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57392B50" w14:textId="77777777">
        <w:tc>
          <w:tcPr>
            <w:tcW w:w="7848" w:type="dxa"/>
            <w:tcBorders>
              <w:top w:val="double" w:sz="4" w:space="0" w:color="auto"/>
              <w:left w:val="double" w:sz="4" w:space="0" w:color="auto"/>
              <w:bottom w:val="double" w:sz="4" w:space="0" w:color="auto"/>
              <w:right w:val="nil"/>
            </w:tcBorders>
          </w:tcPr>
          <w:p w14:paraId="043A9B8D" w14:textId="77777777" w:rsidR="002960C3" w:rsidRDefault="002960C3">
            <w:pPr>
              <w:jc w:val="both"/>
              <w:rPr>
                <w:rFonts w:ascii="Arial" w:hAnsi="Arial" w:cs="Arial"/>
                <w:sz w:val="20"/>
              </w:rPr>
            </w:pPr>
            <w:bookmarkStart w:id="0" w:name="_GoBack"/>
            <w:bookmarkEnd w:id="0"/>
          </w:p>
          <w:p w14:paraId="576E1DB4" w14:textId="77777777" w:rsidR="002960C3" w:rsidRDefault="002960C3">
            <w:pPr>
              <w:tabs>
                <w:tab w:val="left" w:pos="2700"/>
              </w:tabs>
              <w:jc w:val="both"/>
              <w:rPr>
                <w:rFonts w:ascii="Arial" w:hAnsi="Arial" w:cs="Arial"/>
                <w:sz w:val="20"/>
              </w:rPr>
            </w:pPr>
            <w:r>
              <w:rPr>
                <w:rFonts w:ascii="Arial" w:hAnsi="Arial" w:cs="Arial"/>
                <w:b/>
                <w:sz w:val="20"/>
              </w:rPr>
              <w:t>Name of Grant Program:</w:t>
            </w:r>
            <w:r w:rsidR="001F65B0">
              <w:rPr>
                <w:rFonts w:ascii="Arial" w:hAnsi="Arial" w:cs="Arial"/>
                <w:sz w:val="20"/>
              </w:rPr>
              <w:tab/>
            </w:r>
            <w:r w:rsidR="00C5096C">
              <w:rPr>
                <w:rFonts w:ascii="Arial" w:hAnsi="Arial" w:cs="Arial"/>
              </w:rPr>
              <w:t>Adult Education Services</w:t>
            </w:r>
          </w:p>
        </w:tc>
        <w:tc>
          <w:tcPr>
            <w:tcW w:w="1728" w:type="dxa"/>
            <w:tcBorders>
              <w:top w:val="double" w:sz="4" w:space="0" w:color="auto"/>
              <w:left w:val="nil"/>
              <w:bottom w:val="double" w:sz="4" w:space="0" w:color="auto"/>
              <w:right w:val="double" w:sz="4" w:space="0" w:color="auto"/>
            </w:tcBorders>
          </w:tcPr>
          <w:p w14:paraId="3676660C" w14:textId="77777777" w:rsidR="002960C3" w:rsidRDefault="002960C3">
            <w:pPr>
              <w:jc w:val="both"/>
              <w:rPr>
                <w:rFonts w:ascii="Arial" w:hAnsi="Arial" w:cs="Arial"/>
                <w:sz w:val="20"/>
              </w:rPr>
            </w:pPr>
          </w:p>
          <w:p w14:paraId="7735A429" w14:textId="77777777"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C5096C">
              <w:rPr>
                <w:rFonts w:ascii="Arial" w:hAnsi="Arial" w:cs="Arial"/>
                <w:sz w:val="20"/>
              </w:rPr>
              <w:t>345</w:t>
            </w:r>
            <w:r>
              <w:rPr>
                <w:rFonts w:ascii="Arial" w:hAnsi="Arial" w:cs="Arial"/>
                <w:b/>
                <w:sz w:val="20"/>
              </w:rPr>
              <w:t xml:space="preserve">  </w:t>
            </w:r>
          </w:p>
          <w:p w14:paraId="5FE7B5E0" w14:textId="77777777" w:rsidR="002960C3" w:rsidRDefault="002960C3">
            <w:pPr>
              <w:jc w:val="both"/>
              <w:rPr>
                <w:rFonts w:ascii="Arial" w:hAnsi="Arial" w:cs="Arial"/>
                <w:sz w:val="20"/>
              </w:rPr>
            </w:pPr>
          </w:p>
        </w:tc>
      </w:tr>
    </w:tbl>
    <w:p w14:paraId="473F8D34" w14:textId="77777777" w:rsidR="002960C3" w:rsidRDefault="002960C3">
      <w:pPr>
        <w:jc w:val="both"/>
        <w:rPr>
          <w:rFonts w:ascii="Arial" w:hAnsi="Arial" w:cs="Arial"/>
          <w:sz w:val="20"/>
        </w:rPr>
      </w:pPr>
    </w:p>
    <w:p w14:paraId="6C18E85E"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51A1702C" w14:textId="77777777">
        <w:tc>
          <w:tcPr>
            <w:tcW w:w="9576" w:type="dxa"/>
          </w:tcPr>
          <w:p w14:paraId="12974E3F" w14:textId="77777777" w:rsidR="002960C3" w:rsidRPr="001F65B0" w:rsidRDefault="002960C3" w:rsidP="001F65B0">
            <w:pPr>
              <w:pStyle w:val="Title"/>
            </w:pPr>
            <w:r w:rsidRPr="001F65B0">
              <w:t>PART III – REQUIRED PROGRAM INFORMATION</w:t>
            </w:r>
          </w:p>
        </w:tc>
      </w:tr>
    </w:tbl>
    <w:p w14:paraId="3959250C" w14:textId="77777777" w:rsidR="002960C3" w:rsidRDefault="002960C3">
      <w:pPr>
        <w:jc w:val="both"/>
        <w:rPr>
          <w:rFonts w:ascii="Arial" w:hAnsi="Arial" w:cs="Arial"/>
          <w:sz w:val="20"/>
        </w:rPr>
      </w:pPr>
    </w:p>
    <w:p w14:paraId="2BEF07C4" w14:textId="77777777" w:rsidR="00C5096C" w:rsidRPr="00095FD4" w:rsidRDefault="00C5096C" w:rsidP="00C5096C">
      <w:pPr>
        <w:spacing w:after="120"/>
        <w:ind w:left="-15"/>
        <w:rPr>
          <w:rFonts w:ascii="Arial" w:hAnsi="Arial" w:cs="Arial"/>
          <w:color w:val="000000"/>
          <w:sz w:val="20"/>
          <w:szCs w:val="20"/>
          <w:shd w:val="clear" w:color="auto" w:fill="FFFFFF"/>
        </w:rPr>
      </w:pPr>
      <w:r w:rsidRPr="00095FD4">
        <w:rPr>
          <w:rFonts w:ascii="Arial" w:hAnsi="Arial" w:cs="Arial"/>
          <w:sz w:val="20"/>
          <w:szCs w:val="20"/>
        </w:rPr>
        <w:t xml:space="preserve">Eligible applicants are currently funded Community Adult Learning Centers currently offering the type of service for with they are applying as well </w:t>
      </w:r>
      <w:r w:rsidRPr="00095FD4">
        <w:rPr>
          <w:rFonts w:ascii="Arial" w:hAnsi="Arial" w:cs="Arial"/>
          <w:color w:val="000000"/>
          <w:sz w:val="20"/>
          <w:szCs w:val="20"/>
          <w:shd w:val="clear" w:color="auto" w:fill="FFFFFF"/>
        </w:rPr>
        <w:t xml:space="preserve">those that </w:t>
      </w:r>
      <w:r w:rsidRPr="00095FD4">
        <w:rPr>
          <w:rFonts w:ascii="Arial" w:hAnsi="Arial" w:cs="Arial"/>
          <w:sz w:val="20"/>
          <w:szCs w:val="20"/>
        </w:rPr>
        <w:t>have not previously been funded by ESE,</w:t>
      </w:r>
      <w:r w:rsidRPr="00095FD4">
        <w:rPr>
          <w:rFonts w:ascii="Arial" w:hAnsi="Arial" w:cs="Arial"/>
          <w:color w:val="000000"/>
          <w:sz w:val="20"/>
          <w:szCs w:val="20"/>
          <w:shd w:val="clear" w:color="auto" w:fill="FFFFFF"/>
        </w:rPr>
        <w:t xml:space="preserve"> are eligible to apply. </w:t>
      </w:r>
    </w:p>
    <w:p w14:paraId="0C09ABD8" w14:textId="77777777" w:rsidR="00095FD4" w:rsidRPr="00B0218A" w:rsidRDefault="00C5096C" w:rsidP="00095FD4">
      <w:pPr>
        <w:rPr>
          <w:rFonts w:ascii="Arial" w:hAnsi="Arial" w:cs="Arial"/>
          <w:b/>
          <w:bCs/>
          <w:sz w:val="20"/>
          <w:szCs w:val="20"/>
        </w:rPr>
      </w:pPr>
      <w:r w:rsidRPr="00095FD4">
        <w:rPr>
          <w:rStyle w:val="bold1"/>
          <w:rFonts w:ascii="Arial" w:hAnsi="Arial" w:cs="Arial"/>
          <w:sz w:val="20"/>
          <w:szCs w:val="20"/>
        </w:rPr>
        <w:t>Eligible applicants may apply for both Options 1 and 2 or one of the options.</w:t>
      </w:r>
      <w:r w:rsidR="00B0218A">
        <w:rPr>
          <w:rStyle w:val="bold1"/>
          <w:rFonts w:ascii="Arial" w:hAnsi="Arial" w:cs="Arial"/>
          <w:sz w:val="20"/>
          <w:szCs w:val="20"/>
        </w:rPr>
        <w:t xml:space="preserve"> </w:t>
      </w:r>
      <w:r w:rsidR="00095FD4" w:rsidRPr="00095FD4">
        <w:rPr>
          <w:rFonts w:ascii="Arial" w:hAnsi="Arial" w:cs="Arial"/>
          <w:sz w:val="20"/>
          <w:szCs w:val="20"/>
        </w:rPr>
        <w:t>DESE will fund agencies that propose a program design that offers a minimum of 50 active seats</w:t>
      </w:r>
      <w:r w:rsidR="00B0218A">
        <w:rPr>
          <w:rFonts w:ascii="Arial" w:hAnsi="Arial" w:cs="Arial"/>
          <w:sz w:val="20"/>
          <w:szCs w:val="20"/>
        </w:rPr>
        <w:t xml:space="preserve"> </w:t>
      </w:r>
      <w:r w:rsidR="00095FD4" w:rsidRPr="00095FD4">
        <w:rPr>
          <w:rFonts w:ascii="Arial" w:hAnsi="Arial" w:cs="Arial"/>
          <w:sz w:val="20"/>
          <w:szCs w:val="20"/>
        </w:rPr>
        <w:t xml:space="preserve">and a maximum of </w:t>
      </w:r>
      <w:r w:rsidR="00B0218A">
        <w:rPr>
          <w:rFonts w:ascii="Arial" w:hAnsi="Arial" w:cs="Arial"/>
          <w:sz w:val="20"/>
          <w:szCs w:val="20"/>
        </w:rPr>
        <w:t>250 seats for each option</w:t>
      </w:r>
      <w:r w:rsidR="00095FD4" w:rsidRPr="00095FD4">
        <w:rPr>
          <w:rFonts w:ascii="Arial" w:hAnsi="Arial" w:cs="Arial"/>
          <w:sz w:val="20"/>
          <w:szCs w:val="20"/>
        </w:rPr>
        <w:t xml:space="preserve">. </w:t>
      </w:r>
    </w:p>
    <w:p w14:paraId="6A123570" w14:textId="77777777" w:rsidR="00095FD4" w:rsidRPr="00095FD4" w:rsidRDefault="00095FD4" w:rsidP="00095FD4">
      <w:pPr>
        <w:rPr>
          <w:rFonts w:ascii="Arial" w:hAnsi="Arial" w:cs="Arial"/>
          <w:sz w:val="20"/>
          <w:szCs w:val="20"/>
        </w:rPr>
      </w:pPr>
    </w:p>
    <w:p w14:paraId="5798FDD3" w14:textId="77777777" w:rsidR="00095FD4" w:rsidRPr="00095FD4" w:rsidRDefault="00095FD4" w:rsidP="00095FD4">
      <w:pPr>
        <w:rPr>
          <w:rFonts w:ascii="Arial" w:hAnsi="Arial" w:cs="Arial"/>
          <w:sz w:val="20"/>
          <w:szCs w:val="20"/>
        </w:rPr>
      </w:pPr>
      <w:r w:rsidRPr="00095FD4">
        <w:rPr>
          <w:rFonts w:ascii="Arial" w:hAnsi="Arial" w:cs="Arial"/>
          <w:sz w:val="20"/>
          <w:szCs w:val="20"/>
        </w:rPr>
        <w:t xml:space="preserve">Applicants must submit all required forms and respond to all narrative questions in Part I and III.  The narrative response of </w:t>
      </w:r>
      <w:r w:rsidRPr="00095FD4">
        <w:rPr>
          <w:rFonts w:ascii="Arial" w:hAnsi="Arial" w:cs="Arial"/>
          <w:b/>
          <w:sz w:val="20"/>
          <w:szCs w:val="20"/>
        </w:rPr>
        <w:t xml:space="preserve">Part I may not </w:t>
      </w:r>
      <w:r w:rsidRPr="00095FD4">
        <w:rPr>
          <w:rFonts w:ascii="Arial" w:hAnsi="Arial" w:cs="Arial"/>
          <w:sz w:val="20"/>
          <w:szCs w:val="20"/>
        </w:rPr>
        <w:t>exceed</w:t>
      </w:r>
      <w:r w:rsidRPr="00095FD4">
        <w:rPr>
          <w:rFonts w:ascii="Arial" w:hAnsi="Arial" w:cs="Arial"/>
          <w:b/>
          <w:sz w:val="20"/>
          <w:szCs w:val="20"/>
        </w:rPr>
        <w:t xml:space="preserve"> 2 pages</w:t>
      </w:r>
      <w:r w:rsidRPr="00095FD4">
        <w:rPr>
          <w:rFonts w:ascii="Arial" w:hAnsi="Arial" w:cs="Arial"/>
          <w:sz w:val="20"/>
          <w:szCs w:val="20"/>
        </w:rPr>
        <w:t xml:space="preserve"> and </w:t>
      </w:r>
      <w:r w:rsidRPr="00095FD4">
        <w:rPr>
          <w:rFonts w:ascii="Arial" w:hAnsi="Arial" w:cs="Arial"/>
          <w:b/>
          <w:sz w:val="20"/>
          <w:szCs w:val="20"/>
        </w:rPr>
        <w:t>Part III may not exceed 38 pages for a total of 40 pages</w:t>
      </w:r>
      <w:r w:rsidRPr="00095FD4">
        <w:rPr>
          <w:rFonts w:ascii="Arial" w:hAnsi="Arial" w:cs="Arial"/>
          <w:sz w:val="20"/>
          <w:szCs w:val="20"/>
        </w:rPr>
        <w:t>. Applicants are required to provide page numbers on every page. All narrative responses must be in font no smaller than Arial 10 font, with 1” margins on all sides.</w:t>
      </w:r>
    </w:p>
    <w:p w14:paraId="234E7653" w14:textId="77777777" w:rsidR="00095FD4" w:rsidRPr="00095FD4" w:rsidRDefault="00095FD4" w:rsidP="00095FD4">
      <w:pPr>
        <w:rPr>
          <w:rFonts w:ascii="Arial" w:hAnsi="Arial" w:cs="Arial"/>
          <w:b/>
          <w:sz w:val="20"/>
          <w:szCs w:val="20"/>
        </w:rPr>
      </w:pPr>
    </w:p>
    <w:p w14:paraId="141E0C7F" w14:textId="77777777" w:rsidR="00095FD4" w:rsidRPr="00095FD4" w:rsidRDefault="00095FD4" w:rsidP="00095FD4">
      <w:pPr>
        <w:ind w:left="360"/>
        <w:rPr>
          <w:rFonts w:ascii="Arial" w:hAnsi="Arial" w:cs="Arial"/>
          <w:sz w:val="20"/>
          <w:szCs w:val="20"/>
        </w:rPr>
      </w:pPr>
      <w:r w:rsidRPr="00095FD4">
        <w:rPr>
          <w:rFonts w:ascii="Arial" w:hAnsi="Arial" w:cs="Arial"/>
          <w:b/>
          <w:sz w:val="20"/>
          <w:szCs w:val="20"/>
        </w:rPr>
        <w:t>IMPORTANT</w:t>
      </w:r>
      <w:r w:rsidRPr="00095FD4">
        <w:rPr>
          <w:rFonts w:ascii="Arial" w:hAnsi="Arial" w:cs="Arial"/>
          <w:sz w:val="20"/>
          <w:szCs w:val="20"/>
        </w:rPr>
        <w:t>:</w:t>
      </w:r>
      <w:r w:rsidRPr="00095FD4">
        <w:rPr>
          <w:rFonts w:ascii="Arial" w:hAnsi="Arial" w:cs="Arial"/>
          <w:b/>
          <w:sz w:val="20"/>
          <w:szCs w:val="20"/>
        </w:rPr>
        <w:t xml:space="preserve"> </w:t>
      </w:r>
      <w:r w:rsidRPr="00095FD4">
        <w:rPr>
          <w:rFonts w:ascii="Arial" w:hAnsi="Arial" w:cs="Arial"/>
          <w:sz w:val="20"/>
          <w:szCs w:val="20"/>
        </w:rPr>
        <w:t xml:space="preserve">Each narrative section will be scored using the </w:t>
      </w:r>
      <w:r w:rsidRPr="004E18D2">
        <w:rPr>
          <w:rFonts w:ascii="Arial" w:hAnsi="Arial" w:cs="Arial"/>
          <w:sz w:val="20"/>
          <w:szCs w:val="20"/>
        </w:rPr>
        <w:t>Scoring Rubric</w:t>
      </w:r>
      <w:r w:rsidRPr="00095FD4">
        <w:rPr>
          <w:rFonts w:ascii="Arial" w:hAnsi="Arial" w:cs="Arial"/>
          <w:sz w:val="20"/>
          <w:szCs w:val="20"/>
        </w:rPr>
        <w:t>.</w:t>
      </w:r>
    </w:p>
    <w:p w14:paraId="5FD21C68" w14:textId="77777777" w:rsidR="00095FD4" w:rsidRPr="00095FD4" w:rsidRDefault="00095FD4" w:rsidP="00095FD4">
      <w:pPr>
        <w:rPr>
          <w:rFonts w:ascii="Arial" w:hAnsi="Arial" w:cs="Arial"/>
          <w:sz w:val="20"/>
          <w:szCs w:val="20"/>
        </w:rPr>
      </w:pPr>
    </w:p>
    <w:p w14:paraId="1A98AB6F" w14:textId="77777777" w:rsidR="00095FD4" w:rsidRPr="00095FD4" w:rsidRDefault="00095FD4" w:rsidP="00095FD4">
      <w:pPr>
        <w:rPr>
          <w:rFonts w:ascii="Arial" w:hAnsi="Arial" w:cs="Arial"/>
          <w:b/>
          <w:sz w:val="20"/>
          <w:szCs w:val="20"/>
        </w:rPr>
      </w:pPr>
      <w:r w:rsidRPr="00095FD4">
        <w:rPr>
          <w:rFonts w:ascii="Arial" w:hAnsi="Arial" w:cs="Arial"/>
          <w:b/>
          <w:sz w:val="20"/>
          <w:szCs w:val="20"/>
        </w:rPr>
        <w:t>Scoring Summary:</w:t>
      </w:r>
    </w:p>
    <w:p w14:paraId="6DF57925" w14:textId="77777777" w:rsidR="00095FD4" w:rsidRPr="00095FD4" w:rsidRDefault="00095FD4" w:rsidP="00095FD4">
      <w:pPr>
        <w:rPr>
          <w:rFonts w:ascii="Arial" w:hAnsi="Arial" w:cs="Arial"/>
          <w:b/>
          <w:sz w:val="20"/>
          <w:szCs w:val="20"/>
        </w:rPr>
      </w:pPr>
    </w:p>
    <w:tbl>
      <w:tblPr>
        <w:tblW w:w="9090" w:type="dxa"/>
        <w:tblInd w:w="558" w:type="dxa"/>
        <w:tblBorders>
          <w:top w:val="double" w:sz="24" w:space="0" w:color="auto"/>
          <w:left w:val="double" w:sz="24" w:space="0" w:color="auto"/>
          <w:bottom w:val="double" w:sz="24" w:space="0" w:color="auto"/>
          <w:right w:val="double" w:sz="24" w:space="0" w:color="auto"/>
        </w:tblBorders>
        <w:tblLook w:val="04A0" w:firstRow="1" w:lastRow="0" w:firstColumn="1" w:lastColumn="0" w:noHBand="0" w:noVBand="1"/>
      </w:tblPr>
      <w:tblGrid>
        <w:gridCol w:w="9090"/>
      </w:tblGrid>
      <w:tr w:rsidR="00095FD4" w:rsidRPr="00095FD4" w14:paraId="5F79D770" w14:textId="77777777" w:rsidTr="00095FD4">
        <w:trPr>
          <w:trHeight w:val="329"/>
        </w:trPr>
        <w:tc>
          <w:tcPr>
            <w:tcW w:w="9090" w:type="dxa"/>
            <w:shd w:val="clear" w:color="auto" w:fill="8496B0"/>
            <w:vAlign w:val="center"/>
          </w:tcPr>
          <w:p w14:paraId="7D3566A4" w14:textId="77777777" w:rsidR="00095FD4" w:rsidRPr="00095FD4" w:rsidRDefault="00095FD4" w:rsidP="00A47991">
            <w:pPr>
              <w:jc w:val="center"/>
              <w:rPr>
                <w:rFonts w:ascii="Arial" w:hAnsi="Arial" w:cs="Arial"/>
                <w:b/>
                <w:sz w:val="20"/>
                <w:szCs w:val="20"/>
              </w:rPr>
            </w:pPr>
            <w:r w:rsidRPr="00095FD4">
              <w:rPr>
                <w:rFonts w:ascii="Arial" w:hAnsi="Arial" w:cs="Arial"/>
                <w:b/>
                <w:color w:val="FFFFFF"/>
                <w:sz w:val="20"/>
                <w:szCs w:val="20"/>
              </w:rPr>
              <w:t xml:space="preserve">Scoring Summary (180 points) </w:t>
            </w:r>
          </w:p>
          <w:p w14:paraId="04AF987E" w14:textId="77777777" w:rsidR="00095FD4" w:rsidRPr="00095FD4" w:rsidRDefault="00095FD4" w:rsidP="00A47991">
            <w:pPr>
              <w:spacing w:line="276" w:lineRule="auto"/>
              <w:jc w:val="center"/>
              <w:rPr>
                <w:rFonts w:ascii="Arial" w:hAnsi="Arial" w:cs="Arial"/>
                <w:sz w:val="20"/>
                <w:szCs w:val="20"/>
              </w:rPr>
            </w:pPr>
          </w:p>
        </w:tc>
      </w:tr>
      <w:tr w:rsidR="00095FD4" w:rsidRPr="00095FD4" w14:paraId="31187E73" w14:textId="77777777" w:rsidTr="00A47991">
        <w:trPr>
          <w:trHeight w:val="1836"/>
        </w:trPr>
        <w:tc>
          <w:tcPr>
            <w:tcW w:w="9090" w:type="dxa"/>
            <w:shd w:val="clear" w:color="auto" w:fill="auto"/>
          </w:tcPr>
          <w:p w14:paraId="604AD055" w14:textId="77777777" w:rsidR="00095FD4" w:rsidRPr="00095FD4" w:rsidRDefault="00095FD4" w:rsidP="00095FD4">
            <w:pPr>
              <w:pStyle w:val="ListParagraph"/>
              <w:numPr>
                <w:ilvl w:val="0"/>
                <w:numId w:val="2"/>
              </w:numPr>
              <w:spacing w:line="259" w:lineRule="auto"/>
              <w:rPr>
                <w:rFonts w:ascii="Arial" w:hAnsi="Arial" w:cs="Arial"/>
                <w:szCs w:val="20"/>
              </w:rPr>
            </w:pPr>
            <w:r>
              <w:rPr>
                <w:rFonts w:ascii="Arial" w:hAnsi="Arial" w:cs="Arial"/>
                <w:szCs w:val="20"/>
              </w:rPr>
              <w:t>Section</w:t>
            </w:r>
            <w:r w:rsidRPr="00095FD4">
              <w:rPr>
                <w:rFonts w:ascii="Arial" w:hAnsi="Arial" w:cs="Arial"/>
                <w:szCs w:val="20"/>
              </w:rPr>
              <w:t xml:space="preserve"> I: Program Data </w:t>
            </w:r>
          </w:p>
          <w:p w14:paraId="31273541" w14:textId="77777777" w:rsidR="00095FD4" w:rsidRPr="00095FD4" w:rsidRDefault="00095FD4" w:rsidP="00095FD4">
            <w:pPr>
              <w:pStyle w:val="ListParagraph"/>
              <w:numPr>
                <w:ilvl w:val="0"/>
                <w:numId w:val="5"/>
              </w:numPr>
              <w:spacing w:after="120" w:line="259" w:lineRule="auto"/>
              <w:rPr>
                <w:rFonts w:ascii="Arial" w:eastAsia="Calibri" w:hAnsi="Arial" w:cs="Arial"/>
                <w:szCs w:val="20"/>
              </w:rPr>
            </w:pPr>
            <w:r w:rsidRPr="00095FD4">
              <w:rPr>
                <w:rFonts w:ascii="Arial" w:eastAsia="Calibri" w:hAnsi="Arial" w:cs="Arial"/>
                <w:szCs w:val="20"/>
              </w:rPr>
              <w:t xml:space="preserve">Program Eligibility and Past Effectiveness </w:t>
            </w:r>
            <w:r w:rsidRPr="00095FD4">
              <w:rPr>
                <w:rFonts w:ascii="Arial" w:eastAsia="Calibri" w:hAnsi="Arial" w:cs="Arial"/>
                <w:b/>
                <w:szCs w:val="20"/>
              </w:rPr>
              <w:t>(20)</w:t>
            </w:r>
          </w:p>
          <w:p w14:paraId="4832D96D" w14:textId="77777777" w:rsidR="00095FD4" w:rsidRPr="00095FD4" w:rsidRDefault="00095FD4" w:rsidP="00095FD4">
            <w:pPr>
              <w:pStyle w:val="ListParagraph"/>
              <w:numPr>
                <w:ilvl w:val="0"/>
                <w:numId w:val="2"/>
              </w:numPr>
              <w:spacing w:after="120" w:line="259" w:lineRule="auto"/>
              <w:rPr>
                <w:rFonts w:ascii="Arial" w:hAnsi="Arial" w:cs="Arial"/>
                <w:szCs w:val="20"/>
              </w:rPr>
            </w:pPr>
            <w:r>
              <w:rPr>
                <w:rFonts w:ascii="Arial" w:hAnsi="Arial" w:cs="Arial"/>
                <w:szCs w:val="20"/>
              </w:rPr>
              <w:t>Section</w:t>
            </w:r>
            <w:r w:rsidRPr="00095FD4">
              <w:rPr>
                <w:rFonts w:ascii="Arial" w:hAnsi="Arial" w:cs="Arial"/>
                <w:szCs w:val="20"/>
              </w:rPr>
              <w:t xml:space="preserve"> II: </w:t>
            </w:r>
            <w:r>
              <w:rPr>
                <w:rFonts w:ascii="Arial" w:hAnsi="Arial" w:cs="Arial"/>
                <w:szCs w:val="20"/>
              </w:rPr>
              <w:t xml:space="preserve">Class Plan and </w:t>
            </w:r>
            <w:r w:rsidRPr="00095FD4">
              <w:rPr>
                <w:rFonts w:ascii="Arial" w:hAnsi="Arial" w:cs="Arial"/>
                <w:szCs w:val="20"/>
              </w:rPr>
              <w:t xml:space="preserve">Budget Workbook </w:t>
            </w:r>
            <w:r w:rsidRPr="00095FD4">
              <w:rPr>
                <w:rFonts w:ascii="Arial" w:hAnsi="Arial" w:cs="Arial"/>
                <w:b/>
                <w:szCs w:val="20"/>
              </w:rPr>
              <w:t xml:space="preserve">(10) </w:t>
            </w:r>
          </w:p>
          <w:p w14:paraId="61CC0A21" w14:textId="77777777" w:rsidR="00095FD4" w:rsidRPr="00095FD4" w:rsidRDefault="00095FD4" w:rsidP="00095FD4">
            <w:pPr>
              <w:pStyle w:val="ListParagraph"/>
              <w:numPr>
                <w:ilvl w:val="0"/>
                <w:numId w:val="2"/>
              </w:numPr>
              <w:spacing w:after="120" w:line="259" w:lineRule="auto"/>
              <w:rPr>
                <w:rFonts w:ascii="Arial" w:hAnsi="Arial" w:cs="Arial"/>
                <w:szCs w:val="20"/>
              </w:rPr>
            </w:pPr>
            <w:r>
              <w:rPr>
                <w:rFonts w:ascii="Arial" w:eastAsia="Calibri" w:hAnsi="Arial" w:cs="Arial"/>
                <w:szCs w:val="20"/>
              </w:rPr>
              <w:t xml:space="preserve">Section </w:t>
            </w:r>
            <w:r w:rsidRPr="00095FD4">
              <w:rPr>
                <w:rFonts w:ascii="Arial" w:eastAsia="Calibri" w:hAnsi="Arial" w:cs="Arial"/>
                <w:szCs w:val="20"/>
              </w:rPr>
              <w:t>III: Required Program Information</w:t>
            </w:r>
            <w:r w:rsidRPr="00095FD4">
              <w:rPr>
                <w:rFonts w:ascii="Arial" w:eastAsia="Calibri" w:hAnsi="Arial" w:cs="Arial"/>
                <w:i/>
                <w:szCs w:val="20"/>
              </w:rPr>
              <w:t xml:space="preserve"> </w:t>
            </w:r>
          </w:p>
          <w:p w14:paraId="6BAD8487" w14:textId="77777777" w:rsidR="00095FD4" w:rsidRPr="00095FD4" w:rsidRDefault="00095FD4" w:rsidP="00095FD4">
            <w:pPr>
              <w:pStyle w:val="ListParagraph"/>
              <w:numPr>
                <w:ilvl w:val="0"/>
                <w:numId w:val="17"/>
              </w:numPr>
              <w:spacing w:after="120" w:line="259" w:lineRule="auto"/>
              <w:rPr>
                <w:rFonts w:ascii="Arial" w:hAnsi="Arial" w:cs="Arial"/>
                <w:szCs w:val="20"/>
              </w:rPr>
            </w:pPr>
            <w:r w:rsidRPr="00095FD4">
              <w:rPr>
                <w:rFonts w:ascii="Arial" w:eastAsia="Calibri" w:hAnsi="Arial" w:cs="Arial"/>
                <w:szCs w:val="20"/>
              </w:rPr>
              <w:t xml:space="preserve">Program Design </w:t>
            </w:r>
            <w:r w:rsidRPr="00095FD4">
              <w:rPr>
                <w:rFonts w:ascii="Arial" w:eastAsia="Calibri" w:hAnsi="Arial" w:cs="Arial"/>
                <w:b/>
                <w:szCs w:val="20"/>
              </w:rPr>
              <w:t>(20)</w:t>
            </w:r>
          </w:p>
          <w:p w14:paraId="7AC22880" w14:textId="77777777" w:rsidR="00095FD4" w:rsidRPr="00095FD4" w:rsidRDefault="00095FD4" w:rsidP="00095FD4">
            <w:pPr>
              <w:pStyle w:val="ListParagraph"/>
              <w:numPr>
                <w:ilvl w:val="0"/>
                <w:numId w:val="17"/>
              </w:numPr>
              <w:spacing w:after="120" w:line="259" w:lineRule="auto"/>
              <w:rPr>
                <w:rFonts w:ascii="Arial" w:hAnsi="Arial" w:cs="Arial"/>
                <w:szCs w:val="20"/>
              </w:rPr>
            </w:pPr>
            <w:r w:rsidRPr="00095FD4">
              <w:rPr>
                <w:rFonts w:ascii="Arial" w:eastAsia="Calibri" w:hAnsi="Arial" w:cs="Arial"/>
                <w:szCs w:val="20"/>
              </w:rPr>
              <w:t xml:space="preserve">Access and Equity </w:t>
            </w:r>
            <w:r w:rsidRPr="00095FD4">
              <w:rPr>
                <w:rFonts w:ascii="Arial" w:eastAsia="Calibri" w:hAnsi="Arial" w:cs="Arial"/>
                <w:b/>
                <w:szCs w:val="20"/>
              </w:rPr>
              <w:t>(10)</w:t>
            </w:r>
          </w:p>
          <w:p w14:paraId="0598A147" w14:textId="77777777" w:rsidR="00095FD4" w:rsidRPr="00095FD4" w:rsidRDefault="00095FD4" w:rsidP="00095FD4">
            <w:pPr>
              <w:pStyle w:val="ListParagraph"/>
              <w:numPr>
                <w:ilvl w:val="0"/>
                <w:numId w:val="17"/>
              </w:numPr>
              <w:spacing w:after="120" w:line="259" w:lineRule="auto"/>
              <w:rPr>
                <w:rFonts w:ascii="Arial" w:hAnsi="Arial" w:cs="Arial"/>
                <w:szCs w:val="20"/>
              </w:rPr>
            </w:pPr>
            <w:r w:rsidRPr="00095FD4">
              <w:rPr>
                <w:rFonts w:ascii="Arial" w:hAnsi="Arial" w:cs="Arial"/>
                <w:szCs w:val="20"/>
              </w:rPr>
              <w:t xml:space="preserve">Career Pathways Collaboration </w:t>
            </w:r>
            <w:r w:rsidRPr="00095FD4">
              <w:rPr>
                <w:rFonts w:ascii="Arial" w:eastAsia="Calibri" w:hAnsi="Arial" w:cs="Arial"/>
                <w:b/>
                <w:szCs w:val="20"/>
              </w:rPr>
              <w:t>(20)</w:t>
            </w:r>
          </w:p>
          <w:p w14:paraId="4B6FCE20" w14:textId="77777777" w:rsidR="00095FD4" w:rsidRPr="00095FD4" w:rsidRDefault="00095FD4" w:rsidP="00095FD4">
            <w:pPr>
              <w:pStyle w:val="ListParagraph"/>
              <w:numPr>
                <w:ilvl w:val="0"/>
                <w:numId w:val="17"/>
              </w:numPr>
              <w:spacing w:after="120" w:line="259" w:lineRule="auto"/>
              <w:rPr>
                <w:rFonts w:ascii="Arial" w:hAnsi="Arial" w:cs="Arial"/>
                <w:szCs w:val="20"/>
              </w:rPr>
            </w:pPr>
            <w:r w:rsidRPr="00095FD4">
              <w:rPr>
                <w:rFonts w:ascii="Arial" w:hAnsi="Arial" w:cs="Arial"/>
                <w:szCs w:val="20"/>
              </w:rPr>
              <w:t xml:space="preserve">Curriculum and Instruction  </w:t>
            </w:r>
            <w:r w:rsidRPr="00095FD4">
              <w:rPr>
                <w:rFonts w:ascii="Arial" w:hAnsi="Arial" w:cs="Arial"/>
                <w:b/>
                <w:szCs w:val="20"/>
              </w:rPr>
              <w:t>(30)</w:t>
            </w:r>
          </w:p>
          <w:p w14:paraId="1B437758" w14:textId="77777777" w:rsidR="00095FD4" w:rsidRPr="00095FD4" w:rsidRDefault="00095FD4" w:rsidP="00095FD4">
            <w:pPr>
              <w:pStyle w:val="ListParagraph"/>
              <w:numPr>
                <w:ilvl w:val="0"/>
                <w:numId w:val="17"/>
              </w:numPr>
              <w:spacing w:after="120" w:line="259" w:lineRule="auto"/>
              <w:rPr>
                <w:rFonts w:ascii="Arial" w:hAnsi="Arial" w:cs="Arial"/>
                <w:szCs w:val="20"/>
              </w:rPr>
            </w:pPr>
            <w:r w:rsidRPr="00095FD4">
              <w:rPr>
                <w:rFonts w:ascii="Arial" w:hAnsi="Arial" w:cs="Arial"/>
                <w:szCs w:val="20"/>
              </w:rPr>
              <w:t xml:space="preserve">Advising and Student Support Services </w:t>
            </w:r>
            <w:r w:rsidRPr="00095FD4">
              <w:rPr>
                <w:rFonts w:ascii="Arial" w:hAnsi="Arial" w:cs="Arial"/>
                <w:b/>
                <w:szCs w:val="20"/>
              </w:rPr>
              <w:t>(15)</w:t>
            </w:r>
          </w:p>
          <w:p w14:paraId="06463D05" w14:textId="77777777" w:rsidR="00095FD4" w:rsidRPr="00095FD4" w:rsidRDefault="00095FD4" w:rsidP="00095FD4">
            <w:pPr>
              <w:pStyle w:val="ListParagraph"/>
              <w:numPr>
                <w:ilvl w:val="0"/>
                <w:numId w:val="17"/>
              </w:numPr>
              <w:spacing w:after="120" w:line="259" w:lineRule="auto"/>
              <w:rPr>
                <w:rFonts w:ascii="Arial" w:hAnsi="Arial" w:cs="Arial"/>
                <w:szCs w:val="20"/>
              </w:rPr>
            </w:pPr>
            <w:r w:rsidRPr="00095FD4">
              <w:rPr>
                <w:rFonts w:ascii="Arial" w:hAnsi="Arial" w:cs="Arial"/>
                <w:szCs w:val="20"/>
              </w:rPr>
              <w:t xml:space="preserve">Organizational Support </w:t>
            </w:r>
            <w:r w:rsidRPr="00095FD4">
              <w:rPr>
                <w:rFonts w:ascii="Arial" w:eastAsia="Calibri" w:hAnsi="Arial" w:cs="Arial"/>
                <w:b/>
                <w:szCs w:val="20"/>
              </w:rPr>
              <w:t>(20)</w:t>
            </w:r>
          </w:p>
          <w:p w14:paraId="4F9F9852" w14:textId="77777777" w:rsidR="00095FD4" w:rsidRPr="00095FD4" w:rsidRDefault="00095FD4" w:rsidP="00095FD4">
            <w:pPr>
              <w:pStyle w:val="ListParagraph"/>
              <w:numPr>
                <w:ilvl w:val="0"/>
                <w:numId w:val="17"/>
              </w:numPr>
              <w:spacing w:after="120" w:line="259" w:lineRule="auto"/>
              <w:rPr>
                <w:rFonts w:ascii="Arial" w:hAnsi="Arial" w:cs="Arial"/>
                <w:szCs w:val="20"/>
              </w:rPr>
            </w:pPr>
            <w:r w:rsidRPr="00095FD4">
              <w:rPr>
                <w:rFonts w:ascii="Arial" w:hAnsi="Arial" w:cs="Arial"/>
                <w:szCs w:val="20"/>
              </w:rPr>
              <w:t xml:space="preserve">Educational Leadership  </w:t>
            </w:r>
            <w:r w:rsidRPr="00095FD4">
              <w:rPr>
                <w:rFonts w:ascii="Arial" w:hAnsi="Arial" w:cs="Arial"/>
                <w:b/>
                <w:szCs w:val="20"/>
              </w:rPr>
              <w:t>(15)</w:t>
            </w:r>
          </w:p>
          <w:p w14:paraId="38A361C6" w14:textId="77777777" w:rsidR="00095FD4" w:rsidRPr="00095FD4" w:rsidRDefault="00095FD4" w:rsidP="00095FD4">
            <w:pPr>
              <w:pStyle w:val="ListParagraph"/>
              <w:numPr>
                <w:ilvl w:val="0"/>
                <w:numId w:val="17"/>
              </w:numPr>
              <w:spacing w:after="120" w:line="259" w:lineRule="auto"/>
              <w:rPr>
                <w:rFonts w:ascii="Arial" w:hAnsi="Arial" w:cs="Arial"/>
                <w:szCs w:val="20"/>
              </w:rPr>
            </w:pPr>
            <w:r w:rsidRPr="00095FD4">
              <w:rPr>
                <w:rFonts w:ascii="Arial" w:hAnsi="Arial" w:cs="Arial"/>
                <w:szCs w:val="20"/>
              </w:rPr>
              <w:t xml:space="preserve">Professional Culture </w:t>
            </w:r>
            <w:r w:rsidRPr="00095FD4">
              <w:rPr>
                <w:rFonts w:ascii="Arial" w:eastAsia="Calibri" w:hAnsi="Arial" w:cs="Arial"/>
                <w:b/>
                <w:szCs w:val="20"/>
              </w:rPr>
              <w:t>(10)</w:t>
            </w:r>
          </w:p>
          <w:p w14:paraId="6EEAB68E" w14:textId="77777777" w:rsidR="00095FD4" w:rsidRPr="00095FD4" w:rsidRDefault="00095FD4" w:rsidP="00095FD4">
            <w:pPr>
              <w:pStyle w:val="ListParagraph"/>
              <w:numPr>
                <w:ilvl w:val="0"/>
                <w:numId w:val="17"/>
              </w:numPr>
              <w:spacing w:after="120" w:line="259" w:lineRule="auto"/>
              <w:rPr>
                <w:rFonts w:ascii="Arial" w:hAnsi="Arial" w:cs="Arial"/>
                <w:szCs w:val="20"/>
              </w:rPr>
            </w:pPr>
            <w:r w:rsidRPr="00095FD4">
              <w:rPr>
                <w:rFonts w:ascii="Arial" w:hAnsi="Arial" w:cs="Arial"/>
                <w:szCs w:val="20"/>
              </w:rPr>
              <w:t xml:space="preserve">Fiscal and Data Accountability </w:t>
            </w:r>
            <w:r w:rsidRPr="00095FD4">
              <w:rPr>
                <w:rFonts w:ascii="Arial" w:hAnsi="Arial" w:cs="Arial"/>
                <w:b/>
                <w:szCs w:val="20"/>
              </w:rPr>
              <w:t>(10)</w:t>
            </w:r>
          </w:p>
          <w:p w14:paraId="3D6A4652" w14:textId="77777777" w:rsidR="00095FD4" w:rsidRPr="00095FD4" w:rsidRDefault="00095FD4" w:rsidP="00A47991">
            <w:pPr>
              <w:pStyle w:val="ListParagraph"/>
              <w:spacing w:after="120" w:line="259" w:lineRule="auto"/>
              <w:rPr>
                <w:rFonts w:ascii="Arial" w:hAnsi="Arial" w:cs="Arial"/>
                <w:szCs w:val="20"/>
              </w:rPr>
            </w:pPr>
          </w:p>
        </w:tc>
      </w:tr>
    </w:tbl>
    <w:p w14:paraId="13B7C045" w14:textId="77777777" w:rsidR="00095FD4" w:rsidRPr="00095FD4" w:rsidRDefault="00095FD4" w:rsidP="00095FD4">
      <w:pPr>
        <w:spacing w:before="120"/>
        <w:rPr>
          <w:rFonts w:ascii="Arial" w:hAnsi="Arial" w:cs="Arial"/>
          <w:sz w:val="20"/>
          <w:szCs w:val="20"/>
        </w:rPr>
      </w:pPr>
    </w:p>
    <w:p w14:paraId="0B57DD47" w14:textId="77777777" w:rsidR="00095FD4" w:rsidRPr="001F65B0" w:rsidRDefault="00095FD4" w:rsidP="001F65B0">
      <w:pPr>
        <w:pStyle w:val="Heading1"/>
      </w:pPr>
      <w:r w:rsidRPr="001F65B0">
        <w:t>Section I: Program Data (20pts)</w:t>
      </w:r>
    </w:p>
    <w:p w14:paraId="44D0A7D6" w14:textId="77777777" w:rsidR="00095FD4" w:rsidRPr="00095FD4" w:rsidRDefault="00095FD4" w:rsidP="00095FD4">
      <w:pPr>
        <w:ind w:left="360"/>
        <w:rPr>
          <w:rFonts w:ascii="Arial" w:hAnsi="Arial" w:cs="Arial"/>
          <w:b/>
          <w:i/>
          <w:sz w:val="20"/>
          <w:szCs w:val="20"/>
        </w:rPr>
      </w:pPr>
      <w:r w:rsidRPr="00095FD4">
        <w:rPr>
          <w:rFonts w:ascii="Arial" w:hAnsi="Arial" w:cs="Arial"/>
          <w:sz w:val="20"/>
          <w:szCs w:val="20"/>
        </w:rPr>
        <w:t>Only programs that can demonstrate past ESOL and/or ABE services in FY18 and FY19 are eligible to apply. The responses in question 1 have</w:t>
      </w:r>
      <w:r w:rsidRPr="00095FD4">
        <w:rPr>
          <w:rFonts w:ascii="Arial" w:hAnsi="Arial" w:cs="Arial"/>
          <w:i/>
          <w:sz w:val="20"/>
          <w:szCs w:val="20"/>
        </w:rPr>
        <w:t xml:space="preserve"> a total point value of </w:t>
      </w:r>
      <w:r w:rsidRPr="00095FD4">
        <w:rPr>
          <w:rFonts w:ascii="Arial" w:hAnsi="Arial" w:cs="Arial"/>
          <w:b/>
          <w:i/>
          <w:sz w:val="20"/>
          <w:szCs w:val="20"/>
        </w:rPr>
        <w:t>20 points and may not exceed 2 pages</w:t>
      </w:r>
      <w:r w:rsidRPr="00095FD4">
        <w:rPr>
          <w:rFonts w:ascii="Arial" w:hAnsi="Arial" w:cs="Arial"/>
          <w:i/>
          <w:sz w:val="20"/>
          <w:szCs w:val="20"/>
        </w:rPr>
        <w:t>.</w:t>
      </w:r>
    </w:p>
    <w:p w14:paraId="13C39BAE" w14:textId="77777777" w:rsidR="00095FD4" w:rsidRPr="00095FD4" w:rsidRDefault="00095FD4" w:rsidP="00095FD4">
      <w:pPr>
        <w:rPr>
          <w:rFonts w:ascii="Arial" w:hAnsi="Arial" w:cs="Arial"/>
          <w:sz w:val="20"/>
          <w:szCs w:val="20"/>
        </w:rPr>
      </w:pPr>
    </w:p>
    <w:p w14:paraId="52381B01" w14:textId="77777777" w:rsidR="00095FD4" w:rsidRPr="00095FD4" w:rsidRDefault="00095FD4" w:rsidP="00095FD4">
      <w:pPr>
        <w:pStyle w:val="ListParagraph"/>
        <w:ind w:left="1080"/>
        <w:rPr>
          <w:rFonts w:ascii="Arial" w:hAnsi="Arial" w:cs="Arial"/>
          <w:b/>
          <w:szCs w:val="20"/>
          <w:u w:val="single"/>
        </w:rPr>
      </w:pPr>
    </w:p>
    <w:p w14:paraId="4D70E96D" w14:textId="77777777" w:rsidR="00095FD4" w:rsidRPr="00095FD4" w:rsidRDefault="00095FD4" w:rsidP="00095FD4">
      <w:pPr>
        <w:spacing w:after="120"/>
        <w:ind w:left="360"/>
        <w:rPr>
          <w:rFonts w:ascii="Arial" w:hAnsi="Arial" w:cs="Arial"/>
          <w:b/>
          <w:iCs/>
          <w:sz w:val="20"/>
          <w:szCs w:val="20"/>
        </w:rPr>
      </w:pPr>
      <w:r w:rsidRPr="00095FD4">
        <w:rPr>
          <w:rFonts w:ascii="Arial" w:hAnsi="Arial" w:cs="Arial"/>
          <w:b/>
          <w:iCs/>
          <w:sz w:val="20"/>
          <w:szCs w:val="20"/>
        </w:rPr>
        <w:t xml:space="preserve">1. Program Eligibility and Past Effectiveness (20 points) </w:t>
      </w:r>
    </w:p>
    <w:p w14:paraId="7FB7E24B" w14:textId="77777777" w:rsidR="00095FD4" w:rsidRPr="00A47991" w:rsidRDefault="00095FD4" w:rsidP="00536935">
      <w:pPr>
        <w:rPr>
          <w:rFonts w:ascii="Arial" w:hAnsi="Arial" w:cs="Arial"/>
          <w:b/>
          <w:color w:val="5B9BD5"/>
          <w:sz w:val="20"/>
          <w:szCs w:val="20"/>
          <w:u w:val="single"/>
        </w:rPr>
      </w:pPr>
      <w:r w:rsidRPr="00A47991">
        <w:rPr>
          <w:rFonts w:ascii="Arial" w:hAnsi="Arial" w:cs="Arial"/>
          <w:b/>
          <w:color w:val="5B9BD5"/>
          <w:sz w:val="20"/>
          <w:szCs w:val="20"/>
          <w:u w:val="single"/>
        </w:rPr>
        <w:t>MA Indicator of Program Quality 5 and WIOA Consideration 3</w:t>
      </w:r>
    </w:p>
    <w:p w14:paraId="4C71666F" w14:textId="77777777" w:rsidR="00095FD4" w:rsidRPr="00095FD4" w:rsidRDefault="00095FD4" w:rsidP="00095FD4">
      <w:pPr>
        <w:pStyle w:val="ListParagraph"/>
        <w:spacing w:after="120"/>
        <w:ind w:left="1440"/>
        <w:rPr>
          <w:rFonts w:ascii="Arial" w:hAnsi="Arial" w:cs="Arial"/>
          <w:szCs w:val="20"/>
        </w:rPr>
      </w:pPr>
    </w:p>
    <w:p w14:paraId="35738EA9" w14:textId="77777777" w:rsidR="00095FD4" w:rsidRPr="00095FD4" w:rsidRDefault="00095FD4" w:rsidP="00095FD4">
      <w:pPr>
        <w:pStyle w:val="ListParagraph"/>
        <w:numPr>
          <w:ilvl w:val="0"/>
          <w:numId w:val="13"/>
        </w:numPr>
        <w:spacing w:after="120" w:line="259" w:lineRule="auto"/>
        <w:contextualSpacing w:val="0"/>
        <w:rPr>
          <w:rFonts w:ascii="Arial" w:hAnsi="Arial" w:cs="Arial"/>
          <w:szCs w:val="20"/>
        </w:rPr>
      </w:pPr>
      <w:r w:rsidRPr="00095FD4">
        <w:rPr>
          <w:rFonts w:ascii="Arial" w:hAnsi="Arial" w:cs="Arial"/>
          <w:iCs/>
          <w:szCs w:val="20"/>
        </w:rPr>
        <w:t xml:space="preserve">Complete chart 2 in </w:t>
      </w:r>
      <w:r w:rsidRPr="00095FD4">
        <w:rPr>
          <w:rFonts w:ascii="Arial" w:hAnsi="Arial" w:cs="Arial"/>
          <w:i/>
          <w:iCs/>
          <w:szCs w:val="20"/>
        </w:rPr>
        <w:t>Appendix A</w:t>
      </w:r>
      <w:r w:rsidRPr="00095FD4">
        <w:rPr>
          <w:rFonts w:ascii="Arial" w:hAnsi="Arial" w:cs="Arial"/>
          <w:iCs/>
          <w:szCs w:val="20"/>
        </w:rPr>
        <w:t xml:space="preserve"> to summarize the applicant’s past experience and effectiveness in </w:t>
      </w:r>
      <w:r w:rsidRPr="00095FD4">
        <w:rPr>
          <w:rFonts w:ascii="Arial" w:hAnsi="Arial" w:cs="Arial"/>
          <w:szCs w:val="20"/>
        </w:rPr>
        <w:t xml:space="preserve">providing adult education services. All data submitted must be verifiable and auditable. </w:t>
      </w:r>
      <w:r w:rsidRPr="00095FD4">
        <w:rPr>
          <w:rFonts w:ascii="Arial" w:hAnsi="Arial" w:cs="Arial"/>
          <w:b/>
          <w:szCs w:val="20"/>
        </w:rPr>
        <w:t>(10 pts)</w:t>
      </w:r>
    </w:p>
    <w:p w14:paraId="2D34B72C" w14:textId="77777777" w:rsidR="00095FD4" w:rsidRPr="00095FD4" w:rsidRDefault="00095FD4" w:rsidP="00095FD4">
      <w:pPr>
        <w:pStyle w:val="ListParagraph"/>
        <w:numPr>
          <w:ilvl w:val="0"/>
          <w:numId w:val="13"/>
        </w:numPr>
        <w:spacing w:after="120" w:line="259" w:lineRule="auto"/>
        <w:contextualSpacing w:val="0"/>
        <w:rPr>
          <w:rFonts w:ascii="Arial" w:hAnsi="Arial" w:cs="Arial"/>
          <w:iCs/>
          <w:szCs w:val="20"/>
        </w:rPr>
      </w:pPr>
      <w:r w:rsidRPr="00095FD4">
        <w:rPr>
          <w:rFonts w:ascii="Arial" w:hAnsi="Arial" w:cs="Arial"/>
          <w:szCs w:val="20"/>
        </w:rPr>
        <w:t>Describe your agency’s</w:t>
      </w:r>
      <w:r w:rsidRPr="00095FD4">
        <w:rPr>
          <w:rFonts w:ascii="Arial" w:hAnsi="Arial" w:cs="Arial"/>
          <w:iCs/>
          <w:szCs w:val="20"/>
        </w:rPr>
        <w:t xml:space="preserve"> experience in serving adult learners in terms of academic success and career pathways development. Describe and support with data additional student outcomes (not listed in the chart) and/or</w:t>
      </w:r>
      <w:r w:rsidRPr="00095FD4">
        <w:rPr>
          <w:rFonts w:ascii="Arial" w:hAnsi="Arial" w:cs="Arial"/>
          <w:szCs w:val="20"/>
        </w:rPr>
        <w:t xml:space="preserve"> accomplishments the program would like to highlight. </w:t>
      </w:r>
      <w:r w:rsidRPr="00095FD4">
        <w:rPr>
          <w:rFonts w:ascii="Arial" w:hAnsi="Arial" w:cs="Arial"/>
          <w:b/>
          <w:szCs w:val="20"/>
        </w:rPr>
        <w:t>(5pts</w:t>
      </w:r>
      <w:r w:rsidRPr="00095FD4">
        <w:rPr>
          <w:rFonts w:ascii="Arial" w:hAnsi="Arial" w:cs="Arial"/>
          <w:szCs w:val="20"/>
        </w:rPr>
        <w:t>)</w:t>
      </w:r>
    </w:p>
    <w:p w14:paraId="5A63DB4A" w14:textId="77777777" w:rsidR="00095FD4" w:rsidRPr="00095FD4" w:rsidRDefault="00095FD4" w:rsidP="00095FD4">
      <w:pPr>
        <w:pStyle w:val="ListParagraph"/>
        <w:numPr>
          <w:ilvl w:val="0"/>
          <w:numId w:val="13"/>
        </w:numPr>
        <w:spacing w:after="120" w:line="259" w:lineRule="auto"/>
        <w:contextualSpacing w:val="0"/>
        <w:rPr>
          <w:rFonts w:ascii="Arial" w:hAnsi="Arial" w:cs="Arial"/>
          <w:iCs/>
          <w:szCs w:val="20"/>
        </w:rPr>
      </w:pPr>
      <w:r w:rsidRPr="00095FD4">
        <w:rPr>
          <w:rFonts w:ascii="Arial" w:hAnsi="Arial" w:cs="Arial"/>
          <w:szCs w:val="20"/>
        </w:rPr>
        <w:lastRenderedPageBreak/>
        <w:t>Provide an analysis of the data provided and address strategies for improving adult education and/or secondary education outcomes and post- exit student outcomes (enrollment in postsecondary education, training and/or getting jobs).</w:t>
      </w:r>
      <w:r w:rsidRPr="00095FD4">
        <w:rPr>
          <w:rFonts w:ascii="Arial" w:hAnsi="Arial" w:cs="Arial"/>
          <w:b/>
          <w:szCs w:val="20"/>
        </w:rPr>
        <w:t xml:space="preserve"> (5pts</w:t>
      </w:r>
      <w:r w:rsidRPr="00095FD4">
        <w:rPr>
          <w:rFonts w:ascii="Arial" w:hAnsi="Arial" w:cs="Arial"/>
          <w:szCs w:val="20"/>
        </w:rPr>
        <w:t>)</w:t>
      </w:r>
    </w:p>
    <w:p w14:paraId="43E08A96" w14:textId="77777777" w:rsidR="00095FD4" w:rsidRPr="00095FD4" w:rsidRDefault="00095FD4" w:rsidP="00095FD4">
      <w:pPr>
        <w:spacing w:after="120"/>
        <w:rPr>
          <w:rFonts w:ascii="Arial" w:hAnsi="Arial" w:cs="Arial"/>
          <w:sz w:val="20"/>
          <w:szCs w:val="20"/>
        </w:rPr>
      </w:pPr>
    </w:p>
    <w:p w14:paraId="18317B21" w14:textId="77777777" w:rsidR="00095FD4" w:rsidRPr="00095FD4" w:rsidRDefault="00095FD4" w:rsidP="001F65B0">
      <w:pPr>
        <w:pStyle w:val="Heading1"/>
        <w:rPr>
          <w:i/>
          <w:vanish/>
        </w:rPr>
      </w:pPr>
      <w:r>
        <w:t xml:space="preserve">Section II: Class Plan and </w:t>
      </w:r>
      <w:r w:rsidRPr="00095FD4">
        <w:t xml:space="preserve">Budget Workbook </w:t>
      </w:r>
    </w:p>
    <w:p w14:paraId="3D4D6446" w14:textId="77777777" w:rsidR="00095FD4" w:rsidRPr="00095FD4" w:rsidRDefault="00095FD4" w:rsidP="001F65B0">
      <w:pPr>
        <w:pStyle w:val="Heading1"/>
        <w:rPr>
          <w:rFonts w:ascii="Arial" w:hAnsi="Arial" w:cs="Arial"/>
          <w:b/>
        </w:rPr>
      </w:pPr>
      <w:r w:rsidRPr="00095FD4">
        <w:rPr>
          <w:rFonts w:ascii="Arial" w:hAnsi="Arial" w:cs="Arial"/>
          <w:b/>
        </w:rPr>
        <w:t xml:space="preserve">(10pts) </w:t>
      </w:r>
    </w:p>
    <w:p w14:paraId="5D0CAF9D" w14:textId="77777777" w:rsidR="00095FD4" w:rsidRPr="00095FD4" w:rsidRDefault="00095FD4" w:rsidP="00095FD4">
      <w:pPr>
        <w:ind w:left="360"/>
        <w:rPr>
          <w:rFonts w:ascii="Arial" w:hAnsi="Arial" w:cs="Arial"/>
          <w:sz w:val="20"/>
          <w:szCs w:val="20"/>
        </w:rPr>
      </w:pPr>
    </w:p>
    <w:p w14:paraId="4ABA003D" w14:textId="77777777" w:rsidR="00095FD4" w:rsidRPr="00095FD4" w:rsidRDefault="00095FD4" w:rsidP="00095FD4">
      <w:pPr>
        <w:ind w:left="360"/>
        <w:rPr>
          <w:rFonts w:ascii="Arial" w:hAnsi="Arial" w:cs="Arial"/>
          <w:i/>
          <w:sz w:val="20"/>
          <w:szCs w:val="20"/>
        </w:rPr>
      </w:pPr>
      <w:r w:rsidRPr="00095FD4">
        <w:rPr>
          <w:rFonts w:ascii="Arial" w:hAnsi="Arial" w:cs="Arial"/>
          <w:i/>
          <w:sz w:val="20"/>
          <w:szCs w:val="20"/>
        </w:rPr>
        <w:t>Complete and attach the budget workbook in the</w:t>
      </w:r>
      <w:r w:rsidRPr="00095FD4">
        <w:rPr>
          <w:rFonts w:ascii="Arial" w:hAnsi="Arial" w:cs="Arial"/>
          <w:b/>
          <w:i/>
          <w:sz w:val="20"/>
          <w:szCs w:val="20"/>
        </w:rPr>
        <w:t xml:space="preserve"> </w:t>
      </w:r>
      <w:r w:rsidRPr="00095FD4">
        <w:rPr>
          <w:rFonts w:ascii="Arial" w:hAnsi="Arial" w:cs="Arial"/>
          <w:i/>
          <w:sz w:val="20"/>
          <w:szCs w:val="20"/>
          <w:u w:val="single"/>
        </w:rPr>
        <w:t>Class Plan/Budget Workbook</w:t>
      </w:r>
      <w:r w:rsidR="00765A1C">
        <w:rPr>
          <w:rFonts w:ascii="Arial" w:hAnsi="Arial" w:cs="Arial"/>
          <w:i/>
          <w:sz w:val="20"/>
          <w:szCs w:val="20"/>
        </w:rPr>
        <w:t xml:space="preserve"> </w:t>
      </w:r>
      <w:r w:rsidRPr="00095FD4">
        <w:rPr>
          <w:rFonts w:ascii="Arial" w:hAnsi="Arial" w:cs="Arial"/>
          <w:i/>
          <w:sz w:val="20"/>
          <w:szCs w:val="20"/>
        </w:rPr>
        <w:t xml:space="preserve">and provide a detailed budget narrative as instructed in the workbook. </w:t>
      </w:r>
    </w:p>
    <w:p w14:paraId="5CA7F4B5" w14:textId="77777777" w:rsidR="00095FD4" w:rsidRPr="00095FD4" w:rsidRDefault="00095FD4" w:rsidP="00095FD4">
      <w:pPr>
        <w:ind w:left="360"/>
        <w:jc w:val="both"/>
        <w:rPr>
          <w:rFonts w:ascii="Arial" w:hAnsi="Arial" w:cs="Arial"/>
          <w:sz w:val="20"/>
          <w:szCs w:val="20"/>
        </w:rPr>
      </w:pPr>
    </w:p>
    <w:p w14:paraId="3263A7B6" w14:textId="77777777" w:rsidR="00095FD4" w:rsidRPr="00095FD4" w:rsidRDefault="00095FD4" w:rsidP="00095FD4">
      <w:pPr>
        <w:spacing w:after="120"/>
        <w:ind w:left="360"/>
        <w:rPr>
          <w:rFonts w:ascii="Arial" w:hAnsi="Arial" w:cs="Arial"/>
          <w:b/>
          <w:sz w:val="20"/>
          <w:szCs w:val="20"/>
        </w:rPr>
      </w:pPr>
      <w:r w:rsidRPr="00095FD4">
        <w:rPr>
          <w:rFonts w:ascii="Arial" w:hAnsi="Arial" w:cs="Arial"/>
          <w:b/>
          <w:sz w:val="20"/>
          <w:szCs w:val="20"/>
        </w:rPr>
        <w:t>IMPORTANT:</w:t>
      </w:r>
      <w:r w:rsidRPr="00095FD4">
        <w:rPr>
          <w:rFonts w:ascii="Arial" w:hAnsi="Arial" w:cs="Arial"/>
          <w:sz w:val="20"/>
          <w:szCs w:val="20"/>
        </w:rPr>
        <w:t xml:space="preserve"> Proposed expenditures </w:t>
      </w:r>
      <w:r w:rsidRPr="00095FD4">
        <w:rPr>
          <w:rFonts w:ascii="Arial" w:hAnsi="Arial" w:cs="Arial"/>
          <w:b/>
          <w:sz w:val="20"/>
          <w:szCs w:val="20"/>
        </w:rPr>
        <w:t>must be allowable and reasonable</w:t>
      </w:r>
      <w:r w:rsidRPr="00095FD4">
        <w:rPr>
          <w:rFonts w:ascii="Arial" w:hAnsi="Arial" w:cs="Arial"/>
          <w:sz w:val="20"/>
          <w:szCs w:val="20"/>
        </w:rPr>
        <w:t xml:space="preserve"> to achieve the goals of the proposal, and adhere to the budget requirements outlined in the </w:t>
      </w:r>
      <w:hyperlink r:id="rId13" w:history="1">
        <w:r w:rsidRPr="00095FD4">
          <w:rPr>
            <w:rStyle w:val="Hyperlink"/>
            <w:rFonts w:ascii="Arial" w:hAnsi="Arial" w:cs="Arial"/>
            <w:sz w:val="20"/>
            <w:szCs w:val="20"/>
          </w:rPr>
          <w:t>FY20-FY22 Massachusetts Policies for Effective Adult Education in Community Adult Learning Centers and Correctional Institutions</w:t>
        </w:r>
      </w:hyperlink>
      <w:r w:rsidRPr="00095FD4">
        <w:rPr>
          <w:rFonts w:ascii="Arial" w:eastAsia="Batang" w:hAnsi="Arial" w:cs="Arial"/>
          <w:sz w:val="20"/>
          <w:szCs w:val="20"/>
        </w:rPr>
        <w:t xml:space="preserve">. </w:t>
      </w:r>
      <w:r w:rsidRPr="00095FD4">
        <w:rPr>
          <w:rFonts w:ascii="Arial" w:hAnsi="Arial" w:cs="Arial"/>
          <w:b/>
          <w:sz w:val="20"/>
          <w:szCs w:val="20"/>
        </w:rPr>
        <w:t>If the cost per annualized active seat exceeds the allowable threshold ($2,300-$3,300 per active seat), ensure that compelling justification is provided in the Access and Program Design narrative section in part III.</w:t>
      </w:r>
    </w:p>
    <w:p w14:paraId="3425B06F" w14:textId="77777777" w:rsidR="00095FD4" w:rsidRDefault="00095FD4" w:rsidP="00095FD4">
      <w:pPr>
        <w:spacing w:after="120"/>
        <w:ind w:left="360"/>
        <w:rPr>
          <w:rFonts w:ascii="Arial" w:hAnsi="Arial" w:cs="Arial"/>
          <w:sz w:val="20"/>
          <w:szCs w:val="20"/>
        </w:rPr>
      </w:pPr>
      <w:r w:rsidRPr="00095FD4">
        <w:rPr>
          <w:rFonts w:ascii="Arial" w:hAnsi="Arial" w:cs="Arial"/>
          <w:sz w:val="20"/>
          <w:szCs w:val="20"/>
        </w:rPr>
        <w:t xml:space="preserve">If the administrative cost to operate the program exceeds 5%, the applicant must submit an Administrative Cost Justification form (Appendix I). </w:t>
      </w:r>
    </w:p>
    <w:p w14:paraId="24EE5876" w14:textId="77777777" w:rsidR="001F65B0" w:rsidRPr="00095FD4" w:rsidRDefault="001F65B0" w:rsidP="00095FD4">
      <w:pPr>
        <w:spacing w:after="120"/>
        <w:ind w:left="360"/>
        <w:rPr>
          <w:rFonts w:ascii="Arial" w:hAnsi="Arial" w:cs="Arial"/>
          <w:sz w:val="20"/>
          <w:szCs w:val="20"/>
        </w:rPr>
      </w:pPr>
    </w:p>
    <w:p w14:paraId="66C45AF1" w14:textId="77777777" w:rsidR="00765A1C" w:rsidRDefault="00765A1C" w:rsidP="00095FD4">
      <w:r w:rsidRPr="00D67E9A">
        <w:rPr>
          <w:b/>
        </w:rPr>
        <w:t>Option 1</w:t>
      </w:r>
      <w:r w:rsidR="00D67E9A" w:rsidRPr="00D67E9A">
        <w:rPr>
          <w:b/>
        </w:rPr>
        <w:t xml:space="preserve"> </w:t>
      </w:r>
      <w:r w:rsidR="00D67E9A">
        <w:rPr>
          <w:b/>
        </w:rPr>
        <w:t>(</w:t>
      </w:r>
      <w:r w:rsidR="00D67E9A" w:rsidRPr="00D67E9A">
        <w:rPr>
          <w:b/>
        </w:rPr>
        <w:t>ABE only</w:t>
      </w:r>
      <w:r w:rsidR="00D67E9A">
        <w:rPr>
          <w:b/>
        </w:rPr>
        <w:t>)</w:t>
      </w:r>
      <w:r w:rsidR="00D67E9A">
        <w:t xml:space="preserve"> - </w:t>
      </w:r>
      <w:r w:rsidR="00D67E9A" w:rsidRPr="00D45CE1">
        <w:rPr>
          <w:rFonts w:ascii="Arial" w:hAnsi="Arial" w:cs="Arial"/>
          <w:sz w:val="20"/>
          <w:szCs w:val="20"/>
        </w:rPr>
        <w:t xml:space="preserve">Below is the class plan for the currently enrolled target population. Describe your program’s ability to maintain this current level of ABE services </w:t>
      </w:r>
      <w:r w:rsidR="001D4AE7">
        <w:rPr>
          <w:rFonts w:ascii="Arial" w:hAnsi="Arial" w:cs="Arial"/>
          <w:sz w:val="20"/>
          <w:szCs w:val="20"/>
        </w:rPr>
        <w:t xml:space="preserve">offered </w:t>
      </w:r>
      <w:r w:rsidR="00D67E9A">
        <w:rPr>
          <w:rFonts w:ascii="Arial" w:hAnsi="Arial" w:cs="Arial"/>
          <w:sz w:val="20"/>
          <w:szCs w:val="20"/>
        </w:rPr>
        <w:t>in FY19</w:t>
      </w:r>
      <w:r w:rsidR="00D67E9A" w:rsidRPr="00D45CE1">
        <w:rPr>
          <w:rFonts w:ascii="Arial" w:hAnsi="Arial" w:cs="Arial"/>
          <w:sz w:val="20"/>
          <w:szCs w:val="20"/>
        </w:rPr>
        <w:t>. If the delivery of this class plan is not possible, you may propose a revised class plan in a grid. (You would be primarily serving currently enrolled students.) Any revised class plan</w:t>
      </w:r>
      <w:r w:rsidR="00D67E9A">
        <w:rPr>
          <w:rFonts w:ascii="Arial" w:hAnsi="Arial" w:cs="Arial"/>
          <w:sz w:val="20"/>
          <w:szCs w:val="20"/>
        </w:rPr>
        <w:t xml:space="preserve">, with a rationale for the revision, </w:t>
      </w:r>
      <w:r w:rsidR="00D67E9A" w:rsidRPr="00D45CE1">
        <w:rPr>
          <w:rFonts w:ascii="Arial" w:hAnsi="Arial" w:cs="Arial"/>
          <w:sz w:val="20"/>
          <w:szCs w:val="20"/>
        </w:rPr>
        <w:t xml:space="preserve">will be considered as part of </w:t>
      </w:r>
      <w:r w:rsidR="00D67E9A">
        <w:rPr>
          <w:rFonts w:ascii="Arial" w:hAnsi="Arial" w:cs="Arial"/>
          <w:sz w:val="20"/>
          <w:szCs w:val="20"/>
        </w:rPr>
        <w:t xml:space="preserve">the </w:t>
      </w:r>
      <w:r w:rsidR="00D67E9A" w:rsidRPr="00D45CE1">
        <w:rPr>
          <w:rFonts w:ascii="Arial" w:hAnsi="Arial" w:cs="Arial"/>
          <w:sz w:val="20"/>
          <w:szCs w:val="20"/>
        </w:rPr>
        <w:t xml:space="preserve">applicant’s </w:t>
      </w:r>
      <w:r w:rsidR="00D67E9A">
        <w:rPr>
          <w:rFonts w:ascii="Arial" w:hAnsi="Arial" w:cs="Arial"/>
          <w:sz w:val="20"/>
          <w:szCs w:val="20"/>
        </w:rPr>
        <w:t>to the class plan and program design questions.</w:t>
      </w: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20"/>
        <w:gridCol w:w="800"/>
        <w:gridCol w:w="3739"/>
        <w:gridCol w:w="758"/>
        <w:gridCol w:w="864"/>
        <w:gridCol w:w="940"/>
      </w:tblGrid>
      <w:tr w:rsidR="00B70057" w:rsidRPr="00B70057" w14:paraId="00D3BE40" w14:textId="77777777" w:rsidTr="00B0218A">
        <w:trPr>
          <w:trHeight w:val="20"/>
        </w:trPr>
        <w:tc>
          <w:tcPr>
            <w:tcW w:w="1440" w:type="dxa"/>
            <w:vMerge w:val="restart"/>
            <w:shd w:val="clear" w:color="000000" w:fill="DCE6F1"/>
            <w:vAlign w:val="center"/>
            <w:hideMark/>
          </w:tcPr>
          <w:p w14:paraId="15E1B29C" w14:textId="77777777" w:rsidR="00B70057" w:rsidRPr="00B70057" w:rsidRDefault="00B70057" w:rsidP="00B70057">
            <w:pPr>
              <w:jc w:val="center"/>
              <w:rPr>
                <w:rFonts w:ascii="Calibri" w:hAnsi="Calibri" w:cs="Calibri"/>
                <w:b/>
                <w:bCs/>
                <w:color w:val="000000"/>
                <w:sz w:val="22"/>
                <w:szCs w:val="22"/>
              </w:rPr>
            </w:pPr>
            <w:r w:rsidRPr="00B70057">
              <w:rPr>
                <w:rFonts w:ascii="Calibri" w:hAnsi="Calibri" w:cs="Calibri"/>
                <w:b/>
                <w:bCs/>
                <w:color w:val="000000"/>
                <w:sz w:val="22"/>
                <w:szCs w:val="22"/>
              </w:rPr>
              <w:t>Class Focus</w:t>
            </w:r>
          </w:p>
        </w:tc>
        <w:tc>
          <w:tcPr>
            <w:tcW w:w="720" w:type="dxa"/>
            <w:vMerge w:val="restart"/>
            <w:shd w:val="clear" w:color="000000" w:fill="DCE6F1"/>
            <w:vAlign w:val="center"/>
            <w:hideMark/>
          </w:tcPr>
          <w:p w14:paraId="0E8DC319" w14:textId="77777777" w:rsidR="00B70057" w:rsidRPr="00B70057" w:rsidRDefault="00B70057" w:rsidP="00B70057">
            <w:pPr>
              <w:jc w:val="center"/>
              <w:rPr>
                <w:rFonts w:ascii="Calibri" w:hAnsi="Calibri" w:cs="Calibri"/>
                <w:b/>
                <w:bCs/>
                <w:color w:val="000000"/>
                <w:sz w:val="22"/>
                <w:szCs w:val="22"/>
              </w:rPr>
            </w:pPr>
            <w:r w:rsidRPr="00B70057">
              <w:rPr>
                <w:rFonts w:ascii="Calibri" w:hAnsi="Calibri" w:cs="Calibri"/>
                <w:b/>
                <w:bCs/>
                <w:color w:val="000000"/>
                <w:sz w:val="22"/>
                <w:szCs w:val="22"/>
              </w:rPr>
              <w:t>GLE</w:t>
            </w:r>
          </w:p>
        </w:tc>
        <w:tc>
          <w:tcPr>
            <w:tcW w:w="800" w:type="dxa"/>
            <w:shd w:val="clear" w:color="000000" w:fill="DCE6F1"/>
            <w:vAlign w:val="center"/>
            <w:hideMark/>
          </w:tcPr>
          <w:p w14:paraId="6F8240F0" w14:textId="77777777" w:rsidR="00B70057" w:rsidRPr="00B70057" w:rsidRDefault="00B70057" w:rsidP="00B70057">
            <w:pPr>
              <w:jc w:val="center"/>
              <w:rPr>
                <w:rFonts w:ascii="Calibri" w:hAnsi="Calibri" w:cs="Calibri"/>
                <w:b/>
                <w:bCs/>
                <w:color w:val="000000"/>
                <w:sz w:val="22"/>
                <w:szCs w:val="22"/>
              </w:rPr>
            </w:pPr>
            <w:r w:rsidRPr="00B70057">
              <w:rPr>
                <w:rFonts w:ascii="Calibri" w:hAnsi="Calibri" w:cs="Calibri"/>
                <w:b/>
                <w:bCs/>
                <w:color w:val="000000"/>
                <w:sz w:val="22"/>
                <w:szCs w:val="22"/>
              </w:rPr>
              <w:t xml:space="preserve"> Seats</w:t>
            </w:r>
          </w:p>
        </w:tc>
        <w:tc>
          <w:tcPr>
            <w:tcW w:w="3739" w:type="dxa"/>
            <w:vMerge w:val="restart"/>
            <w:shd w:val="clear" w:color="000000" w:fill="DCE6F1"/>
            <w:vAlign w:val="center"/>
            <w:hideMark/>
          </w:tcPr>
          <w:p w14:paraId="7302337E" w14:textId="77777777" w:rsidR="00B70057" w:rsidRPr="00B70057" w:rsidRDefault="00B70057" w:rsidP="00B70057">
            <w:pPr>
              <w:jc w:val="center"/>
              <w:rPr>
                <w:rFonts w:ascii="Calibri" w:hAnsi="Calibri" w:cs="Calibri"/>
                <w:b/>
                <w:bCs/>
                <w:color w:val="000000"/>
                <w:sz w:val="22"/>
                <w:szCs w:val="22"/>
              </w:rPr>
            </w:pPr>
            <w:r w:rsidRPr="00B70057">
              <w:rPr>
                <w:rFonts w:ascii="Calibri" w:hAnsi="Calibri" w:cs="Calibri"/>
                <w:b/>
                <w:bCs/>
                <w:color w:val="000000"/>
                <w:sz w:val="22"/>
                <w:szCs w:val="22"/>
              </w:rPr>
              <w:t>Notes</w:t>
            </w:r>
          </w:p>
        </w:tc>
        <w:tc>
          <w:tcPr>
            <w:tcW w:w="758" w:type="dxa"/>
            <w:vMerge w:val="restart"/>
            <w:shd w:val="clear" w:color="000000" w:fill="DCE6F1"/>
            <w:vAlign w:val="center"/>
            <w:hideMark/>
          </w:tcPr>
          <w:p w14:paraId="367E4FCD" w14:textId="77777777" w:rsidR="00B70057" w:rsidRPr="00B70057" w:rsidRDefault="00B70057" w:rsidP="00B70057">
            <w:pPr>
              <w:jc w:val="center"/>
              <w:rPr>
                <w:rFonts w:ascii="Calibri" w:hAnsi="Calibri" w:cs="Calibri"/>
                <w:b/>
                <w:bCs/>
                <w:color w:val="000000"/>
                <w:sz w:val="22"/>
                <w:szCs w:val="22"/>
              </w:rPr>
            </w:pPr>
            <w:r w:rsidRPr="00B70057">
              <w:rPr>
                <w:rFonts w:ascii="Calibri" w:hAnsi="Calibri" w:cs="Calibri"/>
                <w:b/>
                <w:bCs/>
                <w:color w:val="000000"/>
                <w:sz w:val="22"/>
                <w:szCs w:val="22"/>
              </w:rPr>
              <w:t>Hours Per Week</w:t>
            </w:r>
          </w:p>
        </w:tc>
        <w:tc>
          <w:tcPr>
            <w:tcW w:w="864" w:type="dxa"/>
            <w:vMerge w:val="restart"/>
            <w:shd w:val="clear" w:color="000000" w:fill="DCE6F1"/>
            <w:vAlign w:val="center"/>
            <w:hideMark/>
          </w:tcPr>
          <w:p w14:paraId="26C83C06" w14:textId="77777777" w:rsidR="00B70057" w:rsidRPr="00B70057" w:rsidRDefault="00B70057" w:rsidP="00B70057">
            <w:pPr>
              <w:jc w:val="center"/>
              <w:rPr>
                <w:rFonts w:ascii="Calibri" w:hAnsi="Calibri" w:cs="Calibri"/>
                <w:b/>
                <w:bCs/>
                <w:color w:val="000000"/>
                <w:sz w:val="22"/>
                <w:szCs w:val="22"/>
              </w:rPr>
            </w:pPr>
            <w:r w:rsidRPr="00B70057">
              <w:rPr>
                <w:rFonts w:ascii="Calibri" w:hAnsi="Calibri" w:cs="Calibri"/>
                <w:b/>
                <w:bCs/>
                <w:color w:val="000000"/>
                <w:sz w:val="22"/>
                <w:szCs w:val="22"/>
              </w:rPr>
              <w:t>Weeks Per Year</w:t>
            </w:r>
          </w:p>
        </w:tc>
        <w:tc>
          <w:tcPr>
            <w:tcW w:w="940" w:type="dxa"/>
            <w:vMerge w:val="restart"/>
            <w:shd w:val="clear" w:color="000000" w:fill="DCE6F1"/>
            <w:vAlign w:val="center"/>
            <w:hideMark/>
          </w:tcPr>
          <w:p w14:paraId="6AB36FC5" w14:textId="77777777" w:rsidR="00B70057" w:rsidRPr="00B70057" w:rsidRDefault="00B70057" w:rsidP="00B70057">
            <w:pPr>
              <w:jc w:val="center"/>
              <w:rPr>
                <w:rFonts w:ascii="Calibri" w:hAnsi="Calibri" w:cs="Calibri"/>
                <w:b/>
                <w:bCs/>
                <w:color w:val="000000"/>
                <w:sz w:val="22"/>
                <w:szCs w:val="22"/>
              </w:rPr>
            </w:pPr>
            <w:r w:rsidRPr="00B70057">
              <w:rPr>
                <w:rFonts w:ascii="Calibri" w:hAnsi="Calibri" w:cs="Calibri"/>
                <w:b/>
                <w:bCs/>
                <w:color w:val="000000"/>
                <w:sz w:val="22"/>
                <w:szCs w:val="22"/>
              </w:rPr>
              <w:t>Hours Per Year</w:t>
            </w:r>
          </w:p>
        </w:tc>
      </w:tr>
      <w:tr w:rsidR="00B70057" w:rsidRPr="00B70057" w14:paraId="04F25FF2" w14:textId="77777777" w:rsidTr="00B0218A">
        <w:trPr>
          <w:trHeight w:val="20"/>
        </w:trPr>
        <w:tc>
          <w:tcPr>
            <w:tcW w:w="1440" w:type="dxa"/>
            <w:vMerge/>
            <w:vAlign w:val="center"/>
            <w:hideMark/>
          </w:tcPr>
          <w:p w14:paraId="56363D05" w14:textId="77777777" w:rsidR="00B70057" w:rsidRPr="00B70057" w:rsidRDefault="00B70057" w:rsidP="00B70057">
            <w:pPr>
              <w:rPr>
                <w:rFonts w:ascii="Calibri" w:hAnsi="Calibri" w:cs="Calibri"/>
                <w:b/>
                <w:bCs/>
                <w:color w:val="000000"/>
                <w:sz w:val="22"/>
                <w:szCs w:val="22"/>
              </w:rPr>
            </w:pPr>
          </w:p>
        </w:tc>
        <w:tc>
          <w:tcPr>
            <w:tcW w:w="720" w:type="dxa"/>
            <w:vMerge/>
            <w:hideMark/>
          </w:tcPr>
          <w:p w14:paraId="79CFC341" w14:textId="77777777" w:rsidR="00B70057" w:rsidRPr="00B70057" w:rsidRDefault="00B70057" w:rsidP="00B70057">
            <w:pPr>
              <w:jc w:val="center"/>
              <w:rPr>
                <w:rFonts w:ascii="Calibri" w:hAnsi="Calibri" w:cs="Calibri"/>
                <w:b/>
                <w:bCs/>
                <w:color w:val="000000"/>
                <w:sz w:val="22"/>
                <w:szCs w:val="22"/>
              </w:rPr>
            </w:pPr>
          </w:p>
        </w:tc>
        <w:tc>
          <w:tcPr>
            <w:tcW w:w="800" w:type="dxa"/>
            <w:shd w:val="clear" w:color="000000" w:fill="FFFF00"/>
            <w:vAlign w:val="center"/>
            <w:hideMark/>
          </w:tcPr>
          <w:p w14:paraId="32828322" w14:textId="77777777" w:rsidR="00B70057" w:rsidRPr="00B70057" w:rsidRDefault="00B70057" w:rsidP="00B70057">
            <w:pPr>
              <w:jc w:val="center"/>
              <w:rPr>
                <w:rFonts w:ascii="Calibri" w:hAnsi="Calibri" w:cs="Calibri"/>
                <w:b/>
                <w:bCs/>
                <w:color w:val="000000"/>
                <w:sz w:val="22"/>
                <w:szCs w:val="22"/>
              </w:rPr>
            </w:pPr>
            <w:r w:rsidRPr="00B70057">
              <w:rPr>
                <w:rFonts w:ascii="Calibri" w:hAnsi="Calibri" w:cs="Calibri"/>
                <w:b/>
                <w:bCs/>
                <w:color w:val="000000"/>
                <w:sz w:val="22"/>
                <w:szCs w:val="22"/>
              </w:rPr>
              <w:t>227</w:t>
            </w:r>
          </w:p>
        </w:tc>
        <w:tc>
          <w:tcPr>
            <w:tcW w:w="3739" w:type="dxa"/>
            <w:vMerge/>
            <w:vAlign w:val="center"/>
            <w:hideMark/>
          </w:tcPr>
          <w:p w14:paraId="53ED8631" w14:textId="77777777" w:rsidR="00B70057" w:rsidRPr="00B70057" w:rsidRDefault="00B70057" w:rsidP="00B70057">
            <w:pPr>
              <w:rPr>
                <w:rFonts w:ascii="Calibri" w:hAnsi="Calibri" w:cs="Calibri"/>
                <w:b/>
                <w:bCs/>
                <w:color w:val="000000"/>
                <w:sz w:val="22"/>
                <w:szCs w:val="22"/>
              </w:rPr>
            </w:pPr>
          </w:p>
        </w:tc>
        <w:tc>
          <w:tcPr>
            <w:tcW w:w="758" w:type="dxa"/>
            <w:vMerge/>
            <w:vAlign w:val="center"/>
            <w:hideMark/>
          </w:tcPr>
          <w:p w14:paraId="5A41F3A5" w14:textId="77777777" w:rsidR="00B70057" w:rsidRPr="00B70057" w:rsidRDefault="00B70057" w:rsidP="00B70057">
            <w:pPr>
              <w:rPr>
                <w:rFonts w:ascii="Calibri" w:hAnsi="Calibri" w:cs="Calibri"/>
                <w:b/>
                <w:bCs/>
                <w:color w:val="000000"/>
                <w:sz w:val="22"/>
                <w:szCs w:val="22"/>
              </w:rPr>
            </w:pPr>
          </w:p>
        </w:tc>
        <w:tc>
          <w:tcPr>
            <w:tcW w:w="864" w:type="dxa"/>
            <w:vMerge/>
            <w:vAlign w:val="center"/>
            <w:hideMark/>
          </w:tcPr>
          <w:p w14:paraId="2F2CE5B9" w14:textId="77777777" w:rsidR="00B70057" w:rsidRPr="00B70057" w:rsidRDefault="00B70057" w:rsidP="00B70057">
            <w:pPr>
              <w:rPr>
                <w:rFonts w:ascii="Calibri" w:hAnsi="Calibri" w:cs="Calibri"/>
                <w:b/>
                <w:bCs/>
                <w:color w:val="000000"/>
                <w:sz w:val="22"/>
                <w:szCs w:val="22"/>
              </w:rPr>
            </w:pPr>
          </w:p>
        </w:tc>
        <w:tc>
          <w:tcPr>
            <w:tcW w:w="940" w:type="dxa"/>
            <w:vMerge/>
            <w:vAlign w:val="center"/>
            <w:hideMark/>
          </w:tcPr>
          <w:p w14:paraId="6875A972" w14:textId="77777777" w:rsidR="00B70057" w:rsidRPr="00B70057" w:rsidRDefault="00B70057" w:rsidP="00B70057">
            <w:pPr>
              <w:rPr>
                <w:rFonts w:ascii="Calibri" w:hAnsi="Calibri" w:cs="Calibri"/>
                <w:b/>
                <w:bCs/>
                <w:color w:val="000000"/>
                <w:sz w:val="22"/>
                <w:szCs w:val="22"/>
              </w:rPr>
            </w:pPr>
          </w:p>
        </w:tc>
      </w:tr>
      <w:tr w:rsidR="00B70057" w:rsidRPr="00B70057" w14:paraId="604A758B" w14:textId="77777777" w:rsidTr="00B0218A">
        <w:trPr>
          <w:trHeight w:val="20"/>
        </w:trPr>
        <w:tc>
          <w:tcPr>
            <w:tcW w:w="1440" w:type="dxa"/>
            <w:shd w:val="clear" w:color="auto" w:fill="auto"/>
            <w:noWrap/>
            <w:vAlign w:val="bottom"/>
            <w:hideMark/>
          </w:tcPr>
          <w:p w14:paraId="61577F1C"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Core ABE</w:t>
            </w:r>
          </w:p>
        </w:tc>
        <w:tc>
          <w:tcPr>
            <w:tcW w:w="720" w:type="dxa"/>
            <w:shd w:val="clear" w:color="auto" w:fill="auto"/>
            <w:noWrap/>
            <w:hideMark/>
          </w:tcPr>
          <w:p w14:paraId="74B437D9"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2-6</w:t>
            </w:r>
          </w:p>
        </w:tc>
        <w:tc>
          <w:tcPr>
            <w:tcW w:w="800" w:type="dxa"/>
            <w:shd w:val="clear" w:color="auto" w:fill="auto"/>
            <w:noWrap/>
            <w:vAlign w:val="bottom"/>
            <w:hideMark/>
          </w:tcPr>
          <w:p w14:paraId="40CF8880"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12</w:t>
            </w:r>
          </w:p>
        </w:tc>
        <w:tc>
          <w:tcPr>
            <w:tcW w:w="3739" w:type="dxa"/>
            <w:shd w:val="clear" w:color="auto" w:fill="auto"/>
            <w:vAlign w:val="bottom"/>
            <w:hideMark/>
          </w:tcPr>
          <w:p w14:paraId="74B47C53"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ABE1-2 Summer Day  - Includes All Subjects</w:t>
            </w:r>
          </w:p>
        </w:tc>
        <w:tc>
          <w:tcPr>
            <w:tcW w:w="758" w:type="dxa"/>
            <w:shd w:val="clear" w:color="auto" w:fill="auto"/>
            <w:noWrap/>
            <w:vAlign w:val="bottom"/>
            <w:hideMark/>
          </w:tcPr>
          <w:p w14:paraId="4B127696"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8.00</w:t>
            </w:r>
          </w:p>
        </w:tc>
        <w:tc>
          <w:tcPr>
            <w:tcW w:w="864" w:type="dxa"/>
            <w:shd w:val="clear" w:color="auto" w:fill="auto"/>
            <w:noWrap/>
            <w:vAlign w:val="bottom"/>
            <w:hideMark/>
          </w:tcPr>
          <w:p w14:paraId="1E5C2AD7"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6.00</w:t>
            </w:r>
          </w:p>
        </w:tc>
        <w:tc>
          <w:tcPr>
            <w:tcW w:w="940" w:type="dxa"/>
            <w:shd w:val="clear" w:color="000000" w:fill="D9D9D9"/>
            <w:noWrap/>
            <w:vAlign w:val="bottom"/>
            <w:hideMark/>
          </w:tcPr>
          <w:p w14:paraId="50E4457C"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48.00</w:t>
            </w:r>
          </w:p>
        </w:tc>
      </w:tr>
      <w:tr w:rsidR="00B70057" w:rsidRPr="00B70057" w14:paraId="29A3DA16" w14:textId="77777777" w:rsidTr="00B0218A">
        <w:trPr>
          <w:trHeight w:val="20"/>
        </w:trPr>
        <w:tc>
          <w:tcPr>
            <w:tcW w:w="1440" w:type="dxa"/>
            <w:shd w:val="clear" w:color="auto" w:fill="auto"/>
            <w:noWrap/>
            <w:vAlign w:val="bottom"/>
            <w:hideMark/>
          </w:tcPr>
          <w:p w14:paraId="238C4AFC"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Core ABE</w:t>
            </w:r>
          </w:p>
        </w:tc>
        <w:tc>
          <w:tcPr>
            <w:tcW w:w="720" w:type="dxa"/>
            <w:shd w:val="clear" w:color="auto" w:fill="auto"/>
            <w:noWrap/>
            <w:hideMark/>
          </w:tcPr>
          <w:p w14:paraId="58257831"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0-2</w:t>
            </w:r>
          </w:p>
        </w:tc>
        <w:tc>
          <w:tcPr>
            <w:tcW w:w="800" w:type="dxa"/>
            <w:shd w:val="clear" w:color="auto" w:fill="auto"/>
            <w:noWrap/>
            <w:vAlign w:val="bottom"/>
            <w:hideMark/>
          </w:tcPr>
          <w:p w14:paraId="3080D70E"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8</w:t>
            </w:r>
          </w:p>
        </w:tc>
        <w:tc>
          <w:tcPr>
            <w:tcW w:w="3739" w:type="dxa"/>
            <w:shd w:val="clear" w:color="auto" w:fill="auto"/>
            <w:vAlign w:val="bottom"/>
            <w:hideMark/>
          </w:tcPr>
          <w:p w14:paraId="59C6F319"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ABE1 -  AY - Day - Includes All Subjects</w:t>
            </w:r>
          </w:p>
        </w:tc>
        <w:tc>
          <w:tcPr>
            <w:tcW w:w="758" w:type="dxa"/>
            <w:shd w:val="clear" w:color="auto" w:fill="auto"/>
            <w:noWrap/>
            <w:vAlign w:val="bottom"/>
            <w:hideMark/>
          </w:tcPr>
          <w:p w14:paraId="4068FD12"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8.00</w:t>
            </w:r>
          </w:p>
        </w:tc>
        <w:tc>
          <w:tcPr>
            <w:tcW w:w="864" w:type="dxa"/>
            <w:shd w:val="clear" w:color="auto" w:fill="auto"/>
            <w:noWrap/>
            <w:vAlign w:val="bottom"/>
            <w:hideMark/>
          </w:tcPr>
          <w:p w14:paraId="16C1601A"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38.00</w:t>
            </w:r>
          </w:p>
        </w:tc>
        <w:tc>
          <w:tcPr>
            <w:tcW w:w="940" w:type="dxa"/>
            <w:shd w:val="clear" w:color="000000" w:fill="D9D9D9"/>
            <w:noWrap/>
            <w:vAlign w:val="bottom"/>
            <w:hideMark/>
          </w:tcPr>
          <w:p w14:paraId="139080A4"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304.00</w:t>
            </w:r>
          </w:p>
        </w:tc>
      </w:tr>
      <w:tr w:rsidR="00B70057" w:rsidRPr="00B70057" w14:paraId="6008C507" w14:textId="77777777" w:rsidTr="00B0218A">
        <w:trPr>
          <w:trHeight w:val="20"/>
        </w:trPr>
        <w:tc>
          <w:tcPr>
            <w:tcW w:w="1440" w:type="dxa"/>
            <w:shd w:val="clear" w:color="auto" w:fill="auto"/>
            <w:noWrap/>
            <w:vAlign w:val="bottom"/>
            <w:hideMark/>
          </w:tcPr>
          <w:p w14:paraId="0DF254EA"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Core ABE</w:t>
            </w:r>
          </w:p>
        </w:tc>
        <w:tc>
          <w:tcPr>
            <w:tcW w:w="720" w:type="dxa"/>
            <w:shd w:val="clear" w:color="auto" w:fill="auto"/>
            <w:noWrap/>
            <w:hideMark/>
          </w:tcPr>
          <w:p w14:paraId="24B03D19"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2-3.9</w:t>
            </w:r>
          </w:p>
        </w:tc>
        <w:tc>
          <w:tcPr>
            <w:tcW w:w="800" w:type="dxa"/>
            <w:shd w:val="clear" w:color="auto" w:fill="auto"/>
            <w:noWrap/>
            <w:vAlign w:val="bottom"/>
            <w:hideMark/>
          </w:tcPr>
          <w:p w14:paraId="1824A261"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14</w:t>
            </w:r>
          </w:p>
        </w:tc>
        <w:tc>
          <w:tcPr>
            <w:tcW w:w="3739" w:type="dxa"/>
            <w:shd w:val="clear" w:color="auto" w:fill="auto"/>
            <w:vAlign w:val="bottom"/>
            <w:hideMark/>
          </w:tcPr>
          <w:p w14:paraId="507622DA"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ABE2 - AY - DAY  - Includes All Subjects</w:t>
            </w:r>
          </w:p>
        </w:tc>
        <w:tc>
          <w:tcPr>
            <w:tcW w:w="758" w:type="dxa"/>
            <w:shd w:val="clear" w:color="auto" w:fill="auto"/>
            <w:noWrap/>
            <w:vAlign w:val="bottom"/>
            <w:hideMark/>
          </w:tcPr>
          <w:p w14:paraId="5F23E733"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8.00</w:t>
            </w:r>
          </w:p>
        </w:tc>
        <w:tc>
          <w:tcPr>
            <w:tcW w:w="864" w:type="dxa"/>
            <w:shd w:val="clear" w:color="auto" w:fill="auto"/>
            <w:noWrap/>
            <w:vAlign w:val="bottom"/>
            <w:hideMark/>
          </w:tcPr>
          <w:p w14:paraId="7F697FD7"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38.00</w:t>
            </w:r>
          </w:p>
        </w:tc>
        <w:tc>
          <w:tcPr>
            <w:tcW w:w="940" w:type="dxa"/>
            <w:shd w:val="clear" w:color="000000" w:fill="D9D9D9"/>
            <w:noWrap/>
            <w:vAlign w:val="bottom"/>
            <w:hideMark/>
          </w:tcPr>
          <w:p w14:paraId="0D5A6607"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304.00</w:t>
            </w:r>
          </w:p>
        </w:tc>
      </w:tr>
      <w:tr w:rsidR="00B70057" w:rsidRPr="00B70057" w14:paraId="1099D5D5" w14:textId="77777777" w:rsidTr="00B0218A">
        <w:trPr>
          <w:trHeight w:val="20"/>
        </w:trPr>
        <w:tc>
          <w:tcPr>
            <w:tcW w:w="1440" w:type="dxa"/>
            <w:shd w:val="clear" w:color="auto" w:fill="auto"/>
            <w:noWrap/>
            <w:vAlign w:val="bottom"/>
            <w:hideMark/>
          </w:tcPr>
          <w:p w14:paraId="4B7B7702"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Core ABE</w:t>
            </w:r>
          </w:p>
        </w:tc>
        <w:tc>
          <w:tcPr>
            <w:tcW w:w="720" w:type="dxa"/>
            <w:shd w:val="clear" w:color="auto" w:fill="auto"/>
            <w:noWrap/>
            <w:hideMark/>
          </w:tcPr>
          <w:p w14:paraId="5A915CEB"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2-3.9</w:t>
            </w:r>
          </w:p>
        </w:tc>
        <w:tc>
          <w:tcPr>
            <w:tcW w:w="800" w:type="dxa"/>
            <w:shd w:val="clear" w:color="auto" w:fill="auto"/>
            <w:noWrap/>
            <w:vAlign w:val="bottom"/>
            <w:hideMark/>
          </w:tcPr>
          <w:p w14:paraId="15A6915E"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12</w:t>
            </w:r>
          </w:p>
        </w:tc>
        <w:tc>
          <w:tcPr>
            <w:tcW w:w="3739" w:type="dxa"/>
            <w:shd w:val="clear" w:color="auto" w:fill="auto"/>
            <w:vAlign w:val="bottom"/>
            <w:hideMark/>
          </w:tcPr>
          <w:p w14:paraId="32238F80"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ABE2 - AY - EVE  - Includes All Subjects</w:t>
            </w:r>
          </w:p>
        </w:tc>
        <w:tc>
          <w:tcPr>
            <w:tcW w:w="758" w:type="dxa"/>
            <w:shd w:val="clear" w:color="auto" w:fill="auto"/>
            <w:noWrap/>
            <w:vAlign w:val="bottom"/>
            <w:hideMark/>
          </w:tcPr>
          <w:p w14:paraId="1944FEDD"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8.00</w:t>
            </w:r>
          </w:p>
        </w:tc>
        <w:tc>
          <w:tcPr>
            <w:tcW w:w="864" w:type="dxa"/>
            <w:shd w:val="clear" w:color="auto" w:fill="auto"/>
            <w:noWrap/>
            <w:vAlign w:val="bottom"/>
            <w:hideMark/>
          </w:tcPr>
          <w:p w14:paraId="06F22434"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38.00</w:t>
            </w:r>
          </w:p>
        </w:tc>
        <w:tc>
          <w:tcPr>
            <w:tcW w:w="940" w:type="dxa"/>
            <w:shd w:val="clear" w:color="000000" w:fill="D9D9D9"/>
            <w:noWrap/>
            <w:vAlign w:val="bottom"/>
            <w:hideMark/>
          </w:tcPr>
          <w:p w14:paraId="1263900C"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304.00</w:t>
            </w:r>
          </w:p>
        </w:tc>
      </w:tr>
      <w:tr w:rsidR="00B70057" w:rsidRPr="00B70057" w14:paraId="36F71CBE" w14:textId="77777777" w:rsidTr="00B0218A">
        <w:trPr>
          <w:trHeight w:val="20"/>
        </w:trPr>
        <w:tc>
          <w:tcPr>
            <w:tcW w:w="1440" w:type="dxa"/>
            <w:shd w:val="clear" w:color="auto" w:fill="auto"/>
            <w:noWrap/>
            <w:vAlign w:val="bottom"/>
            <w:hideMark/>
          </w:tcPr>
          <w:p w14:paraId="78AD0C11"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Core ABE</w:t>
            </w:r>
          </w:p>
        </w:tc>
        <w:tc>
          <w:tcPr>
            <w:tcW w:w="720" w:type="dxa"/>
            <w:shd w:val="clear" w:color="auto" w:fill="auto"/>
            <w:noWrap/>
            <w:hideMark/>
          </w:tcPr>
          <w:p w14:paraId="21B4D127"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7-12</w:t>
            </w:r>
          </w:p>
        </w:tc>
        <w:tc>
          <w:tcPr>
            <w:tcW w:w="800" w:type="dxa"/>
            <w:shd w:val="clear" w:color="auto" w:fill="auto"/>
            <w:noWrap/>
            <w:vAlign w:val="bottom"/>
            <w:hideMark/>
          </w:tcPr>
          <w:p w14:paraId="30C88B14"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18</w:t>
            </w:r>
          </w:p>
        </w:tc>
        <w:tc>
          <w:tcPr>
            <w:tcW w:w="3739" w:type="dxa"/>
            <w:shd w:val="clear" w:color="auto" w:fill="auto"/>
            <w:vAlign w:val="bottom"/>
            <w:hideMark/>
          </w:tcPr>
          <w:p w14:paraId="188C43CD"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ABE3-4 Summer Day  - Includes All Subjects</w:t>
            </w:r>
          </w:p>
        </w:tc>
        <w:tc>
          <w:tcPr>
            <w:tcW w:w="758" w:type="dxa"/>
            <w:shd w:val="clear" w:color="auto" w:fill="auto"/>
            <w:noWrap/>
            <w:vAlign w:val="bottom"/>
            <w:hideMark/>
          </w:tcPr>
          <w:p w14:paraId="5811D887"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8.00</w:t>
            </w:r>
          </w:p>
        </w:tc>
        <w:tc>
          <w:tcPr>
            <w:tcW w:w="864" w:type="dxa"/>
            <w:shd w:val="clear" w:color="auto" w:fill="auto"/>
            <w:noWrap/>
            <w:vAlign w:val="bottom"/>
            <w:hideMark/>
          </w:tcPr>
          <w:p w14:paraId="3FAC90B4"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6.00</w:t>
            </w:r>
          </w:p>
        </w:tc>
        <w:tc>
          <w:tcPr>
            <w:tcW w:w="940" w:type="dxa"/>
            <w:shd w:val="clear" w:color="000000" w:fill="D9D9D9"/>
            <w:noWrap/>
            <w:vAlign w:val="bottom"/>
            <w:hideMark/>
          </w:tcPr>
          <w:p w14:paraId="5A38252D"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48.00</w:t>
            </w:r>
          </w:p>
        </w:tc>
      </w:tr>
      <w:tr w:rsidR="00B70057" w:rsidRPr="00B70057" w14:paraId="478E54D8" w14:textId="77777777" w:rsidTr="00B0218A">
        <w:trPr>
          <w:trHeight w:val="20"/>
        </w:trPr>
        <w:tc>
          <w:tcPr>
            <w:tcW w:w="1440" w:type="dxa"/>
            <w:shd w:val="clear" w:color="auto" w:fill="auto"/>
            <w:noWrap/>
            <w:vAlign w:val="bottom"/>
            <w:hideMark/>
          </w:tcPr>
          <w:p w14:paraId="4116865B"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Core ABE</w:t>
            </w:r>
          </w:p>
        </w:tc>
        <w:tc>
          <w:tcPr>
            <w:tcW w:w="720" w:type="dxa"/>
            <w:shd w:val="clear" w:color="auto" w:fill="auto"/>
            <w:noWrap/>
            <w:hideMark/>
          </w:tcPr>
          <w:p w14:paraId="182D2907"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4-8</w:t>
            </w:r>
          </w:p>
        </w:tc>
        <w:tc>
          <w:tcPr>
            <w:tcW w:w="800" w:type="dxa"/>
            <w:shd w:val="clear" w:color="auto" w:fill="auto"/>
            <w:noWrap/>
            <w:vAlign w:val="bottom"/>
            <w:hideMark/>
          </w:tcPr>
          <w:p w14:paraId="178BAE76"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20</w:t>
            </w:r>
          </w:p>
        </w:tc>
        <w:tc>
          <w:tcPr>
            <w:tcW w:w="3739" w:type="dxa"/>
            <w:shd w:val="clear" w:color="auto" w:fill="auto"/>
            <w:vAlign w:val="bottom"/>
            <w:hideMark/>
          </w:tcPr>
          <w:p w14:paraId="64B0B231"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ABE3 - AY - DAY  - Includes All Subjects</w:t>
            </w:r>
          </w:p>
        </w:tc>
        <w:tc>
          <w:tcPr>
            <w:tcW w:w="758" w:type="dxa"/>
            <w:shd w:val="clear" w:color="auto" w:fill="auto"/>
            <w:noWrap/>
            <w:vAlign w:val="bottom"/>
            <w:hideMark/>
          </w:tcPr>
          <w:p w14:paraId="69B0ED05"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8.00</w:t>
            </w:r>
          </w:p>
        </w:tc>
        <w:tc>
          <w:tcPr>
            <w:tcW w:w="864" w:type="dxa"/>
            <w:shd w:val="clear" w:color="auto" w:fill="auto"/>
            <w:noWrap/>
            <w:vAlign w:val="bottom"/>
            <w:hideMark/>
          </w:tcPr>
          <w:p w14:paraId="4381D63F"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38.00</w:t>
            </w:r>
          </w:p>
        </w:tc>
        <w:tc>
          <w:tcPr>
            <w:tcW w:w="940" w:type="dxa"/>
            <w:shd w:val="clear" w:color="000000" w:fill="D9D9D9"/>
            <w:noWrap/>
            <w:vAlign w:val="bottom"/>
            <w:hideMark/>
          </w:tcPr>
          <w:p w14:paraId="67050B45"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304.00</w:t>
            </w:r>
          </w:p>
        </w:tc>
      </w:tr>
      <w:tr w:rsidR="00B70057" w:rsidRPr="00B70057" w14:paraId="1176EF7B" w14:textId="77777777" w:rsidTr="00B0218A">
        <w:trPr>
          <w:trHeight w:val="20"/>
        </w:trPr>
        <w:tc>
          <w:tcPr>
            <w:tcW w:w="1440" w:type="dxa"/>
            <w:shd w:val="clear" w:color="auto" w:fill="auto"/>
            <w:noWrap/>
            <w:vAlign w:val="bottom"/>
            <w:hideMark/>
          </w:tcPr>
          <w:p w14:paraId="3A59C932"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Core ABE</w:t>
            </w:r>
          </w:p>
        </w:tc>
        <w:tc>
          <w:tcPr>
            <w:tcW w:w="720" w:type="dxa"/>
            <w:shd w:val="clear" w:color="auto" w:fill="auto"/>
            <w:noWrap/>
            <w:hideMark/>
          </w:tcPr>
          <w:p w14:paraId="21885E21"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4-8</w:t>
            </w:r>
          </w:p>
        </w:tc>
        <w:tc>
          <w:tcPr>
            <w:tcW w:w="800" w:type="dxa"/>
            <w:shd w:val="clear" w:color="auto" w:fill="auto"/>
            <w:noWrap/>
            <w:vAlign w:val="bottom"/>
            <w:hideMark/>
          </w:tcPr>
          <w:p w14:paraId="078FDF19"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14</w:t>
            </w:r>
          </w:p>
        </w:tc>
        <w:tc>
          <w:tcPr>
            <w:tcW w:w="3739" w:type="dxa"/>
            <w:shd w:val="clear" w:color="auto" w:fill="auto"/>
            <w:vAlign w:val="bottom"/>
            <w:hideMark/>
          </w:tcPr>
          <w:p w14:paraId="356E8405"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ABE3 - AY - EVE  - Includes All Subjects</w:t>
            </w:r>
          </w:p>
        </w:tc>
        <w:tc>
          <w:tcPr>
            <w:tcW w:w="758" w:type="dxa"/>
            <w:shd w:val="clear" w:color="auto" w:fill="auto"/>
            <w:noWrap/>
            <w:vAlign w:val="bottom"/>
            <w:hideMark/>
          </w:tcPr>
          <w:p w14:paraId="6BCB87A9"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8.00</w:t>
            </w:r>
          </w:p>
        </w:tc>
        <w:tc>
          <w:tcPr>
            <w:tcW w:w="864" w:type="dxa"/>
            <w:shd w:val="clear" w:color="auto" w:fill="auto"/>
            <w:noWrap/>
            <w:vAlign w:val="bottom"/>
            <w:hideMark/>
          </w:tcPr>
          <w:p w14:paraId="7A20420C"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38.00</w:t>
            </w:r>
          </w:p>
        </w:tc>
        <w:tc>
          <w:tcPr>
            <w:tcW w:w="940" w:type="dxa"/>
            <w:shd w:val="clear" w:color="000000" w:fill="D9D9D9"/>
            <w:noWrap/>
            <w:vAlign w:val="bottom"/>
            <w:hideMark/>
          </w:tcPr>
          <w:p w14:paraId="4292B6AD"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304.00</w:t>
            </w:r>
          </w:p>
        </w:tc>
      </w:tr>
      <w:tr w:rsidR="00B70057" w:rsidRPr="00B70057" w14:paraId="40365A00" w14:textId="77777777" w:rsidTr="00B0218A">
        <w:trPr>
          <w:trHeight w:val="20"/>
        </w:trPr>
        <w:tc>
          <w:tcPr>
            <w:tcW w:w="1440" w:type="dxa"/>
            <w:shd w:val="clear" w:color="auto" w:fill="auto"/>
            <w:noWrap/>
            <w:vAlign w:val="bottom"/>
            <w:hideMark/>
          </w:tcPr>
          <w:p w14:paraId="1ACDF2FD"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Core ABE</w:t>
            </w:r>
          </w:p>
        </w:tc>
        <w:tc>
          <w:tcPr>
            <w:tcW w:w="720" w:type="dxa"/>
            <w:shd w:val="clear" w:color="auto" w:fill="auto"/>
            <w:noWrap/>
            <w:hideMark/>
          </w:tcPr>
          <w:p w14:paraId="69EF9B51"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9-12</w:t>
            </w:r>
          </w:p>
        </w:tc>
        <w:tc>
          <w:tcPr>
            <w:tcW w:w="800" w:type="dxa"/>
            <w:shd w:val="clear" w:color="auto" w:fill="auto"/>
            <w:noWrap/>
            <w:vAlign w:val="bottom"/>
            <w:hideMark/>
          </w:tcPr>
          <w:p w14:paraId="2826503D"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20</w:t>
            </w:r>
          </w:p>
        </w:tc>
        <w:tc>
          <w:tcPr>
            <w:tcW w:w="3739" w:type="dxa"/>
            <w:shd w:val="clear" w:color="auto" w:fill="auto"/>
            <w:vAlign w:val="bottom"/>
            <w:hideMark/>
          </w:tcPr>
          <w:p w14:paraId="60E0F785"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HSE - AY - DAY  - Includes All Subjects</w:t>
            </w:r>
          </w:p>
        </w:tc>
        <w:tc>
          <w:tcPr>
            <w:tcW w:w="758" w:type="dxa"/>
            <w:shd w:val="clear" w:color="auto" w:fill="auto"/>
            <w:noWrap/>
            <w:vAlign w:val="bottom"/>
            <w:hideMark/>
          </w:tcPr>
          <w:p w14:paraId="31848E79"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8.00</w:t>
            </w:r>
          </w:p>
        </w:tc>
        <w:tc>
          <w:tcPr>
            <w:tcW w:w="864" w:type="dxa"/>
            <w:shd w:val="clear" w:color="auto" w:fill="auto"/>
            <w:noWrap/>
            <w:vAlign w:val="bottom"/>
            <w:hideMark/>
          </w:tcPr>
          <w:p w14:paraId="455A73AD"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38.00</w:t>
            </w:r>
          </w:p>
        </w:tc>
        <w:tc>
          <w:tcPr>
            <w:tcW w:w="940" w:type="dxa"/>
            <w:shd w:val="clear" w:color="000000" w:fill="D9D9D9"/>
            <w:noWrap/>
            <w:vAlign w:val="bottom"/>
            <w:hideMark/>
          </w:tcPr>
          <w:p w14:paraId="3A1484C5"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304.00</w:t>
            </w:r>
          </w:p>
        </w:tc>
      </w:tr>
      <w:tr w:rsidR="00B70057" w:rsidRPr="00B70057" w14:paraId="443CC4E4" w14:textId="77777777" w:rsidTr="00B0218A">
        <w:trPr>
          <w:trHeight w:val="20"/>
        </w:trPr>
        <w:tc>
          <w:tcPr>
            <w:tcW w:w="1440" w:type="dxa"/>
            <w:shd w:val="clear" w:color="auto" w:fill="auto"/>
            <w:noWrap/>
            <w:vAlign w:val="bottom"/>
            <w:hideMark/>
          </w:tcPr>
          <w:p w14:paraId="00278314"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Core ABE</w:t>
            </w:r>
          </w:p>
        </w:tc>
        <w:tc>
          <w:tcPr>
            <w:tcW w:w="720" w:type="dxa"/>
            <w:shd w:val="clear" w:color="auto" w:fill="auto"/>
            <w:noWrap/>
            <w:hideMark/>
          </w:tcPr>
          <w:p w14:paraId="06DC37EA"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9-12</w:t>
            </w:r>
          </w:p>
        </w:tc>
        <w:tc>
          <w:tcPr>
            <w:tcW w:w="800" w:type="dxa"/>
            <w:shd w:val="clear" w:color="auto" w:fill="auto"/>
            <w:noWrap/>
            <w:vAlign w:val="bottom"/>
            <w:hideMark/>
          </w:tcPr>
          <w:p w14:paraId="4959AE7A"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15</w:t>
            </w:r>
          </w:p>
        </w:tc>
        <w:tc>
          <w:tcPr>
            <w:tcW w:w="3739" w:type="dxa"/>
            <w:shd w:val="clear" w:color="auto" w:fill="auto"/>
            <w:vAlign w:val="bottom"/>
            <w:hideMark/>
          </w:tcPr>
          <w:p w14:paraId="10875575"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HSE - AY - NIGHT  - Includes All Subjects</w:t>
            </w:r>
          </w:p>
        </w:tc>
        <w:tc>
          <w:tcPr>
            <w:tcW w:w="758" w:type="dxa"/>
            <w:shd w:val="clear" w:color="auto" w:fill="auto"/>
            <w:noWrap/>
            <w:vAlign w:val="bottom"/>
            <w:hideMark/>
          </w:tcPr>
          <w:p w14:paraId="32E61736"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8.00</w:t>
            </w:r>
          </w:p>
        </w:tc>
        <w:tc>
          <w:tcPr>
            <w:tcW w:w="864" w:type="dxa"/>
            <w:shd w:val="clear" w:color="auto" w:fill="auto"/>
            <w:noWrap/>
            <w:vAlign w:val="bottom"/>
            <w:hideMark/>
          </w:tcPr>
          <w:p w14:paraId="401544D0"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38.00</w:t>
            </w:r>
          </w:p>
        </w:tc>
        <w:tc>
          <w:tcPr>
            <w:tcW w:w="940" w:type="dxa"/>
            <w:shd w:val="clear" w:color="000000" w:fill="D9D9D9"/>
            <w:noWrap/>
            <w:vAlign w:val="bottom"/>
            <w:hideMark/>
          </w:tcPr>
          <w:p w14:paraId="0AFDC35F"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304.00</w:t>
            </w:r>
          </w:p>
        </w:tc>
      </w:tr>
      <w:tr w:rsidR="00B70057" w:rsidRPr="00B70057" w14:paraId="46F53F33" w14:textId="77777777" w:rsidTr="00B0218A">
        <w:trPr>
          <w:trHeight w:val="20"/>
        </w:trPr>
        <w:tc>
          <w:tcPr>
            <w:tcW w:w="1440" w:type="dxa"/>
            <w:shd w:val="clear" w:color="auto" w:fill="auto"/>
            <w:noWrap/>
            <w:vAlign w:val="bottom"/>
            <w:hideMark/>
          </w:tcPr>
          <w:p w14:paraId="6A5A2D33"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Core ABE</w:t>
            </w:r>
          </w:p>
        </w:tc>
        <w:tc>
          <w:tcPr>
            <w:tcW w:w="720" w:type="dxa"/>
            <w:shd w:val="clear" w:color="auto" w:fill="auto"/>
            <w:noWrap/>
            <w:hideMark/>
          </w:tcPr>
          <w:p w14:paraId="2084FD95"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9-12</w:t>
            </w:r>
          </w:p>
        </w:tc>
        <w:tc>
          <w:tcPr>
            <w:tcW w:w="800" w:type="dxa"/>
            <w:shd w:val="clear" w:color="auto" w:fill="auto"/>
            <w:noWrap/>
            <w:vAlign w:val="bottom"/>
            <w:hideMark/>
          </w:tcPr>
          <w:p w14:paraId="290100DE"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18</w:t>
            </w:r>
          </w:p>
        </w:tc>
        <w:tc>
          <w:tcPr>
            <w:tcW w:w="3739" w:type="dxa"/>
            <w:shd w:val="clear" w:color="auto" w:fill="auto"/>
            <w:vAlign w:val="bottom"/>
            <w:hideMark/>
          </w:tcPr>
          <w:p w14:paraId="268AFFEB"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HSE-AY-AFTERNOON  - Includes All Subjects</w:t>
            </w:r>
          </w:p>
        </w:tc>
        <w:tc>
          <w:tcPr>
            <w:tcW w:w="758" w:type="dxa"/>
            <w:shd w:val="clear" w:color="auto" w:fill="auto"/>
            <w:noWrap/>
            <w:vAlign w:val="bottom"/>
            <w:hideMark/>
          </w:tcPr>
          <w:p w14:paraId="3D88A7D9"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8.00</w:t>
            </w:r>
          </w:p>
        </w:tc>
        <w:tc>
          <w:tcPr>
            <w:tcW w:w="864" w:type="dxa"/>
            <w:shd w:val="clear" w:color="auto" w:fill="auto"/>
            <w:noWrap/>
            <w:vAlign w:val="bottom"/>
            <w:hideMark/>
          </w:tcPr>
          <w:p w14:paraId="3E9C02A1"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38.00</w:t>
            </w:r>
          </w:p>
        </w:tc>
        <w:tc>
          <w:tcPr>
            <w:tcW w:w="940" w:type="dxa"/>
            <w:shd w:val="clear" w:color="000000" w:fill="D9D9D9"/>
            <w:noWrap/>
            <w:vAlign w:val="bottom"/>
            <w:hideMark/>
          </w:tcPr>
          <w:p w14:paraId="021DA951"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304.00</w:t>
            </w:r>
          </w:p>
        </w:tc>
      </w:tr>
      <w:tr w:rsidR="00B70057" w:rsidRPr="00B70057" w14:paraId="0EF9473A" w14:textId="77777777" w:rsidTr="00B0218A">
        <w:trPr>
          <w:trHeight w:val="20"/>
        </w:trPr>
        <w:tc>
          <w:tcPr>
            <w:tcW w:w="1440" w:type="dxa"/>
            <w:shd w:val="clear" w:color="auto" w:fill="auto"/>
            <w:noWrap/>
            <w:vAlign w:val="bottom"/>
            <w:hideMark/>
          </w:tcPr>
          <w:p w14:paraId="498658E7"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Family Literacy</w:t>
            </w:r>
          </w:p>
        </w:tc>
        <w:tc>
          <w:tcPr>
            <w:tcW w:w="720" w:type="dxa"/>
            <w:shd w:val="clear" w:color="auto" w:fill="auto"/>
            <w:noWrap/>
            <w:hideMark/>
          </w:tcPr>
          <w:p w14:paraId="420D6A70"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4-8</w:t>
            </w:r>
          </w:p>
        </w:tc>
        <w:tc>
          <w:tcPr>
            <w:tcW w:w="800" w:type="dxa"/>
            <w:shd w:val="clear" w:color="auto" w:fill="auto"/>
            <w:noWrap/>
            <w:vAlign w:val="bottom"/>
            <w:hideMark/>
          </w:tcPr>
          <w:p w14:paraId="17B92055"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13</w:t>
            </w:r>
          </w:p>
        </w:tc>
        <w:tc>
          <w:tcPr>
            <w:tcW w:w="3739" w:type="dxa"/>
            <w:shd w:val="clear" w:color="auto" w:fill="auto"/>
            <w:vAlign w:val="bottom"/>
            <w:hideMark/>
          </w:tcPr>
          <w:p w14:paraId="341A27F5"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Family Literacy - All Subjects</w:t>
            </w:r>
          </w:p>
        </w:tc>
        <w:tc>
          <w:tcPr>
            <w:tcW w:w="758" w:type="dxa"/>
            <w:shd w:val="clear" w:color="auto" w:fill="auto"/>
            <w:noWrap/>
            <w:vAlign w:val="bottom"/>
            <w:hideMark/>
          </w:tcPr>
          <w:p w14:paraId="6A7BBBFE"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20.00</w:t>
            </w:r>
          </w:p>
        </w:tc>
        <w:tc>
          <w:tcPr>
            <w:tcW w:w="864" w:type="dxa"/>
            <w:shd w:val="clear" w:color="auto" w:fill="auto"/>
            <w:noWrap/>
            <w:vAlign w:val="bottom"/>
            <w:hideMark/>
          </w:tcPr>
          <w:p w14:paraId="27E7DEE2"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38.00</w:t>
            </w:r>
          </w:p>
        </w:tc>
        <w:tc>
          <w:tcPr>
            <w:tcW w:w="940" w:type="dxa"/>
            <w:shd w:val="clear" w:color="000000" w:fill="D9D9D9"/>
            <w:noWrap/>
            <w:vAlign w:val="bottom"/>
            <w:hideMark/>
          </w:tcPr>
          <w:p w14:paraId="055E5541"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760.00</w:t>
            </w:r>
          </w:p>
        </w:tc>
      </w:tr>
      <w:tr w:rsidR="00B70057" w:rsidRPr="00B70057" w14:paraId="3C7BA448" w14:textId="77777777" w:rsidTr="00B0218A">
        <w:trPr>
          <w:trHeight w:val="20"/>
        </w:trPr>
        <w:tc>
          <w:tcPr>
            <w:tcW w:w="1440" w:type="dxa"/>
            <w:shd w:val="clear" w:color="auto" w:fill="auto"/>
            <w:noWrap/>
            <w:vAlign w:val="bottom"/>
            <w:hideMark/>
          </w:tcPr>
          <w:p w14:paraId="0C2E40C8"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Family Literacy</w:t>
            </w:r>
          </w:p>
        </w:tc>
        <w:tc>
          <w:tcPr>
            <w:tcW w:w="720" w:type="dxa"/>
            <w:shd w:val="clear" w:color="auto" w:fill="auto"/>
            <w:noWrap/>
            <w:hideMark/>
          </w:tcPr>
          <w:p w14:paraId="657801C9"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9-12</w:t>
            </w:r>
          </w:p>
        </w:tc>
        <w:tc>
          <w:tcPr>
            <w:tcW w:w="800" w:type="dxa"/>
            <w:shd w:val="clear" w:color="auto" w:fill="auto"/>
            <w:noWrap/>
            <w:vAlign w:val="bottom"/>
            <w:hideMark/>
          </w:tcPr>
          <w:p w14:paraId="47E960A6"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13</w:t>
            </w:r>
          </w:p>
        </w:tc>
        <w:tc>
          <w:tcPr>
            <w:tcW w:w="3739" w:type="dxa"/>
            <w:shd w:val="clear" w:color="auto" w:fill="auto"/>
            <w:vAlign w:val="bottom"/>
            <w:hideMark/>
          </w:tcPr>
          <w:p w14:paraId="5F2D97F8"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Family Literacy - All Subjects</w:t>
            </w:r>
          </w:p>
        </w:tc>
        <w:tc>
          <w:tcPr>
            <w:tcW w:w="758" w:type="dxa"/>
            <w:shd w:val="clear" w:color="auto" w:fill="auto"/>
            <w:noWrap/>
            <w:vAlign w:val="bottom"/>
            <w:hideMark/>
          </w:tcPr>
          <w:p w14:paraId="732BF2DC"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20.00</w:t>
            </w:r>
          </w:p>
        </w:tc>
        <w:tc>
          <w:tcPr>
            <w:tcW w:w="864" w:type="dxa"/>
            <w:shd w:val="clear" w:color="auto" w:fill="auto"/>
            <w:noWrap/>
            <w:vAlign w:val="bottom"/>
            <w:hideMark/>
          </w:tcPr>
          <w:p w14:paraId="7810E618"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38.00</w:t>
            </w:r>
          </w:p>
        </w:tc>
        <w:tc>
          <w:tcPr>
            <w:tcW w:w="940" w:type="dxa"/>
            <w:shd w:val="clear" w:color="000000" w:fill="D9D9D9"/>
            <w:noWrap/>
            <w:vAlign w:val="bottom"/>
            <w:hideMark/>
          </w:tcPr>
          <w:p w14:paraId="3B581071"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760.00</w:t>
            </w:r>
          </w:p>
        </w:tc>
      </w:tr>
      <w:tr w:rsidR="00B70057" w:rsidRPr="00B70057" w14:paraId="4398FFFE" w14:textId="77777777" w:rsidTr="00B0218A">
        <w:trPr>
          <w:trHeight w:val="20"/>
        </w:trPr>
        <w:tc>
          <w:tcPr>
            <w:tcW w:w="1440" w:type="dxa"/>
            <w:shd w:val="clear" w:color="auto" w:fill="auto"/>
            <w:noWrap/>
            <w:vAlign w:val="bottom"/>
            <w:hideMark/>
          </w:tcPr>
          <w:p w14:paraId="6E5A20D7"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Computer Lit</w:t>
            </w:r>
          </w:p>
        </w:tc>
        <w:tc>
          <w:tcPr>
            <w:tcW w:w="720" w:type="dxa"/>
            <w:shd w:val="clear" w:color="auto" w:fill="auto"/>
            <w:noWrap/>
            <w:hideMark/>
          </w:tcPr>
          <w:p w14:paraId="12AACB46"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0-3.9</w:t>
            </w:r>
          </w:p>
        </w:tc>
        <w:tc>
          <w:tcPr>
            <w:tcW w:w="800" w:type="dxa"/>
            <w:shd w:val="clear" w:color="auto" w:fill="auto"/>
            <w:noWrap/>
            <w:vAlign w:val="bottom"/>
            <w:hideMark/>
          </w:tcPr>
          <w:p w14:paraId="3D44F6F3"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7</w:t>
            </w:r>
          </w:p>
        </w:tc>
        <w:tc>
          <w:tcPr>
            <w:tcW w:w="3739" w:type="dxa"/>
            <w:shd w:val="clear" w:color="auto" w:fill="auto"/>
            <w:vAlign w:val="bottom"/>
            <w:hideMark/>
          </w:tcPr>
          <w:p w14:paraId="19C29CCD"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AY - Non-Duplicated Students</w:t>
            </w:r>
          </w:p>
        </w:tc>
        <w:tc>
          <w:tcPr>
            <w:tcW w:w="758" w:type="dxa"/>
            <w:shd w:val="clear" w:color="auto" w:fill="auto"/>
            <w:noWrap/>
            <w:vAlign w:val="bottom"/>
            <w:hideMark/>
          </w:tcPr>
          <w:p w14:paraId="5A0613C0"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2.00</w:t>
            </w:r>
          </w:p>
        </w:tc>
        <w:tc>
          <w:tcPr>
            <w:tcW w:w="864" w:type="dxa"/>
            <w:shd w:val="clear" w:color="auto" w:fill="auto"/>
            <w:noWrap/>
            <w:vAlign w:val="bottom"/>
            <w:hideMark/>
          </w:tcPr>
          <w:p w14:paraId="36309E31"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24.00</w:t>
            </w:r>
          </w:p>
        </w:tc>
        <w:tc>
          <w:tcPr>
            <w:tcW w:w="940" w:type="dxa"/>
            <w:shd w:val="clear" w:color="000000" w:fill="D9D9D9"/>
            <w:noWrap/>
            <w:vAlign w:val="bottom"/>
            <w:hideMark/>
          </w:tcPr>
          <w:p w14:paraId="023197CB"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48.00</w:t>
            </w:r>
          </w:p>
        </w:tc>
      </w:tr>
      <w:tr w:rsidR="00B70057" w:rsidRPr="00B70057" w14:paraId="5704C81F" w14:textId="77777777" w:rsidTr="00B0218A">
        <w:trPr>
          <w:trHeight w:val="20"/>
        </w:trPr>
        <w:tc>
          <w:tcPr>
            <w:tcW w:w="1440" w:type="dxa"/>
            <w:shd w:val="clear" w:color="auto" w:fill="auto"/>
            <w:noWrap/>
            <w:vAlign w:val="bottom"/>
            <w:hideMark/>
          </w:tcPr>
          <w:p w14:paraId="5FA1846C"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Computer Lit</w:t>
            </w:r>
          </w:p>
        </w:tc>
        <w:tc>
          <w:tcPr>
            <w:tcW w:w="720" w:type="dxa"/>
            <w:shd w:val="clear" w:color="auto" w:fill="auto"/>
            <w:noWrap/>
            <w:hideMark/>
          </w:tcPr>
          <w:p w14:paraId="52620936"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4-8</w:t>
            </w:r>
          </w:p>
        </w:tc>
        <w:tc>
          <w:tcPr>
            <w:tcW w:w="800" w:type="dxa"/>
            <w:shd w:val="clear" w:color="auto" w:fill="auto"/>
            <w:noWrap/>
            <w:vAlign w:val="bottom"/>
            <w:hideMark/>
          </w:tcPr>
          <w:p w14:paraId="16083EA0"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7</w:t>
            </w:r>
          </w:p>
        </w:tc>
        <w:tc>
          <w:tcPr>
            <w:tcW w:w="3739" w:type="dxa"/>
            <w:shd w:val="clear" w:color="auto" w:fill="auto"/>
            <w:vAlign w:val="bottom"/>
            <w:hideMark/>
          </w:tcPr>
          <w:p w14:paraId="55574A14"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AY - Non-Duplicated Students</w:t>
            </w:r>
          </w:p>
        </w:tc>
        <w:tc>
          <w:tcPr>
            <w:tcW w:w="758" w:type="dxa"/>
            <w:shd w:val="clear" w:color="auto" w:fill="auto"/>
            <w:noWrap/>
            <w:vAlign w:val="bottom"/>
            <w:hideMark/>
          </w:tcPr>
          <w:p w14:paraId="10C1C5D3"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2.00</w:t>
            </w:r>
          </w:p>
        </w:tc>
        <w:tc>
          <w:tcPr>
            <w:tcW w:w="864" w:type="dxa"/>
            <w:shd w:val="clear" w:color="auto" w:fill="auto"/>
            <w:noWrap/>
            <w:vAlign w:val="bottom"/>
            <w:hideMark/>
          </w:tcPr>
          <w:p w14:paraId="74CED9FC"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24.00</w:t>
            </w:r>
          </w:p>
        </w:tc>
        <w:tc>
          <w:tcPr>
            <w:tcW w:w="940" w:type="dxa"/>
            <w:shd w:val="clear" w:color="000000" w:fill="D9D9D9"/>
            <w:noWrap/>
            <w:vAlign w:val="bottom"/>
            <w:hideMark/>
          </w:tcPr>
          <w:p w14:paraId="3E8D8A70"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48.00</w:t>
            </w:r>
          </w:p>
        </w:tc>
      </w:tr>
      <w:tr w:rsidR="00B70057" w:rsidRPr="00B70057" w14:paraId="339C9E88" w14:textId="77777777" w:rsidTr="00B0218A">
        <w:trPr>
          <w:trHeight w:val="20"/>
        </w:trPr>
        <w:tc>
          <w:tcPr>
            <w:tcW w:w="1440" w:type="dxa"/>
            <w:shd w:val="clear" w:color="auto" w:fill="auto"/>
            <w:noWrap/>
            <w:vAlign w:val="bottom"/>
            <w:hideMark/>
          </w:tcPr>
          <w:p w14:paraId="6D7E3A81"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Computer Lit</w:t>
            </w:r>
          </w:p>
        </w:tc>
        <w:tc>
          <w:tcPr>
            <w:tcW w:w="720" w:type="dxa"/>
            <w:shd w:val="clear" w:color="auto" w:fill="auto"/>
            <w:noWrap/>
            <w:hideMark/>
          </w:tcPr>
          <w:p w14:paraId="1E9760A0"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9-12</w:t>
            </w:r>
          </w:p>
        </w:tc>
        <w:tc>
          <w:tcPr>
            <w:tcW w:w="800" w:type="dxa"/>
            <w:shd w:val="clear" w:color="auto" w:fill="auto"/>
            <w:noWrap/>
            <w:vAlign w:val="bottom"/>
            <w:hideMark/>
          </w:tcPr>
          <w:p w14:paraId="3062940C"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6</w:t>
            </w:r>
          </w:p>
        </w:tc>
        <w:tc>
          <w:tcPr>
            <w:tcW w:w="3739" w:type="dxa"/>
            <w:shd w:val="clear" w:color="auto" w:fill="auto"/>
            <w:vAlign w:val="bottom"/>
            <w:hideMark/>
          </w:tcPr>
          <w:p w14:paraId="50D6537F"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AY - Non-Duplicated Students</w:t>
            </w:r>
          </w:p>
        </w:tc>
        <w:tc>
          <w:tcPr>
            <w:tcW w:w="758" w:type="dxa"/>
            <w:shd w:val="clear" w:color="auto" w:fill="auto"/>
            <w:noWrap/>
            <w:vAlign w:val="bottom"/>
            <w:hideMark/>
          </w:tcPr>
          <w:p w14:paraId="494DFF62"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2.00</w:t>
            </w:r>
          </w:p>
        </w:tc>
        <w:tc>
          <w:tcPr>
            <w:tcW w:w="864" w:type="dxa"/>
            <w:shd w:val="clear" w:color="auto" w:fill="auto"/>
            <w:noWrap/>
            <w:vAlign w:val="bottom"/>
            <w:hideMark/>
          </w:tcPr>
          <w:p w14:paraId="504B410C"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24.00</w:t>
            </w:r>
          </w:p>
        </w:tc>
        <w:tc>
          <w:tcPr>
            <w:tcW w:w="940" w:type="dxa"/>
            <w:shd w:val="clear" w:color="000000" w:fill="D9D9D9"/>
            <w:noWrap/>
            <w:vAlign w:val="bottom"/>
            <w:hideMark/>
          </w:tcPr>
          <w:p w14:paraId="720B3928"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48.00</w:t>
            </w:r>
          </w:p>
        </w:tc>
      </w:tr>
      <w:tr w:rsidR="00B70057" w:rsidRPr="00B70057" w14:paraId="5B2ECEC3" w14:textId="77777777" w:rsidTr="00B0218A">
        <w:trPr>
          <w:trHeight w:val="20"/>
        </w:trPr>
        <w:tc>
          <w:tcPr>
            <w:tcW w:w="1440" w:type="dxa"/>
            <w:shd w:val="clear" w:color="auto" w:fill="auto"/>
            <w:noWrap/>
            <w:vAlign w:val="bottom"/>
            <w:hideMark/>
          </w:tcPr>
          <w:p w14:paraId="1A7A8992"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Career Ready</w:t>
            </w:r>
          </w:p>
        </w:tc>
        <w:tc>
          <w:tcPr>
            <w:tcW w:w="720" w:type="dxa"/>
            <w:shd w:val="clear" w:color="auto" w:fill="auto"/>
            <w:noWrap/>
            <w:hideMark/>
          </w:tcPr>
          <w:p w14:paraId="69FC686C"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9-12</w:t>
            </w:r>
          </w:p>
        </w:tc>
        <w:tc>
          <w:tcPr>
            <w:tcW w:w="800" w:type="dxa"/>
            <w:shd w:val="clear" w:color="auto" w:fill="auto"/>
            <w:noWrap/>
            <w:vAlign w:val="bottom"/>
            <w:hideMark/>
          </w:tcPr>
          <w:p w14:paraId="133EF4E4"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6</w:t>
            </w:r>
          </w:p>
        </w:tc>
        <w:tc>
          <w:tcPr>
            <w:tcW w:w="3739" w:type="dxa"/>
            <w:shd w:val="clear" w:color="auto" w:fill="auto"/>
            <w:vAlign w:val="bottom"/>
            <w:hideMark/>
          </w:tcPr>
          <w:p w14:paraId="714599C1"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Customer Service - Non Duplicated Students</w:t>
            </w:r>
          </w:p>
        </w:tc>
        <w:tc>
          <w:tcPr>
            <w:tcW w:w="758" w:type="dxa"/>
            <w:shd w:val="clear" w:color="auto" w:fill="auto"/>
            <w:noWrap/>
            <w:vAlign w:val="bottom"/>
            <w:hideMark/>
          </w:tcPr>
          <w:p w14:paraId="16287388"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5.00</w:t>
            </w:r>
          </w:p>
        </w:tc>
        <w:tc>
          <w:tcPr>
            <w:tcW w:w="864" w:type="dxa"/>
            <w:shd w:val="clear" w:color="auto" w:fill="auto"/>
            <w:noWrap/>
            <w:vAlign w:val="bottom"/>
            <w:hideMark/>
          </w:tcPr>
          <w:p w14:paraId="28E4E9F8"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10.00</w:t>
            </w:r>
          </w:p>
        </w:tc>
        <w:tc>
          <w:tcPr>
            <w:tcW w:w="940" w:type="dxa"/>
            <w:shd w:val="clear" w:color="000000" w:fill="D9D9D9"/>
            <w:noWrap/>
            <w:vAlign w:val="bottom"/>
            <w:hideMark/>
          </w:tcPr>
          <w:p w14:paraId="70F0A675"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50.00</w:t>
            </w:r>
          </w:p>
        </w:tc>
      </w:tr>
      <w:tr w:rsidR="00B70057" w:rsidRPr="00B70057" w14:paraId="102E0A9D" w14:textId="77777777" w:rsidTr="00B0218A">
        <w:trPr>
          <w:trHeight w:val="20"/>
        </w:trPr>
        <w:tc>
          <w:tcPr>
            <w:tcW w:w="1440" w:type="dxa"/>
            <w:shd w:val="clear" w:color="auto" w:fill="auto"/>
            <w:noWrap/>
            <w:vAlign w:val="bottom"/>
            <w:hideMark/>
          </w:tcPr>
          <w:p w14:paraId="2DBEFD36"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Career Ready</w:t>
            </w:r>
          </w:p>
        </w:tc>
        <w:tc>
          <w:tcPr>
            <w:tcW w:w="720" w:type="dxa"/>
            <w:shd w:val="clear" w:color="auto" w:fill="auto"/>
            <w:noWrap/>
            <w:hideMark/>
          </w:tcPr>
          <w:p w14:paraId="1304C973"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9-12</w:t>
            </w:r>
          </w:p>
        </w:tc>
        <w:tc>
          <w:tcPr>
            <w:tcW w:w="800" w:type="dxa"/>
            <w:shd w:val="clear" w:color="auto" w:fill="auto"/>
            <w:noWrap/>
            <w:vAlign w:val="bottom"/>
            <w:hideMark/>
          </w:tcPr>
          <w:p w14:paraId="39B10989"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8</w:t>
            </w:r>
          </w:p>
        </w:tc>
        <w:tc>
          <w:tcPr>
            <w:tcW w:w="3739" w:type="dxa"/>
            <w:shd w:val="clear" w:color="auto" w:fill="auto"/>
            <w:vAlign w:val="bottom"/>
            <w:hideMark/>
          </w:tcPr>
          <w:p w14:paraId="57C78E8E"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Customer Service - Non Duplicated Students</w:t>
            </w:r>
          </w:p>
        </w:tc>
        <w:tc>
          <w:tcPr>
            <w:tcW w:w="758" w:type="dxa"/>
            <w:shd w:val="clear" w:color="auto" w:fill="auto"/>
            <w:noWrap/>
            <w:vAlign w:val="bottom"/>
            <w:hideMark/>
          </w:tcPr>
          <w:p w14:paraId="1DB4C9DC"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5.00</w:t>
            </w:r>
          </w:p>
        </w:tc>
        <w:tc>
          <w:tcPr>
            <w:tcW w:w="864" w:type="dxa"/>
            <w:shd w:val="clear" w:color="auto" w:fill="auto"/>
            <w:noWrap/>
            <w:vAlign w:val="bottom"/>
            <w:hideMark/>
          </w:tcPr>
          <w:p w14:paraId="3BB0C275"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10.00</w:t>
            </w:r>
          </w:p>
        </w:tc>
        <w:tc>
          <w:tcPr>
            <w:tcW w:w="940" w:type="dxa"/>
            <w:shd w:val="clear" w:color="000000" w:fill="D9D9D9"/>
            <w:noWrap/>
            <w:vAlign w:val="bottom"/>
            <w:hideMark/>
          </w:tcPr>
          <w:p w14:paraId="0720CB90"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50.00</w:t>
            </w:r>
          </w:p>
        </w:tc>
      </w:tr>
      <w:tr w:rsidR="00B70057" w:rsidRPr="00B70057" w14:paraId="2416F865" w14:textId="77777777" w:rsidTr="00B0218A">
        <w:trPr>
          <w:trHeight w:val="20"/>
        </w:trPr>
        <w:tc>
          <w:tcPr>
            <w:tcW w:w="1440" w:type="dxa"/>
            <w:shd w:val="clear" w:color="auto" w:fill="auto"/>
            <w:noWrap/>
            <w:vAlign w:val="bottom"/>
            <w:hideMark/>
          </w:tcPr>
          <w:p w14:paraId="5159DE75"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Career Ready</w:t>
            </w:r>
          </w:p>
        </w:tc>
        <w:tc>
          <w:tcPr>
            <w:tcW w:w="720" w:type="dxa"/>
            <w:shd w:val="clear" w:color="auto" w:fill="auto"/>
            <w:noWrap/>
            <w:hideMark/>
          </w:tcPr>
          <w:p w14:paraId="7FB81BE5"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4-8</w:t>
            </w:r>
          </w:p>
        </w:tc>
        <w:tc>
          <w:tcPr>
            <w:tcW w:w="800" w:type="dxa"/>
            <w:shd w:val="clear" w:color="auto" w:fill="auto"/>
            <w:noWrap/>
            <w:vAlign w:val="bottom"/>
            <w:hideMark/>
          </w:tcPr>
          <w:p w14:paraId="551327E3"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8</w:t>
            </w:r>
          </w:p>
        </w:tc>
        <w:tc>
          <w:tcPr>
            <w:tcW w:w="3739" w:type="dxa"/>
            <w:shd w:val="clear" w:color="auto" w:fill="auto"/>
            <w:vAlign w:val="bottom"/>
            <w:hideMark/>
          </w:tcPr>
          <w:p w14:paraId="5AEE0781"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Healthcare - Non Duplicated Students</w:t>
            </w:r>
          </w:p>
        </w:tc>
        <w:tc>
          <w:tcPr>
            <w:tcW w:w="758" w:type="dxa"/>
            <w:shd w:val="clear" w:color="auto" w:fill="auto"/>
            <w:noWrap/>
            <w:vAlign w:val="bottom"/>
            <w:hideMark/>
          </w:tcPr>
          <w:p w14:paraId="78A2CA1C"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5.00</w:t>
            </w:r>
          </w:p>
        </w:tc>
        <w:tc>
          <w:tcPr>
            <w:tcW w:w="864" w:type="dxa"/>
            <w:shd w:val="clear" w:color="auto" w:fill="auto"/>
            <w:noWrap/>
            <w:vAlign w:val="bottom"/>
            <w:hideMark/>
          </w:tcPr>
          <w:p w14:paraId="183083BE"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10.00</w:t>
            </w:r>
          </w:p>
        </w:tc>
        <w:tc>
          <w:tcPr>
            <w:tcW w:w="940" w:type="dxa"/>
            <w:shd w:val="clear" w:color="000000" w:fill="D9D9D9"/>
            <w:noWrap/>
            <w:vAlign w:val="bottom"/>
            <w:hideMark/>
          </w:tcPr>
          <w:p w14:paraId="183AD556"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50.00</w:t>
            </w:r>
          </w:p>
        </w:tc>
      </w:tr>
      <w:tr w:rsidR="00B70057" w:rsidRPr="00B70057" w14:paraId="4A5CBAD8" w14:textId="77777777" w:rsidTr="00B0218A">
        <w:trPr>
          <w:trHeight w:val="20"/>
        </w:trPr>
        <w:tc>
          <w:tcPr>
            <w:tcW w:w="1440" w:type="dxa"/>
            <w:shd w:val="clear" w:color="auto" w:fill="auto"/>
            <w:noWrap/>
            <w:vAlign w:val="bottom"/>
            <w:hideMark/>
          </w:tcPr>
          <w:p w14:paraId="2043FE5B"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Career Ready</w:t>
            </w:r>
          </w:p>
        </w:tc>
        <w:tc>
          <w:tcPr>
            <w:tcW w:w="720" w:type="dxa"/>
            <w:shd w:val="clear" w:color="auto" w:fill="auto"/>
            <w:noWrap/>
            <w:hideMark/>
          </w:tcPr>
          <w:p w14:paraId="6B819D5B" w14:textId="77777777" w:rsidR="00B70057" w:rsidRPr="00B70057" w:rsidRDefault="00B70057" w:rsidP="00B70057">
            <w:pPr>
              <w:jc w:val="center"/>
              <w:rPr>
                <w:rFonts w:ascii="Calibri" w:hAnsi="Calibri" w:cs="Calibri"/>
                <w:color w:val="000000"/>
                <w:sz w:val="20"/>
                <w:szCs w:val="20"/>
              </w:rPr>
            </w:pPr>
            <w:r w:rsidRPr="00B70057">
              <w:rPr>
                <w:rFonts w:ascii="Calibri" w:hAnsi="Calibri" w:cs="Calibri"/>
                <w:color w:val="000000"/>
                <w:sz w:val="20"/>
                <w:szCs w:val="20"/>
              </w:rPr>
              <w:t>4-8</w:t>
            </w:r>
          </w:p>
        </w:tc>
        <w:tc>
          <w:tcPr>
            <w:tcW w:w="800" w:type="dxa"/>
            <w:shd w:val="clear" w:color="auto" w:fill="auto"/>
            <w:noWrap/>
            <w:vAlign w:val="bottom"/>
            <w:hideMark/>
          </w:tcPr>
          <w:p w14:paraId="667EA404"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8</w:t>
            </w:r>
          </w:p>
        </w:tc>
        <w:tc>
          <w:tcPr>
            <w:tcW w:w="3739" w:type="dxa"/>
            <w:shd w:val="clear" w:color="auto" w:fill="auto"/>
            <w:vAlign w:val="bottom"/>
            <w:hideMark/>
          </w:tcPr>
          <w:p w14:paraId="23672651" w14:textId="77777777" w:rsidR="00B70057" w:rsidRPr="00B70057" w:rsidRDefault="00B70057" w:rsidP="00B70057">
            <w:pPr>
              <w:rPr>
                <w:rFonts w:ascii="Calibri" w:hAnsi="Calibri" w:cs="Calibri"/>
                <w:color w:val="000000"/>
                <w:sz w:val="20"/>
                <w:szCs w:val="20"/>
              </w:rPr>
            </w:pPr>
            <w:r w:rsidRPr="00B70057">
              <w:rPr>
                <w:rFonts w:ascii="Calibri" w:hAnsi="Calibri" w:cs="Calibri"/>
                <w:color w:val="000000"/>
                <w:sz w:val="20"/>
                <w:szCs w:val="20"/>
              </w:rPr>
              <w:t>Healthcare - Non Duplicated Students</w:t>
            </w:r>
          </w:p>
        </w:tc>
        <w:tc>
          <w:tcPr>
            <w:tcW w:w="758" w:type="dxa"/>
            <w:shd w:val="clear" w:color="auto" w:fill="auto"/>
            <w:noWrap/>
            <w:vAlign w:val="bottom"/>
            <w:hideMark/>
          </w:tcPr>
          <w:p w14:paraId="4735A460"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5.00</w:t>
            </w:r>
          </w:p>
        </w:tc>
        <w:tc>
          <w:tcPr>
            <w:tcW w:w="864" w:type="dxa"/>
            <w:shd w:val="clear" w:color="auto" w:fill="auto"/>
            <w:noWrap/>
            <w:vAlign w:val="bottom"/>
            <w:hideMark/>
          </w:tcPr>
          <w:p w14:paraId="6FEFE47E"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10.00</w:t>
            </w:r>
          </w:p>
        </w:tc>
        <w:tc>
          <w:tcPr>
            <w:tcW w:w="940" w:type="dxa"/>
            <w:shd w:val="clear" w:color="000000" w:fill="D9D9D9"/>
            <w:noWrap/>
            <w:vAlign w:val="bottom"/>
            <w:hideMark/>
          </w:tcPr>
          <w:p w14:paraId="611DAC02" w14:textId="77777777" w:rsidR="00B70057" w:rsidRPr="00B70057" w:rsidRDefault="00B70057" w:rsidP="00B70057">
            <w:pPr>
              <w:jc w:val="right"/>
              <w:rPr>
                <w:rFonts w:ascii="Calibri" w:hAnsi="Calibri" w:cs="Calibri"/>
                <w:color w:val="000000"/>
                <w:sz w:val="20"/>
                <w:szCs w:val="20"/>
              </w:rPr>
            </w:pPr>
            <w:r w:rsidRPr="00B70057">
              <w:rPr>
                <w:rFonts w:ascii="Calibri" w:hAnsi="Calibri" w:cs="Calibri"/>
                <w:color w:val="000000"/>
                <w:sz w:val="20"/>
                <w:szCs w:val="20"/>
              </w:rPr>
              <w:t>50.00</w:t>
            </w:r>
          </w:p>
        </w:tc>
      </w:tr>
    </w:tbl>
    <w:p w14:paraId="6278BC72" w14:textId="77777777" w:rsidR="00765A1C" w:rsidRDefault="00765A1C" w:rsidP="00095FD4"/>
    <w:p w14:paraId="4CE2424C" w14:textId="77777777" w:rsidR="00D67E9A" w:rsidRDefault="00D67E9A" w:rsidP="00095FD4"/>
    <w:p w14:paraId="1F163221" w14:textId="77777777" w:rsidR="00D67E9A" w:rsidRDefault="00D67E9A" w:rsidP="00095FD4">
      <w:pPr>
        <w:rPr>
          <w:rFonts w:ascii="Arial" w:hAnsi="Arial" w:cs="Arial"/>
          <w:sz w:val="20"/>
          <w:szCs w:val="20"/>
        </w:rPr>
      </w:pPr>
      <w:r w:rsidRPr="00D67E9A">
        <w:rPr>
          <w:b/>
        </w:rPr>
        <w:t>Option 2 (ESOL only)</w:t>
      </w:r>
      <w:r>
        <w:t xml:space="preserve"> - </w:t>
      </w:r>
      <w:r w:rsidRPr="00A83EB6">
        <w:rPr>
          <w:rFonts w:ascii="Arial" w:hAnsi="Arial" w:cs="Arial"/>
          <w:sz w:val="20"/>
          <w:szCs w:val="20"/>
        </w:rPr>
        <w:t>Below is the class plan for the currently enrolled target population. Describe your program’s ability to maintain this current</w:t>
      </w:r>
      <w:r>
        <w:rPr>
          <w:rFonts w:ascii="Arial" w:hAnsi="Arial" w:cs="Arial"/>
          <w:sz w:val="20"/>
          <w:szCs w:val="20"/>
        </w:rPr>
        <w:t xml:space="preserve"> level of ESOL services</w:t>
      </w:r>
      <w:r w:rsidR="001D4AE7">
        <w:rPr>
          <w:rFonts w:ascii="Arial" w:hAnsi="Arial" w:cs="Arial"/>
          <w:sz w:val="20"/>
          <w:szCs w:val="20"/>
        </w:rPr>
        <w:t xml:space="preserve"> offered</w:t>
      </w:r>
      <w:r>
        <w:rPr>
          <w:rFonts w:ascii="Arial" w:hAnsi="Arial" w:cs="Arial"/>
          <w:sz w:val="20"/>
          <w:szCs w:val="20"/>
        </w:rPr>
        <w:t xml:space="preserve"> in FY19</w:t>
      </w:r>
      <w:r w:rsidRPr="00A83EB6">
        <w:rPr>
          <w:rFonts w:ascii="Arial" w:hAnsi="Arial" w:cs="Arial"/>
          <w:sz w:val="20"/>
          <w:szCs w:val="20"/>
        </w:rPr>
        <w:t xml:space="preserve">. If the delivery of this class plan is not possible, you may propose a revised class plan in a grid. (You would be primarily serving </w:t>
      </w:r>
      <w:r>
        <w:rPr>
          <w:rFonts w:ascii="Arial" w:hAnsi="Arial" w:cs="Arial"/>
          <w:sz w:val="20"/>
          <w:szCs w:val="20"/>
        </w:rPr>
        <w:t>c</w:t>
      </w:r>
      <w:r w:rsidRPr="00A83EB6">
        <w:rPr>
          <w:rFonts w:ascii="Arial" w:hAnsi="Arial" w:cs="Arial"/>
          <w:sz w:val="20"/>
          <w:szCs w:val="20"/>
        </w:rPr>
        <w:t>urrently enrolled students.) Any revised class plan</w:t>
      </w:r>
      <w:r>
        <w:rPr>
          <w:rFonts w:ascii="Arial" w:hAnsi="Arial" w:cs="Arial"/>
          <w:sz w:val="20"/>
          <w:szCs w:val="20"/>
        </w:rPr>
        <w:t>, with a rationale for the revision,</w:t>
      </w:r>
      <w:r w:rsidRPr="00A83EB6">
        <w:rPr>
          <w:rFonts w:ascii="Arial" w:hAnsi="Arial" w:cs="Arial"/>
          <w:sz w:val="20"/>
          <w:szCs w:val="20"/>
        </w:rPr>
        <w:t xml:space="preserve"> will be considered as part of </w:t>
      </w:r>
      <w:r>
        <w:rPr>
          <w:rFonts w:ascii="Arial" w:hAnsi="Arial" w:cs="Arial"/>
          <w:sz w:val="20"/>
          <w:szCs w:val="20"/>
        </w:rPr>
        <w:t xml:space="preserve">the </w:t>
      </w:r>
      <w:r w:rsidRPr="00A83EB6">
        <w:rPr>
          <w:rFonts w:ascii="Arial" w:hAnsi="Arial" w:cs="Arial"/>
          <w:sz w:val="20"/>
          <w:szCs w:val="20"/>
        </w:rPr>
        <w:t xml:space="preserve">applicant’s response </w:t>
      </w:r>
      <w:r>
        <w:rPr>
          <w:rFonts w:ascii="Arial" w:hAnsi="Arial" w:cs="Arial"/>
          <w:sz w:val="20"/>
          <w:szCs w:val="20"/>
        </w:rPr>
        <w:t>to the class plan and program design questions.</w:t>
      </w:r>
    </w:p>
    <w:p w14:paraId="318DF1A2" w14:textId="77777777" w:rsidR="00626031" w:rsidRDefault="00626031" w:rsidP="00095FD4">
      <w:pPr>
        <w:rPr>
          <w:rFonts w:ascii="Arial" w:hAnsi="Arial" w:cs="Arial"/>
          <w:sz w:val="20"/>
          <w:szCs w:val="20"/>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576"/>
        <w:gridCol w:w="1008"/>
        <w:gridCol w:w="3024"/>
        <w:gridCol w:w="1152"/>
        <w:gridCol w:w="1008"/>
        <w:gridCol w:w="1008"/>
      </w:tblGrid>
      <w:tr w:rsidR="00626031" w:rsidRPr="007C31FD" w14:paraId="2E1EFA13" w14:textId="77777777" w:rsidTr="00B70057">
        <w:trPr>
          <w:trHeight w:val="20"/>
        </w:trPr>
        <w:tc>
          <w:tcPr>
            <w:tcW w:w="1760" w:type="dxa"/>
            <w:vMerge w:val="restart"/>
            <w:shd w:val="clear" w:color="000000" w:fill="DCE6F1"/>
            <w:vAlign w:val="center"/>
            <w:hideMark/>
          </w:tcPr>
          <w:p w14:paraId="2D7B9EEE" w14:textId="77777777" w:rsidR="00626031" w:rsidRPr="007C31FD" w:rsidRDefault="00626031" w:rsidP="00A47991">
            <w:pPr>
              <w:jc w:val="center"/>
              <w:rPr>
                <w:rFonts w:ascii="Calibri" w:hAnsi="Calibri" w:cs="Calibri"/>
                <w:b/>
                <w:bCs/>
                <w:color w:val="000000"/>
              </w:rPr>
            </w:pPr>
            <w:r w:rsidRPr="007C31FD">
              <w:rPr>
                <w:rFonts w:ascii="Calibri" w:hAnsi="Calibri" w:cs="Calibri"/>
                <w:b/>
                <w:bCs/>
                <w:color w:val="000000"/>
              </w:rPr>
              <w:t>Class Focus</w:t>
            </w:r>
          </w:p>
        </w:tc>
        <w:tc>
          <w:tcPr>
            <w:tcW w:w="576" w:type="dxa"/>
            <w:vMerge w:val="restart"/>
            <w:shd w:val="clear" w:color="000000" w:fill="DCE6F1"/>
            <w:vAlign w:val="center"/>
            <w:hideMark/>
          </w:tcPr>
          <w:p w14:paraId="7A8CEA72" w14:textId="77777777" w:rsidR="00626031" w:rsidRPr="007C31FD" w:rsidRDefault="00626031" w:rsidP="00A47991">
            <w:pPr>
              <w:jc w:val="center"/>
              <w:rPr>
                <w:rFonts w:ascii="Calibri" w:hAnsi="Calibri" w:cs="Calibri"/>
                <w:b/>
                <w:bCs/>
                <w:color w:val="000000"/>
              </w:rPr>
            </w:pPr>
            <w:r w:rsidRPr="007C31FD">
              <w:rPr>
                <w:rFonts w:ascii="Calibri" w:hAnsi="Calibri" w:cs="Calibri"/>
                <w:b/>
                <w:bCs/>
                <w:color w:val="000000"/>
              </w:rPr>
              <w:t>SPL</w:t>
            </w:r>
          </w:p>
        </w:tc>
        <w:tc>
          <w:tcPr>
            <w:tcW w:w="1008" w:type="dxa"/>
            <w:shd w:val="clear" w:color="000000" w:fill="DCE6F1"/>
            <w:vAlign w:val="center"/>
            <w:hideMark/>
          </w:tcPr>
          <w:p w14:paraId="0B0B1D64" w14:textId="77777777" w:rsidR="00626031" w:rsidRPr="007C31FD" w:rsidRDefault="00626031" w:rsidP="00A47991">
            <w:pPr>
              <w:jc w:val="center"/>
              <w:rPr>
                <w:rFonts w:ascii="Calibri" w:hAnsi="Calibri" w:cs="Calibri"/>
                <w:b/>
                <w:bCs/>
                <w:color w:val="000000"/>
              </w:rPr>
            </w:pPr>
            <w:r w:rsidRPr="007C31FD">
              <w:rPr>
                <w:rFonts w:ascii="Calibri" w:hAnsi="Calibri" w:cs="Calibri"/>
                <w:b/>
                <w:bCs/>
                <w:color w:val="000000"/>
              </w:rPr>
              <w:t>Seats</w:t>
            </w:r>
          </w:p>
        </w:tc>
        <w:tc>
          <w:tcPr>
            <w:tcW w:w="3024" w:type="dxa"/>
            <w:vMerge w:val="restart"/>
            <w:shd w:val="clear" w:color="000000" w:fill="DCE6F1"/>
            <w:vAlign w:val="center"/>
            <w:hideMark/>
          </w:tcPr>
          <w:p w14:paraId="4473301D" w14:textId="77777777" w:rsidR="00626031" w:rsidRPr="007C31FD" w:rsidRDefault="00626031" w:rsidP="00A47991">
            <w:pPr>
              <w:jc w:val="center"/>
              <w:rPr>
                <w:rFonts w:ascii="Calibri" w:hAnsi="Calibri" w:cs="Calibri"/>
                <w:b/>
                <w:bCs/>
                <w:color w:val="000000"/>
              </w:rPr>
            </w:pPr>
            <w:r w:rsidRPr="007C31FD">
              <w:rPr>
                <w:rFonts w:ascii="Calibri" w:hAnsi="Calibri" w:cs="Calibri"/>
                <w:b/>
                <w:bCs/>
                <w:color w:val="000000"/>
              </w:rPr>
              <w:t>Notes</w:t>
            </w:r>
          </w:p>
        </w:tc>
        <w:tc>
          <w:tcPr>
            <w:tcW w:w="1152" w:type="dxa"/>
            <w:vMerge w:val="restart"/>
            <w:shd w:val="clear" w:color="000000" w:fill="DCE6F1"/>
            <w:vAlign w:val="center"/>
            <w:hideMark/>
          </w:tcPr>
          <w:p w14:paraId="12099783" w14:textId="77777777" w:rsidR="00626031" w:rsidRPr="007C31FD" w:rsidRDefault="00626031" w:rsidP="00A47991">
            <w:pPr>
              <w:jc w:val="center"/>
              <w:rPr>
                <w:rFonts w:ascii="Calibri" w:hAnsi="Calibri" w:cs="Calibri"/>
                <w:b/>
                <w:bCs/>
                <w:color w:val="000000"/>
              </w:rPr>
            </w:pPr>
            <w:r w:rsidRPr="007C31FD">
              <w:rPr>
                <w:rFonts w:ascii="Calibri" w:hAnsi="Calibri" w:cs="Calibri"/>
                <w:b/>
                <w:bCs/>
                <w:color w:val="000000"/>
              </w:rPr>
              <w:t>Hours Per Week</w:t>
            </w:r>
          </w:p>
        </w:tc>
        <w:tc>
          <w:tcPr>
            <w:tcW w:w="1008" w:type="dxa"/>
            <w:vMerge w:val="restart"/>
            <w:shd w:val="clear" w:color="000000" w:fill="DCE6F1"/>
            <w:vAlign w:val="center"/>
            <w:hideMark/>
          </w:tcPr>
          <w:p w14:paraId="1506414D" w14:textId="77777777" w:rsidR="00626031" w:rsidRPr="007C31FD" w:rsidRDefault="00626031" w:rsidP="00A47991">
            <w:pPr>
              <w:jc w:val="center"/>
              <w:rPr>
                <w:rFonts w:ascii="Calibri" w:hAnsi="Calibri" w:cs="Calibri"/>
                <w:b/>
                <w:bCs/>
                <w:color w:val="000000"/>
              </w:rPr>
            </w:pPr>
            <w:r w:rsidRPr="007C31FD">
              <w:rPr>
                <w:rFonts w:ascii="Calibri" w:hAnsi="Calibri" w:cs="Calibri"/>
                <w:b/>
                <w:bCs/>
                <w:color w:val="000000"/>
              </w:rPr>
              <w:t>Weeks Per Year</w:t>
            </w:r>
          </w:p>
        </w:tc>
        <w:tc>
          <w:tcPr>
            <w:tcW w:w="1008" w:type="dxa"/>
            <w:vMerge w:val="restart"/>
            <w:shd w:val="clear" w:color="000000" w:fill="DCE6F1"/>
            <w:vAlign w:val="center"/>
            <w:hideMark/>
          </w:tcPr>
          <w:p w14:paraId="2C03F01B" w14:textId="77777777" w:rsidR="00626031" w:rsidRPr="007C31FD" w:rsidRDefault="00626031" w:rsidP="00A47991">
            <w:pPr>
              <w:jc w:val="center"/>
              <w:rPr>
                <w:rFonts w:ascii="Calibri" w:hAnsi="Calibri" w:cs="Calibri"/>
                <w:b/>
                <w:bCs/>
                <w:color w:val="000000"/>
              </w:rPr>
            </w:pPr>
            <w:r w:rsidRPr="007C31FD">
              <w:rPr>
                <w:rFonts w:ascii="Calibri" w:hAnsi="Calibri" w:cs="Calibri"/>
                <w:b/>
                <w:bCs/>
                <w:color w:val="000000"/>
              </w:rPr>
              <w:t>Hours Per Year</w:t>
            </w:r>
          </w:p>
        </w:tc>
      </w:tr>
      <w:tr w:rsidR="00626031" w:rsidRPr="007C31FD" w14:paraId="0D6D5F22" w14:textId="77777777" w:rsidTr="00B70057">
        <w:trPr>
          <w:trHeight w:val="20"/>
        </w:trPr>
        <w:tc>
          <w:tcPr>
            <w:tcW w:w="1760" w:type="dxa"/>
            <w:vMerge/>
            <w:vAlign w:val="center"/>
            <w:hideMark/>
          </w:tcPr>
          <w:p w14:paraId="756C8291" w14:textId="77777777" w:rsidR="00626031" w:rsidRPr="007C31FD" w:rsidRDefault="00626031" w:rsidP="00A47991">
            <w:pPr>
              <w:rPr>
                <w:rFonts w:ascii="Calibri" w:hAnsi="Calibri" w:cs="Calibri"/>
                <w:b/>
                <w:bCs/>
                <w:color w:val="000000"/>
              </w:rPr>
            </w:pPr>
          </w:p>
        </w:tc>
        <w:tc>
          <w:tcPr>
            <w:tcW w:w="576" w:type="dxa"/>
            <w:vMerge/>
            <w:vAlign w:val="center"/>
            <w:hideMark/>
          </w:tcPr>
          <w:p w14:paraId="5ED9E272" w14:textId="77777777" w:rsidR="00626031" w:rsidRPr="007C31FD" w:rsidRDefault="00626031" w:rsidP="00A47991">
            <w:pPr>
              <w:rPr>
                <w:rFonts w:ascii="Calibri" w:hAnsi="Calibri" w:cs="Calibri"/>
                <w:b/>
                <w:bCs/>
                <w:color w:val="000000"/>
              </w:rPr>
            </w:pPr>
          </w:p>
        </w:tc>
        <w:tc>
          <w:tcPr>
            <w:tcW w:w="1008" w:type="dxa"/>
            <w:shd w:val="clear" w:color="000000" w:fill="FFFF00"/>
            <w:vAlign w:val="center"/>
            <w:hideMark/>
          </w:tcPr>
          <w:p w14:paraId="67D10D4C" w14:textId="77777777" w:rsidR="00626031" w:rsidRPr="007C31FD" w:rsidRDefault="00626031" w:rsidP="00A47991">
            <w:pPr>
              <w:jc w:val="center"/>
              <w:rPr>
                <w:rFonts w:ascii="Calibri" w:hAnsi="Calibri" w:cs="Calibri"/>
                <w:b/>
                <w:bCs/>
                <w:color w:val="000000"/>
              </w:rPr>
            </w:pPr>
            <w:r w:rsidRPr="007C31FD">
              <w:rPr>
                <w:rFonts w:ascii="Calibri" w:hAnsi="Calibri" w:cs="Calibri"/>
                <w:b/>
                <w:bCs/>
                <w:color w:val="000000"/>
              </w:rPr>
              <w:t>220</w:t>
            </w:r>
          </w:p>
        </w:tc>
        <w:tc>
          <w:tcPr>
            <w:tcW w:w="3024" w:type="dxa"/>
            <w:vMerge/>
            <w:vAlign w:val="center"/>
            <w:hideMark/>
          </w:tcPr>
          <w:p w14:paraId="59F80D4D" w14:textId="77777777" w:rsidR="00626031" w:rsidRPr="007C31FD" w:rsidRDefault="00626031" w:rsidP="00A47991">
            <w:pPr>
              <w:rPr>
                <w:rFonts w:ascii="Calibri" w:hAnsi="Calibri" w:cs="Calibri"/>
                <w:b/>
                <w:bCs/>
                <w:color w:val="000000"/>
              </w:rPr>
            </w:pPr>
          </w:p>
        </w:tc>
        <w:tc>
          <w:tcPr>
            <w:tcW w:w="1152" w:type="dxa"/>
            <w:vMerge/>
            <w:vAlign w:val="center"/>
            <w:hideMark/>
          </w:tcPr>
          <w:p w14:paraId="1C232402" w14:textId="77777777" w:rsidR="00626031" w:rsidRPr="007C31FD" w:rsidRDefault="00626031" w:rsidP="00A47991">
            <w:pPr>
              <w:rPr>
                <w:rFonts w:ascii="Calibri" w:hAnsi="Calibri" w:cs="Calibri"/>
                <w:b/>
                <w:bCs/>
                <w:color w:val="000000"/>
              </w:rPr>
            </w:pPr>
          </w:p>
        </w:tc>
        <w:tc>
          <w:tcPr>
            <w:tcW w:w="1008" w:type="dxa"/>
            <w:vMerge/>
            <w:vAlign w:val="center"/>
            <w:hideMark/>
          </w:tcPr>
          <w:p w14:paraId="0B291CD3" w14:textId="77777777" w:rsidR="00626031" w:rsidRPr="007C31FD" w:rsidRDefault="00626031" w:rsidP="00A47991">
            <w:pPr>
              <w:rPr>
                <w:rFonts w:ascii="Calibri" w:hAnsi="Calibri" w:cs="Calibri"/>
                <w:b/>
                <w:bCs/>
                <w:color w:val="000000"/>
              </w:rPr>
            </w:pPr>
          </w:p>
        </w:tc>
        <w:tc>
          <w:tcPr>
            <w:tcW w:w="1008" w:type="dxa"/>
            <w:vMerge/>
            <w:vAlign w:val="center"/>
            <w:hideMark/>
          </w:tcPr>
          <w:p w14:paraId="434371B1" w14:textId="77777777" w:rsidR="00626031" w:rsidRPr="007C31FD" w:rsidRDefault="00626031" w:rsidP="00A47991">
            <w:pPr>
              <w:rPr>
                <w:rFonts w:ascii="Calibri" w:hAnsi="Calibri" w:cs="Calibri"/>
                <w:b/>
                <w:bCs/>
                <w:color w:val="000000"/>
              </w:rPr>
            </w:pPr>
          </w:p>
        </w:tc>
      </w:tr>
      <w:tr w:rsidR="00626031" w:rsidRPr="007C31FD" w14:paraId="359AEBDF" w14:textId="77777777" w:rsidTr="00B70057">
        <w:trPr>
          <w:trHeight w:val="20"/>
        </w:trPr>
        <w:tc>
          <w:tcPr>
            <w:tcW w:w="1760" w:type="dxa"/>
            <w:shd w:val="clear" w:color="auto" w:fill="auto"/>
            <w:noWrap/>
            <w:vAlign w:val="bottom"/>
            <w:hideMark/>
          </w:tcPr>
          <w:p w14:paraId="37E747EF"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Core ESOL</w:t>
            </w:r>
          </w:p>
        </w:tc>
        <w:tc>
          <w:tcPr>
            <w:tcW w:w="576" w:type="dxa"/>
            <w:shd w:val="clear" w:color="auto" w:fill="auto"/>
            <w:noWrap/>
            <w:vAlign w:val="bottom"/>
            <w:hideMark/>
          </w:tcPr>
          <w:p w14:paraId="3EBF7896"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0-2</w:t>
            </w:r>
          </w:p>
        </w:tc>
        <w:tc>
          <w:tcPr>
            <w:tcW w:w="1008" w:type="dxa"/>
            <w:shd w:val="clear" w:color="auto" w:fill="auto"/>
            <w:noWrap/>
            <w:vAlign w:val="bottom"/>
            <w:hideMark/>
          </w:tcPr>
          <w:p w14:paraId="5281E763"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20</w:t>
            </w:r>
          </w:p>
        </w:tc>
        <w:tc>
          <w:tcPr>
            <w:tcW w:w="3024" w:type="dxa"/>
            <w:shd w:val="clear" w:color="auto" w:fill="auto"/>
            <w:vAlign w:val="bottom"/>
            <w:hideMark/>
          </w:tcPr>
          <w:p w14:paraId="5C969316"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ESOL1 - DAY</w:t>
            </w:r>
          </w:p>
        </w:tc>
        <w:tc>
          <w:tcPr>
            <w:tcW w:w="1152" w:type="dxa"/>
            <w:shd w:val="clear" w:color="auto" w:fill="auto"/>
            <w:noWrap/>
            <w:vAlign w:val="bottom"/>
            <w:hideMark/>
          </w:tcPr>
          <w:p w14:paraId="17958FD5"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10.00</w:t>
            </w:r>
          </w:p>
        </w:tc>
        <w:tc>
          <w:tcPr>
            <w:tcW w:w="1008" w:type="dxa"/>
            <w:shd w:val="clear" w:color="auto" w:fill="auto"/>
            <w:noWrap/>
            <w:vAlign w:val="bottom"/>
            <w:hideMark/>
          </w:tcPr>
          <w:p w14:paraId="5FBB93E0"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38.00</w:t>
            </w:r>
          </w:p>
        </w:tc>
        <w:tc>
          <w:tcPr>
            <w:tcW w:w="1008" w:type="dxa"/>
            <w:shd w:val="clear" w:color="000000" w:fill="D9D9D9"/>
            <w:noWrap/>
            <w:vAlign w:val="bottom"/>
            <w:hideMark/>
          </w:tcPr>
          <w:p w14:paraId="3A24ECBD" w14:textId="77777777" w:rsidR="00626031" w:rsidRPr="007C31FD" w:rsidRDefault="00626031" w:rsidP="00A47991">
            <w:pPr>
              <w:jc w:val="right"/>
              <w:rPr>
                <w:rFonts w:ascii="Calibri" w:hAnsi="Calibri" w:cs="Calibri"/>
                <w:color w:val="000000"/>
                <w:sz w:val="20"/>
                <w:szCs w:val="20"/>
              </w:rPr>
            </w:pPr>
            <w:r w:rsidRPr="007C31FD">
              <w:rPr>
                <w:rFonts w:ascii="Calibri" w:hAnsi="Calibri" w:cs="Calibri"/>
                <w:color w:val="000000"/>
                <w:sz w:val="20"/>
                <w:szCs w:val="20"/>
              </w:rPr>
              <w:t>380.00</w:t>
            </w:r>
          </w:p>
        </w:tc>
      </w:tr>
      <w:tr w:rsidR="00626031" w:rsidRPr="007C31FD" w14:paraId="75776D53" w14:textId="77777777" w:rsidTr="00B70057">
        <w:trPr>
          <w:trHeight w:val="20"/>
        </w:trPr>
        <w:tc>
          <w:tcPr>
            <w:tcW w:w="1760" w:type="dxa"/>
            <w:shd w:val="clear" w:color="auto" w:fill="auto"/>
            <w:noWrap/>
            <w:vAlign w:val="bottom"/>
            <w:hideMark/>
          </w:tcPr>
          <w:p w14:paraId="1357A25B"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Core ESOL</w:t>
            </w:r>
          </w:p>
        </w:tc>
        <w:tc>
          <w:tcPr>
            <w:tcW w:w="576" w:type="dxa"/>
            <w:shd w:val="clear" w:color="auto" w:fill="auto"/>
            <w:noWrap/>
            <w:vAlign w:val="bottom"/>
            <w:hideMark/>
          </w:tcPr>
          <w:p w14:paraId="23FC3675"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0-2</w:t>
            </w:r>
          </w:p>
        </w:tc>
        <w:tc>
          <w:tcPr>
            <w:tcW w:w="1008" w:type="dxa"/>
            <w:shd w:val="clear" w:color="auto" w:fill="auto"/>
            <w:noWrap/>
            <w:vAlign w:val="bottom"/>
            <w:hideMark/>
          </w:tcPr>
          <w:p w14:paraId="1DC1DF3A"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20</w:t>
            </w:r>
          </w:p>
        </w:tc>
        <w:tc>
          <w:tcPr>
            <w:tcW w:w="3024" w:type="dxa"/>
            <w:shd w:val="clear" w:color="auto" w:fill="auto"/>
            <w:vAlign w:val="bottom"/>
            <w:hideMark/>
          </w:tcPr>
          <w:p w14:paraId="319D7ACE"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ESOL1 - EVE</w:t>
            </w:r>
          </w:p>
        </w:tc>
        <w:tc>
          <w:tcPr>
            <w:tcW w:w="1152" w:type="dxa"/>
            <w:shd w:val="clear" w:color="auto" w:fill="auto"/>
            <w:noWrap/>
            <w:vAlign w:val="bottom"/>
            <w:hideMark/>
          </w:tcPr>
          <w:p w14:paraId="017CF64C"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5.00</w:t>
            </w:r>
          </w:p>
        </w:tc>
        <w:tc>
          <w:tcPr>
            <w:tcW w:w="1008" w:type="dxa"/>
            <w:shd w:val="clear" w:color="auto" w:fill="auto"/>
            <w:noWrap/>
            <w:vAlign w:val="bottom"/>
            <w:hideMark/>
          </w:tcPr>
          <w:p w14:paraId="320183B3"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38.00</w:t>
            </w:r>
          </w:p>
        </w:tc>
        <w:tc>
          <w:tcPr>
            <w:tcW w:w="1008" w:type="dxa"/>
            <w:shd w:val="clear" w:color="000000" w:fill="D9D9D9"/>
            <w:noWrap/>
            <w:vAlign w:val="bottom"/>
            <w:hideMark/>
          </w:tcPr>
          <w:p w14:paraId="7F262571" w14:textId="77777777" w:rsidR="00626031" w:rsidRPr="007C31FD" w:rsidRDefault="00626031" w:rsidP="00A47991">
            <w:pPr>
              <w:jc w:val="right"/>
              <w:rPr>
                <w:rFonts w:ascii="Calibri" w:hAnsi="Calibri" w:cs="Calibri"/>
                <w:color w:val="000000"/>
                <w:sz w:val="20"/>
                <w:szCs w:val="20"/>
              </w:rPr>
            </w:pPr>
            <w:r w:rsidRPr="007C31FD">
              <w:rPr>
                <w:rFonts w:ascii="Calibri" w:hAnsi="Calibri" w:cs="Calibri"/>
                <w:color w:val="000000"/>
                <w:sz w:val="20"/>
                <w:szCs w:val="20"/>
              </w:rPr>
              <w:t>190.00</w:t>
            </w:r>
          </w:p>
        </w:tc>
      </w:tr>
      <w:tr w:rsidR="00626031" w:rsidRPr="007C31FD" w14:paraId="58EB3EAB" w14:textId="77777777" w:rsidTr="00B70057">
        <w:trPr>
          <w:trHeight w:val="20"/>
        </w:trPr>
        <w:tc>
          <w:tcPr>
            <w:tcW w:w="1760" w:type="dxa"/>
            <w:shd w:val="clear" w:color="auto" w:fill="auto"/>
            <w:noWrap/>
            <w:vAlign w:val="bottom"/>
            <w:hideMark/>
          </w:tcPr>
          <w:p w14:paraId="01AA08C2"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Core ESOL</w:t>
            </w:r>
          </w:p>
        </w:tc>
        <w:tc>
          <w:tcPr>
            <w:tcW w:w="576" w:type="dxa"/>
            <w:shd w:val="clear" w:color="auto" w:fill="auto"/>
            <w:noWrap/>
            <w:vAlign w:val="bottom"/>
            <w:hideMark/>
          </w:tcPr>
          <w:p w14:paraId="731EBAD6"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3-4</w:t>
            </w:r>
          </w:p>
        </w:tc>
        <w:tc>
          <w:tcPr>
            <w:tcW w:w="1008" w:type="dxa"/>
            <w:shd w:val="clear" w:color="auto" w:fill="auto"/>
            <w:noWrap/>
            <w:vAlign w:val="bottom"/>
            <w:hideMark/>
          </w:tcPr>
          <w:p w14:paraId="7CF2A511"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18</w:t>
            </w:r>
          </w:p>
        </w:tc>
        <w:tc>
          <w:tcPr>
            <w:tcW w:w="3024" w:type="dxa"/>
            <w:shd w:val="clear" w:color="auto" w:fill="auto"/>
            <w:vAlign w:val="bottom"/>
            <w:hideMark/>
          </w:tcPr>
          <w:p w14:paraId="03B37630"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ESOL2 - DAY</w:t>
            </w:r>
          </w:p>
        </w:tc>
        <w:tc>
          <w:tcPr>
            <w:tcW w:w="1152" w:type="dxa"/>
            <w:shd w:val="clear" w:color="auto" w:fill="auto"/>
            <w:noWrap/>
            <w:vAlign w:val="bottom"/>
            <w:hideMark/>
          </w:tcPr>
          <w:p w14:paraId="16C9D067"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10.00</w:t>
            </w:r>
          </w:p>
        </w:tc>
        <w:tc>
          <w:tcPr>
            <w:tcW w:w="1008" w:type="dxa"/>
            <w:shd w:val="clear" w:color="auto" w:fill="auto"/>
            <w:noWrap/>
            <w:vAlign w:val="bottom"/>
            <w:hideMark/>
          </w:tcPr>
          <w:p w14:paraId="574CC566"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38.00</w:t>
            </w:r>
          </w:p>
        </w:tc>
        <w:tc>
          <w:tcPr>
            <w:tcW w:w="1008" w:type="dxa"/>
            <w:shd w:val="clear" w:color="000000" w:fill="D9D9D9"/>
            <w:noWrap/>
            <w:vAlign w:val="bottom"/>
            <w:hideMark/>
          </w:tcPr>
          <w:p w14:paraId="373DCCEC" w14:textId="77777777" w:rsidR="00626031" w:rsidRPr="007C31FD" w:rsidRDefault="00626031" w:rsidP="00A47991">
            <w:pPr>
              <w:jc w:val="right"/>
              <w:rPr>
                <w:rFonts w:ascii="Calibri" w:hAnsi="Calibri" w:cs="Calibri"/>
                <w:color w:val="000000"/>
                <w:sz w:val="20"/>
                <w:szCs w:val="20"/>
              </w:rPr>
            </w:pPr>
            <w:r w:rsidRPr="007C31FD">
              <w:rPr>
                <w:rFonts w:ascii="Calibri" w:hAnsi="Calibri" w:cs="Calibri"/>
                <w:color w:val="000000"/>
                <w:sz w:val="20"/>
                <w:szCs w:val="20"/>
              </w:rPr>
              <w:t>380.00</w:t>
            </w:r>
          </w:p>
        </w:tc>
      </w:tr>
      <w:tr w:rsidR="00626031" w:rsidRPr="007C31FD" w14:paraId="3D0BC1A6" w14:textId="77777777" w:rsidTr="00B70057">
        <w:trPr>
          <w:trHeight w:val="20"/>
        </w:trPr>
        <w:tc>
          <w:tcPr>
            <w:tcW w:w="1760" w:type="dxa"/>
            <w:shd w:val="clear" w:color="auto" w:fill="auto"/>
            <w:noWrap/>
            <w:vAlign w:val="bottom"/>
            <w:hideMark/>
          </w:tcPr>
          <w:p w14:paraId="53D00428"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Core ESOL</w:t>
            </w:r>
          </w:p>
        </w:tc>
        <w:tc>
          <w:tcPr>
            <w:tcW w:w="576" w:type="dxa"/>
            <w:shd w:val="clear" w:color="auto" w:fill="auto"/>
            <w:noWrap/>
            <w:vAlign w:val="bottom"/>
            <w:hideMark/>
          </w:tcPr>
          <w:p w14:paraId="6E3C4ACB"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3-4</w:t>
            </w:r>
          </w:p>
        </w:tc>
        <w:tc>
          <w:tcPr>
            <w:tcW w:w="1008" w:type="dxa"/>
            <w:shd w:val="clear" w:color="auto" w:fill="auto"/>
            <w:noWrap/>
            <w:vAlign w:val="bottom"/>
            <w:hideMark/>
          </w:tcPr>
          <w:p w14:paraId="1A0E4CE7"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18</w:t>
            </w:r>
          </w:p>
        </w:tc>
        <w:tc>
          <w:tcPr>
            <w:tcW w:w="3024" w:type="dxa"/>
            <w:shd w:val="clear" w:color="auto" w:fill="auto"/>
            <w:vAlign w:val="bottom"/>
            <w:hideMark/>
          </w:tcPr>
          <w:p w14:paraId="31A8F6D6"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ESOL2 - EVE</w:t>
            </w:r>
          </w:p>
        </w:tc>
        <w:tc>
          <w:tcPr>
            <w:tcW w:w="1152" w:type="dxa"/>
            <w:shd w:val="clear" w:color="auto" w:fill="auto"/>
            <w:noWrap/>
            <w:vAlign w:val="bottom"/>
            <w:hideMark/>
          </w:tcPr>
          <w:p w14:paraId="3A123D12"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5.00</w:t>
            </w:r>
          </w:p>
        </w:tc>
        <w:tc>
          <w:tcPr>
            <w:tcW w:w="1008" w:type="dxa"/>
            <w:shd w:val="clear" w:color="auto" w:fill="auto"/>
            <w:noWrap/>
            <w:vAlign w:val="bottom"/>
            <w:hideMark/>
          </w:tcPr>
          <w:p w14:paraId="68BDA065"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38.00</w:t>
            </w:r>
          </w:p>
        </w:tc>
        <w:tc>
          <w:tcPr>
            <w:tcW w:w="1008" w:type="dxa"/>
            <w:shd w:val="clear" w:color="000000" w:fill="D9D9D9"/>
            <w:noWrap/>
            <w:vAlign w:val="bottom"/>
            <w:hideMark/>
          </w:tcPr>
          <w:p w14:paraId="4DBF401F" w14:textId="77777777" w:rsidR="00626031" w:rsidRPr="007C31FD" w:rsidRDefault="00626031" w:rsidP="00A47991">
            <w:pPr>
              <w:jc w:val="right"/>
              <w:rPr>
                <w:rFonts w:ascii="Calibri" w:hAnsi="Calibri" w:cs="Calibri"/>
                <w:color w:val="000000"/>
                <w:sz w:val="20"/>
                <w:szCs w:val="20"/>
              </w:rPr>
            </w:pPr>
            <w:r w:rsidRPr="007C31FD">
              <w:rPr>
                <w:rFonts w:ascii="Calibri" w:hAnsi="Calibri" w:cs="Calibri"/>
                <w:color w:val="000000"/>
                <w:sz w:val="20"/>
                <w:szCs w:val="20"/>
              </w:rPr>
              <w:t>190.00</w:t>
            </w:r>
          </w:p>
        </w:tc>
      </w:tr>
      <w:tr w:rsidR="00626031" w:rsidRPr="007C31FD" w14:paraId="0E0C68E8" w14:textId="77777777" w:rsidTr="00B70057">
        <w:trPr>
          <w:trHeight w:val="20"/>
        </w:trPr>
        <w:tc>
          <w:tcPr>
            <w:tcW w:w="1760" w:type="dxa"/>
            <w:shd w:val="clear" w:color="auto" w:fill="auto"/>
            <w:noWrap/>
            <w:vAlign w:val="bottom"/>
            <w:hideMark/>
          </w:tcPr>
          <w:p w14:paraId="0710D5B9"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Core ESOL</w:t>
            </w:r>
          </w:p>
        </w:tc>
        <w:tc>
          <w:tcPr>
            <w:tcW w:w="576" w:type="dxa"/>
            <w:shd w:val="clear" w:color="auto" w:fill="auto"/>
            <w:noWrap/>
            <w:vAlign w:val="bottom"/>
            <w:hideMark/>
          </w:tcPr>
          <w:p w14:paraId="2BE3DA92"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5-6</w:t>
            </w:r>
          </w:p>
        </w:tc>
        <w:tc>
          <w:tcPr>
            <w:tcW w:w="1008" w:type="dxa"/>
            <w:shd w:val="clear" w:color="auto" w:fill="auto"/>
            <w:noWrap/>
            <w:vAlign w:val="bottom"/>
            <w:hideMark/>
          </w:tcPr>
          <w:p w14:paraId="5F44EE00"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20</w:t>
            </w:r>
          </w:p>
        </w:tc>
        <w:tc>
          <w:tcPr>
            <w:tcW w:w="3024" w:type="dxa"/>
            <w:shd w:val="clear" w:color="auto" w:fill="auto"/>
            <w:vAlign w:val="bottom"/>
            <w:hideMark/>
          </w:tcPr>
          <w:p w14:paraId="726B6378"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ESOL3 - DAY - Includes ESOL Math</w:t>
            </w:r>
          </w:p>
        </w:tc>
        <w:tc>
          <w:tcPr>
            <w:tcW w:w="1152" w:type="dxa"/>
            <w:shd w:val="clear" w:color="auto" w:fill="auto"/>
            <w:noWrap/>
            <w:vAlign w:val="bottom"/>
            <w:hideMark/>
          </w:tcPr>
          <w:p w14:paraId="1CD3DAE5"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10.00</w:t>
            </w:r>
          </w:p>
        </w:tc>
        <w:tc>
          <w:tcPr>
            <w:tcW w:w="1008" w:type="dxa"/>
            <w:shd w:val="clear" w:color="auto" w:fill="auto"/>
            <w:noWrap/>
            <w:vAlign w:val="bottom"/>
            <w:hideMark/>
          </w:tcPr>
          <w:p w14:paraId="0681570A"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38.00</w:t>
            </w:r>
          </w:p>
        </w:tc>
        <w:tc>
          <w:tcPr>
            <w:tcW w:w="1008" w:type="dxa"/>
            <w:shd w:val="clear" w:color="000000" w:fill="D9D9D9"/>
            <w:noWrap/>
            <w:vAlign w:val="bottom"/>
            <w:hideMark/>
          </w:tcPr>
          <w:p w14:paraId="2AF4D7ED" w14:textId="77777777" w:rsidR="00626031" w:rsidRPr="007C31FD" w:rsidRDefault="00626031" w:rsidP="00A47991">
            <w:pPr>
              <w:jc w:val="right"/>
              <w:rPr>
                <w:rFonts w:ascii="Calibri" w:hAnsi="Calibri" w:cs="Calibri"/>
                <w:color w:val="000000"/>
                <w:sz w:val="20"/>
                <w:szCs w:val="20"/>
              </w:rPr>
            </w:pPr>
            <w:r w:rsidRPr="007C31FD">
              <w:rPr>
                <w:rFonts w:ascii="Calibri" w:hAnsi="Calibri" w:cs="Calibri"/>
                <w:color w:val="000000"/>
                <w:sz w:val="20"/>
                <w:szCs w:val="20"/>
              </w:rPr>
              <w:t>380.00</w:t>
            </w:r>
          </w:p>
        </w:tc>
      </w:tr>
      <w:tr w:rsidR="00626031" w:rsidRPr="007C31FD" w14:paraId="07B53AA1" w14:textId="77777777" w:rsidTr="00B70057">
        <w:trPr>
          <w:trHeight w:val="20"/>
        </w:trPr>
        <w:tc>
          <w:tcPr>
            <w:tcW w:w="1760" w:type="dxa"/>
            <w:shd w:val="clear" w:color="auto" w:fill="auto"/>
            <w:noWrap/>
            <w:vAlign w:val="bottom"/>
            <w:hideMark/>
          </w:tcPr>
          <w:p w14:paraId="0D213C8A"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Core ESOL</w:t>
            </w:r>
          </w:p>
        </w:tc>
        <w:tc>
          <w:tcPr>
            <w:tcW w:w="576" w:type="dxa"/>
            <w:shd w:val="clear" w:color="auto" w:fill="auto"/>
            <w:noWrap/>
            <w:vAlign w:val="bottom"/>
            <w:hideMark/>
          </w:tcPr>
          <w:p w14:paraId="4F1C2CB5"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5-6</w:t>
            </w:r>
          </w:p>
        </w:tc>
        <w:tc>
          <w:tcPr>
            <w:tcW w:w="1008" w:type="dxa"/>
            <w:shd w:val="clear" w:color="auto" w:fill="auto"/>
            <w:noWrap/>
            <w:vAlign w:val="bottom"/>
            <w:hideMark/>
          </w:tcPr>
          <w:p w14:paraId="06EC0CE6"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20</w:t>
            </w:r>
          </w:p>
        </w:tc>
        <w:tc>
          <w:tcPr>
            <w:tcW w:w="3024" w:type="dxa"/>
            <w:shd w:val="clear" w:color="auto" w:fill="auto"/>
            <w:vAlign w:val="bottom"/>
            <w:hideMark/>
          </w:tcPr>
          <w:p w14:paraId="28B791AC"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ESOL3 - EVE</w:t>
            </w:r>
          </w:p>
        </w:tc>
        <w:tc>
          <w:tcPr>
            <w:tcW w:w="1152" w:type="dxa"/>
            <w:shd w:val="clear" w:color="auto" w:fill="auto"/>
            <w:noWrap/>
            <w:vAlign w:val="bottom"/>
            <w:hideMark/>
          </w:tcPr>
          <w:p w14:paraId="255C3D37"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5.00</w:t>
            </w:r>
          </w:p>
        </w:tc>
        <w:tc>
          <w:tcPr>
            <w:tcW w:w="1008" w:type="dxa"/>
            <w:shd w:val="clear" w:color="auto" w:fill="auto"/>
            <w:noWrap/>
            <w:vAlign w:val="bottom"/>
            <w:hideMark/>
          </w:tcPr>
          <w:p w14:paraId="5EA536A1"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38.00</w:t>
            </w:r>
          </w:p>
        </w:tc>
        <w:tc>
          <w:tcPr>
            <w:tcW w:w="1008" w:type="dxa"/>
            <w:shd w:val="clear" w:color="000000" w:fill="D9D9D9"/>
            <w:noWrap/>
            <w:vAlign w:val="bottom"/>
            <w:hideMark/>
          </w:tcPr>
          <w:p w14:paraId="032D9B8E" w14:textId="77777777" w:rsidR="00626031" w:rsidRPr="007C31FD" w:rsidRDefault="00626031" w:rsidP="00A47991">
            <w:pPr>
              <w:jc w:val="right"/>
              <w:rPr>
                <w:rFonts w:ascii="Calibri" w:hAnsi="Calibri" w:cs="Calibri"/>
                <w:color w:val="000000"/>
                <w:sz w:val="20"/>
                <w:szCs w:val="20"/>
              </w:rPr>
            </w:pPr>
            <w:r w:rsidRPr="007C31FD">
              <w:rPr>
                <w:rFonts w:ascii="Calibri" w:hAnsi="Calibri" w:cs="Calibri"/>
                <w:color w:val="000000"/>
                <w:sz w:val="20"/>
                <w:szCs w:val="20"/>
              </w:rPr>
              <w:t>190.00</w:t>
            </w:r>
          </w:p>
        </w:tc>
      </w:tr>
      <w:tr w:rsidR="00626031" w:rsidRPr="007C31FD" w14:paraId="236C38A9" w14:textId="77777777" w:rsidTr="00B70057">
        <w:trPr>
          <w:trHeight w:val="20"/>
        </w:trPr>
        <w:tc>
          <w:tcPr>
            <w:tcW w:w="1760" w:type="dxa"/>
            <w:shd w:val="clear" w:color="auto" w:fill="auto"/>
            <w:noWrap/>
            <w:vAlign w:val="bottom"/>
            <w:hideMark/>
          </w:tcPr>
          <w:p w14:paraId="4E96F421"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Core ESOL</w:t>
            </w:r>
          </w:p>
        </w:tc>
        <w:tc>
          <w:tcPr>
            <w:tcW w:w="576" w:type="dxa"/>
            <w:shd w:val="clear" w:color="auto" w:fill="auto"/>
            <w:noWrap/>
            <w:vAlign w:val="bottom"/>
            <w:hideMark/>
          </w:tcPr>
          <w:p w14:paraId="102064F5"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6-7</w:t>
            </w:r>
          </w:p>
        </w:tc>
        <w:tc>
          <w:tcPr>
            <w:tcW w:w="1008" w:type="dxa"/>
            <w:shd w:val="clear" w:color="auto" w:fill="auto"/>
            <w:noWrap/>
            <w:vAlign w:val="bottom"/>
            <w:hideMark/>
          </w:tcPr>
          <w:p w14:paraId="45CDC06E"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20</w:t>
            </w:r>
          </w:p>
        </w:tc>
        <w:tc>
          <w:tcPr>
            <w:tcW w:w="3024" w:type="dxa"/>
            <w:shd w:val="clear" w:color="auto" w:fill="auto"/>
            <w:vAlign w:val="bottom"/>
            <w:hideMark/>
          </w:tcPr>
          <w:p w14:paraId="015C02FF"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ESOL4 - DAY - Includes ESOL Math</w:t>
            </w:r>
          </w:p>
        </w:tc>
        <w:tc>
          <w:tcPr>
            <w:tcW w:w="1152" w:type="dxa"/>
            <w:shd w:val="clear" w:color="auto" w:fill="auto"/>
            <w:noWrap/>
            <w:vAlign w:val="bottom"/>
            <w:hideMark/>
          </w:tcPr>
          <w:p w14:paraId="41EBAB9B"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10.00</w:t>
            </w:r>
          </w:p>
        </w:tc>
        <w:tc>
          <w:tcPr>
            <w:tcW w:w="1008" w:type="dxa"/>
            <w:shd w:val="clear" w:color="auto" w:fill="auto"/>
            <w:noWrap/>
            <w:vAlign w:val="bottom"/>
            <w:hideMark/>
          </w:tcPr>
          <w:p w14:paraId="09233147"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38.00</w:t>
            </w:r>
          </w:p>
        </w:tc>
        <w:tc>
          <w:tcPr>
            <w:tcW w:w="1008" w:type="dxa"/>
            <w:shd w:val="clear" w:color="000000" w:fill="D9D9D9"/>
            <w:noWrap/>
            <w:vAlign w:val="bottom"/>
            <w:hideMark/>
          </w:tcPr>
          <w:p w14:paraId="2626392D" w14:textId="77777777" w:rsidR="00626031" w:rsidRPr="007C31FD" w:rsidRDefault="00626031" w:rsidP="00A47991">
            <w:pPr>
              <w:jc w:val="right"/>
              <w:rPr>
                <w:rFonts w:ascii="Calibri" w:hAnsi="Calibri" w:cs="Calibri"/>
                <w:color w:val="000000"/>
                <w:sz w:val="20"/>
                <w:szCs w:val="20"/>
              </w:rPr>
            </w:pPr>
            <w:r w:rsidRPr="007C31FD">
              <w:rPr>
                <w:rFonts w:ascii="Calibri" w:hAnsi="Calibri" w:cs="Calibri"/>
                <w:color w:val="000000"/>
                <w:sz w:val="20"/>
                <w:szCs w:val="20"/>
              </w:rPr>
              <w:t>380.00</w:t>
            </w:r>
          </w:p>
        </w:tc>
      </w:tr>
      <w:tr w:rsidR="00626031" w:rsidRPr="007C31FD" w14:paraId="2BD62B36" w14:textId="77777777" w:rsidTr="00B70057">
        <w:trPr>
          <w:trHeight w:val="20"/>
        </w:trPr>
        <w:tc>
          <w:tcPr>
            <w:tcW w:w="1760" w:type="dxa"/>
            <w:shd w:val="clear" w:color="auto" w:fill="auto"/>
            <w:noWrap/>
            <w:vAlign w:val="bottom"/>
            <w:hideMark/>
          </w:tcPr>
          <w:p w14:paraId="09C65F8C"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Core ESOL</w:t>
            </w:r>
          </w:p>
        </w:tc>
        <w:tc>
          <w:tcPr>
            <w:tcW w:w="576" w:type="dxa"/>
            <w:shd w:val="clear" w:color="auto" w:fill="auto"/>
            <w:noWrap/>
            <w:vAlign w:val="bottom"/>
            <w:hideMark/>
          </w:tcPr>
          <w:p w14:paraId="1A4C4186"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6-7</w:t>
            </w:r>
          </w:p>
        </w:tc>
        <w:tc>
          <w:tcPr>
            <w:tcW w:w="1008" w:type="dxa"/>
            <w:shd w:val="clear" w:color="auto" w:fill="auto"/>
            <w:noWrap/>
            <w:vAlign w:val="bottom"/>
            <w:hideMark/>
          </w:tcPr>
          <w:p w14:paraId="7A7A65FA"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20</w:t>
            </w:r>
          </w:p>
        </w:tc>
        <w:tc>
          <w:tcPr>
            <w:tcW w:w="3024" w:type="dxa"/>
            <w:shd w:val="clear" w:color="auto" w:fill="auto"/>
            <w:vAlign w:val="bottom"/>
            <w:hideMark/>
          </w:tcPr>
          <w:p w14:paraId="44A71FC8"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ESOL4 - EVE</w:t>
            </w:r>
          </w:p>
        </w:tc>
        <w:tc>
          <w:tcPr>
            <w:tcW w:w="1152" w:type="dxa"/>
            <w:shd w:val="clear" w:color="auto" w:fill="auto"/>
            <w:noWrap/>
            <w:vAlign w:val="bottom"/>
            <w:hideMark/>
          </w:tcPr>
          <w:p w14:paraId="5A7B0E27"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5.00</w:t>
            </w:r>
          </w:p>
        </w:tc>
        <w:tc>
          <w:tcPr>
            <w:tcW w:w="1008" w:type="dxa"/>
            <w:shd w:val="clear" w:color="auto" w:fill="auto"/>
            <w:noWrap/>
            <w:vAlign w:val="bottom"/>
            <w:hideMark/>
          </w:tcPr>
          <w:p w14:paraId="3DDAC77C"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38.00</w:t>
            </w:r>
          </w:p>
        </w:tc>
        <w:tc>
          <w:tcPr>
            <w:tcW w:w="1008" w:type="dxa"/>
            <w:shd w:val="clear" w:color="000000" w:fill="D9D9D9"/>
            <w:noWrap/>
            <w:vAlign w:val="bottom"/>
            <w:hideMark/>
          </w:tcPr>
          <w:p w14:paraId="0D23A74F" w14:textId="77777777" w:rsidR="00626031" w:rsidRPr="007C31FD" w:rsidRDefault="00626031" w:rsidP="00A47991">
            <w:pPr>
              <w:jc w:val="right"/>
              <w:rPr>
                <w:rFonts w:ascii="Calibri" w:hAnsi="Calibri" w:cs="Calibri"/>
                <w:color w:val="000000"/>
                <w:sz w:val="20"/>
                <w:szCs w:val="20"/>
              </w:rPr>
            </w:pPr>
            <w:r w:rsidRPr="007C31FD">
              <w:rPr>
                <w:rFonts w:ascii="Calibri" w:hAnsi="Calibri" w:cs="Calibri"/>
                <w:color w:val="000000"/>
                <w:sz w:val="20"/>
                <w:szCs w:val="20"/>
              </w:rPr>
              <w:t>190.00</w:t>
            </w:r>
          </w:p>
        </w:tc>
      </w:tr>
      <w:tr w:rsidR="00626031" w:rsidRPr="007C31FD" w14:paraId="0401CA9E" w14:textId="77777777" w:rsidTr="00B70057">
        <w:trPr>
          <w:trHeight w:val="20"/>
        </w:trPr>
        <w:tc>
          <w:tcPr>
            <w:tcW w:w="1760" w:type="dxa"/>
            <w:shd w:val="clear" w:color="auto" w:fill="auto"/>
            <w:noWrap/>
            <w:vAlign w:val="bottom"/>
            <w:hideMark/>
          </w:tcPr>
          <w:p w14:paraId="52448238"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Core ESOL</w:t>
            </w:r>
          </w:p>
        </w:tc>
        <w:tc>
          <w:tcPr>
            <w:tcW w:w="576" w:type="dxa"/>
            <w:shd w:val="clear" w:color="auto" w:fill="auto"/>
            <w:noWrap/>
            <w:vAlign w:val="bottom"/>
            <w:hideMark/>
          </w:tcPr>
          <w:p w14:paraId="294482C0"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0-4</w:t>
            </w:r>
          </w:p>
        </w:tc>
        <w:tc>
          <w:tcPr>
            <w:tcW w:w="1008" w:type="dxa"/>
            <w:shd w:val="clear" w:color="auto" w:fill="auto"/>
            <w:noWrap/>
            <w:vAlign w:val="bottom"/>
            <w:hideMark/>
          </w:tcPr>
          <w:p w14:paraId="4458C283"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10</w:t>
            </w:r>
          </w:p>
        </w:tc>
        <w:tc>
          <w:tcPr>
            <w:tcW w:w="3024" w:type="dxa"/>
            <w:shd w:val="clear" w:color="auto" w:fill="auto"/>
            <w:vAlign w:val="bottom"/>
            <w:hideMark/>
          </w:tcPr>
          <w:p w14:paraId="1C2AEF5D"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Summer</w:t>
            </w:r>
          </w:p>
        </w:tc>
        <w:tc>
          <w:tcPr>
            <w:tcW w:w="1152" w:type="dxa"/>
            <w:shd w:val="clear" w:color="auto" w:fill="auto"/>
            <w:noWrap/>
            <w:vAlign w:val="bottom"/>
            <w:hideMark/>
          </w:tcPr>
          <w:p w14:paraId="362D791C"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10.00</w:t>
            </w:r>
          </w:p>
        </w:tc>
        <w:tc>
          <w:tcPr>
            <w:tcW w:w="1008" w:type="dxa"/>
            <w:shd w:val="clear" w:color="auto" w:fill="auto"/>
            <w:noWrap/>
            <w:vAlign w:val="bottom"/>
            <w:hideMark/>
          </w:tcPr>
          <w:p w14:paraId="098BF51A"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6.00</w:t>
            </w:r>
          </w:p>
        </w:tc>
        <w:tc>
          <w:tcPr>
            <w:tcW w:w="1008" w:type="dxa"/>
            <w:shd w:val="clear" w:color="000000" w:fill="D9D9D9"/>
            <w:noWrap/>
            <w:vAlign w:val="bottom"/>
            <w:hideMark/>
          </w:tcPr>
          <w:p w14:paraId="59469653" w14:textId="77777777" w:rsidR="00626031" w:rsidRPr="007C31FD" w:rsidRDefault="00626031" w:rsidP="00A47991">
            <w:pPr>
              <w:jc w:val="right"/>
              <w:rPr>
                <w:rFonts w:ascii="Calibri" w:hAnsi="Calibri" w:cs="Calibri"/>
                <w:color w:val="000000"/>
                <w:sz w:val="20"/>
                <w:szCs w:val="20"/>
              </w:rPr>
            </w:pPr>
            <w:r w:rsidRPr="007C31FD">
              <w:rPr>
                <w:rFonts w:ascii="Calibri" w:hAnsi="Calibri" w:cs="Calibri"/>
                <w:color w:val="000000"/>
                <w:sz w:val="20"/>
                <w:szCs w:val="20"/>
              </w:rPr>
              <w:t>60.00</w:t>
            </w:r>
          </w:p>
        </w:tc>
      </w:tr>
      <w:tr w:rsidR="00626031" w:rsidRPr="007C31FD" w14:paraId="46B8B119" w14:textId="77777777" w:rsidTr="00B70057">
        <w:trPr>
          <w:trHeight w:val="20"/>
        </w:trPr>
        <w:tc>
          <w:tcPr>
            <w:tcW w:w="1760" w:type="dxa"/>
            <w:shd w:val="clear" w:color="auto" w:fill="auto"/>
            <w:noWrap/>
            <w:vAlign w:val="bottom"/>
            <w:hideMark/>
          </w:tcPr>
          <w:p w14:paraId="53C6C86B"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Core ESOL</w:t>
            </w:r>
          </w:p>
        </w:tc>
        <w:tc>
          <w:tcPr>
            <w:tcW w:w="576" w:type="dxa"/>
            <w:shd w:val="clear" w:color="auto" w:fill="auto"/>
            <w:noWrap/>
            <w:vAlign w:val="bottom"/>
            <w:hideMark/>
          </w:tcPr>
          <w:p w14:paraId="0C03937B"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4-7</w:t>
            </w:r>
          </w:p>
        </w:tc>
        <w:tc>
          <w:tcPr>
            <w:tcW w:w="1008" w:type="dxa"/>
            <w:shd w:val="clear" w:color="auto" w:fill="auto"/>
            <w:noWrap/>
            <w:vAlign w:val="bottom"/>
            <w:hideMark/>
          </w:tcPr>
          <w:p w14:paraId="003D8AAA"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12</w:t>
            </w:r>
          </w:p>
        </w:tc>
        <w:tc>
          <w:tcPr>
            <w:tcW w:w="3024" w:type="dxa"/>
            <w:shd w:val="clear" w:color="auto" w:fill="auto"/>
            <w:vAlign w:val="bottom"/>
            <w:hideMark/>
          </w:tcPr>
          <w:p w14:paraId="53FD38FB"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Summer</w:t>
            </w:r>
          </w:p>
        </w:tc>
        <w:tc>
          <w:tcPr>
            <w:tcW w:w="1152" w:type="dxa"/>
            <w:shd w:val="clear" w:color="auto" w:fill="auto"/>
            <w:noWrap/>
            <w:vAlign w:val="bottom"/>
            <w:hideMark/>
          </w:tcPr>
          <w:p w14:paraId="347FC8E2"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10.00</w:t>
            </w:r>
          </w:p>
        </w:tc>
        <w:tc>
          <w:tcPr>
            <w:tcW w:w="1008" w:type="dxa"/>
            <w:shd w:val="clear" w:color="auto" w:fill="auto"/>
            <w:noWrap/>
            <w:vAlign w:val="bottom"/>
            <w:hideMark/>
          </w:tcPr>
          <w:p w14:paraId="254A43D8"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6.00</w:t>
            </w:r>
          </w:p>
        </w:tc>
        <w:tc>
          <w:tcPr>
            <w:tcW w:w="1008" w:type="dxa"/>
            <w:shd w:val="clear" w:color="000000" w:fill="D9D9D9"/>
            <w:noWrap/>
            <w:vAlign w:val="bottom"/>
            <w:hideMark/>
          </w:tcPr>
          <w:p w14:paraId="2D1982B9" w14:textId="77777777" w:rsidR="00626031" w:rsidRPr="007C31FD" w:rsidRDefault="00626031" w:rsidP="00A47991">
            <w:pPr>
              <w:jc w:val="right"/>
              <w:rPr>
                <w:rFonts w:ascii="Calibri" w:hAnsi="Calibri" w:cs="Calibri"/>
                <w:color w:val="000000"/>
                <w:sz w:val="20"/>
                <w:szCs w:val="20"/>
              </w:rPr>
            </w:pPr>
            <w:r w:rsidRPr="007C31FD">
              <w:rPr>
                <w:rFonts w:ascii="Calibri" w:hAnsi="Calibri" w:cs="Calibri"/>
                <w:color w:val="000000"/>
                <w:sz w:val="20"/>
                <w:szCs w:val="20"/>
              </w:rPr>
              <w:t>60.00</w:t>
            </w:r>
          </w:p>
        </w:tc>
      </w:tr>
      <w:tr w:rsidR="00626031" w:rsidRPr="007C31FD" w14:paraId="13170676" w14:textId="77777777" w:rsidTr="00B70057">
        <w:trPr>
          <w:trHeight w:val="20"/>
        </w:trPr>
        <w:tc>
          <w:tcPr>
            <w:tcW w:w="1760" w:type="dxa"/>
            <w:shd w:val="clear" w:color="auto" w:fill="auto"/>
            <w:noWrap/>
            <w:vAlign w:val="bottom"/>
            <w:hideMark/>
          </w:tcPr>
          <w:p w14:paraId="366EE745"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Distance Learning</w:t>
            </w:r>
          </w:p>
        </w:tc>
        <w:tc>
          <w:tcPr>
            <w:tcW w:w="576" w:type="dxa"/>
            <w:shd w:val="clear" w:color="auto" w:fill="auto"/>
            <w:noWrap/>
            <w:vAlign w:val="bottom"/>
            <w:hideMark/>
          </w:tcPr>
          <w:p w14:paraId="57AB1E14"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2-4</w:t>
            </w:r>
          </w:p>
        </w:tc>
        <w:tc>
          <w:tcPr>
            <w:tcW w:w="1008" w:type="dxa"/>
            <w:shd w:val="clear" w:color="auto" w:fill="auto"/>
            <w:noWrap/>
            <w:vAlign w:val="bottom"/>
            <w:hideMark/>
          </w:tcPr>
          <w:p w14:paraId="5AADC134"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12</w:t>
            </w:r>
          </w:p>
        </w:tc>
        <w:tc>
          <w:tcPr>
            <w:tcW w:w="3024" w:type="dxa"/>
            <w:shd w:val="clear" w:color="auto" w:fill="auto"/>
            <w:vAlign w:val="bottom"/>
            <w:hideMark/>
          </w:tcPr>
          <w:p w14:paraId="56D9BCDC"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HYBRID w/DL</w:t>
            </w:r>
          </w:p>
        </w:tc>
        <w:tc>
          <w:tcPr>
            <w:tcW w:w="1152" w:type="dxa"/>
            <w:shd w:val="clear" w:color="auto" w:fill="auto"/>
            <w:noWrap/>
            <w:vAlign w:val="bottom"/>
            <w:hideMark/>
          </w:tcPr>
          <w:p w14:paraId="7A2F1D02"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5.00</w:t>
            </w:r>
          </w:p>
        </w:tc>
        <w:tc>
          <w:tcPr>
            <w:tcW w:w="1008" w:type="dxa"/>
            <w:shd w:val="clear" w:color="auto" w:fill="auto"/>
            <w:noWrap/>
            <w:vAlign w:val="bottom"/>
            <w:hideMark/>
          </w:tcPr>
          <w:p w14:paraId="7C78D4CD"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38.00</w:t>
            </w:r>
          </w:p>
        </w:tc>
        <w:tc>
          <w:tcPr>
            <w:tcW w:w="1008" w:type="dxa"/>
            <w:shd w:val="clear" w:color="000000" w:fill="D9D9D9"/>
            <w:noWrap/>
            <w:vAlign w:val="bottom"/>
            <w:hideMark/>
          </w:tcPr>
          <w:p w14:paraId="4288BF13" w14:textId="77777777" w:rsidR="00626031" w:rsidRPr="007C31FD" w:rsidRDefault="00626031" w:rsidP="00A47991">
            <w:pPr>
              <w:jc w:val="right"/>
              <w:rPr>
                <w:rFonts w:ascii="Calibri" w:hAnsi="Calibri" w:cs="Calibri"/>
                <w:color w:val="000000"/>
                <w:sz w:val="20"/>
                <w:szCs w:val="20"/>
              </w:rPr>
            </w:pPr>
            <w:r w:rsidRPr="007C31FD">
              <w:rPr>
                <w:rFonts w:ascii="Calibri" w:hAnsi="Calibri" w:cs="Calibri"/>
                <w:color w:val="000000"/>
                <w:sz w:val="20"/>
                <w:szCs w:val="20"/>
              </w:rPr>
              <w:t>190.00</w:t>
            </w:r>
          </w:p>
        </w:tc>
      </w:tr>
      <w:tr w:rsidR="00626031" w:rsidRPr="007C31FD" w14:paraId="63420CA3" w14:textId="77777777" w:rsidTr="00B70057">
        <w:trPr>
          <w:trHeight w:val="20"/>
        </w:trPr>
        <w:tc>
          <w:tcPr>
            <w:tcW w:w="1760" w:type="dxa"/>
            <w:shd w:val="clear" w:color="auto" w:fill="auto"/>
            <w:noWrap/>
            <w:vAlign w:val="bottom"/>
            <w:hideMark/>
          </w:tcPr>
          <w:p w14:paraId="755F8613"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Distance Learning</w:t>
            </w:r>
          </w:p>
        </w:tc>
        <w:tc>
          <w:tcPr>
            <w:tcW w:w="576" w:type="dxa"/>
            <w:shd w:val="clear" w:color="auto" w:fill="auto"/>
            <w:noWrap/>
            <w:vAlign w:val="bottom"/>
            <w:hideMark/>
          </w:tcPr>
          <w:p w14:paraId="6CA7835B"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5-7</w:t>
            </w:r>
          </w:p>
        </w:tc>
        <w:tc>
          <w:tcPr>
            <w:tcW w:w="1008" w:type="dxa"/>
            <w:shd w:val="clear" w:color="auto" w:fill="auto"/>
            <w:noWrap/>
            <w:vAlign w:val="bottom"/>
            <w:hideMark/>
          </w:tcPr>
          <w:p w14:paraId="71672F05"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12</w:t>
            </w:r>
          </w:p>
        </w:tc>
        <w:tc>
          <w:tcPr>
            <w:tcW w:w="3024" w:type="dxa"/>
            <w:shd w:val="clear" w:color="auto" w:fill="auto"/>
            <w:vAlign w:val="bottom"/>
            <w:hideMark/>
          </w:tcPr>
          <w:p w14:paraId="1E83C17D"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HYBRID w/DL</w:t>
            </w:r>
          </w:p>
        </w:tc>
        <w:tc>
          <w:tcPr>
            <w:tcW w:w="1152" w:type="dxa"/>
            <w:shd w:val="clear" w:color="auto" w:fill="auto"/>
            <w:noWrap/>
            <w:vAlign w:val="bottom"/>
            <w:hideMark/>
          </w:tcPr>
          <w:p w14:paraId="3FA296D3"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5.00</w:t>
            </w:r>
          </w:p>
        </w:tc>
        <w:tc>
          <w:tcPr>
            <w:tcW w:w="1008" w:type="dxa"/>
            <w:shd w:val="clear" w:color="auto" w:fill="auto"/>
            <w:noWrap/>
            <w:vAlign w:val="bottom"/>
            <w:hideMark/>
          </w:tcPr>
          <w:p w14:paraId="5B810241"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38.00</w:t>
            </w:r>
          </w:p>
        </w:tc>
        <w:tc>
          <w:tcPr>
            <w:tcW w:w="1008" w:type="dxa"/>
            <w:shd w:val="clear" w:color="000000" w:fill="D9D9D9"/>
            <w:noWrap/>
            <w:vAlign w:val="bottom"/>
            <w:hideMark/>
          </w:tcPr>
          <w:p w14:paraId="7F405D23" w14:textId="77777777" w:rsidR="00626031" w:rsidRPr="007C31FD" w:rsidRDefault="00626031" w:rsidP="00A47991">
            <w:pPr>
              <w:jc w:val="right"/>
              <w:rPr>
                <w:rFonts w:ascii="Calibri" w:hAnsi="Calibri" w:cs="Calibri"/>
                <w:color w:val="000000"/>
                <w:sz w:val="20"/>
                <w:szCs w:val="20"/>
              </w:rPr>
            </w:pPr>
            <w:r w:rsidRPr="007C31FD">
              <w:rPr>
                <w:rFonts w:ascii="Calibri" w:hAnsi="Calibri" w:cs="Calibri"/>
                <w:color w:val="000000"/>
                <w:sz w:val="20"/>
                <w:szCs w:val="20"/>
              </w:rPr>
              <w:t>190.00</w:t>
            </w:r>
          </w:p>
        </w:tc>
      </w:tr>
      <w:tr w:rsidR="00626031" w:rsidRPr="007C31FD" w14:paraId="6CBB7423" w14:textId="77777777" w:rsidTr="00B70057">
        <w:trPr>
          <w:trHeight w:val="20"/>
        </w:trPr>
        <w:tc>
          <w:tcPr>
            <w:tcW w:w="1760" w:type="dxa"/>
            <w:shd w:val="clear" w:color="auto" w:fill="auto"/>
            <w:noWrap/>
            <w:vAlign w:val="bottom"/>
            <w:hideMark/>
          </w:tcPr>
          <w:p w14:paraId="77EBAC0B"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Core ESOL</w:t>
            </w:r>
          </w:p>
        </w:tc>
        <w:tc>
          <w:tcPr>
            <w:tcW w:w="576" w:type="dxa"/>
            <w:shd w:val="clear" w:color="auto" w:fill="auto"/>
            <w:noWrap/>
            <w:vAlign w:val="bottom"/>
            <w:hideMark/>
          </w:tcPr>
          <w:p w14:paraId="2734123E"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0-2</w:t>
            </w:r>
          </w:p>
        </w:tc>
        <w:tc>
          <w:tcPr>
            <w:tcW w:w="1008" w:type="dxa"/>
            <w:shd w:val="clear" w:color="auto" w:fill="auto"/>
            <w:noWrap/>
            <w:vAlign w:val="bottom"/>
            <w:hideMark/>
          </w:tcPr>
          <w:p w14:paraId="13AC8BE6"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18</w:t>
            </w:r>
          </w:p>
        </w:tc>
        <w:tc>
          <w:tcPr>
            <w:tcW w:w="3024" w:type="dxa"/>
            <w:shd w:val="clear" w:color="auto" w:fill="auto"/>
            <w:vAlign w:val="bottom"/>
            <w:hideMark/>
          </w:tcPr>
          <w:p w14:paraId="5D7FB2F2" w14:textId="77777777" w:rsidR="00626031" w:rsidRPr="007C31FD" w:rsidRDefault="00626031" w:rsidP="00A47991">
            <w:pPr>
              <w:rPr>
                <w:rFonts w:ascii="Calibri" w:hAnsi="Calibri" w:cs="Calibri"/>
                <w:color w:val="000000"/>
                <w:sz w:val="20"/>
                <w:szCs w:val="20"/>
              </w:rPr>
            </w:pPr>
            <w:r w:rsidRPr="007C31FD">
              <w:rPr>
                <w:rFonts w:ascii="Calibri" w:hAnsi="Calibri" w:cs="Calibri"/>
                <w:color w:val="000000"/>
                <w:sz w:val="20"/>
                <w:szCs w:val="20"/>
              </w:rPr>
              <w:t xml:space="preserve">Added Classes with </w:t>
            </w:r>
          </w:p>
        </w:tc>
        <w:tc>
          <w:tcPr>
            <w:tcW w:w="1152" w:type="dxa"/>
            <w:shd w:val="clear" w:color="auto" w:fill="auto"/>
            <w:noWrap/>
            <w:vAlign w:val="bottom"/>
            <w:hideMark/>
          </w:tcPr>
          <w:p w14:paraId="0700D731"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8.00</w:t>
            </w:r>
          </w:p>
        </w:tc>
        <w:tc>
          <w:tcPr>
            <w:tcW w:w="1008" w:type="dxa"/>
            <w:shd w:val="clear" w:color="auto" w:fill="auto"/>
            <w:noWrap/>
            <w:vAlign w:val="bottom"/>
            <w:hideMark/>
          </w:tcPr>
          <w:p w14:paraId="464C2E25" w14:textId="77777777" w:rsidR="00626031" w:rsidRPr="007C31FD" w:rsidRDefault="00626031" w:rsidP="00A47991">
            <w:pPr>
              <w:jc w:val="center"/>
              <w:rPr>
                <w:rFonts w:ascii="Calibri" w:hAnsi="Calibri" w:cs="Calibri"/>
                <w:color w:val="000000"/>
                <w:sz w:val="20"/>
                <w:szCs w:val="20"/>
              </w:rPr>
            </w:pPr>
            <w:r w:rsidRPr="007C31FD">
              <w:rPr>
                <w:rFonts w:ascii="Calibri" w:hAnsi="Calibri" w:cs="Calibri"/>
                <w:color w:val="000000"/>
                <w:sz w:val="20"/>
                <w:szCs w:val="20"/>
              </w:rPr>
              <w:t>32.00</w:t>
            </w:r>
          </w:p>
        </w:tc>
        <w:tc>
          <w:tcPr>
            <w:tcW w:w="1008" w:type="dxa"/>
            <w:shd w:val="clear" w:color="000000" w:fill="D9D9D9"/>
            <w:noWrap/>
            <w:vAlign w:val="bottom"/>
            <w:hideMark/>
          </w:tcPr>
          <w:p w14:paraId="739315E2" w14:textId="77777777" w:rsidR="00626031" w:rsidRPr="007C31FD" w:rsidRDefault="00626031" w:rsidP="00A47991">
            <w:pPr>
              <w:jc w:val="right"/>
              <w:rPr>
                <w:rFonts w:ascii="Calibri" w:hAnsi="Calibri" w:cs="Calibri"/>
                <w:color w:val="000000"/>
                <w:sz w:val="20"/>
                <w:szCs w:val="20"/>
              </w:rPr>
            </w:pPr>
            <w:r w:rsidRPr="007C31FD">
              <w:rPr>
                <w:rFonts w:ascii="Calibri" w:hAnsi="Calibri" w:cs="Calibri"/>
                <w:color w:val="000000"/>
                <w:sz w:val="20"/>
                <w:szCs w:val="20"/>
              </w:rPr>
              <w:t>256.00</w:t>
            </w:r>
          </w:p>
        </w:tc>
      </w:tr>
    </w:tbl>
    <w:p w14:paraId="6E63586D" w14:textId="77777777" w:rsidR="00626031" w:rsidRDefault="00626031" w:rsidP="00095FD4"/>
    <w:p w14:paraId="74443538" w14:textId="77777777" w:rsidR="00095FD4" w:rsidRPr="00095FD4" w:rsidRDefault="00095FD4" w:rsidP="001F65B0">
      <w:pPr>
        <w:pStyle w:val="Heading1"/>
        <w:rPr>
          <w:b/>
          <w:i/>
        </w:rPr>
      </w:pPr>
      <w:r>
        <w:t xml:space="preserve">Section III: </w:t>
      </w:r>
      <w:r w:rsidRPr="00095FD4">
        <w:t>Required Program Information (</w:t>
      </w:r>
      <w:r>
        <w:rPr>
          <w:bCs/>
          <w:iCs/>
        </w:rPr>
        <w:t>15</w:t>
      </w:r>
      <w:r w:rsidRPr="00095FD4">
        <w:t>0 pts)</w:t>
      </w:r>
    </w:p>
    <w:p w14:paraId="77BAADA3" w14:textId="77777777" w:rsidR="00095FD4" w:rsidRPr="00095FD4" w:rsidRDefault="00095FD4" w:rsidP="00095FD4">
      <w:pPr>
        <w:ind w:left="360"/>
        <w:rPr>
          <w:rFonts w:ascii="Arial" w:hAnsi="Arial" w:cs="Arial"/>
          <w:i/>
          <w:sz w:val="20"/>
          <w:szCs w:val="20"/>
        </w:rPr>
      </w:pPr>
      <w:r w:rsidRPr="00095FD4">
        <w:rPr>
          <w:rFonts w:ascii="Arial" w:hAnsi="Arial" w:cs="Arial"/>
          <w:i/>
          <w:sz w:val="20"/>
          <w:szCs w:val="20"/>
        </w:rPr>
        <w:t xml:space="preserve">The nine narrative sections that follow have a total point value of </w:t>
      </w:r>
      <w:r w:rsidRPr="00095FD4">
        <w:rPr>
          <w:rFonts w:ascii="Arial" w:hAnsi="Arial" w:cs="Arial"/>
          <w:b/>
          <w:i/>
          <w:sz w:val="20"/>
          <w:szCs w:val="20"/>
        </w:rPr>
        <w:t>150 points and may not exceed 38 pages</w:t>
      </w:r>
      <w:r w:rsidRPr="00095FD4">
        <w:rPr>
          <w:rFonts w:ascii="Arial" w:hAnsi="Arial" w:cs="Arial"/>
          <w:i/>
          <w:sz w:val="20"/>
          <w:szCs w:val="20"/>
        </w:rPr>
        <w:t>.</w:t>
      </w:r>
    </w:p>
    <w:p w14:paraId="4FA42FA3" w14:textId="77777777" w:rsidR="00095FD4" w:rsidRPr="00095FD4" w:rsidRDefault="00095FD4" w:rsidP="00095FD4">
      <w:pPr>
        <w:ind w:left="360"/>
        <w:rPr>
          <w:rFonts w:ascii="Arial" w:hAnsi="Arial" w:cs="Arial"/>
          <w:b/>
          <w:i/>
          <w:sz w:val="20"/>
          <w:szCs w:val="20"/>
        </w:rPr>
      </w:pPr>
    </w:p>
    <w:p w14:paraId="68C46FEE" w14:textId="77777777" w:rsidR="00095FD4" w:rsidRPr="00095FD4" w:rsidRDefault="00095FD4" w:rsidP="00095FD4">
      <w:pPr>
        <w:ind w:left="360"/>
        <w:rPr>
          <w:rFonts w:ascii="Arial" w:hAnsi="Arial" w:cs="Arial"/>
          <w:b/>
          <w:i/>
          <w:sz w:val="20"/>
          <w:szCs w:val="20"/>
        </w:rPr>
      </w:pPr>
    </w:p>
    <w:p w14:paraId="5306F6FE" w14:textId="77777777" w:rsidR="00095FD4" w:rsidRPr="00095FD4" w:rsidRDefault="00095FD4" w:rsidP="00095FD4">
      <w:pPr>
        <w:pStyle w:val="ListParagraph"/>
        <w:numPr>
          <w:ilvl w:val="0"/>
          <w:numId w:val="1"/>
        </w:numPr>
        <w:spacing w:after="120"/>
        <w:rPr>
          <w:rFonts w:ascii="Arial" w:hAnsi="Arial" w:cs="Arial"/>
          <w:b/>
          <w:bCs/>
          <w:color w:val="000000"/>
          <w:szCs w:val="20"/>
        </w:rPr>
      </w:pPr>
      <w:r w:rsidRPr="00095FD4">
        <w:rPr>
          <w:rFonts w:ascii="Arial" w:hAnsi="Arial" w:cs="Arial"/>
          <w:b/>
          <w:bCs/>
          <w:color w:val="000000"/>
          <w:szCs w:val="20"/>
        </w:rPr>
        <w:t xml:space="preserve">Program Design (20 points) </w:t>
      </w:r>
    </w:p>
    <w:p w14:paraId="4D3E5FF0" w14:textId="77777777" w:rsidR="00095FD4" w:rsidRPr="00095FD4" w:rsidRDefault="00095FD4" w:rsidP="00095FD4">
      <w:pPr>
        <w:spacing w:after="120"/>
        <w:ind w:left="360"/>
        <w:rPr>
          <w:rFonts w:ascii="Arial" w:hAnsi="Arial" w:cs="Arial"/>
          <w:b/>
          <w:iCs/>
          <w:color w:val="2E74B5"/>
          <w:sz w:val="20"/>
          <w:szCs w:val="20"/>
          <w:u w:val="single"/>
        </w:rPr>
      </w:pPr>
      <w:r w:rsidRPr="00095FD4">
        <w:rPr>
          <w:rFonts w:ascii="Arial" w:hAnsi="Arial" w:cs="Arial"/>
          <w:b/>
          <w:color w:val="2E74B5"/>
          <w:sz w:val="20"/>
          <w:szCs w:val="20"/>
          <w:u w:val="single"/>
        </w:rPr>
        <w:t xml:space="preserve">MA Indicator of Program Quality 1 and </w:t>
      </w:r>
      <w:r w:rsidRPr="00095FD4">
        <w:rPr>
          <w:rFonts w:ascii="Arial" w:hAnsi="Arial" w:cs="Arial"/>
          <w:b/>
          <w:iCs/>
          <w:color w:val="2E74B5"/>
          <w:sz w:val="20"/>
          <w:szCs w:val="20"/>
          <w:u w:val="single"/>
        </w:rPr>
        <w:t>WIOA Consideration 1,5,6,7</w:t>
      </w:r>
    </w:p>
    <w:p w14:paraId="6CF36914" w14:textId="77777777" w:rsidR="00095FD4" w:rsidRPr="00095FD4" w:rsidRDefault="00095FD4" w:rsidP="00095FD4">
      <w:pPr>
        <w:tabs>
          <w:tab w:val="left" w:pos="0"/>
        </w:tabs>
        <w:ind w:left="720"/>
        <w:rPr>
          <w:rFonts w:ascii="Arial" w:hAnsi="Arial" w:cs="Arial"/>
          <w:i/>
          <w:sz w:val="18"/>
          <w:szCs w:val="18"/>
        </w:rPr>
      </w:pPr>
      <w:r w:rsidRPr="00095FD4">
        <w:rPr>
          <w:rFonts w:ascii="Arial" w:hAnsi="Arial" w:cs="Arial"/>
          <w:b/>
          <w:i/>
          <w:sz w:val="18"/>
          <w:szCs w:val="18"/>
        </w:rPr>
        <w:t>NOTE:</w:t>
      </w:r>
      <w:r w:rsidRPr="00095FD4">
        <w:rPr>
          <w:rFonts w:ascii="Arial" w:hAnsi="Arial" w:cs="Arial"/>
          <w:i/>
          <w:sz w:val="18"/>
          <w:szCs w:val="18"/>
        </w:rPr>
        <w:t xml:space="preserve"> An applicant’s proposed program design must demonstrate a commitment to serving a minimum of 50 students on an ongoing basis.</w:t>
      </w:r>
      <w:r w:rsidR="00B70057">
        <w:rPr>
          <w:rFonts w:ascii="Arial" w:hAnsi="Arial" w:cs="Arial"/>
          <w:i/>
          <w:sz w:val="18"/>
          <w:szCs w:val="18"/>
        </w:rPr>
        <w:t xml:space="preserve"> </w:t>
      </w:r>
      <w:r w:rsidRPr="00095FD4">
        <w:rPr>
          <w:rFonts w:ascii="Arial" w:hAnsi="Arial" w:cs="Arial"/>
          <w:i/>
          <w:sz w:val="18"/>
          <w:szCs w:val="18"/>
        </w:rPr>
        <w:t>If the cost per annualized active seat</w:t>
      </w:r>
      <w:r w:rsidR="004E18D2">
        <w:rPr>
          <w:rStyle w:val="FootnoteReference"/>
          <w:rFonts w:ascii="Arial" w:hAnsi="Arial"/>
          <w:i/>
          <w:sz w:val="18"/>
          <w:szCs w:val="18"/>
        </w:rPr>
        <w:footnoteReference w:id="1"/>
      </w:r>
      <w:r w:rsidRPr="00095FD4">
        <w:rPr>
          <w:rFonts w:ascii="Arial" w:hAnsi="Arial" w:cs="Arial"/>
          <w:i/>
          <w:sz w:val="18"/>
          <w:szCs w:val="18"/>
        </w:rPr>
        <w:t xml:space="preserve"> exceeds the allowable threshold ($2,300-$3,300 per active seat), the applicant must ensure that compelling justification is provided below in question A.</w:t>
      </w:r>
    </w:p>
    <w:p w14:paraId="51131DE0" w14:textId="77777777" w:rsidR="00095FD4" w:rsidRPr="00095FD4" w:rsidRDefault="00095FD4" w:rsidP="00095FD4">
      <w:pPr>
        <w:ind w:left="720"/>
        <w:rPr>
          <w:rFonts w:ascii="Arial" w:hAnsi="Arial" w:cs="Arial"/>
          <w:b/>
          <w:i/>
          <w:iCs/>
          <w:sz w:val="18"/>
          <w:szCs w:val="18"/>
          <w:u w:val="single"/>
        </w:rPr>
      </w:pPr>
    </w:p>
    <w:p w14:paraId="656DECB8" w14:textId="77777777" w:rsidR="00095FD4" w:rsidRPr="00B70057" w:rsidRDefault="00095FD4" w:rsidP="00095FD4">
      <w:pPr>
        <w:pStyle w:val="ListParagraph"/>
        <w:numPr>
          <w:ilvl w:val="0"/>
          <w:numId w:val="4"/>
        </w:numPr>
        <w:rPr>
          <w:rStyle w:val="Hyperlink"/>
          <w:rFonts w:ascii="Arial" w:hAnsi="Arial" w:cs="Arial"/>
          <w:iCs/>
          <w:color w:val="auto"/>
          <w:szCs w:val="20"/>
          <w:u w:val="none"/>
        </w:rPr>
      </w:pPr>
      <w:r w:rsidRPr="00B70057">
        <w:rPr>
          <w:rFonts w:ascii="Arial" w:hAnsi="Arial" w:cs="Arial"/>
          <w:iCs/>
          <w:szCs w:val="20"/>
        </w:rPr>
        <w:t>Describe the target population</w:t>
      </w:r>
      <w:r w:rsidRPr="00B70057">
        <w:rPr>
          <w:rStyle w:val="Hyperlink"/>
          <w:rFonts w:ascii="Arial" w:hAnsi="Arial" w:cs="Arial"/>
          <w:u w:val="none"/>
        </w:rPr>
        <w:t xml:space="preserve"> </w:t>
      </w:r>
      <w:r w:rsidRPr="00B70057">
        <w:rPr>
          <w:rStyle w:val="Hyperlink"/>
          <w:rFonts w:ascii="Arial" w:hAnsi="Arial" w:cs="Arial"/>
          <w:color w:val="auto"/>
          <w:u w:val="none"/>
        </w:rPr>
        <w:t>you propose to serve, type of program (ESOL and/or ABE), number of active seats, and program site(s) where services will be offered.</w:t>
      </w:r>
      <w:r w:rsidRPr="00B70057">
        <w:rPr>
          <w:rFonts w:ascii="Arial" w:hAnsi="Arial" w:cs="Arial"/>
          <w:iCs/>
          <w:szCs w:val="20"/>
        </w:rPr>
        <w:t xml:space="preserve"> Provide rationale on how your proposed program design will </w:t>
      </w:r>
      <w:r w:rsidRPr="00B70057">
        <w:rPr>
          <w:rFonts w:ascii="Arial" w:hAnsi="Arial" w:cs="Arial"/>
          <w:b/>
          <w:iCs/>
          <w:szCs w:val="20"/>
        </w:rPr>
        <w:t>(15 pts)</w:t>
      </w:r>
      <w:r w:rsidRPr="00B70057">
        <w:rPr>
          <w:rFonts w:ascii="Arial" w:hAnsi="Arial" w:cs="Arial"/>
          <w:iCs/>
          <w:szCs w:val="20"/>
        </w:rPr>
        <w:t xml:space="preserve">: </w:t>
      </w:r>
    </w:p>
    <w:p w14:paraId="451F4096" w14:textId="77777777" w:rsidR="00095FD4" w:rsidRPr="00B70057" w:rsidRDefault="00095FD4" w:rsidP="00095FD4">
      <w:pPr>
        <w:pStyle w:val="ListParagraph"/>
        <w:numPr>
          <w:ilvl w:val="0"/>
          <w:numId w:val="3"/>
        </w:numPr>
        <w:spacing w:after="120" w:line="276" w:lineRule="auto"/>
        <w:contextualSpacing w:val="0"/>
        <w:rPr>
          <w:rStyle w:val="Hyperlink"/>
          <w:rFonts w:ascii="Arial" w:hAnsi="Arial" w:cs="Arial"/>
          <w:color w:val="auto"/>
          <w:u w:val="none"/>
        </w:rPr>
      </w:pPr>
      <w:r w:rsidRPr="00B70057">
        <w:rPr>
          <w:rStyle w:val="Hyperlink"/>
          <w:rFonts w:ascii="Arial" w:hAnsi="Arial" w:cs="Arial"/>
          <w:color w:val="auto"/>
          <w:u w:val="none"/>
        </w:rPr>
        <w:t xml:space="preserve">address students’ needs in terms of class </w:t>
      </w:r>
      <w:r w:rsidRPr="00B70057">
        <w:rPr>
          <w:rFonts w:ascii="Arial" w:hAnsi="Arial" w:cs="Arial"/>
          <w:iCs/>
          <w:szCs w:val="20"/>
        </w:rPr>
        <w:t xml:space="preserve">schedule and delivery methods; </w:t>
      </w:r>
    </w:p>
    <w:p w14:paraId="5AFD89FD" w14:textId="77777777" w:rsidR="00095FD4" w:rsidRPr="00B70057" w:rsidRDefault="00095FD4" w:rsidP="00095FD4">
      <w:pPr>
        <w:pStyle w:val="ListParagraph"/>
        <w:numPr>
          <w:ilvl w:val="0"/>
          <w:numId w:val="3"/>
        </w:numPr>
        <w:spacing w:after="120" w:line="276" w:lineRule="auto"/>
        <w:contextualSpacing w:val="0"/>
        <w:rPr>
          <w:rStyle w:val="Hyperlink"/>
          <w:rFonts w:ascii="Arial" w:hAnsi="Arial" w:cs="Arial"/>
          <w:color w:val="auto"/>
          <w:u w:val="none"/>
        </w:rPr>
      </w:pPr>
      <w:r w:rsidRPr="00B70057">
        <w:rPr>
          <w:rFonts w:ascii="Arial" w:hAnsi="Arial" w:cs="Arial"/>
          <w:szCs w:val="20"/>
        </w:rPr>
        <w:t>advance and accelerate the academic achievement of out-of-school youth and adult learners to the level required for success in post- secondary education/training or employment</w:t>
      </w:r>
      <w:r w:rsidRPr="00B70057">
        <w:rPr>
          <w:rStyle w:val="Hyperlink"/>
          <w:rFonts w:ascii="Arial" w:hAnsi="Arial" w:cs="Arial"/>
          <w:color w:val="auto"/>
          <w:u w:val="none"/>
        </w:rPr>
        <w:t xml:space="preserve">; and </w:t>
      </w:r>
    </w:p>
    <w:p w14:paraId="4BA3A466" w14:textId="77777777" w:rsidR="00095FD4" w:rsidRPr="00B70057" w:rsidRDefault="00095FD4" w:rsidP="00095FD4">
      <w:pPr>
        <w:pStyle w:val="ListParagraph"/>
        <w:numPr>
          <w:ilvl w:val="0"/>
          <w:numId w:val="3"/>
        </w:numPr>
        <w:spacing w:after="120" w:line="276" w:lineRule="auto"/>
        <w:contextualSpacing w:val="0"/>
        <w:rPr>
          <w:rStyle w:val="Hyperlink"/>
          <w:rFonts w:ascii="Arial" w:hAnsi="Arial" w:cs="Arial"/>
          <w:color w:val="auto"/>
        </w:rPr>
      </w:pPr>
      <w:r w:rsidRPr="00B70057">
        <w:rPr>
          <w:rStyle w:val="Hyperlink"/>
          <w:rFonts w:ascii="Arial" w:hAnsi="Arial" w:cs="Arial"/>
          <w:color w:val="auto"/>
          <w:u w:val="none"/>
        </w:rPr>
        <w:t>ensure a smooth transition to postsecondary education, training and/or employment leading to family sustaining wages for students.</w:t>
      </w:r>
    </w:p>
    <w:p w14:paraId="5FE6AFB3" w14:textId="77777777" w:rsidR="00095FD4" w:rsidRPr="00095FD4" w:rsidRDefault="00095FD4" w:rsidP="00095FD4">
      <w:pPr>
        <w:ind w:left="720"/>
        <w:rPr>
          <w:rFonts w:ascii="Arial" w:hAnsi="Arial" w:cs="Arial"/>
          <w:b/>
          <w:i/>
          <w:iCs/>
          <w:sz w:val="18"/>
          <w:szCs w:val="18"/>
          <w:u w:val="single"/>
        </w:rPr>
      </w:pPr>
    </w:p>
    <w:p w14:paraId="2FEF4D48" w14:textId="77777777" w:rsidR="00095FD4" w:rsidRPr="00095FD4" w:rsidRDefault="00095FD4" w:rsidP="00095FD4">
      <w:pPr>
        <w:tabs>
          <w:tab w:val="left" w:pos="0"/>
        </w:tabs>
        <w:ind w:left="720"/>
        <w:rPr>
          <w:rFonts w:ascii="Arial" w:hAnsi="Arial" w:cs="Arial"/>
          <w:i/>
          <w:sz w:val="18"/>
          <w:szCs w:val="18"/>
        </w:rPr>
      </w:pPr>
      <w:r w:rsidRPr="00095FD4">
        <w:rPr>
          <w:rFonts w:ascii="Arial" w:hAnsi="Arial" w:cs="Arial"/>
          <w:b/>
          <w:i/>
          <w:sz w:val="18"/>
          <w:szCs w:val="18"/>
        </w:rPr>
        <w:t>NOTE:</w:t>
      </w:r>
      <w:r w:rsidRPr="00095FD4">
        <w:rPr>
          <w:rFonts w:ascii="Arial" w:hAnsi="Arial" w:cs="Arial"/>
          <w:i/>
          <w:sz w:val="18"/>
          <w:szCs w:val="18"/>
        </w:rPr>
        <w:t xml:space="preserve"> Complete and attach the class plan in the Class Plan/Budget Workbook. Class plan workbook submitted with this application will contribute to the score in this section. Please ensure the responses support the submitted class plan.</w:t>
      </w:r>
    </w:p>
    <w:p w14:paraId="0A74822D" w14:textId="77777777" w:rsidR="00095FD4" w:rsidRPr="00095FD4" w:rsidRDefault="00095FD4" w:rsidP="00095FD4">
      <w:pPr>
        <w:rPr>
          <w:rFonts w:ascii="Arial" w:hAnsi="Arial" w:cs="Arial"/>
          <w:b/>
          <w:iCs/>
          <w:szCs w:val="20"/>
        </w:rPr>
      </w:pPr>
    </w:p>
    <w:p w14:paraId="32B2A29C" w14:textId="77777777" w:rsidR="00095FD4" w:rsidRPr="001F65B0" w:rsidRDefault="00095FD4" w:rsidP="001F65B0">
      <w:pPr>
        <w:pStyle w:val="ListParagraph"/>
        <w:numPr>
          <w:ilvl w:val="0"/>
          <w:numId w:val="4"/>
        </w:numPr>
        <w:rPr>
          <w:rFonts w:ascii="Arial" w:hAnsi="Arial" w:cs="Arial"/>
          <w:iCs/>
          <w:szCs w:val="20"/>
        </w:rPr>
      </w:pPr>
      <w:r w:rsidRPr="00095FD4">
        <w:rPr>
          <w:rFonts w:ascii="Arial" w:hAnsi="Arial" w:cs="Arial"/>
          <w:iCs/>
          <w:szCs w:val="20"/>
        </w:rPr>
        <w:t>Describe the alignment between the agency and/or program mission and the adult education services proposed.  </w:t>
      </w:r>
      <w:r w:rsidRPr="00095FD4">
        <w:rPr>
          <w:rFonts w:ascii="Arial" w:hAnsi="Arial" w:cs="Arial"/>
          <w:b/>
          <w:iCs/>
          <w:szCs w:val="20"/>
        </w:rPr>
        <w:t>(5 pts)</w:t>
      </w:r>
    </w:p>
    <w:p w14:paraId="0A14FF3C" w14:textId="77777777" w:rsidR="00095FD4" w:rsidRDefault="00095FD4" w:rsidP="00095FD4">
      <w:pPr>
        <w:rPr>
          <w:rFonts w:ascii="Arial" w:hAnsi="Arial" w:cs="Arial"/>
          <w:szCs w:val="20"/>
        </w:rPr>
      </w:pPr>
    </w:p>
    <w:p w14:paraId="62905BFD" w14:textId="77777777" w:rsidR="00B0218A" w:rsidRPr="00095FD4" w:rsidRDefault="00B0218A" w:rsidP="00095FD4">
      <w:pPr>
        <w:rPr>
          <w:rFonts w:ascii="Arial" w:hAnsi="Arial" w:cs="Arial"/>
          <w:szCs w:val="20"/>
        </w:rPr>
      </w:pPr>
    </w:p>
    <w:p w14:paraId="5725E5C8" w14:textId="77777777" w:rsidR="00095FD4" w:rsidRPr="00095FD4" w:rsidRDefault="00095FD4" w:rsidP="00095FD4">
      <w:pPr>
        <w:pStyle w:val="ListParagraph"/>
        <w:numPr>
          <w:ilvl w:val="0"/>
          <w:numId w:val="1"/>
        </w:numPr>
        <w:spacing w:after="120"/>
        <w:contextualSpacing w:val="0"/>
        <w:rPr>
          <w:rFonts w:ascii="Arial" w:hAnsi="Arial" w:cs="Arial"/>
          <w:b/>
          <w:szCs w:val="20"/>
        </w:rPr>
      </w:pPr>
      <w:r w:rsidRPr="00095FD4">
        <w:rPr>
          <w:rFonts w:ascii="Arial" w:hAnsi="Arial" w:cs="Arial"/>
          <w:b/>
          <w:szCs w:val="20"/>
        </w:rPr>
        <w:t>Access and Equity (10 points)</w:t>
      </w:r>
    </w:p>
    <w:p w14:paraId="63ED0092" w14:textId="77777777" w:rsidR="00095FD4" w:rsidRPr="00095FD4" w:rsidRDefault="00095FD4" w:rsidP="00095FD4">
      <w:pPr>
        <w:pStyle w:val="ListParagraph"/>
        <w:ind w:left="450"/>
        <w:rPr>
          <w:rFonts w:ascii="Arial" w:hAnsi="Arial" w:cs="Arial"/>
          <w:b/>
          <w:iCs/>
          <w:color w:val="2E74B5"/>
          <w:szCs w:val="20"/>
          <w:u w:val="single"/>
        </w:rPr>
      </w:pPr>
      <w:r w:rsidRPr="00095FD4">
        <w:rPr>
          <w:rFonts w:ascii="Arial" w:hAnsi="Arial" w:cs="Arial"/>
          <w:b/>
          <w:color w:val="2E74B5"/>
          <w:szCs w:val="20"/>
          <w:u w:val="single"/>
        </w:rPr>
        <w:t xml:space="preserve">MA Indicator of Program Quality </w:t>
      </w:r>
      <w:r w:rsidRPr="00095FD4">
        <w:rPr>
          <w:rFonts w:ascii="Arial" w:hAnsi="Arial" w:cs="Arial"/>
          <w:b/>
          <w:iCs/>
          <w:color w:val="2E74B5"/>
          <w:szCs w:val="20"/>
          <w:u w:val="single"/>
        </w:rPr>
        <w:t xml:space="preserve">2 and WIOA Consideration 2 </w:t>
      </w:r>
    </w:p>
    <w:p w14:paraId="163BD5DB" w14:textId="77777777" w:rsidR="00095FD4" w:rsidRPr="00095FD4" w:rsidRDefault="00095FD4" w:rsidP="00095FD4">
      <w:pPr>
        <w:pStyle w:val="ListParagraph"/>
        <w:rPr>
          <w:rFonts w:ascii="Arial" w:hAnsi="Arial" w:cs="Arial"/>
          <w:b/>
          <w:iCs/>
          <w:color w:val="2E74B5"/>
          <w:szCs w:val="20"/>
        </w:rPr>
      </w:pPr>
    </w:p>
    <w:p w14:paraId="1087ECDB" w14:textId="77777777" w:rsidR="00095FD4" w:rsidRPr="00095FD4" w:rsidRDefault="00095FD4" w:rsidP="00095FD4">
      <w:pPr>
        <w:pStyle w:val="ListParagraph"/>
        <w:numPr>
          <w:ilvl w:val="0"/>
          <w:numId w:val="10"/>
        </w:numPr>
        <w:rPr>
          <w:rFonts w:ascii="Arial" w:hAnsi="Arial" w:cs="Arial"/>
          <w:iCs/>
          <w:szCs w:val="20"/>
        </w:rPr>
      </w:pPr>
      <w:r w:rsidRPr="00095FD4">
        <w:rPr>
          <w:rFonts w:ascii="Arial" w:hAnsi="Arial" w:cs="Arial"/>
          <w:iCs/>
          <w:szCs w:val="20"/>
        </w:rPr>
        <w:t xml:space="preserve">Describe how the adult education program will serve individuals most in need of adult education services, including individuals with disabilities </w:t>
      </w:r>
      <w:r w:rsidRPr="00095FD4">
        <w:rPr>
          <w:rFonts w:ascii="Arial" w:hAnsi="Arial" w:cs="Arial"/>
          <w:b/>
          <w:iCs/>
          <w:szCs w:val="20"/>
        </w:rPr>
        <w:t>(10 pts)</w:t>
      </w:r>
      <w:r w:rsidRPr="00095FD4">
        <w:rPr>
          <w:rFonts w:ascii="Arial" w:hAnsi="Arial" w:cs="Arial"/>
          <w:iCs/>
          <w:szCs w:val="20"/>
        </w:rPr>
        <w:t>: </w:t>
      </w:r>
    </w:p>
    <w:p w14:paraId="49964D2C" w14:textId="77777777" w:rsidR="00095FD4" w:rsidRPr="00095FD4" w:rsidRDefault="00095FD4" w:rsidP="00095FD4">
      <w:pPr>
        <w:pStyle w:val="ListParagraph"/>
        <w:numPr>
          <w:ilvl w:val="0"/>
          <w:numId w:val="6"/>
        </w:numPr>
        <w:spacing w:after="120" w:line="259" w:lineRule="auto"/>
        <w:ind w:left="1530"/>
        <w:contextualSpacing w:val="0"/>
        <w:rPr>
          <w:rFonts w:ascii="Arial" w:hAnsi="Arial" w:cs="Arial"/>
          <w:szCs w:val="20"/>
        </w:rPr>
      </w:pPr>
      <w:r w:rsidRPr="00095FD4">
        <w:rPr>
          <w:rFonts w:ascii="Arial" w:hAnsi="Arial" w:cs="Arial"/>
          <w:szCs w:val="20"/>
        </w:rPr>
        <w:t xml:space="preserve">share staff expertise and examples of instructional strategies that will be used to serve individuals with disabilities including learning disabilities; </w:t>
      </w:r>
    </w:p>
    <w:p w14:paraId="261B72FE" w14:textId="77777777" w:rsidR="00095FD4" w:rsidRPr="00095FD4" w:rsidRDefault="00095FD4" w:rsidP="00095FD4">
      <w:pPr>
        <w:pStyle w:val="ListParagraph"/>
        <w:numPr>
          <w:ilvl w:val="0"/>
          <w:numId w:val="6"/>
        </w:numPr>
        <w:spacing w:after="120" w:line="259" w:lineRule="auto"/>
        <w:ind w:left="1530"/>
        <w:contextualSpacing w:val="0"/>
        <w:rPr>
          <w:rFonts w:ascii="Arial" w:hAnsi="Arial" w:cs="Arial"/>
          <w:iCs/>
          <w:szCs w:val="20"/>
        </w:rPr>
      </w:pPr>
      <w:r w:rsidRPr="00095FD4">
        <w:rPr>
          <w:rFonts w:ascii="Arial" w:hAnsi="Arial" w:cs="Arial"/>
          <w:iCs/>
          <w:szCs w:val="20"/>
        </w:rPr>
        <w:lastRenderedPageBreak/>
        <w:t xml:space="preserve">explain how the program will collaborate with local area partners to facilitate equitable access to services for </w:t>
      </w:r>
      <w:r w:rsidRPr="00095FD4">
        <w:rPr>
          <w:rFonts w:ascii="Arial" w:hAnsi="Arial" w:cs="Arial"/>
          <w:i/>
          <w:iCs/>
          <w:szCs w:val="20"/>
        </w:rPr>
        <w:t>individuals most in need of services</w:t>
      </w:r>
      <w:r w:rsidRPr="00095FD4">
        <w:rPr>
          <w:rFonts w:ascii="Arial" w:hAnsi="Arial" w:cs="Arial"/>
          <w:iCs/>
          <w:szCs w:val="20"/>
        </w:rPr>
        <w:t xml:space="preserve">, including but not limited to, methods for prioritizing sub-populations, serving </w:t>
      </w:r>
      <w:r w:rsidRPr="00095FD4">
        <w:rPr>
          <w:rFonts w:ascii="Arial" w:hAnsi="Arial" w:cs="Arial"/>
          <w:i/>
          <w:szCs w:val="20"/>
        </w:rPr>
        <w:t>shared customers,</w:t>
      </w:r>
      <w:r w:rsidRPr="00095FD4">
        <w:rPr>
          <w:rFonts w:ascii="Arial" w:hAnsi="Arial" w:cs="Arial"/>
          <w:iCs/>
          <w:szCs w:val="20"/>
        </w:rPr>
        <w:t xml:space="preserve"> and assisting with referrals to outside agencies and</w:t>
      </w:r>
      <w:r w:rsidRPr="00095FD4">
        <w:rPr>
          <w:rFonts w:ascii="Arial" w:hAnsi="Arial" w:cs="Arial"/>
          <w:bCs/>
          <w:szCs w:val="20"/>
        </w:rPr>
        <w:t xml:space="preserve"> non-ESE funded services, within the ag</w:t>
      </w:r>
      <w:r w:rsidR="001D4AE7">
        <w:rPr>
          <w:rFonts w:ascii="Arial" w:hAnsi="Arial" w:cs="Arial"/>
          <w:bCs/>
          <w:szCs w:val="20"/>
        </w:rPr>
        <w:t>ency and/or community.</w:t>
      </w:r>
    </w:p>
    <w:p w14:paraId="0617443B" w14:textId="77777777" w:rsidR="00095FD4" w:rsidRPr="00095FD4" w:rsidRDefault="00095FD4" w:rsidP="00095FD4">
      <w:pPr>
        <w:pStyle w:val="ListParagraph"/>
        <w:rPr>
          <w:rFonts w:ascii="Arial" w:hAnsi="Arial" w:cs="Arial"/>
          <w:b/>
          <w:iCs/>
          <w:szCs w:val="20"/>
        </w:rPr>
      </w:pPr>
    </w:p>
    <w:p w14:paraId="45A149A0" w14:textId="77777777" w:rsidR="00095FD4" w:rsidRPr="00095FD4" w:rsidRDefault="00095FD4" w:rsidP="00095FD4">
      <w:pPr>
        <w:pStyle w:val="ListParagraph"/>
        <w:numPr>
          <w:ilvl w:val="0"/>
          <w:numId w:val="1"/>
        </w:numPr>
        <w:spacing w:after="120"/>
        <w:rPr>
          <w:rFonts w:ascii="Arial" w:hAnsi="Arial" w:cs="Arial"/>
          <w:b/>
          <w:iCs/>
          <w:szCs w:val="20"/>
        </w:rPr>
      </w:pPr>
      <w:r w:rsidRPr="00095FD4">
        <w:rPr>
          <w:rFonts w:ascii="Arial" w:hAnsi="Arial" w:cs="Arial"/>
          <w:b/>
          <w:iCs/>
          <w:szCs w:val="20"/>
        </w:rPr>
        <w:t xml:space="preserve">Career Pathways Collaboration (20 points) </w:t>
      </w:r>
    </w:p>
    <w:p w14:paraId="57924FD2" w14:textId="77777777" w:rsidR="00095FD4" w:rsidRPr="00536935" w:rsidRDefault="00095FD4" w:rsidP="00095FD4">
      <w:pPr>
        <w:spacing w:after="120"/>
        <w:ind w:left="360"/>
        <w:rPr>
          <w:rFonts w:ascii="Arial" w:hAnsi="Arial" w:cs="Arial"/>
          <w:color w:val="2E74B5"/>
          <w:sz w:val="20"/>
          <w:szCs w:val="20"/>
          <w:u w:val="single"/>
        </w:rPr>
      </w:pPr>
      <w:r w:rsidRPr="00536935">
        <w:rPr>
          <w:rFonts w:ascii="Arial" w:hAnsi="Arial" w:cs="Arial"/>
          <w:b/>
          <w:color w:val="2E74B5"/>
          <w:sz w:val="20"/>
          <w:szCs w:val="20"/>
          <w:u w:val="single"/>
        </w:rPr>
        <w:t>MA Indicator of Program Quality 3 and WIOA Consideration 4</w:t>
      </w:r>
    </w:p>
    <w:p w14:paraId="230D1D2F" w14:textId="77777777" w:rsidR="00095FD4" w:rsidRPr="00095FD4" w:rsidRDefault="00095FD4" w:rsidP="00095FD4">
      <w:pPr>
        <w:pStyle w:val="ListParagraph"/>
        <w:numPr>
          <w:ilvl w:val="0"/>
          <w:numId w:val="11"/>
        </w:numPr>
        <w:rPr>
          <w:rFonts w:ascii="Arial" w:hAnsi="Arial" w:cs="Arial"/>
          <w:iCs/>
          <w:szCs w:val="20"/>
        </w:rPr>
      </w:pPr>
      <w:r w:rsidRPr="00095FD4">
        <w:rPr>
          <w:rFonts w:ascii="Arial" w:hAnsi="Arial" w:cs="Arial"/>
          <w:iCs/>
          <w:szCs w:val="20"/>
        </w:rPr>
        <w:t>Describe the role of the adult education (AE) program in career pathways development, carried out in collaboration with local area partners</w:t>
      </w:r>
      <w:r w:rsidRPr="00095FD4">
        <w:rPr>
          <w:rStyle w:val="FootnoteReference"/>
          <w:rFonts w:ascii="Arial" w:hAnsi="Arial" w:cs="Arial"/>
          <w:iCs/>
          <w:szCs w:val="20"/>
        </w:rPr>
        <w:footnoteReference w:id="2"/>
      </w:r>
      <w:r w:rsidRPr="00095FD4">
        <w:rPr>
          <w:rFonts w:ascii="Arial" w:hAnsi="Arial" w:cs="Arial"/>
        </w:rPr>
        <w:t xml:space="preserve">, </w:t>
      </w:r>
      <w:r w:rsidRPr="00095FD4">
        <w:rPr>
          <w:rFonts w:ascii="Arial" w:hAnsi="Arial" w:cs="Arial"/>
          <w:iCs/>
          <w:szCs w:val="20"/>
        </w:rPr>
        <w:t xml:space="preserve">to create a seamless system of adult education and workforce preparation and training services in </w:t>
      </w:r>
      <w:r w:rsidR="001D4AE7">
        <w:rPr>
          <w:rFonts w:ascii="Arial" w:hAnsi="Arial" w:cs="Arial"/>
          <w:iCs/>
          <w:szCs w:val="20"/>
        </w:rPr>
        <w:t>the Boston Workforce Development region</w:t>
      </w:r>
      <w:r w:rsidRPr="00095FD4">
        <w:rPr>
          <w:rFonts w:ascii="Arial" w:hAnsi="Arial" w:cs="Arial"/>
          <w:iCs/>
          <w:szCs w:val="20"/>
        </w:rPr>
        <w:t xml:space="preserve">. Describe and provide examples of </w:t>
      </w:r>
      <w:r w:rsidRPr="00095FD4">
        <w:rPr>
          <w:rFonts w:ascii="Arial" w:hAnsi="Arial" w:cs="Arial"/>
          <w:b/>
          <w:iCs/>
          <w:szCs w:val="20"/>
        </w:rPr>
        <w:t>(20 pts)</w:t>
      </w:r>
      <w:r w:rsidRPr="00095FD4">
        <w:rPr>
          <w:rFonts w:ascii="Arial" w:hAnsi="Arial" w:cs="Arial"/>
          <w:iCs/>
          <w:szCs w:val="20"/>
        </w:rPr>
        <w:t xml:space="preserve">:  </w:t>
      </w:r>
    </w:p>
    <w:p w14:paraId="49254B25" w14:textId="663D05C3" w:rsidR="00095FD4" w:rsidRPr="00095FD4" w:rsidRDefault="00095FD4" w:rsidP="00095FD4">
      <w:pPr>
        <w:pStyle w:val="ListParagraph"/>
        <w:numPr>
          <w:ilvl w:val="0"/>
          <w:numId w:val="7"/>
        </w:numPr>
        <w:autoSpaceDE w:val="0"/>
        <w:autoSpaceDN w:val="0"/>
        <w:adjustRightInd w:val="0"/>
        <w:spacing w:before="120" w:after="120" w:line="276" w:lineRule="auto"/>
        <w:contextualSpacing w:val="0"/>
        <w:rPr>
          <w:rFonts w:ascii="Arial" w:hAnsi="Arial" w:cs="Arial"/>
          <w:szCs w:val="20"/>
        </w:rPr>
      </w:pPr>
      <w:r w:rsidRPr="00095FD4">
        <w:rPr>
          <w:rFonts w:ascii="Arial" w:hAnsi="Arial" w:cs="Arial"/>
          <w:szCs w:val="20"/>
        </w:rPr>
        <w:t xml:space="preserve">activities carried out with the local partners identified in the </w:t>
      </w:r>
      <w:r w:rsidRPr="00D826D4">
        <w:rPr>
          <w:rFonts w:ascii="Arial" w:hAnsi="Arial" w:cs="Arial"/>
          <w:szCs w:val="20"/>
        </w:rPr>
        <w:t>Partnership Overview</w:t>
      </w:r>
      <w:r w:rsidRPr="00095FD4">
        <w:rPr>
          <w:rStyle w:val="Hyperlink"/>
          <w:rFonts w:ascii="Arial" w:hAnsi="Arial" w:cs="Arial"/>
          <w:szCs w:val="20"/>
        </w:rPr>
        <w:t xml:space="preserve"> in Appendix G</w:t>
      </w:r>
      <w:r w:rsidRPr="00095FD4">
        <w:rPr>
          <w:rFonts w:ascii="Arial" w:hAnsi="Arial" w:cs="Arial"/>
        </w:rPr>
        <w:t xml:space="preserve"> (</w:t>
      </w:r>
      <w:r w:rsidRPr="00095FD4">
        <w:rPr>
          <w:rFonts w:ascii="Arial" w:hAnsi="Arial" w:cs="Arial"/>
          <w:szCs w:val="20"/>
        </w:rPr>
        <w:t>and within the agency</w:t>
      </w:r>
      <w:r w:rsidRPr="00095FD4">
        <w:rPr>
          <w:rStyle w:val="FootnoteReference"/>
          <w:rFonts w:ascii="Arial" w:hAnsi="Arial" w:cs="Arial"/>
          <w:szCs w:val="20"/>
        </w:rPr>
        <w:footnoteReference w:id="3"/>
      </w:r>
      <w:r w:rsidRPr="00095FD4">
        <w:rPr>
          <w:rFonts w:ascii="Arial" w:hAnsi="Arial" w:cs="Arial"/>
          <w:szCs w:val="20"/>
        </w:rPr>
        <w:t xml:space="preserve">  where applicable) to accelerate outcomes and increase career pathway options for out-of-school youth and adult learners, and prioritize shared customers and priority populations; </w:t>
      </w:r>
    </w:p>
    <w:p w14:paraId="36C0B7B0" w14:textId="77777777" w:rsidR="00095FD4" w:rsidRPr="00095FD4" w:rsidRDefault="00095FD4" w:rsidP="00095FD4">
      <w:pPr>
        <w:pStyle w:val="ListParagraph"/>
        <w:numPr>
          <w:ilvl w:val="0"/>
          <w:numId w:val="7"/>
        </w:numPr>
        <w:autoSpaceDE w:val="0"/>
        <w:autoSpaceDN w:val="0"/>
        <w:adjustRightInd w:val="0"/>
        <w:spacing w:before="120" w:after="120" w:line="276" w:lineRule="auto"/>
        <w:contextualSpacing w:val="0"/>
        <w:rPr>
          <w:rFonts w:ascii="Arial" w:hAnsi="Arial" w:cs="Arial"/>
          <w:strike/>
          <w:szCs w:val="20"/>
        </w:rPr>
      </w:pPr>
      <w:r w:rsidRPr="00095FD4">
        <w:rPr>
          <w:rFonts w:ascii="Arial" w:hAnsi="Arial" w:cs="Arial"/>
          <w:szCs w:val="20"/>
        </w:rPr>
        <w:t xml:space="preserve">integration of </w:t>
      </w:r>
      <w:r w:rsidRPr="00095FD4">
        <w:rPr>
          <w:rFonts w:ascii="Arial" w:hAnsi="Arial" w:cs="Arial"/>
          <w:i/>
          <w:szCs w:val="20"/>
        </w:rPr>
        <w:t>workforce preparation activities</w:t>
      </w:r>
      <w:r w:rsidRPr="00095FD4">
        <w:rPr>
          <w:rFonts w:ascii="Arial" w:hAnsi="Arial" w:cs="Arial"/>
          <w:szCs w:val="20"/>
        </w:rPr>
        <w:t xml:space="preserve"> into the program curricula; and</w:t>
      </w:r>
    </w:p>
    <w:p w14:paraId="1A53AE56" w14:textId="77777777" w:rsidR="00095FD4" w:rsidRPr="00095FD4" w:rsidRDefault="00095FD4" w:rsidP="00095FD4">
      <w:pPr>
        <w:pStyle w:val="ListParagraph"/>
        <w:numPr>
          <w:ilvl w:val="0"/>
          <w:numId w:val="7"/>
        </w:numPr>
        <w:spacing w:after="120" w:line="259" w:lineRule="auto"/>
        <w:contextualSpacing w:val="0"/>
        <w:rPr>
          <w:rFonts w:ascii="Arial" w:hAnsi="Arial" w:cs="Arial"/>
          <w:szCs w:val="20"/>
        </w:rPr>
      </w:pPr>
      <w:r w:rsidRPr="00095FD4">
        <w:rPr>
          <w:rFonts w:ascii="Arial" w:hAnsi="Arial" w:cs="Arial"/>
          <w:szCs w:val="20"/>
        </w:rPr>
        <w:t xml:space="preserve">integration of </w:t>
      </w:r>
      <w:r w:rsidRPr="00095FD4">
        <w:rPr>
          <w:rFonts w:ascii="Arial" w:hAnsi="Arial" w:cs="Arial"/>
          <w:i/>
          <w:szCs w:val="20"/>
        </w:rPr>
        <w:t>career awareness and exploration activities</w:t>
      </w:r>
      <w:r w:rsidRPr="00095FD4">
        <w:rPr>
          <w:rFonts w:ascii="Arial" w:hAnsi="Arial" w:cs="Arial"/>
          <w:szCs w:val="20"/>
        </w:rPr>
        <w:t xml:space="preserve"> that focus on priority occupations identified in the </w:t>
      </w:r>
      <w:r w:rsidRPr="00095FD4">
        <w:rPr>
          <w:rFonts w:ascii="Arial" w:hAnsi="Arial" w:cs="Arial"/>
          <w:i/>
          <w:szCs w:val="20"/>
        </w:rPr>
        <w:t>local plan package and regional plans</w:t>
      </w:r>
      <w:r w:rsidRPr="00095FD4">
        <w:rPr>
          <w:rFonts w:ascii="Arial" w:hAnsi="Arial" w:cs="Arial"/>
          <w:szCs w:val="20"/>
        </w:rPr>
        <w:t>, that lead to family sustaining wages, multiple career pathway options, and employment opportunities.</w:t>
      </w:r>
    </w:p>
    <w:p w14:paraId="1753D317" w14:textId="77777777" w:rsidR="00095FD4" w:rsidRPr="00095FD4" w:rsidRDefault="00095FD4" w:rsidP="00095FD4">
      <w:pPr>
        <w:rPr>
          <w:rFonts w:ascii="Arial" w:hAnsi="Arial" w:cs="Arial"/>
          <w:szCs w:val="20"/>
        </w:rPr>
      </w:pPr>
    </w:p>
    <w:p w14:paraId="05D5D587" w14:textId="77777777" w:rsidR="00095FD4" w:rsidRPr="00095FD4" w:rsidRDefault="00095FD4" w:rsidP="00095FD4">
      <w:pPr>
        <w:pStyle w:val="ListParagraph"/>
        <w:numPr>
          <w:ilvl w:val="0"/>
          <w:numId w:val="1"/>
        </w:numPr>
        <w:spacing w:after="120"/>
        <w:rPr>
          <w:rFonts w:ascii="Arial" w:hAnsi="Arial" w:cs="Arial"/>
          <w:b/>
          <w:szCs w:val="20"/>
        </w:rPr>
      </w:pPr>
      <w:r w:rsidRPr="00095FD4">
        <w:rPr>
          <w:rFonts w:ascii="Arial" w:hAnsi="Arial" w:cs="Arial"/>
          <w:b/>
          <w:szCs w:val="20"/>
        </w:rPr>
        <w:t>Curriculum and Instruction (30 points)</w:t>
      </w:r>
    </w:p>
    <w:p w14:paraId="776D4A0C" w14:textId="77777777" w:rsidR="00095FD4" w:rsidRPr="00536935" w:rsidRDefault="00095FD4" w:rsidP="00095FD4">
      <w:pPr>
        <w:spacing w:after="120"/>
        <w:ind w:left="360"/>
        <w:rPr>
          <w:rFonts w:ascii="Arial" w:hAnsi="Arial" w:cs="Arial"/>
          <w:b/>
          <w:color w:val="2E74B5"/>
          <w:sz w:val="20"/>
          <w:szCs w:val="20"/>
          <w:u w:val="single"/>
        </w:rPr>
      </w:pPr>
      <w:r w:rsidRPr="00536935">
        <w:rPr>
          <w:rFonts w:ascii="Arial" w:hAnsi="Arial" w:cs="Arial"/>
          <w:b/>
          <w:color w:val="2E74B5"/>
          <w:sz w:val="20"/>
          <w:szCs w:val="20"/>
          <w:u w:val="single"/>
        </w:rPr>
        <w:t xml:space="preserve">MA Indicator of Program Quality 4 and WIOA Considerations 5, 6, 7, 8 </w:t>
      </w:r>
    </w:p>
    <w:p w14:paraId="36BE9C6E" w14:textId="77777777" w:rsidR="00095FD4" w:rsidRPr="00095FD4" w:rsidRDefault="00095FD4" w:rsidP="00095FD4">
      <w:pPr>
        <w:pStyle w:val="ListParagraph"/>
        <w:numPr>
          <w:ilvl w:val="0"/>
          <w:numId w:val="18"/>
        </w:numPr>
        <w:spacing w:after="120" w:line="259" w:lineRule="auto"/>
        <w:contextualSpacing w:val="0"/>
        <w:rPr>
          <w:rFonts w:ascii="Arial" w:hAnsi="Arial" w:cs="Arial"/>
        </w:rPr>
      </w:pPr>
      <w:r w:rsidRPr="00095FD4">
        <w:rPr>
          <w:rFonts w:ascii="Arial" w:hAnsi="Arial" w:cs="Arial"/>
          <w:iCs/>
          <w:szCs w:val="20"/>
        </w:rPr>
        <w:t xml:space="preserve">Describe how the </w:t>
      </w:r>
      <w:r w:rsidRPr="00095FD4">
        <w:rPr>
          <w:rFonts w:ascii="Arial" w:hAnsi="Arial" w:cs="Arial"/>
          <w:szCs w:val="20"/>
        </w:rPr>
        <w:t xml:space="preserve">adult education curricula are aligned with the </w:t>
      </w:r>
      <w:r w:rsidRPr="00095FD4">
        <w:rPr>
          <w:rFonts w:ascii="Arial" w:hAnsi="Arial" w:cs="Arial"/>
          <w:szCs w:val="20"/>
          <w:u w:val="single"/>
        </w:rPr>
        <w:t>College and Career Readiness Standards for Adult Education (CCRSAE</w:t>
      </w:r>
      <w:r w:rsidRPr="00095FD4">
        <w:rPr>
          <w:rFonts w:ascii="Arial" w:hAnsi="Arial" w:cs="Arial"/>
          <w:szCs w:val="20"/>
        </w:rPr>
        <w:t xml:space="preserve">), and as appropriate, the </w:t>
      </w:r>
      <w:hyperlink r:id="rId14" w:history="1">
        <w:r w:rsidR="001D4AE7" w:rsidRPr="005D2B8C">
          <w:rPr>
            <w:rStyle w:val="Hyperlink"/>
            <w:rFonts w:ascii="Arial" w:hAnsi="Arial" w:cs="Arial"/>
          </w:rPr>
          <w:t>Massachusetts English Language Proficiency Standards for Adult Education (2019)</w:t>
        </w:r>
      </w:hyperlink>
      <w:r w:rsidRPr="00095FD4">
        <w:rPr>
          <w:rFonts w:ascii="Arial" w:hAnsi="Arial" w:cs="Arial"/>
          <w:szCs w:val="20"/>
        </w:rPr>
        <w:t>. (NOTE: If pro</w:t>
      </w:r>
      <w:r w:rsidRPr="00095FD4">
        <w:rPr>
          <w:rFonts w:ascii="Arial" w:hAnsi="Arial" w:cs="Arial"/>
        </w:rPr>
        <w:t xml:space="preserve">posing family literacy classes, describe </w:t>
      </w:r>
      <w:r w:rsidRPr="00095FD4">
        <w:rPr>
          <w:rFonts w:ascii="Arial" w:hAnsi="Arial" w:cs="Arial"/>
          <w:szCs w:val="20"/>
        </w:rPr>
        <w:t>how the family literacy curriculum is aligned with the CCRSAE.)</w:t>
      </w:r>
      <w:r w:rsidRPr="00095FD4">
        <w:rPr>
          <w:rFonts w:ascii="Arial" w:hAnsi="Arial" w:cs="Arial"/>
          <w:iCs/>
          <w:szCs w:val="20"/>
        </w:rPr>
        <w:t xml:space="preserve">. </w:t>
      </w:r>
      <w:r w:rsidRPr="00095FD4">
        <w:rPr>
          <w:rFonts w:ascii="Arial" w:hAnsi="Arial" w:cs="Arial"/>
          <w:szCs w:val="20"/>
        </w:rPr>
        <w:t xml:space="preserve">Address the </w:t>
      </w:r>
      <w:r w:rsidRPr="00095FD4">
        <w:rPr>
          <w:rFonts w:ascii="Arial" w:hAnsi="Arial" w:cs="Arial"/>
        </w:rPr>
        <w:t xml:space="preserve">implementation of CCRSAE instructional shifts. </w:t>
      </w:r>
      <w:r w:rsidRPr="00095FD4">
        <w:rPr>
          <w:rFonts w:ascii="Arial" w:hAnsi="Arial" w:cs="Arial"/>
          <w:b/>
          <w:iCs/>
          <w:szCs w:val="20"/>
        </w:rPr>
        <w:t>(10 pts)</w:t>
      </w:r>
      <w:r w:rsidRPr="00095FD4">
        <w:rPr>
          <w:rFonts w:ascii="Arial" w:hAnsi="Arial" w:cs="Arial"/>
          <w:iCs/>
          <w:szCs w:val="20"/>
        </w:rPr>
        <w:t> </w:t>
      </w:r>
    </w:p>
    <w:p w14:paraId="4983FB5B" w14:textId="77777777" w:rsidR="00095FD4" w:rsidRPr="00095FD4" w:rsidRDefault="00095FD4" w:rsidP="00095FD4">
      <w:pPr>
        <w:pStyle w:val="ListParagraph"/>
        <w:numPr>
          <w:ilvl w:val="0"/>
          <w:numId w:val="18"/>
        </w:numPr>
        <w:spacing w:after="120" w:line="259" w:lineRule="auto"/>
        <w:contextualSpacing w:val="0"/>
        <w:rPr>
          <w:rFonts w:ascii="Arial" w:hAnsi="Arial" w:cs="Arial"/>
        </w:rPr>
      </w:pPr>
      <w:r w:rsidRPr="00095FD4">
        <w:rPr>
          <w:rFonts w:ascii="Arial" w:hAnsi="Arial" w:cs="Arial"/>
        </w:rPr>
        <w:t xml:space="preserve">Describe how the curriculum, instruction, and assessment are tailored to meet the needs of out-of-school youth and adult learners to accelerate student outcomes and support the transition and completion of postsecondary education/training, and/or employment leading to economic self-sufficiency. </w:t>
      </w:r>
      <w:r w:rsidRPr="00095FD4">
        <w:rPr>
          <w:rFonts w:ascii="Arial" w:hAnsi="Arial" w:cs="Arial"/>
          <w:b/>
          <w:iCs/>
          <w:szCs w:val="20"/>
        </w:rPr>
        <w:t>(5 pts)</w:t>
      </w:r>
      <w:r w:rsidRPr="00095FD4">
        <w:rPr>
          <w:rFonts w:ascii="Arial" w:hAnsi="Arial" w:cs="Arial"/>
          <w:iCs/>
          <w:szCs w:val="20"/>
        </w:rPr>
        <w:t> </w:t>
      </w:r>
    </w:p>
    <w:p w14:paraId="674EB244" w14:textId="2D5E816C" w:rsidR="00095FD4" w:rsidRPr="00095FD4" w:rsidRDefault="00095FD4" w:rsidP="00095FD4">
      <w:pPr>
        <w:pStyle w:val="ListParagraph"/>
        <w:numPr>
          <w:ilvl w:val="0"/>
          <w:numId w:val="18"/>
        </w:numPr>
        <w:spacing w:after="120" w:line="259" w:lineRule="auto"/>
        <w:contextualSpacing w:val="0"/>
        <w:rPr>
          <w:rFonts w:ascii="Arial" w:hAnsi="Arial" w:cs="Arial"/>
          <w:szCs w:val="20"/>
        </w:rPr>
      </w:pPr>
      <w:r w:rsidRPr="00095FD4">
        <w:rPr>
          <w:rFonts w:ascii="Arial" w:hAnsi="Arial" w:cs="Arial"/>
        </w:rPr>
        <w:t>Describe how the program</w:t>
      </w:r>
      <w:r w:rsidRPr="00095FD4">
        <w:rPr>
          <w:rFonts w:ascii="Arial" w:hAnsi="Arial" w:cs="Arial"/>
          <w:szCs w:val="20"/>
        </w:rPr>
        <w:t xml:space="preserve"> leadership will support and monitor the growth and development of teachers in order to implement CCRSAE standards-based curricula and research-based instructional and assessment practices that help students meet high expectations. (</w:t>
      </w:r>
      <w:r w:rsidRPr="00095FD4">
        <w:rPr>
          <w:rFonts w:ascii="Arial" w:hAnsi="Arial" w:cs="Arial"/>
          <w:b/>
          <w:szCs w:val="20"/>
        </w:rPr>
        <w:t>NOTE</w:t>
      </w:r>
      <w:r w:rsidRPr="00095FD4">
        <w:rPr>
          <w:rFonts w:ascii="Arial" w:hAnsi="Arial" w:cs="Arial"/>
          <w:szCs w:val="20"/>
        </w:rPr>
        <w:t>: address the implementation of the</w:t>
      </w:r>
      <w:r w:rsidRPr="00095FD4">
        <w:rPr>
          <w:rFonts w:ascii="Arial" w:hAnsi="Arial" w:cs="Arial"/>
          <w:iCs/>
          <w:szCs w:val="20"/>
        </w:rPr>
        <w:t xml:space="preserve"> </w:t>
      </w:r>
      <w:r w:rsidRPr="00D826D4">
        <w:rPr>
          <w:rFonts w:ascii="Arial" w:hAnsi="Arial" w:cs="Arial"/>
          <w:i/>
          <w:szCs w:val="20"/>
        </w:rPr>
        <w:t>Essential Components of Reading Instruction</w:t>
      </w:r>
      <w:r w:rsidRPr="00095FD4">
        <w:rPr>
          <w:rFonts w:ascii="Arial" w:hAnsi="Arial" w:cs="Arial"/>
          <w:szCs w:val="20"/>
        </w:rPr>
        <w:t xml:space="preserve"> in ABE classes and/or </w:t>
      </w:r>
      <w:r w:rsidRPr="00095FD4">
        <w:rPr>
          <w:rFonts w:ascii="Arial" w:hAnsi="Arial" w:cs="Arial"/>
          <w:i/>
          <w:szCs w:val="20"/>
        </w:rPr>
        <w:t>civics education</w:t>
      </w:r>
      <w:r w:rsidRPr="00095FD4">
        <w:rPr>
          <w:rFonts w:ascii="Arial" w:hAnsi="Arial" w:cs="Arial"/>
          <w:szCs w:val="20"/>
        </w:rPr>
        <w:t xml:space="preserve"> in ESOL classes.) </w:t>
      </w:r>
      <w:r w:rsidRPr="00095FD4">
        <w:rPr>
          <w:rFonts w:ascii="Arial" w:hAnsi="Arial" w:cs="Arial"/>
          <w:b/>
          <w:iCs/>
          <w:szCs w:val="20"/>
        </w:rPr>
        <w:t>(5 pts)</w:t>
      </w:r>
      <w:r w:rsidRPr="00095FD4">
        <w:rPr>
          <w:rFonts w:ascii="Arial" w:hAnsi="Arial" w:cs="Arial"/>
          <w:iCs/>
          <w:szCs w:val="20"/>
        </w:rPr>
        <w:t> </w:t>
      </w:r>
    </w:p>
    <w:p w14:paraId="5119BD3C" w14:textId="77777777" w:rsidR="00095FD4" w:rsidRPr="00095FD4" w:rsidRDefault="00095FD4" w:rsidP="00095FD4">
      <w:pPr>
        <w:pStyle w:val="ListParagraph"/>
        <w:numPr>
          <w:ilvl w:val="0"/>
          <w:numId w:val="18"/>
        </w:numPr>
        <w:spacing w:after="120" w:line="259" w:lineRule="auto"/>
        <w:contextualSpacing w:val="0"/>
        <w:rPr>
          <w:rFonts w:ascii="Arial" w:hAnsi="Arial" w:cs="Arial"/>
        </w:rPr>
      </w:pPr>
      <w:r w:rsidRPr="00095FD4">
        <w:rPr>
          <w:rFonts w:ascii="Arial" w:hAnsi="Arial" w:cs="Arial"/>
        </w:rPr>
        <w:t>Provide examples of how formative and summative assessment results will be used to inform instruction based on best practices derived from research</w:t>
      </w:r>
      <w:r w:rsidRPr="00095FD4">
        <w:rPr>
          <w:rStyle w:val="FootnoteReference"/>
          <w:rFonts w:ascii="Arial" w:hAnsi="Arial" w:cs="Arial"/>
        </w:rPr>
        <w:footnoteReference w:id="4"/>
      </w:r>
      <w:r w:rsidRPr="00095FD4">
        <w:rPr>
          <w:rFonts w:ascii="Arial" w:hAnsi="Arial" w:cs="Arial"/>
        </w:rPr>
        <w:t xml:space="preserve">. </w:t>
      </w:r>
      <w:r w:rsidRPr="00095FD4">
        <w:rPr>
          <w:rFonts w:ascii="Arial" w:hAnsi="Arial" w:cs="Arial"/>
          <w:b/>
          <w:iCs/>
          <w:szCs w:val="20"/>
        </w:rPr>
        <w:t>(5 pts)</w:t>
      </w:r>
      <w:r w:rsidRPr="00095FD4">
        <w:rPr>
          <w:rFonts w:ascii="Arial" w:hAnsi="Arial" w:cs="Arial"/>
          <w:iCs/>
          <w:szCs w:val="20"/>
        </w:rPr>
        <w:t> </w:t>
      </w:r>
    </w:p>
    <w:p w14:paraId="637D7B2A" w14:textId="77777777" w:rsidR="00095FD4" w:rsidRPr="00095FD4" w:rsidRDefault="00095FD4" w:rsidP="00095FD4">
      <w:pPr>
        <w:pStyle w:val="ListParagraph"/>
        <w:numPr>
          <w:ilvl w:val="0"/>
          <w:numId w:val="18"/>
        </w:numPr>
        <w:spacing w:after="120" w:line="259" w:lineRule="auto"/>
        <w:contextualSpacing w:val="0"/>
        <w:rPr>
          <w:rFonts w:ascii="Arial" w:hAnsi="Arial" w:cs="Arial"/>
          <w:szCs w:val="20"/>
        </w:rPr>
      </w:pPr>
      <w:r w:rsidRPr="00095FD4">
        <w:rPr>
          <w:rFonts w:ascii="Arial" w:hAnsi="Arial" w:cs="Arial"/>
        </w:rPr>
        <w:t>Describe how</w:t>
      </w:r>
      <w:r w:rsidRPr="00095FD4">
        <w:rPr>
          <w:rFonts w:ascii="Arial" w:hAnsi="Arial" w:cs="Arial"/>
          <w:szCs w:val="20"/>
        </w:rPr>
        <w:t xml:space="preserve"> the program will integrate </w:t>
      </w:r>
      <w:r w:rsidRPr="00095FD4">
        <w:rPr>
          <w:rFonts w:ascii="Arial" w:hAnsi="Arial" w:cs="Arial"/>
          <w:i/>
          <w:szCs w:val="20"/>
        </w:rPr>
        <w:t>digital literacy</w:t>
      </w:r>
      <w:r w:rsidRPr="00095FD4">
        <w:rPr>
          <w:rFonts w:ascii="Arial" w:hAnsi="Arial" w:cs="Arial"/>
          <w:szCs w:val="20"/>
        </w:rPr>
        <w:t xml:space="preserve"> to improve and accelerate student outcomes. </w:t>
      </w:r>
      <w:r w:rsidRPr="00095FD4">
        <w:rPr>
          <w:rFonts w:ascii="Arial" w:hAnsi="Arial" w:cs="Arial"/>
          <w:b/>
          <w:iCs/>
          <w:szCs w:val="20"/>
        </w:rPr>
        <w:t>(5 pts)</w:t>
      </w:r>
      <w:r w:rsidRPr="00095FD4">
        <w:rPr>
          <w:rFonts w:ascii="Arial" w:hAnsi="Arial" w:cs="Arial"/>
          <w:iCs/>
          <w:szCs w:val="20"/>
        </w:rPr>
        <w:t> </w:t>
      </w:r>
    </w:p>
    <w:p w14:paraId="5FEAE853" w14:textId="77777777" w:rsidR="00095FD4" w:rsidRPr="00095FD4" w:rsidRDefault="00095FD4" w:rsidP="00095FD4">
      <w:pPr>
        <w:rPr>
          <w:rFonts w:ascii="Arial" w:hAnsi="Arial" w:cs="Arial"/>
          <w:szCs w:val="20"/>
        </w:rPr>
      </w:pPr>
    </w:p>
    <w:p w14:paraId="51DFB1D6" w14:textId="77777777" w:rsidR="00095FD4" w:rsidRPr="00095FD4" w:rsidRDefault="00095FD4" w:rsidP="00095FD4">
      <w:pPr>
        <w:pStyle w:val="ListParagraph"/>
        <w:numPr>
          <w:ilvl w:val="0"/>
          <w:numId w:val="8"/>
        </w:numPr>
        <w:spacing w:after="120" w:line="259" w:lineRule="auto"/>
        <w:ind w:left="810"/>
        <w:contextualSpacing w:val="0"/>
        <w:jc w:val="both"/>
        <w:rPr>
          <w:rFonts w:ascii="Arial" w:hAnsi="Arial" w:cs="Arial"/>
          <w:b/>
          <w:szCs w:val="20"/>
        </w:rPr>
      </w:pPr>
      <w:r w:rsidRPr="00095FD4">
        <w:rPr>
          <w:rFonts w:ascii="Arial" w:hAnsi="Arial" w:cs="Arial"/>
          <w:b/>
          <w:szCs w:val="20"/>
        </w:rPr>
        <w:t xml:space="preserve">Advising and Student Support Services (15 points) </w:t>
      </w:r>
    </w:p>
    <w:p w14:paraId="0DB637FC" w14:textId="77777777" w:rsidR="00095FD4" w:rsidRPr="00095FD4" w:rsidRDefault="00095FD4" w:rsidP="00095FD4">
      <w:pPr>
        <w:pStyle w:val="ListParagraph"/>
        <w:ind w:left="450"/>
        <w:contextualSpacing w:val="0"/>
        <w:rPr>
          <w:rFonts w:ascii="Arial" w:hAnsi="Arial" w:cs="Arial"/>
          <w:b/>
          <w:bCs/>
          <w:color w:val="2E74B5"/>
          <w:szCs w:val="20"/>
          <w:u w:val="single"/>
        </w:rPr>
      </w:pPr>
      <w:r w:rsidRPr="00095FD4">
        <w:rPr>
          <w:rFonts w:ascii="Arial" w:hAnsi="Arial" w:cs="Arial"/>
          <w:b/>
          <w:bCs/>
          <w:color w:val="2E74B5"/>
          <w:szCs w:val="20"/>
          <w:u w:val="single"/>
        </w:rPr>
        <w:t>MA Indicator of Program Quality 6 and WIOA Consideration 10</w:t>
      </w:r>
    </w:p>
    <w:p w14:paraId="228E7ED6" w14:textId="77777777" w:rsidR="00095FD4" w:rsidRPr="00095FD4" w:rsidRDefault="00095FD4" w:rsidP="00095FD4">
      <w:pPr>
        <w:pStyle w:val="ListParagraph"/>
        <w:ind w:left="450"/>
        <w:contextualSpacing w:val="0"/>
        <w:rPr>
          <w:rFonts w:ascii="Arial" w:hAnsi="Arial" w:cs="Arial"/>
          <w:b/>
          <w:color w:val="2E74B5"/>
          <w:szCs w:val="20"/>
          <w:u w:val="single"/>
        </w:rPr>
      </w:pPr>
    </w:p>
    <w:p w14:paraId="4FA4ABBC" w14:textId="77777777" w:rsidR="00095FD4" w:rsidRPr="00095FD4" w:rsidRDefault="00095FD4" w:rsidP="00095FD4">
      <w:pPr>
        <w:pStyle w:val="ListParagraph"/>
        <w:numPr>
          <w:ilvl w:val="0"/>
          <w:numId w:val="12"/>
        </w:numPr>
        <w:rPr>
          <w:rFonts w:ascii="Arial" w:hAnsi="Arial" w:cs="Arial"/>
          <w:szCs w:val="20"/>
        </w:rPr>
      </w:pPr>
      <w:r w:rsidRPr="00095FD4">
        <w:rPr>
          <w:rFonts w:ascii="Arial" w:hAnsi="Arial" w:cs="Arial"/>
          <w:szCs w:val="20"/>
        </w:rPr>
        <w:t xml:space="preserve">Describe how education and career advisors will deliver effective and equitable advising and support services, in collaboration with AE instructional staff and local area partners, to enable all students to reach the academic achievement levels required for educational and career advancement and/or advance their family literacy goals. Provide examples of how </w:t>
      </w:r>
      <w:r w:rsidRPr="00095FD4">
        <w:rPr>
          <w:rFonts w:ascii="Arial" w:hAnsi="Arial" w:cs="Arial"/>
          <w:b/>
          <w:szCs w:val="20"/>
        </w:rPr>
        <w:t>(15pts)</w:t>
      </w:r>
      <w:r w:rsidRPr="00095FD4">
        <w:rPr>
          <w:rFonts w:ascii="Arial" w:hAnsi="Arial" w:cs="Arial"/>
          <w:szCs w:val="20"/>
        </w:rPr>
        <w:t xml:space="preserve">: </w:t>
      </w:r>
    </w:p>
    <w:p w14:paraId="7B5D3CE3" w14:textId="77777777" w:rsidR="00095FD4" w:rsidRPr="00095FD4" w:rsidRDefault="00095FD4" w:rsidP="00095FD4">
      <w:pPr>
        <w:pStyle w:val="ListParagraph"/>
        <w:numPr>
          <w:ilvl w:val="0"/>
          <w:numId w:val="9"/>
        </w:numPr>
        <w:spacing w:after="120" w:line="276" w:lineRule="auto"/>
        <w:ind w:left="1440"/>
        <w:rPr>
          <w:rFonts w:ascii="Arial" w:hAnsi="Arial" w:cs="Arial"/>
          <w:szCs w:val="20"/>
        </w:rPr>
      </w:pPr>
      <w:r w:rsidRPr="00095FD4">
        <w:rPr>
          <w:rFonts w:ascii="Arial" w:hAnsi="Arial" w:cs="Arial"/>
          <w:szCs w:val="20"/>
        </w:rPr>
        <w:t>students are guided and supported in meeting or exceeding the academic achievement level required for success in postsecondary education/training and or employment and making well informed career decisions</w:t>
      </w:r>
      <w:r w:rsidRPr="00095FD4">
        <w:rPr>
          <w:rStyle w:val="FootnoteReference"/>
          <w:rFonts w:ascii="Arial" w:hAnsi="Arial" w:cs="Arial"/>
          <w:szCs w:val="20"/>
        </w:rPr>
        <w:footnoteReference w:id="5"/>
      </w:r>
      <w:r w:rsidRPr="00095FD4">
        <w:rPr>
          <w:rFonts w:ascii="Arial" w:hAnsi="Arial" w:cs="Arial"/>
          <w:szCs w:val="20"/>
        </w:rPr>
        <w:t>. (NOTE: If family literacy/engagement support services are planned, provide evidence that they are intended to support family members in participating in the educational development of their children.);</w:t>
      </w:r>
    </w:p>
    <w:p w14:paraId="42F5B864" w14:textId="77777777" w:rsidR="00095FD4" w:rsidRPr="00095FD4" w:rsidRDefault="00095FD4" w:rsidP="00095FD4">
      <w:pPr>
        <w:pStyle w:val="NoSpacing"/>
        <w:numPr>
          <w:ilvl w:val="0"/>
          <w:numId w:val="9"/>
        </w:numPr>
        <w:ind w:left="1440"/>
        <w:rPr>
          <w:rFonts w:ascii="Arial" w:hAnsi="Arial" w:cs="Arial"/>
          <w:sz w:val="20"/>
          <w:szCs w:val="20"/>
        </w:rPr>
      </w:pPr>
      <w:r w:rsidRPr="00095FD4">
        <w:rPr>
          <w:rFonts w:ascii="Arial" w:hAnsi="Arial" w:cs="Arial"/>
          <w:sz w:val="20"/>
          <w:szCs w:val="20"/>
        </w:rPr>
        <w:t>advisors and instructional staff work together to design and deliver innovative advising and support</w:t>
      </w:r>
      <w:r w:rsidRPr="00095FD4">
        <w:rPr>
          <w:rFonts w:ascii="Arial" w:hAnsi="Arial" w:cs="Arial"/>
          <w:sz w:val="20"/>
          <w:szCs w:val="20"/>
          <w:u w:val="single"/>
        </w:rPr>
        <w:t xml:space="preserve"> </w:t>
      </w:r>
      <w:r w:rsidRPr="00095FD4">
        <w:rPr>
          <w:rFonts w:ascii="Arial" w:hAnsi="Arial" w:cs="Arial"/>
          <w:sz w:val="20"/>
          <w:szCs w:val="20"/>
        </w:rPr>
        <w:t xml:space="preserve">services to develop students’ self-efficacy and persistence within the AE program(s) and beyond, including, but not limited to, early identification of barriers to program completion and tailoring support to mitigate barriers; </w:t>
      </w:r>
    </w:p>
    <w:p w14:paraId="67AFABC4" w14:textId="77777777" w:rsidR="00095FD4" w:rsidRPr="00095FD4" w:rsidRDefault="00095FD4" w:rsidP="00095FD4">
      <w:pPr>
        <w:pStyle w:val="NoSpacing"/>
        <w:ind w:left="1440"/>
        <w:rPr>
          <w:rFonts w:ascii="Arial" w:hAnsi="Arial" w:cs="Arial"/>
          <w:sz w:val="20"/>
          <w:szCs w:val="20"/>
        </w:rPr>
      </w:pPr>
    </w:p>
    <w:p w14:paraId="595D7D6E" w14:textId="77777777" w:rsidR="00095FD4" w:rsidRPr="00095FD4" w:rsidRDefault="00095FD4" w:rsidP="00095FD4">
      <w:pPr>
        <w:pStyle w:val="NoSpacing"/>
        <w:numPr>
          <w:ilvl w:val="0"/>
          <w:numId w:val="9"/>
        </w:numPr>
        <w:ind w:left="1440"/>
        <w:rPr>
          <w:rFonts w:ascii="Arial" w:hAnsi="Arial" w:cs="Arial"/>
          <w:sz w:val="20"/>
          <w:szCs w:val="20"/>
        </w:rPr>
      </w:pPr>
      <w:r w:rsidRPr="00095FD4">
        <w:rPr>
          <w:rFonts w:ascii="Arial" w:hAnsi="Arial" w:cs="Arial"/>
          <w:sz w:val="20"/>
          <w:szCs w:val="20"/>
        </w:rPr>
        <w:t>advisors collaborate and/or coordinate with core partners and community resources</w:t>
      </w:r>
      <w:r w:rsidRPr="00095FD4">
        <w:rPr>
          <w:rStyle w:val="FootnoteReference"/>
          <w:rFonts w:ascii="Arial" w:hAnsi="Arial" w:cs="Arial"/>
          <w:sz w:val="20"/>
          <w:szCs w:val="20"/>
        </w:rPr>
        <w:footnoteReference w:id="6"/>
      </w:r>
      <w:r w:rsidRPr="00095FD4">
        <w:rPr>
          <w:rFonts w:ascii="Arial" w:hAnsi="Arial" w:cs="Arial"/>
          <w:sz w:val="20"/>
          <w:szCs w:val="20"/>
        </w:rPr>
        <w:t xml:space="preserve"> to assist out-of-school youth and adult learners (with priority given to shared customers) in pursuing</w:t>
      </w:r>
      <w:r w:rsidR="00B0218A">
        <w:rPr>
          <w:rFonts w:ascii="Arial" w:hAnsi="Arial" w:cs="Arial"/>
          <w:sz w:val="20"/>
          <w:szCs w:val="20"/>
        </w:rPr>
        <w:t xml:space="preserve"> viable career pathways options.</w:t>
      </w:r>
    </w:p>
    <w:p w14:paraId="72A1CF22" w14:textId="77777777" w:rsidR="00095FD4" w:rsidRPr="00095FD4" w:rsidRDefault="00095FD4" w:rsidP="00095FD4">
      <w:pPr>
        <w:pStyle w:val="ListParagraph"/>
        <w:rPr>
          <w:rFonts w:ascii="Arial" w:hAnsi="Arial" w:cs="Arial"/>
          <w:szCs w:val="20"/>
        </w:rPr>
      </w:pPr>
    </w:p>
    <w:p w14:paraId="449433F4" w14:textId="77777777" w:rsidR="00095FD4" w:rsidRPr="00095FD4" w:rsidRDefault="00095FD4" w:rsidP="001F65B0">
      <w:pPr>
        <w:rPr>
          <w:rFonts w:ascii="Arial" w:hAnsi="Arial" w:cs="Arial"/>
          <w:szCs w:val="20"/>
        </w:rPr>
      </w:pPr>
    </w:p>
    <w:p w14:paraId="0499E100" w14:textId="77777777" w:rsidR="00095FD4" w:rsidRPr="00095FD4" w:rsidRDefault="00095FD4" w:rsidP="00095FD4">
      <w:pPr>
        <w:pStyle w:val="ListParagraph"/>
        <w:numPr>
          <w:ilvl w:val="0"/>
          <w:numId w:val="8"/>
        </w:numPr>
        <w:spacing w:after="120" w:line="259" w:lineRule="auto"/>
        <w:ind w:left="634"/>
        <w:contextualSpacing w:val="0"/>
        <w:rPr>
          <w:rFonts w:ascii="Arial" w:hAnsi="Arial" w:cs="Arial"/>
          <w:b/>
          <w:szCs w:val="20"/>
        </w:rPr>
      </w:pPr>
      <w:r w:rsidRPr="00095FD4">
        <w:rPr>
          <w:rFonts w:ascii="Arial" w:hAnsi="Arial" w:cs="Arial"/>
          <w:b/>
          <w:szCs w:val="20"/>
        </w:rPr>
        <w:t xml:space="preserve">Organizational Support (20 points) </w:t>
      </w:r>
    </w:p>
    <w:p w14:paraId="1E5969CF" w14:textId="77777777" w:rsidR="00095FD4" w:rsidRPr="00095FD4" w:rsidRDefault="00095FD4" w:rsidP="00095FD4">
      <w:pPr>
        <w:pStyle w:val="ListParagraph"/>
        <w:ind w:left="270"/>
        <w:rPr>
          <w:rFonts w:ascii="Arial" w:hAnsi="Arial" w:cs="Arial"/>
          <w:b/>
          <w:szCs w:val="20"/>
          <w:u w:val="single"/>
        </w:rPr>
      </w:pPr>
      <w:r w:rsidRPr="00095FD4">
        <w:rPr>
          <w:rFonts w:ascii="Arial" w:hAnsi="Arial" w:cs="Arial"/>
          <w:b/>
          <w:color w:val="2E74B5"/>
          <w:szCs w:val="20"/>
          <w:u w:val="single"/>
        </w:rPr>
        <w:t>MA Indicator of Program Quality 7 and WIOA Consideration 9</w:t>
      </w:r>
    </w:p>
    <w:p w14:paraId="673CF580" w14:textId="77777777" w:rsidR="00095FD4" w:rsidRPr="00095FD4" w:rsidRDefault="00095FD4" w:rsidP="00095FD4">
      <w:pPr>
        <w:pStyle w:val="ListParagraph"/>
        <w:ind w:left="270"/>
        <w:rPr>
          <w:rFonts w:ascii="Arial" w:hAnsi="Arial" w:cs="Arial"/>
          <w:b/>
          <w:szCs w:val="20"/>
        </w:rPr>
      </w:pPr>
    </w:p>
    <w:p w14:paraId="28A31E65" w14:textId="77777777" w:rsidR="00095FD4" w:rsidRPr="00095FD4" w:rsidRDefault="00095FD4" w:rsidP="00095FD4">
      <w:pPr>
        <w:pStyle w:val="ListParagraph"/>
        <w:numPr>
          <w:ilvl w:val="0"/>
          <w:numId w:val="19"/>
        </w:numPr>
        <w:spacing w:after="120" w:line="259" w:lineRule="auto"/>
        <w:contextualSpacing w:val="0"/>
        <w:rPr>
          <w:rFonts w:ascii="Arial" w:hAnsi="Arial" w:cs="Arial"/>
        </w:rPr>
      </w:pPr>
      <w:r w:rsidRPr="00095FD4">
        <w:rPr>
          <w:rFonts w:ascii="Arial" w:hAnsi="Arial" w:cs="Arial"/>
          <w:szCs w:val="20"/>
        </w:rPr>
        <w:t>Submit an organizational chart in Appendix C that illustrates how the proposed adult education program fits into the overall organizational structure. Identify key organizational and program educational leaders</w:t>
      </w:r>
      <w:r w:rsidRPr="00095FD4">
        <w:rPr>
          <w:rStyle w:val="FootnoteReference"/>
          <w:rFonts w:ascii="Arial" w:hAnsi="Arial" w:cs="Arial"/>
          <w:szCs w:val="20"/>
        </w:rPr>
        <w:footnoteReference w:id="7"/>
      </w:r>
      <w:r w:rsidRPr="00095FD4">
        <w:rPr>
          <w:rFonts w:ascii="Arial" w:hAnsi="Arial" w:cs="Arial"/>
          <w:szCs w:val="20"/>
        </w:rPr>
        <w:t xml:space="preserve">  </w:t>
      </w:r>
      <w:r w:rsidRPr="00095FD4">
        <w:rPr>
          <w:rFonts w:ascii="Arial" w:hAnsi="Arial" w:cs="Arial"/>
        </w:rPr>
        <w:t xml:space="preserve">(e.g., executive director, director, program manager, program coordinator) </w:t>
      </w:r>
      <w:r w:rsidRPr="00095FD4">
        <w:rPr>
          <w:rFonts w:ascii="Arial" w:hAnsi="Arial" w:cs="Arial"/>
          <w:szCs w:val="20"/>
        </w:rPr>
        <w:t xml:space="preserve">and describe their skills and qualifications necessary to </w:t>
      </w:r>
      <w:r w:rsidRPr="00095FD4">
        <w:rPr>
          <w:rFonts w:ascii="Arial" w:hAnsi="Arial" w:cs="Arial"/>
          <w:bCs/>
          <w:szCs w:val="20"/>
        </w:rPr>
        <w:t xml:space="preserve">build and support continuous improvement of the adult education program, provide oversight and monitor progress, </w:t>
      </w:r>
      <w:r w:rsidRPr="00095FD4">
        <w:rPr>
          <w:rFonts w:ascii="Arial" w:hAnsi="Arial" w:cs="Arial"/>
          <w:szCs w:val="20"/>
        </w:rPr>
        <w:t xml:space="preserve">manage public funds effectively and responsibly, and establish and maintain broad and diverse connections with the communities that the program serves. </w:t>
      </w:r>
      <w:r w:rsidRPr="00095FD4">
        <w:rPr>
          <w:rFonts w:ascii="Arial" w:hAnsi="Arial" w:cs="Arial"/>
        </w:rPr>
        <w:t xml:space="preserve">Attach resumes and job descriptions in Appendix D. </w:t>
      </w:r>
      <w:r w:rsidRPr="00095FD4">
        <w:rPr>
          <w:rFonts w:ascii="Arial" w:hAnsi="Arial" w:cs="Arial"/>
          <w:b/>
        </w:rPr>
        <w:t>(5pts)</w:t>
      </w:r>
    </w:p>
    <w:p w14:paraId="14D1DBF1" w14:textId="77777777" w:rsidR="00095FD4" w:rsidRPr="00095FD4" w:rsidRDefault="00095FD4" w:rsidP="00095FD4">
      <w:pPr>
        <w:pStyle w:val="ListParagraph"/>
        <w:numPr>
          <w:ilvl w:val="0"/>
          <w:numId w:val="19"/>
        </w:numPr>
        <w:spacing w:after="120" w:line="259" w:lineRule="auto"/>
        <w:contextualSpacing w:val="0"/>
        <w:rPr>
          <w:rFonts w:ascii="Arial" w:hAnsi="Arial" w:cs="Arial"/>
        </w:rPr>
      </w:pPr>
      <w:r w:rsidRPr="00095FD4">
        <w:rPr>
          <w:rFonts w:ascii="Arial" w:hAnsi="Arial" w:cs="Arial"/>
        </w:rPr>
        <w:t>Describe established minimum qualifications for key program positions that meet or exceed those established by the</w:t>
      </w:r>
      <w:r w:rsidRPr="00095FD4">
        <w:rPr>
          <w:rFonts w:ascii="Arial" w:hAnsi="Arial" w:cs="Arial"/>
          <w:szCs w:val="20"/>
        </w:rPr>
        <w:t xml:space="preserve"> State</w:t>
      </w:r>
      <w:r w:rsidRPr="00095FD4">
        <w:rPr>
          <w:rStyle w:val="FootnoteReference"/>
          <w:rFonts w:ascii="Arial" w:hAnsi="Arial" w:cs="Arial"/>
          <w:szCs w:val="20"/>
        </w:rPr>
        <w:footnoteReference w:id="8"/>
      </w:r>
      <w:r w:rsidRPr="00095FD4">
        <w:rPr>
          <w:rFonts w:ascii="Arial" w:hAnsi="Arial" w:cs="Arial"/>
          <w:szCs w:val="20"/>
        </w:rPr>
        <w:t>, the strategies used by the agency to recruit and retain qualified staff (</w:t>
      </w:r>
      <w:r w:rsidRPr="00095FD4">
        <w:rPr>
          <w:rFonts w:ascii="Arial" w:hAnsi="Arial" w:cs="Arial"/>
        </w:rPr>
        <w:t xml:space="preserve">including specific strategies for recruiting and retaining effective teachers), and how the agency establishes and maintains high standards for educational leaders. </w:t>
      </w:r>
      <w:r w:rsidRPr="00095FD4">
        <w:rPr>
          <w:rFonts w:ascii="Arial" w:hAnsi="Arial" w:cs="Arial"/>
          <w:b/>
        </w:rPr>
        <w:t>(5pts)</w:t>
      </w:r>
    </w:p>
    <w:p w14:paraId="51EF5875" w14:textId="77777777" w:rsidR="00095FD4" w:rsidRPr="00095FD4" w:rsidRDefault="00095FD4" w:rsidP="00095FD4">
      <w:pPr>
        <w:pStyle w:val="ListParagraph"/>
        <w:numPr>
          <w:ilvl w:val="0"/>
          <w:numId w:val="19"/>
        </w:numPr>
        <w:spacing w:after="120" w:line="259" w:lineRule="auto"/>
        <w:contextualSpacing w:val="0"/>
        <w:rPr>
          <w:rFonts w:ascii="Arial" w:hAnsi="Arial" w:cs="Arial"/>
        </w:rPr>
      </w:pPr>
      <w:r w:rsidRPr="00095FD4">
        <w:rPr>
          <w:rFonts w:ascii="Arial" w:hAnsi="Arial" w:cs="Arial"/>
        </w:rPr>
        <w:t>Describe how the agency provides: regionally competitive salaries, benefits, and opportunities for full-time</w:t>
      </w:r>
      <w:r w:rsidRPr="00095FD4">
        <w:rPr>
          <w:rFonts w:ascii="Arial" w:hAnsi="Arial" w:cs="Arial"/>
          <w:szCs w:val="20"/>
        </w:rPr>
        <w:t xml:space="preserve"> employment; working conditions that compensate program staff for all job-related duties; and </w:t>
      </w:r>
      <w:r w:rsidRPr="00095FD4">
        <w:rPr>
          <w:rFonts w:ascii="Arial" w:hAnsi="Arial" w:cs="Arial"/>
        </w:rPr>
        <w:t xml:space="preserve">career growth opportunities that reward experience, education, and professional licensure. </w:t>
      </w:r>
      <w:r w:rsidRPr="00095FD4">
        <w:rPr>
          <w:rFonts w:ascii="Arial" w:hAnsi="Arial" w:cs="Arial"/>
          <w:b/>
        </w:rPr>
        <w:t>(5pts)</w:t>
      </w:r>
    </w:p>
    <w:p w14:paraId="66216B46" w14:textId="77777777" w:rsidR="00095FD4" w:rsidRPr="00095FD4" w:rsidRDefault="00095FD4" w:rsidP="00095FD4">
      <w:pPr>
        <w:pStyle w:val="ListParagraph"/>
        <w:numPr>
          <w:ilvl w:val="0"/>
          <w:numId w:val="19"/>
        </w:numPr>
        <w:spacing w:after="120" w:line="259" w:lineRule="auto"/>
        <w:contextualSpacing w:val="0"/>
        <w:rPr>
          <w:rFonts w:ascii="Arial" w:hAnsi="Arial" w:cs="Arial"/>
          <w:i/>
          <w:szCs w:val="20"/>
        </w:rPr>
      </w:pPr>
      <w:r w:rsidRPr="00095FD4">
        <w:rPr>
          <w:rFonts w:ascii="Arial" w:hAnsi="Arial" w:cs="Arial"/>
        </w:rPr>
        <w:t>Address how the agency will ensure that the facilities and environmental conditions comply with all city, state</w:t>
      </w:r>
      <w:r w:rsidRPr="00095FD4">
        <w:rPr>
          <w:rFonts w:ascii="Arial" w:hAnsi="Arial" w:cs="Arial"/>
          <w:szCs w:val="20"/>
        </w:rPr>
        <w:t xml:space="preserve">, and federal safety requirements and support high quality teaching, learning, and advising, including but not limited to: physical and emotional safety; accessibility in compliance with </w:t>
      </w:r>
      <w:r w:rsidRPr="00095FD4">
        <w:rPr>
          <w:rFonts w:ascii="Arial" w:hAnsi="Arial" w:cs="Arial"/>
          <w:szCs w:val="20"/>
          <w:shd w:val="clear" w:color="auto" w:fill="FFFFFF"/>
        </w:rPr>
        <w:t xml:space="preserve">the Americans with Disabilities Act (ADA); and </w:t>
      </w:r>
      <w:r w:rsidRPr="00095FD4">
        <w:rPr>
          <w:rFonts w:ascii="Arial" w:hAnsi="Arial" w:cs="Arial"/>
          <w:szCs w:val="20"/>
        </w:rPr>
        <w:t>access to quality resources and up-to-date technology</w:t>
      </w:r>
      <w:r w:rsidRPr="00095FD4">
        <w:rPr>
          <w:rFonts w:ascii="Arial" w:hAnsi="Arial" w:cs="Arial"/>
          <w:szCs w:val="20"/>
          <w:shd w:val="clear" w:color="auto" w:fill="FFFFFF"/>
        </w:rPr>
        <w:t xml:space="preserve">. </w:t>
      </w:r>
      <w:r w:rsidRPr="00095FD4">
        <w:rPr>
          <w:rFonts w:ascii="Arial" w:hAnsi="Arial" w:cs="Arial"/>
          <w:b/>
          <w:i/>
          <w:szCs w:val="20"/>
        </w:rPr>
        <w:t xml:space="preserve">(NOTE: </w:t>
      </w:r>
      <w:r w:rsidRPr="00095FD4">
        <w:rPr>
          <w:rFonts w:ascii="Arial" w:hAnsi="Arial" w:cs="Arial"/>
          <w:i/>
          <w:szCs w:val="20"/>
        </w:rPr>
        <w:t xml:space="preserve">ESE reserves the right to evaluate applicants through a site visit prior to issuing a Grant Award Notification to verify evidence as submitted.) </w:t>
      </w:r>
      <w:r w:rsidRPr="00095FD4">
        <w:rPr>
          <w:rFonts w:ascii="Arial" w:hAnsi="Arial" w:cs="Arial"/>
          <w:b/>
          <w:szCs w:val="20"/>
        </w:rPr>
        <w:t>(5pts)</w:t>
      </w:r>
    </w:p>
    <w:p w14:paraId="2B1D566A" w14:textId="77777777" w:rsidR="00095FD4" w:rsidRPr="00095FD4" w:rsidRDefault="00095FD4" w:rsidP="00095FD4">
      <w:pPr>
        <w:pStyle w:val="ListParagraph"/>
        <w:spacing w:after="120" w:line="259" w:lineRule="auto"/>
        <w:ind w:left="630"/>
        <w:contextualSpacing w:val="0"/>
        <w:rPr>
          <w:rFonts w:ascii="Arial" w:hAnsi="Arial" w:cs="Arial"/>
          <w:b/>
          <w:i/>
          <w:szCs w:val="20"/>
        </w:rPr>
      </w:pPr>
    </w:p>
    <w:p w14:paraId="1F88EF42" w14:textId="77777777" w:rsidR="00095FD4" w:rsidRPr="00095FD4" w:rsidRDefault="00095FD4" w:rsidP="00095FD4">
      <w:pPr>
        <w:pStyle w:val="ListParagraph"/>
        <w:numPr>
          <w:ilvl w:val="0"/>
          <w:numId w:val="8"/>
        </w:numPr>
        <w:spacing w:after="120" w:line="259" w:lineRule="auto"/>
        <w:contextualSpacing w:val="0"/>
        <w:rPr>
          <w:rFonts w:ascii="Arial" w:hAnsi="Arial" w:cs="Arial"/>
          <w:b/>
          <w:szCs w:val="20"/>
        </w:rPr>
      </w:pPr>
      <w:r w:rsidRPr="00095FD4">
        <w:rPr>
          <w:rFonts w:ascii="Arial" w:hAnsi="Arial" w:cs="Arial"/>
          <w:b/>
          <w:szCs w:val="20"/>
        </w:rPr>
        <w:t xml:space="preserve">Educational </w:t>
      </w:r>
      <w:r w:rsidRPr="00095FD4">
        <w:rPr>
          <w:rFonts w:ascii="Arial" w:hAnsi="Arial" w:cs="Arial"/>
          <w:b/>
          <w:bCs/>
          <w:szCs w:val="20"/>
        </w:rPr>
        <w:t>Leadership</w:t>
      </w:r>
      <w:r w:rsidRPr="00095FD4">
        <w:rPr>
          <w:rFonts w:ascii="Arial" w:hAnsi="Arial" w:cs="Arial"/>
          <w:b/>
          <w:szCs w:val="20"/>
        </w:rPr>
        <w:t xml:space="preserve"> (15 points) </w:t>
      </w:r>
    </w:p>
    <w:p w14:paraId="634F8D24" w14:textId="77777777" w:rsidR="00095FD4" w:rsidRPr="00095FD4" w:rsidRDefault="00095FD4" w:rsidP="00095FD4">
      <w:pPr>
        <w:pStyle w:val="ListParagraph"/>
        <w:ind w:left="270"/>
        <w:rPr>
          <w:rFonts w:ascii="Arial" w:hAnsi="Arial" w:cs="Arial"/>
          <w:b/>
          <w:szCs w:val="20"/>
        </w:rPr>
      </w:pPr>
      <w:r w:rsidRPr="00095FD4">
        <w:rPr>
          <w:rFonts w:ascii="Arial" w:hAnsi="Arial" w:cs="Arial"/>
          <w:b/>
          <w:color w:val="2E74B5"/>
          <w:szCs w:val="20"/>
          <w:u w:val="single"/>
        </w:rPr>
        <w:t>MA Indicator of Program Quality 8 and WIOA Consideration 9</w:t>
      </w:r>
      <w:r w:rsidRPr="00095FD4">
        <w:rPr>
          <w:rFonts w:ascii="Arial" w:hAnsi="Arial" w:cs="Arial"/>
          <w:b/>
          <w:szCs w:val="20"/>
        </w:rPr>
        <w:t xml:space="preserve"> </w:t>
      </w:r>
    </w:p>
    <w:p w14:paraId="7DE699EE" w14:textId="77777777" w:rsidR="00095FD4" w:rsidRPr="00095FD4" w:rsidRDefault="00095FD4" w:rsidP="00095FD4">
      <w:pPr>
        <w:pStyle w:val="ListParagraph"/>
        <w:ind w:left="270"/>
        <w:rPr>
          <w:rFonts w:ascii="Arial" w:hAnsi="Arial" w:cs="Arial"/>
          <w:b/>
          <w:color w:val="2E74B5"/>
          <w:szCs w:val="20"/>
          <w:u w:val="single"/>
        </w:rPr>
      </w:pPr>
    </w:p>
    <w:p w14:paraId="12AC4955" w14:textId="77777777" w:rsidR="00095FD4" w:rsidRPr="00095FD4" w:rsidRDefault="00095FD4" w:rsidP="00095FD4">
      <w:pPr>
        <w:pStyle w:val="ListParagraph"/>
        <w:numPr>
          <w:ilvl w:val="0"/>
          <w:numId w:val="20"/>
        </w:numPr>
        <w:spacing w:after="120" w:line="259" w:lineRule="auto"/>
        <w:contextualSpacing w:val="0"/>
        <w:rPr>
          <w:rFonts w:ascii="Arial" w:hAnsi="Arial" w:cs="Arial"/>
          <w:szCs w:val="20"/>
        </w:rPr>
      </w:pPr>
      <w:r w:rsidRPr="00095FD4">
        <w:rPr>
          <w:rFonts w:ascii="Arial" w:hAnsi="Arial" w:cs="Arial"/>
        </w:rPr>
        <w:t>Describe the program leadership’s role in: (1) building the capacity of staff through differentiated supervision, coaching, and</w:t>
      </w:r>
      <w:r w:rsidRPr="00095FD4">
        <w:rPr>
          <w:rFonts w:ascii="Arial" w:hAnsi="Arial" w:cs="Arial"/>
          <w:szCs w:val="20"/>
        </w:rPr>
        <w:t xml:space="preserve"> evidence-based evaluation practices, and (2) professional development planning and evaluation.  Refer to </w:t>
      </w:r>
      <w:r w:rsidRPr="00095FD4">
        <w:rPr>
          <w:rFonts w:ascii="Arial" w:hAnsi="Arial" w:cs="Arial"/>
        </w:rPr>
        <w:t xml:space="preserve">documented policies and procedures in conducting classroom observations, including but not limited to, a set schedule for observations and strategies for using observation results to improve </w:t>
      </w:r>
      <w:r w:rsidRPr="00095FD4">
        <w:rPr>
          <w:rFonts w:ascii="Arial" w:hAnsi="Arial" w:cs="Arial"/>
          <w:iCs/>
        </w:rPr>
        <w:t>professional practice and student outcomes</w:t>
      </w:r>
      <w:r w:rsidRPr="00095FD4">
        <w:rPr>
          <w:rFonts w:ascii="Arial" w:hAnsi="Arial" w:cs="Arial"/>
        </w:rPr>
        <w:t xml:space="preserve">. </w:t>
      </w:r>
      <w:r w:rsidRPr="00095FD4">
        <w:rPr>
          <w:rFonts w:ascii="Arial" w:hAnsi="Arial" w:cs="Arial"/>
          <w:szCs w:val="20"/>
        </w:rPr>
        <w:t>Provide a sample of a completed classroom observation form in Appendix E.</w:t>
      </w:r>
      <w:r w:rsidRPr="00095FD4">
        <w:rPr>
          <w:rFonts w:ascii="Arial" w:hAnsi="Arial" w:cs="Arial"/>
        </w:rPr>
        <w:t xml:space="preserve"> </w:t>
      </w:r>
      <w:r w:rsidRPr="00095FD4">
        <w:rPr>
          <w:rFonts w:ascii="Arial" w:hAnsi="Arial" w:cs="Arial"/>
          <w:b/>
        </w:rPr>
        <w:t xml:space="preserve">(10pts) </w:t>
      </w:r>
    </w:p>
    <w:p w14:paraId="7685FDBE" w14:textId="77777777" w:rsidR="00095FD4" w:rsidRPr="00095FD4" w:rsidRDefault="00095FD4" w:rsidP="00095FD4">
      <w:pPr>
        <w:pStyle w:val="ListParagraph"/>
        <w:numPr>
          <w:ilvl w:val="0"/>
          <w:numId w:val="20"/>
        </w:numPr>
        <w:spacing w:after="120" w:line="259" w:lineRule="auto"/>
        <w:contextualSpacing w:val="0"/>
        <w:rPr>
          <w:rFonts w:ascii="Arial" w:hAnsi="Arial" w:cs="Arial"/>
          <w:szCs w:val="20"/>
        </w:rPr>
      </w:pPr>
      <w:r w:rsidRPr="00095FD4">
        <w:rPr>
          <w:rFonts w:ascii="Arial" w:hAnsi="Arial" w:cs="Arial"/>
        </w:rPr>
        <w:t xml:space="preserve">Address how the leadership will </w:t>
      </w:r>
      <w:r w:rsidRPr="00095FD4">
        <w:rPr>
          <w:rFonts w:ascii="Arial" w:hAnsi="Arial" w:cs="Arial"/>
          <w:szCs w:val="20"/>
        </w:rPr>
        <w:t xml:space="preserve">engage staff and students in a continuous improvement planning process and how the </w:t>
      </w:r>
      <w:r w:rsidRPr="00095FD4">
        <w:rPr>
          <w:rFonts w:ascii="Arial" w:hAnsi="Arial" w:cs="Arial"/>
        </w:rPr>
        <w:t xml:space="preserve">program’s mission and quantitative and qualitative data will inform both decision-making and continuous improvement planning so </w:t>
      </w:r>
      <w:r w:rsidRPr="00095FD4">
        <w:rPr>
          <w:rFonts w:ascii="Arial" w:hAnsi="Arial" w:cs="Arial"/>
          <w:szCs w:val="20"/>
        </w:rPr>
        <w:t xml:space="preserve">that it leads to improved student outcomes. </w:t>
      </w:r>
      <w:r w:rsidRPr="00095FD4">
        <w:rPr>
          <w:rFonts w:ascii="Arial" w:hAnsi="Arial" w:cs="Arial"/>
          <w:b/>
          <w:szCs w:val="20"/>
        </w:rPr>
        <w:t>(5pts)</w:t>
      </w:r>
    </w:p>
    <w:p w14:paraId="0D646740" w14:textId="77777777" w:rsidR="00095FD4" w:rsidRPr="00095FD4" w:rsidRDefault="00095FD4" w:rsidP="00095FD4">
      <w:pPr>
        <w:rPr>
          <w:rFonts w:ascii="Arial" w:hAnsi="Arial" w:cs="Arial"/>
        </w:rPr>
      </w:pPr>
    </w:p>
    <w:p w14:paraId="5FD9B43A" w14:textId="77777777" w:rsidR="00095FD4" w:rsidRPr="00095FD4" w:rsidRDefault="00095FD4" w:rsidP="00095FD4">
      <w:pPr>
        <w:pStyle w:val="ListParagraph"/>
        <w:numPr>
          <w:ilvl w:val="0"/>
          <w:numId w:val="8"/>
        </w:numPr>
        <w:spacing w:after="120" w:line="259" w:lineRule="auto"/>
        <w:ind w:left="634"/>
        <w:contextualSpacing w:val="0"/>
        <w:rPr>
          <w:rFonts w:ascii="Arial" w:hAnsi="Arial" w:cs="Arial"/>
          <w:b/>
          <w:szCs w:val="20"/>
        </w:rPr>
      </w:pPr>
      <w:r w:rsidRPr="00095FD4">
        <w:rPr>
          <w:rFonts w:ascii="Arial" w:hAnsi="Arial" w:cs="Arial"/>
          <w:b/>
          <w:szCs w:val="20"/>
        </w:rPr>
        <w:t>Professional Culture (10 points)</w:t>
      </w:r>
    </w:p>
    <w:p w14:paraId="3DE3F4D4" w14:textId="77777777" w:rsidR="00095FD4" w:rsidRPr="00095FD4" w:rsidRDefault="00095FD4" w:rsidP="00095FD4">
      <w:pPr>
        <w:pStyle w:val="ListParagraph"/>
        <w:ind w:left="634"/>
        <w:rPr>
          <w:rFonts w:ascii="Arial" w:hAnsi="Arial" w:cs="Arial"/>
          <w:b/>
          <w:color w:val="2E74B5"/>
          <w:u w:val="single"/>
        </w:rPr>
      </w:pPr>
      <w:r w:rsidRPr="00095FD4">
        <w:rPr>
          <w:rFonts w:ascii="Arial" w:hAnsi="Arial" w:cs="Arial"/>
          <w:b/>
          <w:color w:val="2E74B5"/>
          <w:u w:val="single"/>
        </w:rPr>
        <w:t>MA Indicator of Program and Quality 9 and WIOA 9</w:t>
      </w:r>
    </w:p>
    <w:p w14:paraId="6D344819" w14:textId="77777777" w:rsidR="00095FD4" w:rsidRPr="00095FD4" w:rsidRDefault="00095FD4" w:rsidP="00095FD4">
      <w:pPr>
        <w:pStyle w:val="ListParagraph"/>
        <w:ind w:left="634"/>
        <w:rPr>
          <w:rFonts w:ascii="Arial" w:hAnsi="Arial" w:cs="Arial"/>
          <w:b/>
          <w:color w:val="2E74B5"/>
          <w:u w:val="single"/>
        </w:rPr>
      </w:pPr>
    </w:p>
    <w:p w14:paraId="09BED42E" w14:textId="77777777" w:rsidR="00095FD4" w:rsidRPr="00095FD4" w:rsidRDefault="00095FD4" w:rsidP="00095FD4">
      <w:pPr>
        <w:pStyle w:val="ListParagraph"/>
        <w:numPr>
          <w:ilvl w:val="0"/>
          <w:numId w:val="14"/>
        </w:numPr>
        <w:spacing w:after="120" w:line="259" w:lineRule="auto"/>
        <w:contextualSpacing w:val="0"/>
        <w:rPr>
          <w:rFonts w:ascii="Arial" w:hAnsi="Arial" w:cs="Arial"/>
        </w:rPr>
      </w:pPr>
      <w:r w:rsidRPr="00095FD4">
        <w:rPr>
          <w:rFonts w:ascii="Arial" w:hAnsi="Arial" w:cs="Arial"/>
        </w:rPr>
        <w:t xml:space="preserve">Describe how the program promotes a culture of high expectations for all staff through access to high quality professional development with the goal of improving professional practice and student outcomes. In your response address </w:t>
      </w:r>
      <w:r w:rsidRPr="00095FD4">
        <w:rPr>
          <w:rFonts w:ascii="Arial" w:hAnsi="Arial" w:cs="Arial"/>
          <w:b/>
          <w:szCs w:val="20"/>
        </w:rPr>
        <w:t>(10pts)</w:t>
      </w:r>
      <w:r w:rsidRPr="00095FD4">
        <w:rPr>
          <w:rFonts w:ascii="Arial" w:hAnsi="Arial" w:cs="Arial"/>
        </w:rPr>
        <w:t xml:space="preserve">: </w:t>
      </w:r>
    </w:p>
    <w:p w14:paraId="78DEAE2B" w14:textId="77777777" w:rsidR="00095FD4" w:rsidRPr="00095FD4" w:rsidRDefault="00095FD4" w:rsidP="00095FD4">
      <w:pPr>
        <w:pStyle w:val="ListParagraph"/>
        <w:numPr>
          <w:ilvl w:val="1"/>
          <w:numId w:val="14"/>
        </w:numPr>
        <w:spacing w:after="120" w:line="259" w:lineRule="auto"/>
        <w:contextualSpacing w:val="0"/>
        <w:rPr>
          <w:rFonts w:ascii="Arial" w:hAnsi="Arial" w:cs="Arial"/>
        </w:rPr>
      </w:pPr>
      <w:r w:rsidRPr="00095FD4">
        <w:rPr>
          <w:rFonts w:ascii="Arial" w:hAnsi="Arial" w:cs="Arial"/>
        </w:rPr>
        <w:t>a culture in which all staff use data, research, and feedback from students and colleagues to continuously reflect upon their professional practice and adapt as needed to improve student outcomes; and</w:t>
      </w:r>
    </w:p>
    <w:p w14:paraId="11CC9013" w14:textId="51761DCC" w:rsidR="00095FD4" w:rsidRPr="00095FD4" w:rsidRDefault="00095FD4" w:rsidP="00095FD4">
      <w:pPr>
        <w:pStyle w:val="ListParagraph"/>
        <w:numPr>
          <w:ilvl w:val="1"/>
          <w:numId w:val="14"/>
        </w:numPr>
        <w:spacing w:after="120" w:line="259" w:lineRule="auto"/>
        <w:contextualSpacing w:val="0"/>
        <w:rPr>
          <w:rFonts w:ascii="Arial" w:hAnsi="Arial" w:cs="Arial"/>
        </w:rPr>
      </w:pPr>
      <w:r w:rsidRPr="00095FD4">
        <w:rPr>
          <w:rFonts w:ascii="Arial" w:hAnsi="Arial" w:cs="Arial"/>
        </w:rPr>
        <w:t xml:space="preserve">equitable access to high quality professional development (as defined in the </w:t>
      </w:r>
      <w:hyperlink r:id="rId15" w:history="1">
        <w:r w:rsidRPr="00095FD4">
          <w:rPr>
            <w:rFonts w:ascii="Arial" w:hAnsi="Arial" w:cs="Arial"/>
          </w:rPr>
          <w:t>Massachusetts ABE Standards for Professional Development</w:t>
        </w:r>
      </w:hyperlink>
      <w:r w:rsidRPr="00095FD4">
        <w:rPr>
          <w:rFonts w:ascii="Arial" w:hAnsi="Arial" w:cs="Arial"/>
        </w:rPr>
        <w:t xml:space="preserve">) with the goal of improving professional  practice and student outcomes, as provided by the </w:t>
      </w:r>
      <w:hyperlink r:id="rId16" w:history="1">
        <w:r w:rsidRPr="00095FD4">
          <w:rPr>
            <w:rFonts w:ascii="Arial" w:hAnsi="Arial" w:cs="Arial"/>
          </w:rPr>
          <w:t xml:space="preserve">System for Adult Basic Education Support </w:t>
        </w:r>
      </w:hyperlink>
      <w:r w:rsidRPr="00095FD4">
        <w:rPr>
          <w:rFonts w:ascii="Arial" w:hAnsi="Arial" w:cs="Arial"/>
        </w:rPr>
        <w:t>and/or other comparable PD providers.</w:t>
      </w:r>
    </w:p>
    <w:p w14:paraId="6FBFE478" w14:textId="77777777" w:rsidR="00095FD4" w:rsidRPr="00095FD4" w:rsidRDefault="00095FD4" w:rsidP="00095FD4">
      <w:pPr>
        <w:pStyle w:val="NormalWeb"/>
        <w:spacing w:after="0" w:afterAutospacing="0"/>
        <w:rPr>
          <w:rFonts w:ascii="Arial" w:hAnsi="Arial" w:cs="Arial"/>
          <w:sz w:val="22"/>
          <w:szCs w:val="22"/>
        </w:rPr>
      </w:pPr>
    </w:p>
    <w:p w14:paraId="2FACB8F2" w14:textId="77777777" w:rsidR="00095FD4" w:rsidRPr="00095FD4" w:rsidRDefault="00095FD4" w:rsidP="00095FD4">
      <w:pPr>
        <w:pStyle w:val="ListParagraph"/>
        <w:numPr>
          <w:ilvl w:val="0"/>
          <w:numId w:val="8"/>
        </w:numPr>
        <w:spacing w:after="120" w:line="259" w:lineRule="auto"/>
        <w:ind w:left="634" w:hanging="432"/>
        <w:contextualSpacing w:val="0"/>
        <w:rPr>
          <w:rFonts w:ascii="Arial" w:hAnsi="Arial" w:cs="Arial"/>
          <w:b/>
          <w:szCs w:val="20"/>
        </w:rPr>
      </w:pPr>
      <w:r w:rsidRPr="00095FD4">
        <w:rPr>
          <w:rFonts w:ascii="Arial" w:hAnsi="Arial" w:cs="Arial"/>
          <w:b/>
          <w:szCs w:val="20"/>
        </w:rPr>
        <w:t xml:space="preserve">Fiscal and Data Accountability (10 points) </w:t>
      </w:r>
    </w:p>
    <w:p w14:paraId="103FDE61" w14:textId="77777777" w:rsidR="00095FD4" w:rsidRPr="00095FD4" w:rsidRDefault="00095FD4" w:rsidP="00095FD4">
      <w:pPr>
        <w:pStyle w:val="ListParagraph"/>
        <w:ind w:left="630"/>
        <w:rPr>
          <w:rFonts w:ascii="Arial" w:hAnsi="Arial" w:cs="Arial"/>
          <w:b/>
          <w:color w:val="2E74B5"/>
          <w:u w:val="single"/>
        </w:rPr>
      </w:pPr>
      <w:r w:rsidRPr="00095FD4">
        <w:rPr>
          <w:rFonts w:ascii="Arial" w:hAnsi="Arial" w:cs="Arial"/>
          <w:b/>
          <w:color w:val="2E74B5"/>
          <w:u w:val="single"/>
        </w:rPr>
        <w:t>MA Indicator of Program Quality 10 and WIOA Consideration 12</w:t>
      </w:r>
    </w:p>
    <w:p w14:paraId="7D42E722" w14:textId="77777777" w:rsidR="00095FD4" w:rsidRPr="00095FD4" w:rsidRDefault="00095FD4" w:rsidP="00095FD4">
      <w:pPr>
        <w:ind w:left="630"/>
        <w:rPr>
          <w:rFonts w:ascii="Arial" w:hAnsi="Arial" w:cs="Arial"/>
          <w:b/>
          <w:iCs/>
        </w:rPr>
      </w:pPr>
    </w:p>
    <w:p w14:paraId="0AA9F087" w14:textId="77777777" w:rsidR="00095FD4" w:rsidRPr="00095FD4" w:rsidRDefault="00095FD4" w:rsidP="00095FD4">
      <w:pPr>
        <w:pStyle w:val="ListParagraph"/>
        <w:numPr>
          <w:ilvl w:val="0"/>
          <w:numId w:val="15"/>
        </w:numPr>
        <w:spacing w:after="120" w:line="259" w:lineRule="auto"/>
        <w:contextualSpacing w:val="0"/>
        <w:rPr>
          <w:rFonts w:ascii="Arial" w:hAnsi="Arial" w:cs="Arial"/>
        </w:rPr>
      </w:pPr>
      <w:r w:rsidRPr="00095FD4">
        <w:rPr>
          <w:rFonts w:ascii="Arial" w:hAnsi="Arial" w:cs="Arial"/>
        </w:rPr>
        <w:t xml:space="preserve">Complete and upload Appendix F, </w:t>
      </w:r>
      <w:r w:rsidRPr="00095FD4">
        <w:rPr>
          <w:rFonts w:ascii="Arial" w:hAnsi="Arial" w:cs="Arial"/>
          <w:i/>
        </w:rPr>
        <w:t>Fiscal Overview of Adult Education Support chart,</w:t>
      </w:r>
      <w:r w:rsidRPr="00095FD4">
        <w:rPr>
          <w:rFonts w:ascii="Arial" w:hAnsi="Arial" w:cs="Arial"/>
        </w:rPr>
        <w:t xml:space="preserve"> and describe the capacity of the agency to </w:t>
      </w:r>
      <w:r w:rsidRPr="00095FD4">
        <w:rPr>
          <w:rFonts w:ascii="Arial" w:hAnsi="Arial" w:cs="Arial"/>
          <w:b/>
          <w:szCs w:val="20"/>
        </w:rPr>
        <w:t>(10pts)</w:t>
      </w:r>
      <w:r w:rsidRPr="00095FD4">
        <w:rPr>
          <w:rFonts w:ascii="Arial" w:hAnsi="Arial" w:cs="Arial"/>
        </w:rPr>
        <w:t>:</w:t>
      </w:r>
    </w:p>
    <w:p w14:paraId="347D112F" w14:textId="77777777" w:rsidR="00095FD4" w:rsidRPr="00095FD4" w:rsidRDefault="00095FD4" w:rsidP="00095FD4">
      <w:pPr>
        <w:pStyle w:val="ListParagraph"/>
        <w:numPr>
          <w:ilvl w:val="1"/>
          <w:numId w:val="15"/>
        </w:numPr>
        <w:spacing w:after="120" w:line="259" w:lineRule="auto"/>
        <w:contextualSpacing w:val="0"/>
        <w:rPr>
          <w:rFonts w:ascii="Arial" w:hAnsi="Arial" w:cs="Arial"/>
        </w:rPr>
      </w:pPr>
      <w:r w:rsidRPr="00095FD4">
        <w:rPr>
          <w:rFonts w:ascii="Arial" w:hAnsi="Arial" w:cs="Arial"/>
          <w:iCs/>
          <w:szCs w:val="20"/>
        </w:rPr>
        <w:t>ensure compliance with all fiscal grant requirements including but not limited to accurate, c</w:t>
      </w:r>
      <w:r w:rsidRPr="00095FD4">
        <w:rPr>
          <w:rFonts w:ascii="Arial" w:hAnsi="Arial" w:cs="Arial"/>
          <w:szCs w:val="20"/>
        </w:rPr>
        <w:t xml:space="preserve">onsistent, and timely submission of budgets and amendments and continuous fiscal oversight; </w:t>
      </w:r>
    </w:p>
    <w:p w14:paraId="3D08FD02" w14:textId="77777777" w:rsidR="00095FD4" w:rsidRPr="00095FD4" w:rsidRDefault="00095FD4" w:rsidP="00095FD4">
      <w:pPr>
        <w:pStyle w:val="ListParagraph"/>
        <w:numPr>
          <w:ilvl w:val="1"/>
          <w:numId w:val="15"/>
        </w:numPr>
        <w:spacing w:after="120" w:line="259" w:lineRule="auto"/>
        <w:contextualSpacing w:val="0"/>
        <w:rPr>
          <w:rFonts w:ascii="Arial" w:hAnsi="Arial" w:cs="Arial"/>
        </w:rPr>
      </w:pPr>
      <w:r w:rsidRPr="00095FD4">
        <w:rPr>
          <w:rFonts w:ascii="Arial" w:hAnsi="Arial" w:cs="Arial"/>
          <w:iCs/>
          <w:szCs w:val="20"/>
        </w:rPr>
        <w:t>implement DESE policies and procedures to ensure compliance with all data management</w:t>
      </w:r>
      <w:r w:rsidRPr="00095FD4">
        <w:rPr>
          <w:rStyle w:val="FootnoteReference"/>
          <w:rFonts w:ascii="Arial" w:hAnsi="Arial" w:cs="Arial"/>
          <w:iCs/>
          <w:szCs w:val="20"/>
        </w:rPr>
        <w:footnoteReference w:id="9"/>
      </w:r>
      <w:r w:rsidRPr="00095FD4">
        <w:rPr>
          <w:rFonts w:ascii="Arial" w:hAnsi="Arial" w:cs="Arial"/>
          <w:iCs/>
          <w:szCs w:val="20"/>
        </w:rPr>
        <w:t xml:space="preserve"> and reporting requirements including but not limited to accurate, c</w:t>
      </w:r>
      <w:r w:rsidRPr="00095FD4">
        <w:rPr>
          <w:rFonts w:ascii="Arial" w:hAnsi="Arial" w:cs="Arial"/>
          <w:szCs w:val="20"/>
        </w:rPr>
        <w:t>onsistent, and timely collection, maintenance, and reporting of program and student data; and</w:t>
      </w:r>
    </w:p>
    <w:p w14:paraId="1CDF13C4" w14:textId="77777777" w:rsidR="00095FD4" w:rsidRPr="00095FD4" w:rsidRDefault="00095FD4" w:rsidP="00095FD4">
      <w:pPr>
        <w:pStyle w:val="ListParagraph"/>
        <w:numPr>
          <w:ilvl w:val="1"/>
          <w:numId w:val="15"/>
        </w:numPr>
        <w:spacing w:after="120" w:line="259" w:lineRule="auto"/>
        <w:contextualSpacing w:val="0"/>
        <w:rPr>
          <w:rStyle w:val="bold1"/>
          <w:rFonts w:ascii="Arial" w:hAnsi="Arial" w:cs="Arial"/>
          <w:b w:val="0"/>
          <w:bCs w:val="0"/>
        </w:rPr>
      </w:pPr>
      <w:r w:rsidRPr="00095FD4">
        <w:rPr>
          <w:rFonts w:ascii="Arial" w:hAnsi="Arial" w:cs="Arial"/>
          <w:iCs/>
          <w:szCs w:val="20"/>
        </w:rPr>
        <w:t>dedicate staff with specific job duties</w:t>
      </w:r>
      <w:r w:rsidRPr="00095FD4">
        <w:rPr>
          <w:rFonts w:ascii="Arial" w:hAnsi="Arial" w:cs="Arial"/>
          <w:iCs/>
          <w:sz w:val="22"/>
          <w:szCs w:val="22"/>
        </w:rPr>
        <w:t xml:space="preserve">, </w:t>
      </w:r>
      <w:r w:rsidRPr="00095FD4">
        <w:rPr>
          <w:rFonts w:ascii="Arial" w:hAnsi="Arial" w:cs="Arial"/>
          <w:iCs/>
          <w:szCs w:val="20"/>
        </w:rPr>
        <w:t xml:space="preserve">qualifications, and adequate time allocated </w:t>
      </w:r>
      <w:r w:rsidRPr="00095FD4">
        <w:rPr>
          <w:rFonts w:ascii="Arial" w:hAnsi="Arial" w:cs="Arial"/>
          <w:szCs w:val="20"/>
        </w:rPr>
        <w:t xml:space="preserve">for data and fiscal management. </w:t>
      </w:r>
    </w:p>
    <w:p w14:paraId="3505F81B" w14:textId="77777777" w:rsidR="00095FD4" w:rsidRPr="00095FD4" w:rsidRDefault="00095FD4">
      <w:pPr>
        <w:rPr>
          <w:rFonts w:ascii="Arial" w:hAnsi="Arial" w:cs="Arial"/>
          <w:sz w:val="20"/>
        </w:rPr>
      </w:pPr>
    </w:p>
    <w:sectPr w:rsidR="00095FD4" w:rsidRPr="00095FD4">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5E724" w14:textId="77777777" w:rsidR="00DA3159" w:rsidRDefault="00DA3159" w:rsidP="00095FD4">
      <w:r>
        <w:separator/>
      </w:r>
    </w:p>
  </w:endnote>
  <w:endnote w:type="continuationSeparator" w:id="0">
    <w:p w14:paraId="330A176E" w14:textId="77777777" w:rsidR="00DA3159" w:rsidRDefault="00DA3159" w:rsidP="0009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80D0F" w14:textId="77777777" w:rsidR="00DA3159" w:rsidRDefault="00DA3159" w:rsidP="00095FD4">
      <w:r>
        <w:separator/>
      </w:r>
    </w:p>
  </w:footnote>
  <w:footnote w:type="continuationSeparator" w:id="0">
    <w:p w14:paraId="53549F78" w14:textId="77777777" w:rsidR="00DA3159" w:rsidRDefault="00DA3159" w:rsidP="00095FD4">
      <w:r>
        <w:continuationSeparator/>
      </w:r>
    </w:p>
  </w:footnote>
  <w:footnote w:id="1">
    <w:p w14:paraId="2076F9F8" w14:textId="77777777" w:rsidR="004E18D2" w:rsidRDefault="004E18D2">
      <w:pPr>
        <w:pStyle w:val="FootnoteText"/>
      </w:pPr>
      <w:r>
        <w:rPr>
          <w:rStyle w:val="FootnoteReference"/>
        </w:rPr>
        <w:footnoteRef/>
      </w:r>
      <w:r>
        <w:t xml:space="preserve"> </w:t>
      </w:r>
      <w:r w:rsidRPr="008A125B">
        <w:rPr>
          <w:i/>
          <w:sz w:val="16"/>
          <w:szCs w:val="16"/>
        </w:rPr>
        <w:t>Active seat is defined in the Adult Education Glossary listed</w:t>
      </w:r>
      <w:r w:rsidRPr="00CF11E8">
        <w:rPr>
          <w:i/>
          <w:sz w:val="16"/>
          <w:szCs w:val="16"/>
        </w:rPr>
        <w:t xml:space="preserve"> under Resources in this RFP.</w:t>
      </w:r>
      <w:r>
        <w:rPr>
          <w:i/>
          <w:sz w:val="16"/>
          <w:szCs w:val="16"/>
        </w:rPr>
        <w:t xml:space="preserve"> </w:t>
      </w:r>
    </w:p>
  </w:footnote>
  <w:footnote w:id="2">
    <w:p w14:paraId="0F60580B" w14:textId="77777777" w:rsidR="00095FD4" w:rsidRPr="00CF11E8" w:rsidRDefault="00095FD4" w:rsidP="00095FD4">
      <w:pPr>
        <w:pStyle w:val="FootnoteText"/>
        <w:rPr>
          <w:i/>
        </w:rPr>
      </w:pPr>
      <w:r w:rsidRPr="00CF11E8">
        <w:rPr>
          <w:rStyle w:val="FootnoteReference"/>
          <w:i/>
        </w:rPr>
        <w:footnoteRef/>
      </w:r>
      <w:r w:rsidRPr="00CF11E8">
        <w:rPr>
          <w:i/>
        </w:rPr>
        <w:t xml:space="preserve"> </w:t>
      </w:r>
      <w:r w:rsidRPr="00CF11E8">
        <w:rPr>
          <w:rFonts w:ascii="Times New Roman" w:hAnsi="Times New Roman"/>
          <w:bCs/>
          <w:i/>
          <w:sz w:val="18"/>
          <w:szCs w:val="18"/>
        </w:rPr>
        <w:t>For AECI applicants serving students in state facilities, collaboration activities may be with partners at the state level.</w:t>
      </w:r>
    </w:p>
  </w:footnote>
  <w:footnote w:id="3">
    <w:p w14:paraId="7E1E5344" w14:textId="77777777" w:rsidR="00095FD4" w:rsidRPr="0060158B" w:rsidRDefault="00095FD4" w:rsidP="00095FD4">
      <w:pPr>
        <w:pStyle w:val="FootnoteText"/>
        <w:contextualSpacing/>
        <w:rPr>
          <w:sz w:val="16"/>
          <w:szCs w:val="16"/>
        </w:rPr>
      </w:pPr>
      <w:r w:rsidRPr="00CF11E8">
        <w:rPr>
          <w:rStyle w:val="FootnoteReference"/>
          <w:i/>
          <w:sz w:val="16"/>
          <w:szCs w:val="16"/>
        </w:rPr>
        <w:footnoteRef/>
      </w:r>
      <w:r w:rsidRPr="00CF11E8">
        <w:rPr>
          <w:i/>
          <w:sz w:val="16"/>
          <w:szCs w:val="16"/>
        </w:rPr>
        <w:t xml:space="preserve"> through interagency collaboration and coordination efforts</w:t>
      </w:r>
    </w:p>
  </w:footnote>
  <w:footnote w:id="4">
    <w:p w14:paraId="6C6D5D86" w14:textId="77777777" w:rsidR="00095FD4" w:rsidRPr="00CF11E8" w:rsidRDefault="00095FD4" w:rsidP="00095FD4">
      <w:pPr>
        <w:pStyle w:val="FootnoteText"/>
        <w:rPr>
          <w:i/>
        </w:rPr>
      </w:pPr>
      <w:r w:rsidRPr="00CF11E8">
        <w:rPr>
          <w:rStyle w:val="FootnoteReference"/>
          <w:i/>
        </w:rPr>
        <w:footnoteRef/>
      </w:r>
      <w:r w:rsidRPr="00CF11E8">
        <w:rPr>
          <w:i/>
        </w:rPr>
        <w:t xml:space="preserve"> </w:t>
      </w:r>
      <w:r w:rsidRPr="00CF11E8">
        <w:rPr>
          <w:i/>
          <w:sz w:val="16"/>
          <w:szCs w:val="16"/>
        </w:rPr>
        <w:t>Ensure that the description includes citations from the most recent and rigorous educational research available.</w:t>
      </w:r>
    </w:p>
  </w:footnote>
  <w:footnote w:id="5">
    <w:p w14:paraId="3AA9C767" w14:textId="77777777" w:rsidR="00095FD4" w:rsidRPr="00CF11E8" w:rsidRDefault="00095FD4" w:rsidP="00095FD4">
      <w:pPr>
        <w:pStyle w:val="FootnoteText"/>
        <w:rPr>
          <w:i/>
          <w:sz w:val="16"/>
          <w:szCs w:val="16"/>
        </w:rPr>
      </w:pPr>
      <w:r w:rsidRPr="00CF11E8">
        <w:rPr>
          <w:rStyle w:val="FootnoteReference"/>
          <w:i/>
          <w:sz w:val="16"/>
          <w:szCs w:val="16"/>
        </w:rPr>
        <w:footnoteRef/>
      </w:r>
      <w:r w:rsidRPr="00CF11E8">
        <w:rPr>
          <w:i/>
          <w:sz w:val="16"/>
          <w:szCs w:val="16"/>
        </w:rPr>
        <w:t xml:space="preserve"> e.g., development of critical thinking skills for evaluating postsecondary education program options and costs, institutions’ accreditation status, employers’ recognition of credentials  </w:t>
      </w:r>
    </w:p>
  </w:footnote>
  <w:footnote w:id="6">
    <w:p w14:paraId="1E539FA6" w14:textId="77777777" w:rsidR="00095FD4" w:rsidRPr="00CF11E8" w:rsidRDefault="00095FD4" w:rsidP="00095FD4">
      <w:pPr>
        <w:pStyle w:val="FootnoteText"/>
        <w:rPr>
          <w:rFonts w:ascii="Times New Roman" w:hAnsi="Times New Roman"/>
          <w:i/>
          <w:sz w:val="18"/>
          <w:szCs w:val="18"/>
        </w:rPr>
      </w:pPr>
      <w:r w:rsidRPr="00CF11E8">
        <w:rPr>
          <w:rStyle w:val="FootnoteReference"/>
          <w:i/>
          <w:sz w:val="16"/>
          <w:szCs w:val="16"/>
        </w:rPr>
        <w:footnoteRef/>
      </w:r>
      <w:r w:rsidRPr="00CF11E8">
        <w:rPr>
          <w:i/>
          <w:sz w:val="16"/>
          <w:szCs w:val="16"/>
        </w:rPr>
        <w:t xml:space="preserve"> other available education, training, and social service resources in the community (e.g., secondary schools, postsecondary educational institutions, social service agencies, business, industry, labor organizations, community-based organizations, nonprofit organizations, and intermediaries)</w:t>
      </w:r>
    </w:p>
  </w:footnote>
  <w:footnote w:id="7">
    <w:p w14:paraId="092065FF" w14:textId="77777777" w:rsidR="00095FD4" w:rsidRPr="00160DDC" w:rsidRDefault="00095FD4" w:rsidP="00095FD4">
      <w:pPr>
        <w:pStyle w:val="FootnoteText"/>
        <w:rPr>
          <w:sz w:val="16"/>
          <w:szCs w:val="16"/>
        </w:rPr>
      </w:pPr>
      <w:r w:rsidRPr="00CF11E8">
        <w:rPr>
          <w:rStyle w:val="FootnoteReference"/>
          <w:i/>
          <w:sz w:val="16"/>
          <w:szCs w:val="16"/>
        </w:rPr>
        <w:footnoteRef/>
      </w:r>
      <w:r w:rsidRPr="00CF11E8">
        <w:rPr>
          <w:i/>
          <w:sz w:val="16"/>
          <w:szCs w:val="16"/>
        </w:rPr>
        <w:t xml:space="preserve"> as shown in the submitted organizational chart</w:t>
      </w:r>
    </w:p>
  </w:footnote>
  <w:footnote w:id="8">
    <w:p w14:paraId="3AF58E13" w14:textId="2BEE2921" w:rsidR="00095FD4" w:rsidRPr="00CF11E8" w:rsidRDefault="00095FD4" w:rsidP="00095FD4">
      <w:pPr>
        <w:jc w:val="both"/>
        <w:rPr>
          <w:i/>
          <w:sz w:val="16"/>
          <w:szCs w:val="16"/>
        </w:rPr>
      </w:pPr>
      <w:r w:rsidRPr="00CF11E8">
        <w:rPr>
          <w:rStyle w:val="FootnoteReference"/>
          <w:i/>
          <w:sz w:val="16"/>
          <w:szCs w:val="16"/>
        </w:rPr>
        <w:footnoteRef/>
      </w:r>
      <w:r w:rsidRPr="00CF11E8">
        <w:rPr>
          <w:i/>
          <w:sz w:val="16"/>
          <w:szCs w:val="16"/>
        </w:rPr>
        <w:t xml:space="preserve"> </w:t>
      </w:r>
      <w:r w:rsidRPr="00BE02BD">
        <w:rPr>
          <w:i/>
          <w:sz w:val="16"/>
          <w:szCs w:val="16"/>
        </w:rPr>
        <w:t xml:space="preserve">Per the </w:t>
      </w:r>
      <w:hyperlink r:id="rId1" w:history="1">
        <w:r w:rsidRPr="00BE02BD">
          <w:rPr>
            <w:rStyle w:val="Hyperlink"/>
            <w:rFonts w:cs="Arial"/>
            <w:i/>
            <w:sz w:val="16"/>
            <w:szCs w:val="16"/>
          </w:rPr>
          <w:t>FY20-FY22 Massachusetts Policies for Effective Adult Education in Community Adult Learning Centers and Correctional Institutions</w:t>
        </w:r>
      </w:hyperlink>
    </w:p>
  </w:footnote>
  <w:footnote w:id="9">
    <w:p w14:paraId="79584FB5" w14:textId="77777777" w:rsidR="00095FD4" w:rsidRPr="00CF11E8" w:rsidRDefault="00095FD4" w:rsidP="00095FD4">
      <w:pPr>
        <w:pStyle w:val="FootnoteText"/>
        <w:rPr>
          <w:i/>
          <w:sz w:val="16"/>
          <w:szCs w:val="16"/>
        </w:rPr>
      </w:pPr>
      <w:r w:rsidRPr="00CF11E8">
        <w:rPr>
          <w:rStyle w:val="FootnoteReference"/>
          <w:i/>
          <w:sz w:val="16"/>
          <w:szCs w:val="16"/>
        </w:rPr>
        <w:footnoteRef/>
      </w:r>
      <w:r w:rsidRPr="00CF11E8">
        <w:rPr>
          <w:i/>
          <w:sz w:val="16"/>
          <w:szCs w:val="16"/>
        </w:rPr>
        <w:t xml:space="preserve"> DESE uses LACES data management system for adult education and requires programs to enter extensive student and class level data.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7C2D"/>
    <w:multiLevelType w:val="hybridMultilevel"/>
    <w:tmpl w:val="183280EC"/>
    <w:lvl w:ilvl="0" w:tplc="9F4C8D58">
      <w:start w:val="1"/>
      <w:numFmt w:val="upperLetter"/>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D4BFB"/>
    <w:multiLevelType w:val="hybridMultilevel"/>
    <w:tmpl w:val="BAD405C6"/>
    <w:lvl w:ilvl="0" w:tplc="C4EAFCAA">
      <w:start w:val="1"/>
      <w:numFmt w:val="upperLetter"/>
      <w:lvlText w:val="%1."/>
      <w:lvlJc w:val="left"/>
      <w:pPr>
        <w:ind w:left="810" w:hanging="360"/>
      </w:pPr>
      <w:rPr>
        <w:rFonts w:hint="default"/>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3A6285C"/>
    <w:multiLevelType w:val="hybridMultilevel"/>
    <w:tmpl w:val="1E1A32A2"/>
    <w:lvl w:ilvl="0" w:tplc="76948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F7531"/>
    <w:multiLevelType w:val="hybridMultilevel"/>
    <w:tmpl w:val="BAD405C6"/>
    <w:lvl w:ilvl="0" w:tplc="C4EAFCAA">
      <w:start w:val="1"/>
      <w:numFmt w:val="upperLetter"/>
      <w:lvlText w:val="%1."/>
      <w:lvlJc w:val="left"/>
      <w:pPr>
        <w:ind w:left="810" w:hanging="360"/>
      </w:pPr>
      <w:rPr>
        <w:rFonts w:hint="default"/>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DA81B94"/>
    <w:multiLevelType w:val="hybridMultilevel"/>
    <w:tmpl w:val="D806F79C"/>
    <w:lvl w:ilvl="0" w:tplc="8E165710">
      <w:start w:val="1"/>
      <w:numFmt w:val="upperRoman"/>
      <w:lvlText w:val="%1."/>
      <w:lvlJc w:val="left"/>
      <w:pPr>
        <w:ind w:left="18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1195F"/>
    <w:multiLevelType w:val="hybridMultilevel"/>
    <w:tmpl w:val="24E82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76464A"/>
    <w:multiLevelType w:val="hybridMultilevel"/>
    <w:tmpl w:val="BAD405C6"/>
    <w:lvl w:ilvl="0" w:tplc="C4EAFCAA">
      <w:start w:val="1"/>
      <w:numFmt w:val="upperLetter"/>
      <w:lvlText w:val="%1."/>
      <w:lvlJc w:val="left"/>
      <w:pPr>
        <w:ind w:left="810" w:hanging="360"/>
      </w:pPr>
      <w:rPr>
        <w:rFonts w:hint="default"/>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30375BA"/>
    <w:multiLevelType w:val="hybridMultilevel"/>
    <w:tmpl w:val="2028FB16"/>
    <w:lvl w:ilvl="0" w:tplc="A9663AC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A6B6D71"/>
    <w:multiLevelType w:val="hybridMultilevel"/>
    <w:tmpl w:val="8C4A687A"/>
    <w:lvl w:ilvl="0" w:tplc="04090019">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664254"/>
    <w:multiLevelType w:val="hybridMultilevel"/>
    <w:tmpl w:val="2028FB16"/>
    <w:lvl w:ilvl="0" w:tplc="A9663ACC">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F3E745C"/>
    <w:multiLevelType w:val="hybridMultilevel"/>
    <w:tmpl w:val="38A4716A"/>
    <w:lvl w:ilvl="0" w:tplc="59E03D60">
      <w:start w:val="1"/>
      <w:numFmt w:val="lowerLetter"/>
      <w:lvlText w:val="%1."/>
      <w:lvlJc w:val="left"/>
      <w:pPr>
        <w:ind w:left="1530" w:hanging="360"/>
      </w:pPr>
      <w:rPr>
        <w:b w:val="0"/>
      </w:rPr>
    </w:lvl>
    <w:lvl w:ilvl="1" w:tplc="04090003" w:tentative="1">
      <w:start w:val="1"/>
      <w:numFmt w:val="lowerLetter"/>
      <w:lvlText w:val="%2."/>
      <w:lvlJc w:val="left"/>
      <w:pPr>
        <w:ind w:left="2250" w:hanging="360"/>
      </w:pPr>
    </w:lvl>
    <w:lvl w:ilvl="2" w:tplc="04090005" w:tentative="1">
      <w:start w:val="1"/>
      <w:numFmt w:val="lowerRoman"/>
      <w:lvlText w:val="%3."/>
      <w:lvlJc w:val="right"/>
      <w:pPr>
        <w:ind w:left="2970" w:hanging="180"/>
      </w:pPr>
    </w:lvl>
    <w:lvl w:ilvl="3" w:tplc="04090001" w:tentative="1">
      <w:start w:val="1"/>
      <w:numFmt w:val="decimal"/>
      <w:lvlText w:val="%4."/>
      <w:lvlJc w:val="left"/>
      <w:pPr>
        <w:ind w:left="3690" w:hanging="360"/>
      </w:pPr>
    </w:lvl>
    <w:lvl w:ilvl="4" w:tplc="04090003" w:tentative="1">
      <w:start w:val="1"/>
      <w:numFmt w:val="lowerLetter"/>
      <w:lvlText w:val="%5."/>
      <w:lvlJc w:val="left"/>
      <w:pPr>
        <w:ind w:left="4410" w:hanging="360"/>
      </w:pPr>
    </w:lvl>
    <w:lvl w:ilvl="5" w:tplc="04090005" w:tentative="1">
      <w:start w:val="1"/>
      <w:numFmt w:val="lowerRoman"/>
      <w:lvlText w:val="%6."/>
      <w:lvlJc w:val="right"/>
      <w:pPr>
        <w:ind w:left="5130" w:hanging="180"/>
      </w:pPr>
    </w:lvl>
    <w:lvl w:ilvl="6" w:tplc="04090001" w:tentative="1">
      <w:start w:val="1"/>
      <w:numFmt w:val="decimal"/>
      <w:lvlText w:val="%7."/>
      <w:lvlJc w:val="left"/>
      <w:pPr>
        <w:ind w:left="5850" w:hanging="360"/>
      </w:pPr>
    </w:lvl>
    <w:lvl w:ilvl="7" w:tplc="04090003" w:tentative="1">
      <w:start w:val="1"/>
      <w:numFmt w:val="lowerLetter"/>
      <w:lvlText w:val="%8."/>
      <w:lvlJc w:val="left"/>
      <w:pPr>
        <w:ind w:left="6570" w:hanging="360"/>
      </w:pPr>
    </w:lvl>
    <w:lvl w:ilvl="8" w:tplc="04090005" w:tentative="1">
      <w:start w:val="1"/>
      <w:numFmt w:val="lowerRoman"/>
      <w:lvlText w:val="%9."/>
      <w:lvlJc w:val="right"/>
      <w:pPr>
        <w:ind w:left="7290" w:hanging="180"/>
      </w:pPr>
    </w:lvl>
  </w:abstractNum>
  <w:abstractNum w:abstractNumId="11" w15:restartNumberingAfterBreak="0">
    <w:nsid w:val="4417732E"/>
    <w:multiLevelType w:val="hybridMultilevel"/>
    <w:tmpl w:val="4134CE10"/>
    <w:lvl w:ilvl="0" w:tplc="F0324BAA">
      <w:start w:val="5"/>
      <w:numFmt w:val="decimal"/>
      <w:lvlText w:val="%1."/>
      <w:lvlJc w:val="left"/>
      <w:pPr>
        <w:ind w:left="630" w:hanging="360"/>
      </w:pPr>
      <w:rPr>
        <w:rFonts w:hint="default"/>
        <w:sz w:val="20"/>
        <w:szCs w:val="20"/>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4C063D36"/>
    <w:multiLevelType w:val="hybridMultilevel"/>
    <w:tmpl w:val="122C5FBA"/>
    <w:lvl w:ilvl="0" w:tplc="C928AC9A">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C783460"/>
    <w:multiLevelType w:val="hybridMultilevel"/>
    <w:tmpl w:val="0B6EF2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34F57"/>
    <w:multiLevelType w:val="hybridMultilevel"/>
    <w:tmpl w:val="2028FB16"/>
    <w:lvl w:ilvl="0" w:tplc="A9663AC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8FA1DA2"/>
    <w:multiLevelType w:val="hybridMultilevel"/>
    <w:tmpl w:val="26063480"/>
    <w:lvl w:ilvl="0" w:tplc="5790B1F0">
      <w:start w:val="1"/>
      <w:numFmt w:val="upperLetter"/>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8A276C"/>
    <w:multiLevelType w:val="hybridMultilevel"/>
    <w:tmpl w:val="89A2B7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184358"/>
    <w:multiLevelType w:val="hybridMultilevel"/>
    <w:tmpl w:val="ED5A3E12"/>
    <w:lvl w:ilvl="0" w:tplc="0409000D">
      <w:start w:val="1"/>
      <w:numFmt w:val="bullet"/>
      <w:lvlText w:val=""/>
      <w:lvlJc w:val="left"/>
      <w:pPr>
        <w:ind w:left="1080" w:hanging="360"/>
      </w:pPr>
      <w:rPr>
        <w:rFonts w:ascii="Wingdings" w:hAnsi="Wingding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9B5740"/>
    <w:multiLevelType w:val="hybridMultilevel"/>
    <w:tmpl w:val="BAD405C6"/>
    <w:lvl w:ilvl="0" w:tplc="C4EAFCAA">
      <w:start w:val="1"/>
      <w:numFmt w:val="upperLetter"/>
      <w:lvlText w:val="%1."/>
      <w:lvlJc w:val="left"/>
      <w:pPr>
        <w:ind w:left="810" w:hanging="360"/>
      </w:pPr>
      <w:rPr>
        <w:rFonts w:hint="default"/>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8C01FEC"/>
    <w:multiLevelType w:val="hybridMultilevel"/>
    <w:tmpl w:val="2028FB16"/>
    <w:lvl w:ilvl="0" w:tplc="A9663AC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17"/>
  </w:num>
  <w:num w:numId="3">
    <w:abstractNumId w:val="10"/>
  </w:num>
  <w:num w:numId="4">
    <w:abstractNumId w:val="19"/>
  </w:num>
  <w:num w:numId="5">
    <w:abstractNumId w:val="16"/>
  </w:num>
  <w:num w:numId="6">
    <w:abstractNumId w:val="8"/>
  </w:num>
  <w:num w:numId="7">
    <w:abstractNumId w:val="12"/>
  </w:num>
  <w:num w:numId="8">
    <w:abstractNumId w:val="11"/>
  </w:num>
  <w:num w:numId="9">
    <w:abstractNumId w:val="13"/>
  </w:num>
  <w:num w:numId="10">
    <w:abstractNumId w:val="14"/>
  </w:num>
  <w:num w:numId="11">
    <w:abstractNumId w:val="7"/>
  </w:num>
  <w:num w:numId="12">
    <w:abstractNumId w:val="9"/>
  </w:num>
  <w:num w:numId="13">
    <w:abstractNumId w:val="6"/>
  </w:num>
  <w:num w:numId="14">
    <w:abstractNumId w:val="18"/>
  </w:num>
  <w:num w:numId="15">
    <w:abstractNumId w:val="3"/>
  </w:num>
  <w:num w:numId="16">
    <w:abstractNumId w:val="4"/>
  </w:num>
  <w:num w:numId="17">
    <w:abstractNumId w:val="5"/>
  </w:num>
  <w:num w:numId="18">
    <w:abstractNumId w:val="1"/>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95FD4"/>
    <w:rsid w:val="00105294"/>
    <w:rsid w:val="00105FBA"/>
    <w:rsid w:val="00182BC2"/>
    <w:rsid w:val="001D4AE7"/>
    <w:rsid w:val="001F65B0"/>
    <w:rsid w:val="002960C3"/>
    <w:rsid w:val="003253A6"/>
    <w:rsid w:val="00330874"/>
    <w:rsid w:val="004E18D2"/>
    <w:rsid w:val="00536935"/>
    <w:rsid w:val="005547E6"/>
    <w:rsid w:val="005E09D8"/>
    <w:rsid w:val="00626031"/>
    <w:rsid w:val="006B0666"/>
    <w:rsid w:val="006E4A62"/>
    <w:rsid w:val="006F3EB8"/>
    <w:rsid w:val="00765A1C"/>
    <w:rsid w:val="00802FA5"/>
    <w:rsid w:val="008804EB"/>
    <w:rsid w:val="00885D9D"/>
    <w:rsid w:val="00914CD3"/>
    <w:rsid w:val="00967412"/>
    <w:rsid w:val="00A47991"/>
    <w:rsid w:val="00A61BD1"/>
    <w:rsid w:val="00B0218A"/>
    <w:rsid w:val="00B70057"/>
    <w:rsid w:val="00C5096C"/>
    <w:rsid w:val="00C54E77"/>
    <w:rsid w:val="00CA71D8"/>
    <w:rsid w:val="00D67E9A"/>
    <w:rsid w:val="00D826D4"/>
    <w:rsid w:val="00D92E69"/>
    <w:rsid w:val="00DA3159"/>
    <w:rsid w:val="00E0141B"/>
    <w:rsid w:val="00E33424"/>
    <w:rsid w:val="00F31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11A0A"/>
  <w15:chartTrackingRefBased/>
  <w15:docId w15:val="{DACF1D15-CF7F-4D32-A86A-B9B08279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next w:val="Normal"/>
    <w:qFormat/>
    <w:rsid w:val="001F65B0"/>
    <w:pPr>
      <w:outlineLvl w:val="0"/>
    </w:pPr>
  </w:style>
  <w:style w:type="paragraph" w:styleId="Heading2">
    <w:name w:val="heading 2"/>
    <w:basedOn w:val="Normal"/>
    <w:next w:val="Normal"/>
    <w:link w:val="Heading2Char"/>
    <w:semiHidden/>
    <w:unhideWhenUsed/>
    <w:qFormat/>
    <w:rsid w:val="00095FD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bold1">
    <w:name w:val="bold1"/>
    <w:rsid w:val="00C5096C"/>
    <w:rPr>
      <w:b/>
      <w:bCs/>
    </w:rPr>
  </w:style>
  <w:style w:type="character" w:customStyle="1" w:styleId="Heading2Char">
    <w:name w:val="Heading 2 Char"/>
    <w:link w:val="Heading2"/>
    <w:semiHidden/>
    <w:rsid w:val="00095FD4"/>
    <w:rPr>
      <w:rFonts w:ascii="Calibri Light" w:eastAsia="Times New Roman" w:hAnsi="Calibri Light" w:cs="Times New Roman"/>
      <w:b/>
      <w:bCs/>
      <w:i/>
      <w:iCs/>
      <w:sz w:val="28"/>
      <w:szCs w:val="28"/>
    </w:rPr>
  </w:style>
  <w:style w:type="character" w:styleId="Hyperlink">
    <w:name w:val="Hyperlink"/>
    <w:uiPriority w:val="99"/>
    <w:rsid w:val="00095FD4"/>
    <w:rPr>
      <w:color w:val="0000FF"/>
      <w:u w:val="single"/>
    </w:rPr>
  </w:style>
  <w:style w:type="paragraph" w:styleId="NormalWeb">
    <w:name w:val="Normal (Web)"/>
    <w:basedOn w:val="Normal"/>
    <w:uiPriority w:val="99"/>
    <w:rsid w:val="00095FD4"/>
    <w:pPr>
      <w:spacing w:before="100" w:beforeAutospacing="1" w:after="100" w:afterAutospacing="1"/>
    </w:pPr>
    <w:rPr>
      <w:rFonts w:ascii="Georgia" w:hAnsi="Georgia"/>
      <w:sz w:val="23"/>
      <w:szCs w:val="23"/>
    </w:rPr>
  </w:style>
  <w:style w:type="paragraph" w:styleId="ListParagraph">
    <w:name w:val="List Paragraph"/>
    <w:basedOn w:val="Normal"/>
    <w:link w:val="ListParagraphChar"/>
    <w:uiPriority w:val="34"/>
    <w:qFormat/>
    <w:rsid w:val="00095FD4"/>
    <w:pPr>
      <w:ind w:left="720"/>
      <w:contextualSpacing/>
    </w:pPr>
    <w:rPr>
      <w:rFonts w:ascii="Georgia" w:hAnsi="Georgia"/>
      <w:sz w:val="20"/>
    </w:rPr>
  </w:style>
  <w:style w:type="paragraph" w:styleId="FootnoteText">
    <w:name w:val="footnote text"/>
    <w:basedOn w:val="Normal"/>
    <w:link w:val="FootnoteTextChar"/>
    <w:uiPriority w:val="99"/>
    <w:rsid w:val="00095FD4"/>
    <w:rPr>
      <w:rFonts w:ascii="Georgia" w:hAnsi="Georgia"/>
      <w:sz w:val="20"/>
      <w:szCs w:val="20"/>
    </w:rPr>
  </w:style>
  <w:style w:type="character" w:customStyle="1" w:styleId="FootnoteTextChar">
    <w:name w:val="Footnote Text Char"/>
    <w:link w:val="FootnoteText"/>
    <w:uiPriority w:val="99"/>
    <w:rsid w:val="00095FD4"/>
    <w:rPr>
      <w:rFonts w:ascii="Georgia" w:hAnsi="Georgia"/>
    </w:rPr>
  </w:style>
  <w:style w:type="character" w:styleId="FootnoteReference">
    <w:name w:val="footnote reference"/>
    <w:uiPriority w:val="99"/>
    <w:rsid w:val="00095FD4"/>
    <w:rPr>
      <w:rFonts w:cs="Times New Roman"/>
      <w:vertAlign w:val="superscript"/>
    </w:rPr>
  </w:style>
  <w:style w:type="character" w:customStyle="1" w:styleId="ListParagraphChar">
    <w:name w:val="List Paragraph Char"/>
    <w:link w:val="ListParagraph"/>
    <w:uiPriority w:val="34"/>
    <w:locked/>
    <w:rsid w:val="00095FD4"/>
    <w:rPr>
      <w:rFonts w:ascii="Georgia" w:hAnsi="Georgia"/>
      <w:szCs w:val="24"/>
    </w:rPr>
  </w:style>
  <w:style w:type="paragraph" w:styleId="NoSpacing">
    <w:name w:val="No Spacing"/>
    <w:uiPriority w:val="1"/>
    <w:qFormat/>
    <w:rsid w:val="00095FD4"/>
    <w:rPr>
      <w:sz w:val="24"/>
      <w:szCs w:val="24"/>
    </w:rPr>
  </w:style>
  <w:style w:type="paragraph" w:styleId="Title">
    <w:name w:val="Title"/>
    <w:basedOn w:val="Heading1"/>
    <w:next w:val="Normal"/>
    <w:link w:val="TitleChar"/>
    <w:qFormat/>
    <w:rsid w:val="001F65B0"/>
    <w:pPr>
      <w:spacing w:before="60" w:after="60"/>
    </w:pPr>
    <w:rPr>
      <w:rFonts w:ascii="Arial" w:hAnsi="Arial" w:cs="Arial"/>
    </w:rPr>
  </w:style>
  <w:style w:type="character" w:customStyle="1" w:styleId="TitleChar">
    <w:name w:val="Title Char"/>
    <w:link w:val="Title"/>
    <w:rsid w:val="001F65B0"/>
    <w:rPr>
      <w:rFonts w:ascii="Arial" w:hAnsi="Arial" w:cs="Arial"/>
      <w:b/>
    </w:rPr>
  </w:style>
  <w:style w:type="paragraph" w:styleId="EndnoteText">
    <w:name w:val="endnote text"/>
    <w:basedOn w:val="Normal"/>
    <w:link w:val="EndnoteTextChar"/>
    <w:rsid w:val="00B0218A"/>
    <w:rPr>
      <w:sz w:val="20"/>
      <w:szCs w:val="20"/>
    </w:rPr>
  </w:style>
  <w:style w:type="character" w:customStyle="1" w:styleId="EndnoteTextChar">
    <w:name w:val="Endnote Text Char"/>
    <w:basedOn w:val="DefaultParagraphFont"/>
    <w:link w:val="EndnoteText"/>
    <w:rsid w:val="00B0218A"/>
  </w:style>
  <w:style w:type="character" w:styleId="EndnoteReference">
    <w:name w:val="endnote reference"/>
    <w:rsid w:val="00B0218A"/>
    <w:rPr>
      <w:vertAlign w:val="superscript"/>
    </w:rPr>
  </w:style>
  <w:style w:type="character" w:styleId="FollowedHyperlink">
    <w:name w:val="FollowedHyperlink"/>
    <w:basedOn w:val="DefaultParagraphFont"/>
    <w:rsid w:val="00C54E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067733">
      <w:bodyDiv w:val="1"/>
      <w:marLeft w:val="0"/>
      <w:marRight w:val="0"/>
      <w:marTop w:val="0"/>
      <w:marBottom w:val="0"/>
      <w:divBdr>
        <w:top w:val="none" w:sz="0" w:space="0" w:color="auto"/>
        <w:left w:val="none" w:sz="0" w:space="0" w:color="auto"/>
        <w:bottom w:val="none" w:sz="0" w:space="0" w:color="auto"/>
        <w:right w:val="none" w:sz="0" w:space="0" w:color="auto"/>
      </w:divBdr>
    </w:div>
    <w:div w:id="19757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oe.mass.edu/acls/abeprogra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bes.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oe.mass.edu/acls/pd/hqpd.docx"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oe.mass.edu/acls/frameworks/framework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acls/ab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DESE-231-63068</_dlc_DocId>
    <_dlc_DocIdUrl xmlns="733efe1c-5bbe-4968-87dc-d400e65c879f">
      <Url>https://sharepoint.doemass.org/ese/webteam/cps/_layouts/DocIdRedir.aspx?ID=DESE-231-63068</Url>
      <Description>DESE-231-63068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60EE2-2A8A-41BB-BB04-AFB707F96C4A}">
  <ds:schemaRefs>
    <ds:schemaRef ds:uri="http://schemas.microsoft.com/office/2006/metadata/longProperties"/>
  </ds:schemaRefs>
</ds:datastoreItem>
</file>

<file path=customXml/itemProps2.xml><?xml version="1.0" encoding="utf-8"?>
<ds:datastoreItem xmlns:ds="http://schemas.openxmlformats.org/officeDocument/2006/customXml" ds:itemID="{547558AF-0FF6-4AFF-9D7E-F04089308C8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6284254-9E03-44CD-8595-6D881BC93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4B3AD1-C49D-4FAD-891C-21B9FC03F018}">
  <ds:schemaRefs>
    <ds:schemaRef ds:uri="http://schemas.microsoft.com/sharepoint/v3/contenttype/forms"/>
  </ds:schemaRefs>
</ds:datastoreItem>
</file>

<file path=customXml/itemProps5.xml><?xml version="1.0" encoding="utf-8"?>
<ds:datastoreItem xmlns:ds="http://schemas.openxmlformats.org/officeDocument/2006/customXml" ds:itemID="{A58476DA-2D4C-44E1-9298-2AA38967E75D}">
  <ds:schemaRefs>
    <ds:schemaRef ds:uri="http://schemas.microsoft.com/sharepoint/events"/>
  </ds:schemaRefs>
</ds:datastoreItem>
</file>

<file path=customXml/itemProps6.xml><?xml version="1.0" encoding="utf-8"?>
<ds:datastoreItem xmlns:ds="http://schemas.openxmlformats.org/officeDocument/2006/customXml" ds:itemID="{1E4D50D1-D42A-4B13-AE9E-6FF030C4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2742</Words>
  <Characters>15112</Characters>
  <Application>Microsoft Office Word</Application>
  <DocSecurity>0</DocSecurity>
  <Lines>539</Lines>
  <Paragraphs>388</Paragraphs>
  <ScaleCrop>false</ScaleCrop>
  <HeadingPairs>
    <vt:vector size="2" baseType="variant">
      <vt:variant>
        <vt:lpstr>Title</vt:lpstr>
      </vt:variant>
      <vt:variant>
        <vt:i4>1</vt:i4>
      </vt:variant>
    </vt:vector>
  </HeadingPairs>
  <TitlesOfParts>
    <vt:vector size="1" baseType="lpstr">
      <vt:lpstr>FY20 FC345 Adult Education Services Part III</vt:lpstr>
    </vt:vector>
  </TitlesOfParts>
  <Company/>
  <LinksUpToDate>false</LinksUpToDate>
  <CharactersWithSpaces>17466</CharactersWithSpaces>
  <SharedDoc>false</SharedDoc>
  <HLinks>
    <vt:vector size="42" baseType="variant">
      <vt:variant>
        <vt:i4>4259921</vt:i4>
      </vt:variant>
      <vt:variant>
        <vt:i4>15</vt:i4>
      </vt:variant>
      <vt:variant>
        <vt:i4>0</vt:i4>
      </vt:variant>
      <vt:variant>
        <vt:i4>5</vt:i4>
      </vt:variant>
      <vt:variant>
        <vt:lpwstr>http://sabes.org/</vt:lpwstr>
      </vt:variant>
      <vt:variant>
        <vt:lpwstr/>
      </vt:variant>
      <vt:variant>
        <vt:i4>1900551</vt:i4>
      </vt:variant>
      <vt:variant>
        <vt:i4>12</vt:i4>
      </vt:variant>
      <vt:variant>
        <vt:i4>0</vt:i4>
      </vt:variant>
      <vt:variant>
        <vt:i4>5</vt:i4>
      </vt:variant>
      <vt:variant>
        <vt:lpwstr>http://www.doe.mass.edu/acls/pd/HQPD.pdf</vt:lpwstr>
      </vt:variant>
      <vt:variant>
        <vt:lpwstr/>
      </vt:variant>
      <vt:variant>
        <vt:i4>196625</vt:i4>
      </vt:variant>
      <vt:variant>
        <vt:i4>9</vt:i4>
      </vt:variant>
      <vt:variant>
        <vt:i4>0</vt:i4>
      </vt:variant>
      <vt:variant>
        <vt:i4>5</vt:i4>
      </vt:variant>
      <vt:variant>
        <vt:lpwstr/>
      </vt:variant>
      <vt:variant>
        <vt:lpwstr>Essential</vt:lpwstr>
      </vt:variant>
      <vt:variant>
        <vt:i4>6553700</vt:i4>
      </vt:variant>
      <vt:variant>
        <vt:i4>6</vt:i4>
      </vt:variant>
      <vt:variant>
        <vt:i4>0</vt:i4>
      </vt:variant>
      <vt:variant>
        <vt:i4>5</vt:i4>
      </vt:variant>
      <vt:variant>
        <vt:lpwstr>http://www.doe.mass.edu/acls/frameworks/frameworks.html</vt:lpwstr>
      </vt:variant>
      <vt:variant>
        <vt:lpwstr/>
      </vt:variant>
      <vt:variant>
        <vt:i4>7536747</vt:i4>
      </vt:variant>
      <vt:variant>
        <vt:i4>3</vt:i4>
      </vt:variant>
      <vt:variant>
        <vt:i4>0</vt:i4>
      </vt:variant>
      <vt:variant>
        <vt:i4>5</vt:i4>
      </vt:variant>
      <vt:variant>
        <vt:lpwstr/>
      </vt:variant>
      <vt:variant>
        <vt:lpwstr>partnershipoverview</vt:lpwstr>
      </vt:variant>
      <vt:variant>
        <vt:i4>1966163</vt:i4>
      </vt:variant>
      <vt:variant>
        <vt:i4>0</vt:i4>
      </vt:variant>
      <vt:variant>
        <vt:i4>0</vt:i4>
      </vt:variant>
      <vt:variant>
        <vt:i4>5</vt:i4>
      </vt:variant>
      <vt:variant>
        <vt:lpwstr>http://www.doe.mass.edu/acls/abeprogram/</vt:lpwstr>
      </vt:variant>
      <vt:variant>
        <vt:lpwstr/>
      </vt:variant>
      <vt:variant>
        <vt:i4>1966163</vt:i4>
      </vt:variant>
      <vt:variant>
        <vt:i4>0</vt:i4>
      </vt:variant>
      <vt:variant>
        <vt:i4>0</vt:i4>
      </vt:variant>
      <vt:variant>
        <vt:i4>5</vt:i4>
      </vt:variant>
      <vt:variant>
        <vt:lpwstr>http://www.doe.mass.edu/acls/abeprogram/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FC345 Adult Education Services Part III</dc:title>
  <dc:subject/>
  <dc:creator>DESE</dc:creator>
  <cp:keywords/>
  <cp:lastModifiedBy>Zou, Dong (EOE)</cp:lastModifiedBy>
  <cp:revision>8</cp:revision>
  <cp:lastPrinted>2009-08-14T19:17:00Z</cp:lastPrinted>
  <dcterms:created xsi:type="dcterms:W3CDTF">2019-07-09T16:34:00Z</dcterms:created>
  <dcterms:modified xsi:type="dcterms:W3CDTF">2020-08-03T18:02:00Z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2020</vt:lpwstr>
  </property>
</Properties>
</file>