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980"/>
      </w:tblGrid>
      <w:tr w:rsidR="00DC0873" w:rsidRPr="002C0B4A" w14:paraId="0E3FE724" w14:textId="77777777" w:rsidTr="005E3778">
        <w:tc>
          <w:tcPr>
            <w:tcW w:w="8388" w:type="dxa"/>
            <w:tcBorders>
              <w:top w:val="double" w:sz="4" w:space="0" w:color="auto"/>
              <w:left w:val="double" w:sz="4" w:space="0" w:color="auto"/>
              <w:bottom w:val="double" w:sz="4" w:space="0" w:color="auto"/>
              <w:right w:val="nil"/>
            </w:tcBorders>
          </w:tcPr>
          <w:p w14:paraId="4EC1433C" w14:textId="77777777" w:rsidR="00DC0873" w:rsidRPr="002C0B4A" w:rsidRDefault="005D31D5">
            <w:pPr>
              <w:jc w:val="both"/>
              <w:rPr>
                <w:rFonts w:ascii="Calibri" w:hAnsi="Calibri" w:cs="Arial"/>
                <w:sz w:val="22"/>
                <w:szCs w:val="22"/>
              </w:rPr>
            </w:pPr>
            <w:r w:rsidRPr="002C0B4A">
              <w:rPr>
                <w:rFonts w:ascii="Calibri" w:hAnsi="Calibri" w:cs="Arial"/>
                <w:sz w:val="22"/>
                <w:szCs w:val="22"/>
              </w:rPr>
              <w:t xml:space="preserve">   </w:t>
            </w:r>
          </w:p>
          <w:p w14:paraId="673D390D" w14:textId="77777777" w:rsidR="00DC0873" w:rsidRPr="002C0B4A" w:rsidRDefault="00DC0873">
            <w:pPr>
              <w:tabs>
                <w:tab w:val="left" w:pos="2700"/>
              </w:tabs>
              <w:jc w:val="both"/>
              <w:rPr>
                <w:rFonts w:ascii="Calibri" w:hAnsi="Calibri" w:cs="Arial"/>
                <w:b/>
                <w:sz w:val="22"/>
                <w:szCs w:val="22"/>
              </w:rPr>
            </w:pPr>
            <w:r w:rsidRPr="002C0B4A">
              <w:rPr>
                <w:rFonts w:ascii="Calibri" w:hAnsi="Calibri" w:cs="Arial"/>
                <w:b/>
                <w:sz w:val="22"/>
                <w:szCs w:val="22"/>
              </w:rPr>
              <w:t xml:space="preserve">Name of Grant Program: </w:t>
            </w:r>
            <w:bookmarkStart w:id="0" w:name="OLE_LINK4"/>
            <w:r w:rsidRPr="002C0B4A">
              <w:rPr>
                <w:rFonts w:ascii="Calibri" w:hAnsi="Calibri" w:cs="Arial"/>
                <w:b/>
                <w:sz w:val="22"/>
                <w:szCs w:val="22"/>
              </w:rPr>
              <w:t xml:space="preserve"> </w:t>
            </w:r>
            <w:r w:rsidRPr="002C0B4A">
              <w:rPr>
                <w:rFonts w:ascii="Calibri" w:hAnsi="Calibri" w:cs="Arial"/>
                <w:sz w:val="22"/>
                <w:szCs w:val="22"/>
              </w:rPr>
              <w:t xml:space="preserve">Charter School Start-Up Assistance Program </w:t>
            </w:r>
            <w:r w:rsidRPr="002C0B4A">
              <w:rPr>
                <w:rFonts w:ascii="Calibri" w:hAnsi="Calibri" w:cs="Arial"/>
                <w:b/>
                <w:sz w:val="22"/>
                <w:szCs w:val="22"/>
              </w:rPr>
              <w:t xml:space="preserve"> </w:t>
            </w:r>
            <w:bookmarkEnd w:id="0"/>
            <w:r w:rsidRPr="002C0B4A">
              <w:rPr>
                <w:rFonts w:ascii="Calibri" w:hAnsi="Calibri" w:cs="Arial"/>
                <w:b/>
                <w:sz w:val="22"/>
                <w:szCs w:val="22"/>
              </w:rPr>
              <w:tab/>
            </w:r>
          </w:p>
        </w:tc>
        <w:tc>
          <w:tcPr>
            <w:tcW w:w="1980" w:type="dxa"/>
            <w:tcBorders>
              <w:top w:val="double" w:sz="4" w:space="0" w:color="auto"/>
              <w:left w:val="nil"/>
              <w:bottom w:val="double" w:sz="4" w:space="0" w:color="auto"/>
              <w:right w:val="double" w:sz="4" w:space="0" w:color="auto"/>
            </w:tcBorders>
          </w:tcPr>
          <w:p w14:paraId="32C282E9" w14:textId="77777777" w:rsidR="00DC0873" w:rsidRPr="002C0B4A" w:rsidRDefault="00DC0873">
            <w:pPr>
              <w:jc w:val="both"/>
              <w:rPr>
                <w:rFonts w:ascii="Calibri" w:hAnsi="Calibri" w:cs="Arial"/>
                <w:sz w:val="22"/>
                <w:szCs w:val="22"/>
              </w:rPr>
            </w:pPr>
          </w:p>
          <w:p w14:paraId="6B2500A7" w14:textId="77777777" w:rsidR="00DC0873" w:rsidRPr="002C0B4A" w:rsidRDefault="00DC0873">
            <w:pPr>
              <w:tabs>
                <w:tab w:val="left" w:pos="1332"/>
              </w:tabs>
              <w:jc w:val="both"/>
              <w:rPr>
                <w:rFonts w:ascii="Calibri" w:hAnsi="Calibri" w:cs="Arial"/>
                <w:sz w:val="22"/>
                <w:szCs w:val="22"/>
              </w:rPr>
            </w:pPr>
            <w:r w:rsidRPr="002C0B4A">
              <w:rPr>
                <w:rFonts w:ascii="Calibri" w:hAnsi="Calibri" w:cs="Arial"/>
                <w:b/>
                <w:sz w:val="22"/>
                <w:szCs w:val="22"/>
              </w:rPr>
              <w:t xml:space="preserve"> </w:t>
            </w:r>
            <w:r w:rsidR="005E3778" w:rsidRPr="002C0B4A">
              <w:rPr>
                <w:rFonts w:ascii="Calibri" w:hAnsi="Calibri" w:cs="Arial"/>
                <w:b/>
                <w:sz w:val="22"/>
                <w:szCs w:val="22"/>
              </w:rPr>
              <w:t xml:space="preserve"> </w:t>
            </w:r>
            <w:r w:rsidRPr="002C0B4A">
              <w:rPr>
                <w:rFonts w:ascii="Calibri" w:hAnsi="Calibri" w:cs="Arial"/>
                <w:b/>
                <w:sz w:val="22"/>
                <w:szCs w:val="22"/>
              </w:rPr>
              <w:t xml:space="preserve"> Fund Code:  </w:t>
            </w:r>
            <w:r w:rsidRPr="002C0B4A">
              <w:rPr>
                <w:rFonts w:ascii="Calibri" w:hAnsi="Calibri" w:cs="Arial"/>
                <w:sz w:val="22"/>
                <w:szCs w:val="22"/>
              </w:rPr>
              <w:t xml:space="preserve">535        </w:t>
            </w:r>
            <w:r w:rsidRPr="002C0B4A">
              <w:rPr>
                <w:rFonts w:ascii="Calibri" w:hAnsi="Calibri" w:cs="Arial"/>
                <w:b/>
                <w:sz w:val="22"/>
                <w:szCs w:val="22"/>
              </w:rPr>
              <w:t xml:space="preserve">  </w:t>
            </w:r>
          </w:p>
          <w:p w14:paraId="059708F9" w14:textId="77777777" w:rsidR="00DC0873" w:rsidRPr="002C0B4A" w:rsidRDefault="00DC0873">
            <w:pPr>
              <w:jc w:val="both"/>
              <w:rPr>
                <w:rFonts w:ascii="Calibri" w:hAnsi="Calibri" w:cs="Arial"/>
                <w:sz w:val="22"/>
                <w:szCs w:val="22"/>
              </w:rPr>
            </w:pPr>
          </w:p>
        </w:tc>
      </w:tr>
    </w:tbl>
    <w:p w14:paraId="449309C6" w14:textId="77777777" w:rsidR="00DC0873" w:rsidRPr="002C0B4A" w:rsidRDefault="00DC0873" w:rsidP="005E3778">
      <w:pPr>
        <w:spacing w:before="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DC0873" w:rsidRPr="002C0B4A" w14:paraId="64A8824A" w14:textId="77777777" w:rsidTr="005E3778">
        <w:tc>
          <w:tcPr>
            <w:tcW w:w="10368" w:type="dxa"/>
          </w:tcPr>
          <w:p w14:paraId="57EAC586" w14:textId="77777777" w:rsidR="00DC0873" w:rsidRPr="002C0B4A" w:rsidRDefault="002B4E3D">
            <w:pPr>
              <w:pStyle w:val="Heading1"/>
              <w:spacing w:before="60" w:after="60"/>
              <w:rPr>
                <w:rFonts w:ascii="Calibri" w:hAnsi="Calibri" w:cs="Arial"/>
                <w:sz w:val="22"/>
                <w:szCs w:val="22"/>
              </w:rPr>
            </w:pPr>
            <w:r w:rsidRPr="002C0B4A">
              <w:rPr>
                <w:rFonts w:ascii="Calibri" w:hAnsi="Calibri" w:cs="Arial"/>
                <w:sz w:val="22"/>
                <w:szCs w:val="22"/>
              </w:rPr>
              <w:t>PART I</w:t>
            </w:r>
            <w:r w:rsidR="00AF2EAB" w:rsidRPr="002C0B4A">
              <w:rPr>
                <w:rFonts w:ascii="Calibri" w:hAnsi="Calibri" w:cs="Arial"/>
                <w:sz w:val="22"/>
                <w:szCs w:val="22"/>
              </w:rPr>
              <w:t>I</w:t>
            </w:r>
            <w:r w:rsidR="00DC0873" w:rsidRPr="002C0B4A">
              <w:rPr>
                <w:rFonts w:ascii="Calibri" w:hAnsi="Calibri" w:cs="Arial"/>
                <w:sz w:val="22"/>
                <w:szCs w:val="22"/>
              </w:rPr>
              <w:t xml:space="preserve"> – REQUIRED PROGRAM INFORMATION</w:t>
            </w:r>
          </w:p>
        </w:tc>
      </w:tr>
    </w:tbl>
    <w:p w14:paraId="2F9B3E34" w14:textId="77777777" w:rsidR="00DC0873" w:rsidRPr="002C0B4A" w:rsidRDefault="00DC0873">
      <w:pPr>
        <w:pStyle w:val="BodyText3"/>
        <w:ind w:right="0"/>
        <w:rPr>
          <w:rFonts w:ascii="Calibri" w:hAnsi="Calibri" w:cs="Arial"/>
          <w:szCs w:val="22"/>
        </w:rPr>
      </w:pPr>
      <w:r w:rsidRPr="002C0B4A">
        <w:rPr>
          <w:rFonts w:ascii="Calibri" w:hAnsi="Calibri" w:cs="Arial"/>
          <w:szCs w:val="22"/>
        </w:rPr>
        <w:t xml:space="preserve"> </w:t>
      </w:r>
    </w:p>
    <w:p w14:paraId="71AE2B40" w14:textId="77777777" w:rsidR="00E266E8" w:rsidRPr="00E266E8" w:rsidRDefault="00E266E8" w:rsidP="00E266E8">
      <w:pPr>
        <w:pStyle w:val="BodyText"/>
        <w:spacing w:after="80"/>
        <w:ind w:left="432" w:hanging="432"/>
        <w:outlineLvl w:val="0"/>
        <w:rPr>
          <w:rFonts w:ascii="Calibri" w:hAnsi="Calibri" w:cs="Calibri"/>
          <w:b/>
          <w:i/>
          <w:szCs w:val="22"/>
        </w:rPr>
      </w:pPr>
      <w:r w:rsidRPr="00E266E8">
        <w:rPr>
          <w:rFonts w:ascii="Calibri" w:hAnsi="Calibri" w:cs="Calibri"/>
          <w:b/>
          <w:i/>
          <w:szCs w:val="22"/>
        </w:rPr>
        <w:t xml:space="preserve">For </w:t>
      </w:r>
      <w:r w:rsidRPr="00E266E8">
        <w:rPr>
          <w:rFonts w:ascii="Calibri" w:hAnsi="Calibri" w:cs="Calibri"/>
          <w:b/>
          <w:i/>
          <w:szCs w:val="22"/>
          <w:u w:val="single"/>
        </w:rPr>
        <w:t>All</w:t>
      </w:r>
      <w:r w:rsidRPr="00E266E8">
        <w:rPr>
          <w:rFonts w:ascii="Calibri" w:hAnsi="Calibri" w:cs="Calibri"/>
          <w:b/>
          <w:i/>
          <w:szCs w:val="22"/>
        </w:rPr>
        <w:t xml:space="preserve"> Eligible Charter Schools</w:t>
      </w:r>
    </w:p>
    <w:p w14:paraId="41BE38B3" w14:textId="77777777" w:rsidR="00E266E8" w:rsidRPr="00E266E8" w:rsidRDefault="00E266E8" w:rsidP="00E266E8">
      <w:pPr>
        <w:pStyle w:val="PlainText"/>
        <w:rPr>
          <w:rFonts w:cs="Calibri"/>
        </w:rPr>
      </w:pPr>
    </w:p>
    <w:p w14:paraId="39920E02" w14:textId="77777777" w:rsidR="00E266E8" w:rsidRPr="00E266E8" w:rsidRDefault="00FF12B1" w:rsidP="00FF12B1">
      <w:pPr>
        <w:pStyle w:val="Footer"/>
        <w:numPr>
          <w:ilvl w:val="0"/>
          <w:numId w:val="9"/>
        </w:numPr>
        <w:tabs>
          <w:tab w:val="clear" w:pos="4320"/>
          <w:tab w:val="clear" w:pos="8640"/>
        </w:tabs>
        <w:spacing w:after="80" w:line="276" w:lineRule="auto"/>
        <w:jc w:val="both"/>
        <w:rPr>
          <w:rFonts w:ascii="Calibri" w:hAnsi="Calibri" w:cs="Calibri"/>
          <w:sz w:val="22"/>
          <w:szCs w:val="22"/>
        </w:rPr>
      </w:pPr>
      <w:r>
        <w:rPr>
          <w:rFonts w:ascii="Calibri" w:hAnsi="Calibri" w:cs="Calibri"/>
          <w:sz w:val="22"/>
          <w:szCs w:val="22"/>
        </w:rPr>
        <w:t>In</w:t>
      </w:r>
      <w:r w:rsidR="00E266E8" w:rsidRPr="00E266E8">
        <w:rPr>
          <w:rFonts w:ascii="Calibri" w:hAnsi="Calibri" w:cs="Calibri"/>
          <w:sz w:val="22"/>
          <w:szCs w:val="22"/>
        </w:rPr>
        <w:t xml:space="preserve">direct Costs (line 9) may </w:t>
      </w:r>
      <w:r w:rsidR="00E266E8" w:rsidRPr="00E266E8">
        <w:rPr>
          <w:rFonts w:ascii="Calibri" w:hAnsi="Calibri" w:cs="Calibri"/>
          <w:b/>
          <w:bCs/>
          <w:sz w:val="22"/>
          <w:szCs w:val="22"/>
        </w:rPr>
        <w:t>not</w:t>
      </w:r>
      <w:r w:rsidR="00E266E8" w:rsidRPr="00E266E8">
        <w:rPr>
          <w:rFonts w:ascii="Calibri" w:hAnsi="Calibri" w:cs="Calibri"/>
          <w:sz w:val="22"/>
          <w:szCs w:val="22"/>
        </w:rPr>
        <w:t xml:space="preserve"> be charged to this grant.</w:t>
      </w:r>
    </w:p>
    <w:p w14:paraId="33303A8B" w14:textId="65AC33BB" w:rsidR="00E266E8" w:rsidRPr="00E266E8" w:rsidRDefault="00E266E8" w:rsidP="00E266E8">
      <w:pPr>
        <w:pStyle w:val="Footer"/>
        <w:numPr>
          <w:ilvl w:val="0"/>
          <w:numId w:val="9"/>
        </w:numPr>
        <w:tabs>
          <w:tab w:val="clear" w:pos="4320"/>
          <w:tab w:val="clear" w:pos="8640"/>
        </w:tabs>
        <w:spacing w:line="276" w:lineRule="auto"/>
        <w:jc w:val="both"/>
        <w:rPr>
          <w:rFonts w:ascii="Calibri" w:hAnsi="Calibri" w:cs="Calibri"/>
          <w:sz w:val="22"/>
          <w:szCs w:val="22"/>
        </w:rPr>
      </w:pPr>
      <w:r w:rsidRPr="00E266E8">
        <w:rPr>
          <w:rFonts w:ascii="Calibri" w:hAnsi="Calibri" w:cs="Calibri"/>
          <w:sz w:val="22"/>
          <w:szCs w:val="22"/>
        </w:rPr>
        <w:t xml:space="preserve">Recipients of the Charter School Program grant must have an </w:t>
      </w:r>
      <w:r w:rsidRPr="00E266E8">
        <w:rPr>
          <w:rFonts w:ascii="Calibri" w:hAnsi="Calibri" w:cs="Calibri"/>
          <w:i/>
          <w:sz w:val="22"/>
          <w:szCs w:val="22"/>
        </w:rPr>
        <w:t>Agreed Upon Procedure (AUP)</w:t>
      </w:r>
      <w:r w:rsidRPr="00E266E8">
        <w:rPr>
          <w:rFonts w:ascii="Calibri" w:hAnsi="Calibri" w:cs="Calibri"/>
          <w:sz w:val="22"/>
          <w:szCs w:val="22"/>
        </w:rPr>
        <w:t xml:space="preserve"> performed as part of their annual financial audit. For details, please see the </w:t>
      </w:r>
      <w:hyperlink r:id="rId10" w:history="1">
        <w:r w:rsidR="00F228B6">
          <w:rPr>
            <w:rStyle w:val="Hyperlink"/>
            <w:rFonts w:ascii="Calibri" w:hAnsi="Calibri" w:cs="Calibri"/>
            <w:i/>
            <w:sz w:val="22"/>
            <w:szCs w:val="22"/>
          </w:rPr>
          <w:t xml:space="preserve">http://www.doe.mass.edu/charter/finance/auditing/fy2020-audit-guide.docx </w:t>
        </w:r>
      </w:hyperlink>
      <w:r w:rsidRPr="00E266E8">
        <w:rPr>
          <w:rFonts w:ascii="Calibri" w:hAnsi="Calibri" w:cs="Calibri"/>
          <w:sz w:val="22"/>
          <w:szCs w:val="22"/>
        </w:rPr>
        <w:t xml:space="preserve"> </w:t>
      </w:r>
      <w:r w:rsidRPr="00E266E8">
        <w:rPr>
          <w:rFonts w:ascii="Calibri" w:hAnsi="Calibri" w:cs="Calibri"/>
          <w:i/>
          <w:sz w:val="22"/>
          <w:szCs w:val="22"/>
        </w:rPr>
        <w:t>section 303.</w:t>
      </w:r>
    </w:p>
    <w:p w14:paraId="5C42BBD7" w14:textId="77777777" w:rsidR="00FF12B1" w:rsidRPr="00E266E8" w:rsidRDefault="00AF570D" w:rsidP="00FF12B1">
      <w:pPr>
        <w:pStyle w:val="BodyText"/>
        <w:numPr>
          <w:ilvl w:val="0"/>
          <w:numId w:val="9"/>
        </w:numPr>
        <w:spacing w:after="80"/>
        <w:outlineLvl w:val="0"/>
        <w:rPr>
          <w:rFonts w:ascii="Calibri" w:hAnsi="Calibri" w:cs="Calibri"/>
          <w:szCs w:val="22"/>
        </w:rPr>
      </w:pPr>
      <w:r>
        <w:rPr>
          <w:rFonts w:ascii="Calibri" w:hAnsi="Calibri" w:cs="Calibri"/>
          <w:szCs w:val="22"/>
        </w:rPr>
        <w:t xml:space="preserve">Part III outlines </w:t>
      </w:r>
      <w:r w:rsidR="00FF12B1">
        <w:rPr>
          <w:rFonts w:ascii="Calibri" w:hAnsi="Calibri" w:cs="Calibri"/>
          <w:szCs w:val="22"/>
        </w:rPr>
        <w:t>requirements</w:t>
      </w:r>
      <w:r w:rsidR="00247383">
        <w:rPr>
          <w:rFonts w:ascii="Calibri" w:hAnsi="Calibri" w:cs="Calibri"/>
          <w:szCs w:val="22"/>
        </w:rPr>
        <w:t>, if applicable, for</w:t>
      </w:r>
      <w:r w:rsidR="00FF12B1">
        <w:rPr>
          <w:rFonts w:ascii="Calibri" w:hAnsi="Calibri" w:cs="Calibri"/>
          <w:szCs w:val="22"/>
        </w:rPr>
        <w:t xml:space="preserve"> the </w:t>
      </w:r>
      <w:r>
        <w:rPr>
          <w:rFonts w:ascii="Calibri" w:hAnsi="Calibri" w:cs="Calibri"/>
          <w:szCs w:val="22"/>
        </w:rPr>
        <w:t xml:space="preserve">recent ESSA </w:t>
      </w:r>
      <w:r w:rsidR="00FF12B1" w:rsidRPr="00E266E8">
        <w:rPr>
          <w:rFonts w:ascii="Calibri" w:hAnsi="Calibri" w:cs="Calibri"/>
          <w:szCs w:val="22"/>
        </w:rPr>
        <w:t xml:space="preserve">waiver </w:t>
      </w:r>
      <w:r w:rsidR="00FF12B1">
        <w:rPr>
          <w:rFonts w:ascii="Calibri" w:hAnsi="Calibri" w:cs="Calibri"/>
          <w:szCs w:val="22"/>
        </w:rPr>
        <w:t>received by Massachusetts</w:t>
      </w:r>
      <w:r>
        <w:rPr>
          <w:rFonts w:ascii="Calibri" w:hAnsi="Calibri" w:cs="Calibri"/>
          <w:szCs w:val="22"/>
        </w:rPr>
        <w:t xml:space="preserve">. Please submit Part III if you intend to use CSP funds for </w:t>
      </w:r>
      <w:r w:rsidR="00FF12B1" w:rsidRPr="00E266E8">
        <w:rPr>
          <w:rFonts w:ascii="Calibri" w:hAnsi="Calibri" w:cs="Calibri"/>
          <w:szCs w:val="22"/>
        </w:rPr>
        <w:t>the following activities and purchases:</w:t>
      </w:r>
    </w:p>
    <w:p w14:paraId="072CFCAD" w14:textId="77777777" w:rsidR="00FF12B1" w:rsidRPr="00E266E8" w:rsidRDefault="00FF12B1" w:rsidP="00FF12B1">
      <w:pPr>
        <w:pStyle w:val="BodyText"/>
        <w:numPr>
          <w:ilvl w:val="0"/>
          <w:numId w:val="8"/>
        </w:numPr>
        <w:spacing w:after="80"/>
        <w:outlineLvl w:val="0"/>
        <w:rPr>
          <w:rFonts w:ascii="Calibri" w:hAnsi="Calibri" w:cs="Calibri"/>
          <w:szCs w:val="22"/>
        </w:rPr>
      </w:pPr>
      <w:r w:rsidRPr="00E266E8">
        <w:rPr>
          <w:rFonts w:ascii="Calibri" w:hAnsi="Calibri" w:cs="Calibri"/>
          <w:bCs/>
          <w:color w:val="000000"/>
        </w:rPr>
        <w:t>Minor Facilities Repairs (excluding construction)</w:t>
      </w:r>
    </w:p>
    <w:p w14:paraId="63E63CF5" w14:textId="77777777" w:rsidR="00FF12B1" w:rsidRPr="00E266E8" w:rsidRDefault="00FF12B1" w:rsidP="00FF12B1">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Necessary Renovations to Ensure Compliance with Applicable Statute and Regulation</w:t>
      </w:r>
      <w:r>
        <w:rPr>
          <w:rFonts w:ascii="Calibri" w:hAnsi="Calibri" w:cs="Calibri"/>
          <w:bCs/>
          <w:color w:val="000000"/>
        </w:rPr>
        <w:t>,</w:t>
      </w:r>
      <w:r w:rsidRPr="00E266E8">
        <w:rPr>
          <w:rFonts w:ascii="Calibri" w:hAnsi="Calibri" w:cs="Calibri"/>
          <w:bCs/>
          <w:color w:val="000000"/>
        </w:rPr>
        <w:t xml:space="preserve"> provided the school </w:t>
      </w:r>
      <w:r w:rsidRPr="00E266E8">
        <w:rPr>
          <w:rFonts w:ascii="Calibri" w:hAnsi="Calibri" w:cs="Calibri"/>
        </w:rPr>
        <w:t>provide citations for the specific statutes and regulations they must follow to justify the renovations.</w:t>
      </w:r>
    </w:p>
    <w:p w14:paraId="12BD611E" w14:textId="77777777" w:rsidR="00E266E8" w:rsidRPr="00247383" w:rsidRDefault="00FF12B1" w:rsidP="00247383">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One</w:t>
      </w:r>
      <w:r>
        <w:rPr>
          <w:rFonts w:ascii="Calibri" w:hAnsi="Calibri" w:cs="Calibri"/>
          <w:bCs/>
          <w:color w:val="000000"/>
        </w:rPr>
        <w:t>-</w:t>
      </w:r>
      <w:r w:rsidRPr="00E266E8">
        <w:rPr>
          <w:rFonts w:ascii="Calibri" w:hAnsi="Calibri" w:cs="Calibri"/>
          <w:bCs/>
          <w:color w:val="000000"/>
        </w:rPr>
        <w:t xml:space="preserve">time cost to purchase a vehicle </w:t>
      </w:r>
      <w:r>
        <w:rPr>
          <w:rFonts w:ascii="Calibri" w:hAnsi="Calibri" w:cs="Calibri"/>
          <w:bCs/>
          <w:color w:val="000000"/>
        </w:rPr>
        <w:t>f</w:t>
      </w:r>
      <w:r w:rsidRPr="00E266E8">
        <w:rPr>
          <w:rFonts w:ascii="Calibri" w:hAnsi="Calibri" w:cs="Calibri"/>
          <w:bCs/>
          <w:color w:val="000000"/>
        </w:rPr>
        <w:t>o</w:t>
      </w:r>
      <w:r>
        <w:rPr>
          <w:rFonts w:ascii="Calibri" w:hAnsi="Calibri" w:cs="Calibri"/>
          <w:bCs/>
          <w:color w:val="000000"/>
        </w:rPr>
        <w:t>r</w:t>
      </w:r>
      <w:r w:rsidRPr="00E266E8">
        <w:rPr>
          <w:rFonts w:ascii="Calibri" w:hAnsi="Calibri" w:cs="Calibri"/>
          <w:bCs/>
          <w:color w:val="000000"/>
        </w:rPr>
        <w:t xml:space="preserve"> transporting students to and from school provided the school is prepared to offer assurances that they will continue to meet the transportation needs of such students after the subgrant ends and provides an explanation regarding why the cost i</w:t>
      </w:r>
      <w:r>
        <w:rPr>
          <w:rFonts w:ascii="Calibri" w:hAnsi="Calibri" w:cs="Calibri"/>
          <w:bCs/>
          <w:color w:val="000000"/>
        </w:rPr>
        <w:t>s</w:t>
      </w:r>
      <w:r w:rsidRPr="00E266E8">
        <w:rPr>
          <w:rFonts w:ascii="Calibri" w:hAnsi="Calibri" w:cs="Calibri"/>
          <w:bCs/>
          <w:color w:val="000000"/>
        </w:rPr>
        <w:t xml:space="preserve"> a one-time cost.</w:t>
      </w:r>
    </w:p>
    <w:p w14:paraId="064374C6" w14:textId="77777777" w:rsidR="00E266E8" w:rsidRDefault="00E266E8" w:rsidP="00E266E8">
      <w:pPr>
        <w:pStyle w:val="Footer"/>
        <w:tabs>
          <w:tab w:val="clear" w:pos="4320"/>
          <w:tab w:val="clear" w:pos="8640"/>
        </w:tabs>
        <w:ind w:left="360"/>
        <w:jc w:val="both"/>
        <w:rPr>
          <w:rFonts w:ascii="Calibri" w:hAnsi="Calibri" w:cs="Calibri"/>
          <w:sz w:val="22"/>
          <w:szCs w:val="22"/>
        </w:rPr>
      </w:pPr>
    </w:p>
    <w:p w14:paraId="64E37E3C" w14:textId="77777777" w:rsidR="00FF12B1" w:rsidRPr="00E266E8" w:rsidRDefault="00FF12B1" w:rsidP="00FF12B1">
      <w:pPr>
        <w:pStyle w:val="PlainText"/>
        <w:rPr>
          <w:rFonts w:cs="Calibri"/>
          <w:b/>
          <w:i/>
        </w:rPr>
      </w:pPr>
      <w:r w:rsidRPr="00E266E8">
        <w:rPr>
          <w:rFonts w:cs="Calibri"/>
          <w:b/>
          <w:i/>
        </w:rPr>
        <w:t xml:space="preserve">As with all grant expenditures, minor repairs, renovation and transportation costs, must be necessary, reasonable, and allocable to the grant in accordance with the cost principles in </w:t>
      </w:r>
      <w:hyperlink r:id="rId11" w:history="1">
        <w:r w:rsidRPr="00E063B6">
          <w:rPr>
            <w:rStyle w:val="Hyperlink"/>
            <w:rFonts w:cs="Calibri"/>
            <w:szCs w:val="22"/>
          </w:rPr>
          <w:t>2 C.F.R. part 200, subpart E;</w:t>
        </w:r>
      </w:hyperlink>
      <w:r w:rsidRPr="00E266E8">
        <w:rPr>
          <w:rFonts w:cs="Calibri"/>
          <w:b/>
          <w:i/>
        </w:rPr>
        <w:t>;</w:t>
      </w:r>
    </w:p>
    <w:p w14:paraId="066EA761" w14:textId="77777777" w:rsidR="00FF12B1" w:rsidRPr="00E266E8" w:rsidRDefault="00FF12B1" w:rsidP="00E266E8">
      <w:pPr>
        <w:pStyle w:val="Footer"/>
        <w:tabs>
          <w:tab w:val="clear" w:pos="4320"/>
          <w:tab w:val="clear" w:pos="8640"/>
        </w:tabs>
        <w:ind w:left="360"/>
        <w:jc w:val="both"/>
        <w:rPr>
          <w:rFonts w:ascii="Calibri" w:hAnsi="Calibri" w:cs="Calibri"/>
          <w:sz w:val="22"/>
          <w:szCs w:val="22"/>
        </w:rPr>
      </w:pPr>
    </w:p>
    <w:p w14:paraId="5E17F713" w14:textId="77777777" w:rsidR="00DF07D7" w:rsidRPr="002C0B4A" w:rsidRDefault="00DF07D7" w:rsidP="00DF07D7">
      <w:pPr>
        <w:pStyle w:val="Footer"/>
        <w:tabs>
          <w:tab w:val="clear" w:pos="4320"/>
          <w:tab w:val="clear" w:pos="8640"/>
        </w:tabs>
        <w:ind w:left="360"/>
        <w:jc w:val="both"/>
        <w:rPr>
          <w:rFonts w:ascii="Calibri" w:hAnsi="Calibri" w:cs="Arial"/>
          <w:sz w:val="22"/>
          <w:szCs w:val="22"/>
        </w:rPr>
      </w:pPr>
    </w:p>
    <w:p w14:paraId="586E6EA4" w14:textId="77777777" w:rsidR="00DC0873" w:rsidRPr="002C0B4A" w:rsidRDefault="00DC0873" w:rsidP="00513577">
      <w:pPr>
        <w:pStyle w:val="BodyText3"/>
        <w:spacing w:after="80"/>
        <w:ind w:right="0"/>
        <w:outlineLvl w:val="0"/>
        <w:rPr>
          <w:rFonts w:ascii="Calibri" w:hAnsi="Calibri" w:cs="Arial"/>
          <w:b/>
          <w:i/>
          <w:szCs w:val="22"/>
        </w:rPr>
      </w:pPr>
      <w:r w:rsidRPr="002C0B4A">
        <w:rPr>
          <w:rFonts w:ascii="Calibri" w:hAnsi="Calibri" w:cs="Arial"/>
          <w:b/>
          <w:i/>
          <w:szCs w:val="22"/>
        </w:rPr>
        <w:t>For Option A – Planning Period</w:t>
      </w:r>
    </w:p>
    <w:p w14:paraId="1F976225" w14:textId="77777777" w:rsidR="00181140" w:rsidRPr="002C0B4A" w:rsidRDefault="00181140" w:rsidP="00181140">
      <w:pPr>
        <w:pStyle w:val="Footer"/>
        <w:rPr>
          <w:rFonts w:ascii="Calibri" w:hAnsi="Calibri"/>
          <w:sz w:val="22"/>
          <w:szCs w:val="22"/>
        </w:rPr>
      </w:pPr>
    </w:p>
    <w:p w14:paraId="0D9CF3BF" w14:textId="77777777" w:rsidR="00DC0873" w:rsidRPr="002C0B4A" w:rsidRDefault="00DC0873">
      <w:pPr>
        <w:ind w:left="360"/>
        <w:jc w:val="both"/>
        <w:rPr>
          <w:rFonts w:ascii="Calibri" w:hAnsi="Calibri" w:cs="Arial"/>
          <w:sz w:val="22"/>
          <w:szCs w:val="22"/>
        </w:rPr>
      </w:pPr>
      <w:r w:rsidRPr="002C0B4A">
        <w:rPr>
          <w:rFonts w:ascii="Calibri" w:hAnsi="Calibri" w:cs="Arial"/>
          <w:b/>
          <w:i/>
          <w:iCs/>
          <w:sz w:val="22"/>
          <w:szCs w:val="22"/>
        </w:rPr>
        <w:t>Fiscal Policies and Procedures Development</w:t>
      </w:r>
      <w:r w:rsidR="00C2321C" w:rsidRPr="002C0B4A">
        <w:rPr>
          <w:rFonts w:ascii="Calibri" w:hAnsi="Calibri" w:cs="Arial"/>
          <w:b/>
          <w:i/>
          <w:iCs/>
          <w:sz w:val="22"/>
          <w:szCs w:val="22"/>
        </w:rPr>
        <w:t xml:space="preserve"> ($5,000)</w:t>
      </w:r>
      <w:r w:rsidRPr="002C0B4A">
        <w:rPr>
          <w:rFonts w:ascii="Calibri" w:hAnsi="Calibri" w:cs="Arial"/>
          <w:b/>
          <w:sz w:val="22"/>
          <w:szCs w:val="22"/>
        </w:rPr>
        <w:t>.</w:t>
      </w:r>
      <w:r w:rsidRPr="002C0B4A">
        <w:rPr>
          <w:rFonts w:ascii="Calibri" w:hAnsi="Calibri" w:cs="Arial"/>
          <w:sz w:val="22"/>
          <w:szCs w:val="22"/>
        </w:rPr>
        <w:t xml:space="preserve"> The development and documentation of sound business policies and procedures during the start-up period is a critical element of establishing a strong basis for charter school operation. This requirement of the grant is intended to help school leaders and </w:t>
      </w:r>
      <w:r w:rsidR="00591583">
        <w:rPr>
          <w:rFonts w:ascii="Calibri" w:hAnsi="Calibri" w:cs="Arial"/>
          <w:sz w:val="22"/>
          <w:szCs w:val="22"/>
        </w:rPr>
        <w:t>b</w:t>
      </w:r>
      <w:r w:rsidRPr="002C0B4A">
        <w:rPr>
          <w:rFonts w:ascii="Calibri" w:hAnsi="Calibri" w:cs="Arial"/>
          <w:sz w:val="22"/>
          <w:szCs w:val="22"/>
        </w:rPr>
        <w:t>oard members proactively set systems in place for prudent fiscal management.</w:t>
      </w:r>
      <w:r w:rsidR="00C2321C" w:rsidRPr="002C0B4A">
        <w:rPr>
          <w:rFonts w:ascii="Calibri" w:hAnsi="Calibri" w:cs="Arial"/>
          <w:sz w:val="22"/>
          <w:szCs w:val="22"/>
        </w:rPr>
        <w:t xml:space="preserve"> </w:t>
      </w:r>
      <w:r w:rsidR="005E3778" w:rsidRPr="002C0B4A">
        <w:rPr>
          <w:rFonts w:ascii="Calibri" w:hAnsi="Calibri" w:cs="Arial"/>
          <w:sz w:val="22"/>
          <w:szCs w:val="22"/>
        </w:rPr>
        <w:t>D</w:t>
      </w:r>
      <w:r w:rsidR="00C2321C" w:rsidRPr="002C0B4A">
        <w:rPr>
          <w:rFonts w:ascii="Calibri" w:hAnsi="Calibri" w:cs="Arial"/>
          <w:sz w:val="22"/>
          <w:szCs w:val="22"/>
        </w:rPr>
        <w:t>escribe how the school will use these funds to develop and document fiscal policies and procedures.</w:t>
      </w:r>
      <w:r w:rsidR="00181140" w:rsidRPr="002C0B4A">
        <w:rPr>
          <w:rFonts w:ascii="Calibri" w:hAnsi="Calibri" w:cs="Arial"/>
          <w:sz w:val="22"/>
          <w:szCs w:val="22"/>
        </w:rPr>
        <w:t xml:space="preserve"> Funds also must be set aside for a member of the business office to receive MCPPO training and certification. </w:t>
      </w:r>
    </w:p>
    <w:p w14:paraId="593F92BE" w14:textId="77777777" w:rsidR="00DC0873" w:rsidRPr="002C0B4A" w:rsidRDefault="00DC0873">
      <w:pPr>
        <w:pStyle w:val="Footer"/>
        <w:tabs>
          <w:tab w:val="clear" w:pos="4320"/>
          <w:tab w:val="clear" w:pos="8640"/>
        </w:tabs>
        <w:ind w:left="720" w:right="720"/>
        <w:rPr>
          <w:rFonts w:ascii="Calibri" w:hAnsi="Calibri" w:cs="Arial"/>
          <w:sz w:val="22"/>
          <w:szCs w:val="22"/>
        </w:rPr>
      </w:pPr>
    </w:p>
    <w:p w14:paraId="76ED713D" w14:textId="77777777" w:rsidR="00DC0873" w:rsidRPr="002C0B4A" w:rsidRDefault="00DC0873">
      <w:pPr>
        <w:pStyle w:val="Footer"/>
        <w:tabs>
          <w:tab w:val="clear" w:pos="4320"/>
          <w:tab w:val="clear" w:pos="8640"/>
        </w:tabs>
        <w:ind w:left="360"/>
        <w:jc w:val="both"/>
        <w:rPr>
          <w:rFonts w:ascii="Calibri" w:hAnsi="Calibri" w:cs="Arial"/>
          <w:sz w:val="22"/>
          <w:szCs w:val="22"/>
        </w:rPr>
      </w:pPr>
      <w:r w:rsidRPr="002C0B4A">
        <w:rPr>
          <w:rFonts w:ascii="Calibri" w:hAnsi="Calibri" w:cs="Arial"/>
          <w:b/>
          <w:i/>
          <w:iCs/>
          <w:sz w:val="22"/>
          <w:szCs w:val="22"/>
        </w:rPr>
        <w:t>Curriculum and Assessment System Development</w:t>
      </w:r>
      <w:r w:rsidR="00C2321C" w:rsidRPr="002C0B4A">
        <w:rPr>
          <w:rFonts w:ascii="Calibri" w:hAnsi="Calibri" w:cs="Arial"/>
          <w:b/>
          <w:i/>
          <w:iCs/>
          <w:sz w:val="22"/>
          <w:szCs w:val="22"/>
        </w:rPr>
        <w:t xml:space="preserve"> ($10,000)</w:t>
      </w:r>
      <w:r w:rsidRPr="002C0B4A">
        <w:rPr>
          <w:rFonts w:ascii="Calibri" w:hAnsi="Calibri" w:cs="Arial"/>
          <w:b/>
          <w:i/>
          <w:iCs/>
          <w:sz w:val="22"/>
          <w:szCs w:val="22"/>
        </w:rPr>
        <w:t>.</w:t>
      </w:r>
      <w:r w:rsidR="00181140" w:rsidRPr="002C0B4A">
        <w:rPr>
          <w:rFonts w:ascii="Calibri" w:hAnsi="Calibri" w:cs="Arial"/>
          <w:sz w:val="22"/>
          <w:szCs w:val="22"/>
        </w:rPr>
        <w:t xml:space="preserve"> </w:t>
      </w:r>
      <w:r w:rsidRPr="002C0B4A">
        <w:rPr>
          <w:rFonts w:ascii="Calibri" w:hAnsi="Calibri" w:cs="Arial"/>
          <w:sz w:val="22"/>
          <w:szCs w:val="22"/>
        </w:rPr>
        <w:t xml:space="preserve">Comprehensive development of the school’s proposed curriculum and its supporting assessment system prior to opening helps to ensure that students are well served and that the school has critical tools in place. </w:t>
      </w:r>
      <w:r w:rsidR="005E3778" w:rsidRPr="002C0B4A">
        <w:rPr>
          <w:rFonts w:ascii="Calibri" w:hAnsi="Calibri" w:cs="Arial"/>
          <w:sz w:val="22"/>
          <w:szCs w:val="22"/>
        </w:rPr>
        <w:t>D</w:t>
      </w:r>
      <w:r w:rsidR="0005652B" w:rsidRPr="002C0B4A">
        <w:rPr>
          <w:rFonts w:ascii="Calibri" w:hAnsi="Calibri" w:cs="Arial"/>
          <w:sz w:val="22"/>
          <w:szCs w:val="22"/>
        </w:rPr>
        <w:t xml:space="preserve">escribe </w:t>
      </w:r>
      <w:r w:rsidR="00C2321C" w:rsidRPr="002C0B4A">
        <w:rPr>
          <w:rFonts w:ascii="Calibri" w:hAnsi="Calibri" w:cs="Arial"/>
          <w:sz w:val="22"/>
          <w:szCs w:val="22"/>
        </w:rPr>
        <w:t xml:space="preserve">how the school will use these funds to develop curriculum and assessment systems during </w:t>
      </w:r>
      <w:r w:rsidR="005E3778" w:rsidRPr="002C0B4A">
        <w:rPr>
          <w:rFonts w:ascii="Calibri" w:hAnsi="Calibri" w:cs="Arial"/>
          <w:sz w:val="22"/>
          <w:szCs w:val="22"/>
        </w:rPr>
        <w:t>the</w:t>
      </w:r>
      <w:r w:rsidR="00C2321C" w:rsidRPr="002C0B4A">
        <w:rPr>
          <w:rFonts w:ascii="Calibri" w:hAnsi="Calibri" w:cs="Arial"/>
          <w:sz w:val="22"/>
          <w:szCs w:val="22"/>
        </w:rPr>
        <w:t xml:space="preserve"> planning year.</w:t>
      </w:r>
    </w:p>
    <w:p w14:paraId="0E1E38C9" w14:textId="77777777" w:rsidR="00181140" w:rsidRPr="002C0B4A" w:rsidRDefault="00181140">
      <w:pPr>
        <w:pStyle w:val="Footer"/>
        <w:tabs>
          <w:tab w:val="clear" w:pos="4320"/>
          <w:tab w:val="clear" w:pos="8640"/>
        </w:tabs>
        <w:ind w:left="360"/>
        <w:jc w:val="both"/>
        <w:rPr>
          <w:rFonts w:ascii="Calibri" w:hAnsi="Calibri" w:cs="Arial"/>
          <w:sz w:val="22"/>
          <w:szCs w:val="22"/>
        </w:rPr>
      </w:pPr>
    </w:p>
    <w:p w14:paraId="387521CE" w14:textId="77777777" w:rsidR="00181140" w:rsidRPr="002C0B4A" w:rsidRDefault="00181140" w:rsidP="00181140">
      <w:pPr>
        <w:pStyle w:val="Footer"/>
        <w:tabs>
          <w:tab w:val="clear" w:pos="4320"/>
          <w:tab w:val="clear" w:pos="8640"/>
        </w:tabs>
        <w:ind w:left="360"/>
        <w:jc w:val="both"/>
        <w:rPr>
          <w:rFonts w:ascii="Calibri" w:hAnsi="Calibri" w:cs="Arial"/>
          <w:sz w:val="22"/>
          <w:szCs w:val="22"/>
        </w:rPr>
      </w:pPr>
      <w:r w:rsidRPr="002C0B4A">
        <w:rPr>
          <w:rFonts w:ascii="Calibri" w:hAnsi="Calibri" w:cs="Arial"/>
          <w:b/>
          <w:i/>
          <w:iCs/>
          <w:sz w:val="22"/>
          <w:szCs w:val="22"/>
        </w:rPr>
        <w:t>Data Management Systems ($15,000).</w:t>
      </w:r>
      <w:r w:rsidRPr="002C0B4A">
        <w:rPr>
          <w:rFonts w:ascii="Calibri" w:hAnsi="Calibri" w:cs="Arial"/>
          <w:sz w:val="22"/>
          <w:szCs w:val="22"/>
        </w:rPr>
        <w:t xml:space="preserve"> Investment in appropriate data management systems from the outset was highlighted by previous grant recipients as crucial in the early stages of running a school.  Describe how the school will use these funds to purchase/develop a data management system.</w:t>
      </w:r>
    </w:p>
    <w:p w14:paraId="009EAAD1" w14:textId="77777777" w:rsidR="00181140" w:rsidRPr="002C0B4A" w:rsidRDefault="00181140" w:rsidP="00181140">
      <w:pPr>
        <w:pStyle w:val="Footer"/>
        <w:tabs>
          <w:tab w:val="clear" w:pos="4320"/>
          <w:tab w:val="clear" w:pos="8640"/>
        </w:tabs>
        <w:ind w:left="360"/>
        <w:jc w:val="both"/>
        <w:rPr>
          <w:rFonts w:ascii="Calibri" w:hAnsi="Calibri" w:cs="Arial"/>
          <w:sz w:val="22"/>
          <w:szCs w:val="22"/>
        </w:rPr>
      </w:pPr>
    </w:p>
    <w:p w14:paraId="620BB245" w14:textId="77777777" w:rsidR="00181140" w:rsidRPr="002C0B4A" w:rsidRDefault="00181140">
      <w:pPr>
        <w:pStyle w:val="Footer"/>
        <w:tabs>
          <w:tab w:val="clear" w:pos="4320"/>
          <w:tab w:val="clear" w:pos="8640"/>
        </w:tabs>
        <w:ind w:left="360"/>
        <w:jc w:val="both"/>
        <w:rPr>
          <w:rFonts w:ascii="Calibri" w:hAnsi="Calibri" w:cs="Arial"/>
          <w:sz w:val="22"/>
          <w:szCs w:val="22"/>
        </w:rPr>
      </w:pPr>
      <w:r w:rsidRPr="002C0B4A">
        <w:rPr>
          <w:rFonts w:ascii="Calibri" w:hAnsi="Calibri" w:cs="Arial"/>
          <w:b/>
          <w:i/>
          <w:sz w:val="22"/>
          <w:szCs w:val="22"/>
        </w:rPr>
        <w:t xml:space="preserve">Student Recruitment of Targeted Population ($5,000). </w:t>
      </w:r>
      <w:r w:rsidRPr="002C0B4A">
        <w:rPr>
          <w:rFonts w:ascii="Calibri" w:hAnsi="Calibri" w:cs="Arial"/>
          <w:sz w:val="22"/>
          <w:szCs w:val="22"/>
        </w:rPr>
        <w:t>Development and execution of a plan to recruit the population set out in the mission of the school.</w:t>
      </w:r>
    </w:p>
    <w:p w14:paraId="75C2F08F" w14:textId="77777777" w:rsidR="00DC0873" w:rsidRPr="002C0B4A" w:rsidRDefault="00DC0873">
      <w:pPr>
        <w:pStyle w:val="Footer"/>
        <w:tabs>
          <w:tab w:val="clear" w:pos="4320"/>
          <w:tab w:val="clear" w:pos="8640"/>
        </w:tabs>
        <w:rPr>
          <w:rFonts w:ascii="Calibri" w:hAnsi="Calibri" w:cs="Arial"/>
          <w:sz w:val="22"/>
          <w:szCs w:val="22"/>
        </w:rPr>
      </w:pPr>
    </w:p>
    <w:p w14:paraId="52938E0B" w14:textId="77777777" w:rsidR="00DC0873" w:rsidRPr="002C0B4A" w:rsidRDefault="00DC0873" w:rsidP="002E262A">
      <w:pPr>
        <w:pStyle w:val="Footer"/>
        <w:tabs>
          <w:tab w:val="clear" w:pos="4320"/>
          <w:tab w:val="clear" w:pos="8640"/>
        </w:tabs>
        <w:spacing w:after="80"/>
        <w:outlineLvl w:val="0"/>
        <w:rPr>
          <w:rFonts w:ascii="Calibri" w:hAnsi="Calibri" w:cs="Arial"/>
          <w:i/>
          <w:sz w:val="22"/>
          <w:szCs w:val="22"/>
        </w:rPr>
      </w:pPr>
      <w:r w:rsidRPr="002C0B4A">
        <w:rPr>
          <w:rFonts w:ascii="Calibri" w:hAnsi="Calibri" w:cs="Arial"/>
          <w:b/>
          <w:i/>
          <w:sz w:val="22"/>
          <w:szCs w:val="22"/>
        </w:rPr>
        <w:t>Option B</w:t>
      </w:r>
      <w:r w:rsidR="00D15197" w:rsidRPr="002C0B4A">
        <w:rPr>
          <w:rFonts w:ascii="Calibri" w:hAnsi="Calibri" w:cs="Arial"/>
          <w:b/>
          <w:i/>
          <w:sz w:val="22"/>
          <w:szCs w:val="22"/>
        </w:rPr>
        <w:t xml:space="preserve"> </w:t>
      </w:r>
      <w:r w:rsidRPr="002C0B4A">
        <w:rPr>
          <w:rFonts w:ascii="Calibri" w:hAnsi="Calibri" w:cs="Arial"/>
          <w:b/>
          <w:i/>
          <w:sz w:val="22"/>
          <w:szCs w:val="22"/>
        </w:rPr>
        <w:t>Implementation</w:t>
      </w:r>
    </w:p>
    <w:p w14:paraId="01BD0BA6" w14:textId="77777777" w:rsidR="002E262A" w:rsidRPr="002C0B4A" w:rsidRDefault="002E262A" w:rsidP="002E262A">
      <w:pPr>
        <w:pStyle w:val="Footer"/>
        <w:tabs>
          <w:tab w:val="clear" w:pos="4320"/>
          <w:tab w:val="clear" w:pos="8640"/>
        </w:tabs>
        <w:ind w:left="360"/>
        <w:jc w:val="both"/>
        <w:rPr>
          <w:rFonts w:ascii="Calibri" w:hAnsi="Calibri" w:cs="Arial"/>
          <w:sz w:val="22"/>
          <w:szCs w:val="22"/>
        </w:rPr>
      </w:pPr>
    </w:p>
    <w:p w14:paraId="4C749600" w14:textId="77777777" w:rsidR="00DC0873" w:rsidRPr="002C0B4A" w:rsidRDefault="00DC0873">
      <w:pPr>
        <w:pStyle w:val="BodyText"/>
        <w:spacing w:after="0"/>
        <w:ind w:left="360"/>
        <w:rPr>
          <w:rFonts w:ascii="Calibri" w:hAnsi="Calibri" w:cs="Arial"/>
          <w:i/>
          <w:szCs w:val="22"/>
        </w:rPr>
      </w:pPr>
      <w:r w:rsidRPr="002C0B4A">
        <w:rPr>
          <w:rFonts w:ascii="Calibri" w:hAnsi="Calibri" w:cs="Arial"/>
          <w:b/>
          <w:i/>
          <w:iCs/>
          <w:szCs w:val="22"/>
        </w:rPr>
        <w:t>Governance Development</w:t>
      </w:r>
      <w:r w:rsidR="00C2321C" w:rsidRPr="002C0B4A">
        <w:rPr>
          <w:rFonts w:ascii="Calibri" w:hAnsi="Calibri" w:cs="Arial"/>
          <w:b/>
          <w:i/>
          <w:iCs/>
          <w:szCs w:val="22"/>
        </w:rPr>
        <w:t xml:space="preserve"> ($5,000)</w:t>
      </w:r>
      <w:r w:rsidRPr="002C0B4A">
        <w:rPr>
          <w:rFonts w:ascii="Calibri" w:hAnsi="Calibri" w:cs="Arial"/>
          <w:b/>
          <w:i/>
          <w:iCs/>
          <w:szCs w:val="22"/>
        </w:rPr>
        <w:t>.</w:t>
      </w:r>
      <w:r w:rsidRPr="002C0B4A">
        <w:rPr>
          <w:rFonts w:ascii="Calibri" w:hAnsi="Calibri" w:cs="Arial"/>
          <w:szCs w:val="22"/>
        </w:rPr>
        <w:t xml:space="preserve">  This requirement of the grant is intended to help school leaders and </w:t>
      </w:r>
      <w:r w:rsidR="00591583">
        <w:rPr>
          <w:rFonts w:ascii="Calibri" w:hAnsi="Calibri" w:cs="Arial"/>
          <w:szCs w:val="22"/>
        </w:rPr>
        <w:t>b</w:t>
      </w:r>
      <w:r w:rsidRPr="002C0B4A">
        <w:rPr>
          <w:rFonts w:ascii="Calibri" w:hAnsi="Calibri" w:cs="Arial"/>
          <w:szCs w:val="22"/>
        </w:rPr>
        <w:t xml:space="preserve">oard members </w:t>
      </w:r>
      <w:r w:rsidR="00301B78" w:rsidRPr="002C0B4A">
        <w:rPr>
          <w:rFonts w:ascii="Calibri" w:hAnsi="Calibri" w:cs="Arial"/>
          <w:szCs w:val="22"/>
        </w:rPr>
        <w:t xml:space="preserve">proactively </w:t>
      </w:r>
      <w:r w:rsidR="00044153" w:rsidRPr="002C0B4A">
        <w:rPr>
          <w:rFonts w:ascii="Calibri" w:hAnsi="Calibri" w:cs="Arial"/>
          <w:szCs w:val="22"/>
        </w:rPr>
        <w:t xml:space="preserve">meet </w:t>
      </w:r>
      <w:r w:rsidRPr="002C0B4A">
        <w:rPr>
          <w:rFonts w:ascii="Calibri" w:hAnsi="Calibri" w:cs="Arial"/>
          <w:szCs w:val="22"/>
        </w:rPr>
        <w:t xml:space="preserve">their legal responsibilities for governing a public charter school.  Activities might include funding the evaluation of current </w:t>
      </w:r>
      <w:r w:rsidR="00E80C6E">
        <w:rPr>
          <w:rFonts w:ascii="Calibri" w:hAnsi="Calibri" w:cs="Arial"/>
          <w:szCs w:val="22"/>
        </w:rPr>
        <w:t>b</w:t>
      </w:r>
      <w:r w:rsidRPr="002C0B4A">
        <w:rPr>
          <w:rFonts w:ascii="Calibri" w:hAnsi="Calibri" w:cs="Arial"/>
          <w:szCs w:val="22"/>
        </w:rPr>
        <w:t xml:space="preserve">oard governance, policies, and practices. Other possible uses include holding a </w:t>
      </w:r>
      <w:r w:rsidR="00E80C6E">
        <w:rPr>
          <w:rFonts w:ascii="Calibri" w:hAnsi="Calibri" w:cs="Arial"/>
          <w:szCs w:val="22"/>
        </w:rPr>
        <w:t>b</w:t>
      </w:r>
      <w:r w:rsidRPr="002C0B4A">
        <w:rPr>
          <w:rFonts w:ascii="Calibri" w:hAnsi="Calibri" w:cs="Arial"/>
          <w:szCs w:val="22"/>
        </w:rPr>
        <w:t xml:space="preserve">oard retreat, training for administrators and </w:t>
      </w:r>
      <w:r w:rsidR="00E80C6E">
        <w:rPr>
          <w:rFonts w:ascii="Calibri" w:hAnsi="Calibri" w:cs="Arial"/>
          <w:szCs w:val="22"/>
        </w:rPr>
        <w:t>b</w:t>
      </w:r>
      <w:r w:rsidRPr="002C0B4A">
        <w:rPr>
          <w:rFonts w:ascii="Calibri" w:hAnsi="Calibri" w:cs="Arial"/>
          <w:szCs w:val="22"/>
        </w:rPr>
        <w:t xml:space="preserve">oard members, or funding the development of written management and governance policy manuals. </w:t>
      </w:r>
      <w:r w:rsidRPr="002C0B4A">
        <w:rPr>
          <w:rFonts w:ascii="Calibri" w:hAnsi="Calibri" w:cs="Arial"/>
          <w:i/>
          <w:szCs w:val="22"/>
        </w:rPr>
        <w:t>A school may request to waive this spending requirement if it can demonstrate that it has secured and committed funds from other sources for this purpose.</w:t>
      </w:r>
    </w:p>
    <w:p w14:paraId="2FAB6EC5" w14:textId="77777777" w:rsidR="0005652B" w:rsidRPr="002C0B4A" w:rsidRDefault="0005652B">
      <w:pPr>
        <w:pStyle w:val="BodyText"/>
        <w:spacing w:after="0"/>
        <w:ind w:left="360"/>
        <w:rPr>
          <w:rFonts w:ascii="Calibri" w:hAnsi="Calibri" w:cs="Arial"/>
          <w:szCs w:val="22"/>
        </w:rPr>
      </w:pPr>
    </w:p>
    <w:p w14:paraId="5EC55434" w14:textId="77777777" w:rsidR="006316DB" w:rsidRPr="002C0B4A" w:rsidRDefault="0005652B" w:rsidP="0005652B">
      <w:pPr>
        <w:pStyle w:val="BodyText"/>
        <w:spacing w:after="0"/>
        <w:ind w:left="360"/>
        <w:rPr>
          <w:rFonts w:ascii="Calibri" w:hAnsi="Calibri" w:cs="Arial"/>
          <w:szCs w:val="22"/>
        </w:rPr>
      </w:pPr>
      <w:r w:rsidRPr="002C0B4A">
        <w:rPr>
          <w:rFonts w:ascii="Calibri" w:hAnsi="Calibri" w:cs="Arial"/>
          <w:b/>
          <w:i/>
          <w:iCs/>
          <w:szCs w:val="22"/>
        </w:rPr>
        <w:t xml:space="preserve">External </w:t>
      </w:r>
      <w:r w:rsidR="00301B78" w:rsidRPr="002C0B4A">
        <w:rPr>
          <w:rFonts w:ascii="Calibri" w:hAnsi="Calibri" w:cs="Arial"/>
          <w:b/>
          <w:i/>
          <w:iCs/>
          <w:szCs w:val="22"/>
        </w:rPr>
        <w:t>R</w:t>
      </w:r>
      <w:r w:rsidRPr="002C0B4A">
        <w:rPr>
          <w:rFonts w:ascii="Calibri" w:hAnsi="Calibri" w:cs="Arial"/>
          <w:b/>
          <w:i/>
          <w:iCs/>
          <w:szCs w:val="22"/>
        </w:rPr>
        <w:t xml:space="preserve">eview of </w:t>
      </w:r>
      <w:r w:rsidR="00181140" w:rsidRPr="002C0B4A">
        <w:rPr>
          <w:rFonts w:ascii="Calibri" w:hAnsi="Calibri" w:cs="Arial"/>
          <w:b/>
          <w:i/>
          <w:iCs/>
          <w:szCs w:val="22"/>
        </w:rPr>
        <w:t xml:space="preserve">initial </w:t>
      </w:r>
      <w:r w:rsidR="00301B78" w:rsidRPr="002C0B4A">
        <w:rPr>
          <w:rFonts w:ascii="Calibri" w:hAnsi="Calibri" w:cs="Arial"/>
          <w:b/>
          <w:i/>
          <w:iCs/>
          <w:szCs w:val="22"/>
        </w:rPr>
        <w:t>S</w:t>
      </w:r>
      <w:r w:rsidRPr="002C0B4A">
        <w:rPr>
          <w:rFonts w:ascii="Calibri" w:hAnsi="Calibri" w:cs="Arial"/>
          <w:b/>
          <w:i/>
          <w:iCs/>
          <w:szCs w:val="22"/>
        </w:rPr>
        <w:t xml:space="preserve">chool </w:t>
      </w:r>
      <w:r w:rsidR="00301B78" w:rsidRPr="002C0B4A">
        <w:rPr>
          <w:rFonts w:ascii="Calibri" w:hAnsi="Calibri" w:cs="Arial"/>
          <w:b/>
          <w:i/>
          <w:iCs/>
          <w:szCs w:val="22"/>
        </w:rPr>
        <w:t>O</w:t>
      </w:r>
      <w:r w:rsidRPr="002C0B4A">
        <w:rPr>
          <w:rFonts w:ascii="Calibri" w:hAnsi="Calibri" w:cs="Arial"/>
          <w:b/>
          <w:i/>
          <w:iCs/>
          <w:szCs w:val="22"/>
        </w:rPr>
        <w:t>perations</w:t>
      </w:r>
      <w:r w:rsidR="00137B07" w:rsidRPr="002C0B4A">
        <w:rPr>
          <w:rFonts w:ascii="Calibri" w:hAnsi="Calibri" w:cs="Arial"/>
          <w:b/>
          <w:i/>
          <w:iCs/>
          <w:szCs w:val="22"/>
        </w:rPr>
        <w:t xml:space="preserve"> ($5</w:t>
      </w:r>
      <w:r w:rsidR="00C2321C" w:rsidRPr="002C0B4A">
        <w:rPr>
          <w:rFonts w:ascii="Calibri" w:hAnsi="Calibri" w:cs="Arial"/>
          <w:b/>
          <w:i/>
          <w:iCs/>
          <w:szCs w:val="22"/>
        </w:rPr>
        <w:t>,000)</w:t>
      </w:r>
      <w:r w:rsidRPr="002C0B4A">
        <w:rPr>
          <w:rFonts w:ascii="Calibri" w:hAnsi="Calibri" w:cs="Arial"/>
          <w:b/>
          <w:i/>
          <w:iCs/>
          <w:szCs w:val="22"/>
        </w:rPr>
        <w:t>.</w:t>
      </w:r>
      <w:r w:rsidRPr="002C0B4A">
        <w:rPr>
          <w:rFonts w:ascii="Calibri" w:hAnsi="Calibri" w:cs="Arial"/>
          <w:szCs w:val="22"/>
        </w:rPr>
        <w:t xml:space="preserve">  This requirement of the grant is intended to </w:t>
      </w:r>
      <w:r w:rsidR="001E16A8" w:rsidRPr="002C0B4A">
        <w:rPr>
          <w:rFonts w:ascii="Calibri" w:hAnsi="Calibri" w:cs="Arial"/>
          <w:szCs w:val="22"/>
        </w:rPr>
        <w:t>provide schools with a</w:t>
      </w:r>
      <w:r w:rsidR="00C2321C" w:rsidRPr="002C0B4A">
        <w:rPr>
          <w:rFonts w:ascii="Calibri" w:hAnsi="Calibri" w:cs="Arial"/>
          <w:szCs w:val="22"/>
        </w:rPr>
        <w:t xml:space="preserve"> report on the implementation</w:t>
      </w:r>
      <w:r w:rsidR="001E16A8" w:rsidRPr="002C0B4A">
        <w:rPr>
          <w:rFonts w:ascii="Calibri" w:hAnsi="Calibri" w:cs="Arial"/>
          <w:szCs w:val="22"/>
        </w:rPr>
        <w:t xml:space="preserve"> status</w:t>
      </w:r>
      <w:r w:rsidR="00C2321C" w:rsidRPr="002C0B4A">
        <w:rPr>
          <w:rFonts w:ascii="Calibri" w:hAnsi="Calibri" w:cs="Arial"/>
          <w:szCs w:val="22"/>
        </w:rPr>
        <w:t xml:space="preserve"> of the goals outlined in the school’s charter</w:t>
      </w:r>
      <w:r w:rsidR="001E16A8" w:rsidRPr="002C0B4A">
        <w:rPr>
          <w:rFonts w:ascii="Calibri" w:hAnsi="Calibri" w:cs="Arial"/>
          <w:szCs w:val="22"/>
        </w:rPr>
        <w:t>, providing direction for further development and improvement</w:t>
      </w:r>
      <w:r w:rsidR="00C2321C" w:rsidRPr="002C0B4A">
        <w:rPr>
          <w:rFonts w:ascii="Calibri" w:hAnsi="Calibri" w:cs="Arial"/>
          <w:szCs w:val="22"/>
        </w:rPr>
        <w:t>.  The school is free to select the vendor/consultan</w:t>
      </w:r>
      <w:r w:rsidR="001E16A8" w:rsidRPr="002C0B4A">
        <w:rPr>
          <w:rFonts w:ascii="Calibri" w:hAnsi="Calibri" w:cs="Arial"/>
          <w:szCs w:val="22"/>
        </w:rPr>
        <w:t>t who will conduct the review</w:t>
      </w:r>
      <w:r w:rsidR="00C2321C" w:rsidRPr="002C0B4A">
        <w:rPr>
          <w:rFonts w:ascii="Calibri" w:hAnsi="Calibri" w:cs="Arial"/>
          <w:szCs w:val="22"/>
        </w:rPr>
        <w:t xml:space="preserve"> and the results do not have to be submitted to the </w:t>
      </w:r>
      <w:r w:rsidR="00E80C6E" w:rsidRPr="002C0B4A">
        <w:rPr>
          <w:rFonts w:ascii="Calibri" w:hAnsi="Calibri" w:cs="Arial"/>
          <w:szCs w:val="22"/>
        </w:rPr>
        <w:t xml:space="preserve">Office </w:t>
      </w:r>
      <w:r w:rsidR="00E80C6E">
        <w:rPr>
          <w:rFonts w:ascii="Calibri" w:hAnsi="Calibri" w:cs="Arial"/>
          <w:szCs w:val="22"/>
        </w:rPr>
        <w:t xml:space="preserve">of </w:t>
      </w:r>
      <w:r w:rsidR="00C2321C" w:rsidRPr="002C0B4A">
        <w:rPr>
          <w:rFonts w:ascii="Calibri" w:hAnsi="Calibri" w:cs="Arial"/>
          <w:szCs w:val="22"/>
        </w:rPr>
        <w:t>Charter School</w:t>
      </w:r>
      <w:r w:rsidR="00E80C6E">
        <w:rPr>
          <w:rFonts w:ascii="Calibri" w:hAnsi="Calibri" w:cs="Arial"/>
          <w:szCs w:val="22"/>
        </w:rPr>
        <w:t>s and School Redesign</w:t>
      </w:r>
      <w:r w:rsidR="00C2321C" w:rsidRPr="002C0B4A">
        <w:rPr>
          <w:rFonts w:ascii="Calibri" w:hAnsi="Calibri" w:cs="Arial"/>
          <w:szCs w:val="22"/>
        </w:rPr>
        <w:t xml:space="preserve">. </w:t>
      </w:r>
    </w:p>
    <w:p w14:paraId="533C4A85" w14:textId="77777777" w:rsidR="00181140" w:rsidRPr="002C0B4A" w:rsidRDefault="00181140" w:rsidP="00181140">
      <w:pPr>
        <w:pStyle w:val="BodyText"/>
        <w:spacing w:after="0"/>
        <w:ind w:left="360"/>
        <w:jc w:val="center"/>
        <w:rPr>
          <w:rFonts w:ascii="Calibri" w:hAnsi="Calibri" w:cs="Arial"/>
          <w:szCs w:val="22"/>
        </w:rPr>
      </w:pPr>
    </w:p>
    <w:p w14:paraId="4B03C547" w14:textId="77777777" w:rsidR="00181140" w:rsidRPr="002C0B4A" w:rsidRDefault="00181140" w:rsidP="00181140">
      <w:pPr>
        <w:pStyle w:val="Footer"/>
        <w:tabs>
          <w:tab w:val="clear" w:pos="4320"/>
          <w:tab w:val="clear" w:pos="8640"/>
        </w:tabs>
        <w:ind w:left="360"/>
        <w:jc w:val="both"/>
        <w:rPr>
          <w:rFonts w:ascii="Calibri" w:hAnsi="Calibri" w:cs="Arial"/>
          <w:sz w:val="22"/>
          <w:szCs w:val="22"/>
        </w:rPr>
      </w:pPr>
      <w:r w:rsidRPr="002C0B4A">
        <w:rPr>
          <w:rFonts w:ascii="Calibri" w:hAnsi="Calibri" w:cs="Arial"/>
          <w:b/>
          <w:i/>
          <w:iCs/>
          <w:sz w:val="22"/>
          <w:szCs w:val="22"/>
        </w:rPr>
        <w:t>Data Management Systems ($10,000).</w:t>
      </w:r>
      <w:r w:rsidRPr="002C0B4A">
        <w:rPr>
          <w:rFonts w:ascii="Calibri" w:hAnsi="Calibri" w:cs="Arial"/>
          <w:sz w:val="22"/>
          <w:szCs w:val="22"/>
        </w:rPr>
        <w:t xml:space="preserve">  Investment in appropriate data management systems from the outset was highlighted by previous grant recipients as crucial in the early stages of running a school.  Describe how the school will use these funds to purchase/develop a data management system.</w:t>
      </w:r>
    </w:p>
    <w:p w14:paraId="6AB42363" w14:textId="77777777" w:rsidR="00181140" w:rsidRPr="002C0B4A" w:rsidRDefault="00181140" w:rsidP="00181140">
      <w:pPr>
        <w:pStyle w:val="Footer"/>
        <w:tabs>
          <w:tab w:val="clear" w:pos="4320"/>
          <w:tab w:val="clear" w:pos="8640"/>
        </w:tabs>
        <w:spacing w:after="80"/>
        <w:ind w:firstLine="360"/>
        <w:rPr>
          <w:rFonts w:ascii="Calibri" w:hAnsi="Calibri"/>
          <w:b/>
          <w:sz w:val="22"/>
          <w:szCs w:val="22"/>
        </w:rPr>
      </w:pPr>
    </w:p>
    <w:p w14:paraId="1BBE6AB4" w14:textId="77777777" w:rsidR="00181140" w:rsidRPr="002C0B4A" w:rsidRDefault="00181140" w:rsidP="00181140">
      <w:pPr>
        <w:pStyle w:val="Footer"/>
        <w:tabs>
          <w:tab w:val="clear" w:pos="4320"/>
          <w:tab w:val="clear" w:pos="8640"/>
        </w:tabs>
        <w:spacing w:after="80"/>
        <w:ind w:firstLine="360"/>
        <w:rPr>
          <w:rFonts w:ascii="Calibri" w:hAnsi="Calibri"/>
          <w:sz w:val="22"/>
          <w:szCs w:val="22"/>
        </w:rPr>
      </w:pPr>
      <w:r w:rsidRPr="002C0B4A">
        <w:rPr>
          <w:rFonts w:ascii="Calibri" w:hAnsi="Calibri"/>
          <w:b/>
          <w:sz w:val="22"/>
          <w:szCs w:val="22"/>
        </w:rPr>
        <w:t>Sheltered English Immersion Endorsement</w:t>
      </w:r>
      <w:r w:rsidRPr="002C0B4A">
        <w:rPr>
          <w:rFonts w:ascii="Calibri" w:hAnsi="Calibri"/>
          <w:sz w:val="22"/>
          <w:szCs w:val="22"/>
        </w:rPr>
        <w:t xml:space="preserve"> ($2,500) Scheduling the courses for administrators and teachers.</w:t>
      </w:r>
    </w:p>
    <w:p w14:paraId="731037C8" w14:textId="77777777" w:rsidR="005E3778" w:rsidRPr="002C0B4A" w:rsidRDefault="005E3778" w:rsidP="0005652B">
      <w:pPr>
        <w:pStyle w:val="BodyText"/>
        <w:spacing w:after="0"/>
        <w:ind w:left="360"/>
        <w:rPr>
          <w:rFonts w:ascii="Calibri" w:hAnsi="Calibri" w:cs="Arial"/>
          <w:szCs w:val="22"/>
        </w:rPr>
      </w:pPr>
    </w:p>
    <w:p w14:paraId="5038DCEE" w14:textId="77777777" w:rsidR="006316DB" w:rsidRPr="002C0B4A" w:rsidRDefault="00C2321C">
      <w:pPr>
        <w:pStyle w:val="Footer"/>
        <w:tabs>
          <w:tab w:val="clear" w:pos="4320"/>
          <w:tab w:val="clear" w:pos="8640"/>
        </w:tabs>
        <w:jc w:val="both"/>
        <w:rPr>
          <w:rFonts w:ascii="Calibri" w:hAnsi="Calibri" w:cs="Arial"/>
          <w:sz w:val="22"/>
          <w:szCs w:val="22"/>
        </w:rPr>
      </w:pPr>
      <w:r w:rsidRPr="002C0B4A">
        <w:rPr>
          <w:rFonts w:ascii="Calibri" w:hAnsi="Calibri" w:cs="Arial"/>
          <w:b/>
          <w:i/>
          <w:sz w:val="22"/>
          <w:szCs w:val="22"/>
        </w:rPr>
        <w:t xml:space="preserve">Waivers of </w:t>
      </w:r>
      <w:r w:rsidR="00301B78" w:rsidRPr="002C0B4A">
        <w:rPr>
          <w:rFonts w:ascii="Calibri" w:hAnsi="Calibri" w:cs="Arial"/>
          <w:b/>
          <w:i/>
          <w:sz w:val="22"/>
          <w:szCs w:val="22"/>
        </w:rPr>
        <w:t>S</w:t>
      </w:r>
      <w:r w:rsidRPr="002C0B4A">
        <w:rPr>
          <w:rFonts w:ascii="Calibri" w:hAnsi="Calibri" w:cs="Arial"/>
          <w:b/>
          <w:i/>
          <w:sz w:val="22"/>
          <w:szCs w:val="22"/>
        </w:rPr>
        <w:t xml:space="preserve">pending </w:t>
      </w:r>
      <w:r w:rsidR="00301B78" w:rsidRPr="002C0B4A">
        <w:rPr>
          <w:rFonts w:ascii="Calibri" w:hAnsi="Calibri" w:cs="Arial"/>
          <w:b/>
          <w:i/>
          <w:sz w:val="22"/>
          <w:szCs w:val="22"/>
        </w:rPr>
        <w:t>R</w:t>
      </w:r>
      <w:r w:rsidRPr="002C0B4A">
        <w:rPr>
          <w:rFonts w:ascii="Calibri" w:hAnsi="Calibri" w:cs="Arial"/>
          <w:b/>
          <w:i/>
          <w:sz w:val="22"/>
          <w:szCs w:val="22"/>
        </w:rPr>
        <w:t xml:space="preserve">equirements. </w:t>
      </w:r>
      <w:r w:rsidRPr="002C0B4A">
        <w:rPr>
          <w:rFonts w:ascii="Calibri" w:hAnsi="Calibri" w:cs="Arial"/>
          <w:b/>
          <w:sz w:val="22"/>
          <w:szCs w:val="22"/>
        </w:rPr>
        <w:t xml:space="preserve"> </w:t>
      </w:r>
      <w:r w:rsidR="00DC0873" w:rsidRPr="002C0B4A">
        <w:rPr>
          <w:rFonts w:ascii="Calibri" w:hAnsi="Calibri" w:cs="Arial"/>
          <w:sz w:val="22"/>
          <w:szCs w:val="22"/>
        </w:rPr>
        <w:t xml:space="preserve">If </w:t>
      </w:r>
      <w:r w:rsidR="00FE0FEE" w:rsidRPr="002C0B4A">
        <w:rPr>
          <w:rFonts w:ascii="Calibri" w:hAnsi="Calibri" w:cs="Arial"/>
          <w:sz w:val="22"/>
          <w:szCs w:val="22"/>
        </w:rPr>
        <w:t xml:space="preserve">a </w:t>
      </w:r>
      <w:r w:rsidR="00DC0873" w:rsidRPr="002C0B4A">
        <w:rPr>
          <w:rFonts w:ascii="Calibri" w:hAnsi="Calibri" w:cs="Arial"/>
          <w:sz w:val="22"/>
          <w:szCs w:val="22"/>
        </w:rPr>
        <w:t xml:space="preserve">charter school wishes to request a </w:t>
      </w:r>
      <w:r w:rsidR="00DC0873" w:rsidRPr="002C0B4A">
        <w:rPr>
          <w:rFonts w:ascii="Calibri" w:hAnsi="Calibri" w:cs="Arial"/>
          <w:i/>
          <w:iCs/>
          <w:sz w:val="22"/>
          <w:szCs w:val="22"/>
        </w:rPr>
        <w:t>waiver</w:t>
      </w:r>
      <w:r w:rsidR="00DC0873" w:rsidRPr="002C0B4A">
        <w:rPr>
          <w:rFonts w:ascii="Calibri" w:hAnsi="Calibri" w:cs="Arial"/>
          <w:sz w:val="22"/>
          <w:szCs w:val="22"/>
        </w:rPr>
        <w:t xml:space="preserve"> of any of these spending requirements, provide documentation that demonstrates that the school has either already completed the requirement or has secured and committed funds from other sources for this purpose</w:t>
      </w:r>
      <w:r w:rsidR="004E66EA" w:rsidRPr="002C0B4A">
        <w:rPr>
          <w:rFonts w:ascii="Calibri" w:hAnsi="Calibri" w:cs="Arial"/>
          <w:sz w:val="22"/>
          <w:szCs w:val="22"/>
        </w:rPr>
        <w:t>.</w:t>
      </w:r>
      <w:r w:rsidR="00DC0873" w:rsidRPr="002C0B4A">
        <w:rPr>
          <w:rFonts w:ascii="Calibri" w:hAnsi="Calibri" w:cs="Arial"/>
          <w:sz w:val="22"/>
          <w:szCs w:val="22"/>
        </w:rPr>
        <w:t xml:space="preserve"> </w:t>
      </w:r>
      <w:r w:rsidR="004E66EA" w:rsidRPr="002C0B4A">
        <w:rPr>
          <w:rFonts w:ascii="Calibri" w:hAnsi="Calibri" w:cs="Arial"/>
          <w:sz w:val="22"/>
          <w:szCs w:val="22"/>
        </w:rPr>
        <w:t xml:space="preserve">  </w:t>
      </w:r>
    </w:p>
    <w:p w14:paraId="3080783E" w14:textId="77777777" w:rsidR="004E66EA" w:rsidRPr="002C0B4A" w:rsidRDefault="004E66EA">
      <w:pPr>
        <w:pStyle w:val="Footer"/>
        <w:tabs>
          <w:tab w:val="clear" w:pos="4320"/>
          <w:tab w:val="clear" w:pos="8640"/>
        </w:tabs>
        <w:jc w:val="both"/>
        <w:rPr>
          <w:rFonts w:ascii="Calibri" w:hAnsi="Calibri" w:cs="Arial"/>
          <w:sz w:val="22"/>
          <w:szCs w:val="22"/>
        </w:rPr>
      </w:pPr>
    </w:p>
    <w:p w14:paraId="4B91BDF0" w14:textId="77777777" w:rsidR="006316DB" w:rsidRPr="002C0B4A" w:rsidRDefault="006316DB">
      <w:pPr>
        <w:pStyle w:val="Footer"/>
        <w:tabs>
          <w:tab w:val="clear" w:pos="4320"/>
          <w:tab w:val="clear" w:pos="8640"/>
        </w:tabs>
        <w:jc w:val="both"/>
        <w:rPr>
          <w:rFonts w:ascii="Calibri" w:hAnsi="Calibri" w:cs="Arial"/>
          <w:sz w:val="22"/>
          <w:szCs w:val="22"/>
        </w:rPr>
      </w:pPr>
      <w:r w:rsidRPr="002C0B4A">
        <w:rPr>
          <w:rFonts w:ascii="Calibri" w:hAnsi="Calibri" w:cs="Arial"/>
          <w:b/>
          <w:i/>
          <w:sz w:val="22"/>
          <w:szCs w:val="22"/>
        </w:rPr>
        <w:t xml:space="preserve">Verification of </w:t>
      </w:r>
      <w:r w:rsidR="00301B78" w:rsidRPr="002C0B4A">
        <w:rPr>
          <w:rFonts w:ascii="Calibri" w:hAnsi="Calibri" w:cs="Arial"/>
          <w:b/>
          <w:i/>
          <w:sz w:val="22"/>
          <w:szCs w:val="22"/>
        </w:rPr>
        <w:t>E</w:t>
      </w:r>
      <w:r w:rsidRPr="002C0B4A">
        <w:rPr>
          <w:rFonts w:ascii="Calibri" w:hAnsi="Calibri" w:cs="Arial"/>
          <w:b/>
          <w:i/>
          <w:sz w:val="22"/>
          <w:szCs w:val="22"/>
        </w:rPr>
        <w:t xml:space="preserve">xpenditures.  </w:t>
      </w:r>
      <w:r w:rsidRPr="002C0B4A">
        <w:rPr>
          <w:rFonts w:ascii="Calibri" w:hAnsi="Calibri" w:cs="Arial"/>
          <w:sz w:val="22"/>
          <w:szCs w:val="22"/>
        </w:rPr>
        <w:t>Please note that as part of the final reporting process, the school may be required to submit invoices verifying that expenditures were made for the particular spending requirements detailed above and in accordance with the approved grant budget.</w:t>
      </w:r>
    </w:p>
    <w:p w14:paraId="31306ABE" w14:textId="77777777" w:rsidR="00DC0873" w:rsidRPr="002C0B4A" w:rsidRDefault="00DC0873">
      <w:pPr>
        <w:pStyle w:val="Footer"/>
        <w:tabs>
          <w:tab w:val="clear" w:pos="4320"/>
          <w:tab w:val="clear" w:pos="8640"/>
        </w:tabs>
        <w:rPr>
          <w:rFonts w:ascii="Calibri" w:hAnsi="Calibri" w:cs="Arial"/>
          <w:sz w:val="22"/>
          <w:szCs w:val="22"/>
        </w:rPr>
      </w:pPr>
    </w:p>
    <w:p w14:paraId="297BCA99" w14:textId="77777777" w:rsidR="00352627" w:rsidRDefault="00B038C0">
      <w:pPr>
        <w:pStyle w:val="Footer"/>
        <w:tabs>
          <w:tab w:val="clear" w:pos="4320"/>
          <w:tab w:val="clear" w:pos="8640"/>
        </w:tabs>
        <w:jc w:val="both"/>
        <w:rPr>
          <w:rFonts w:ascii="Calibri" w:hAnsi="Calibri" w:cs="Arial"/>
          <w:b/>
          <w:sz w:val="22"/>
          <w:szCs w:val="22"/>
        </w:rPr>
      </w:pPr>
      <w:r w:rsidRPr="002C0B4A">
        <w:rPr>
          <w:rFonts w:ascii="Calibri" w:hAnsi="Calibri" w:cs="Arial"/>
          <w:b/>
          <w:i/>
          <w:sz w:val="22"/>
          <w:szCs w:val="22"/>
        </w:rPr>
        <w:t>Additional Information.</w:t>
      </w:r>
      <w:r w:rsidRPr="002C0B4A">
        <w:rPr>
          <w:rFonts w:ascii="Calibri" w:hAnsi="Calibri" w:cs="Arial"/>
          <w:b/>
          <w:sz w:val="22"/>
          <w:szCs w:val="22"/>
        </w:rPr>
        <w:t xml:space="preserve"> </w:t>
      </w:r>
    </w:p>
    <w:p w14:paraId="0D1825AE" w14:textId="77777777" w:rsidR="002C0B4A" w:rsidRPr="002C0B4A" w:rsidRDefault="002C0B4A">
      <w:pPr>
        <w:pStyle w:val="Footer"/>
        <w:tabs>
          <w:tab w:val="clear" w:pos="4320"/>
          <w:tab w:val="clear" w:pos="8640"/>
        </w:tabs>
        <w:jc w:val="both"/>
        <w:rPr>
          <w:rFonts w:ascii="Calibri" w:hAnsi="Calibri" w:cs="Arial"/>
          <w:b/>
          <w:sz w:val="22"/>
          <w:szCs w:val="22"/>
        </w:rPr>
      </w:pPr>
    </w:p>
    <w:p w14:paraId="726A2C5F" w14:textId="77777777" w:rsidR="00352627" w:rsidRPr="002C0B4A" w:rsidRDefault="00352627">
      <w:pPr>
        <w:pStyle w:val="Footer"/>
        <w:tabs>
          <w:tab w:val="clear" w:pos="4320"/>
          <w:tab w:val="clear" w:pos="8640"/>
        </w:tabs>
        <w:jc w:val="both"/>
        <w:rPr>
          <w:rFonts w:ascii="Calibri" w:hAnsi="Calibri" w:cs="Arial"/>
          <w:b/>
          <w:sz w:val="22"/>
          <w:szCs w:val="22"/>
        </w:rPr>
      </w:pPr>
      <w:r w:rsidRPr="002C0B4A">
        <w:rPr>
          <w:rFonts w:ascii="Calibri" w:hAnsi="Calibri" w:cs="Arial"/>
          <w:b/>
          <w:sz w:val="22"/>
          <w:szCs w:val="22"/>
        </w:rPr>
        <w:t xml:space="preserve"> Unallowable costs include:</w:t>
      </w:r>
    </w:p>
    <w:p w14:paraId="6E352023"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Construction</w:t>
      </w:r>
    </w:p>
    <w:p w14:paraId="071EC0A6"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 xml:space="preserve">Capitalized Costs part of construction (architect, survey, legal fees </w:t>
      </w:r>
      <w:proofErr w:type="spellStart"/>
      <w:r w:rsidRPr="002C0B4A">
        <w:rPr>
          <w:rFonts w:ascii="Calibri" w:hAnsi="Calibri" w:cs="Arial"/>
          <w:b/>
          <w:sz w:val="22"/>
          <w:szCs w:val="22"/>
        </w:rPr>
        <w:t>etc</w:t>
      </w:r>
      <w:proofErr w:type="spellEnd"/>
      <w:r w:rsidRPr="002C0B4A">
        <w:rPr>
          <w:rFonts w:ascii="Calibri" w:hAnsi="Calibri" w:cs="Arial"/>
          <w:b/>
          <w:sz w:val="22"/>
          <w:szCs w:val="22"/>
        </w:rPr>
        <w:t>)</w:t>
      </w:r>
    </w:p>
    <w:p w14:paraId="41D1635E" w14:textId="77777777" w:rsidR="00352627"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Food</w:t>
      </w:r>
    </w:p>
    <w:p w14:paraId="18DDD66E" w14:textId="77777777" w:rsidR="009A4E65" w:rsidRPr="002C0B4A" w:rsidRDefault="009A4E65" w:rsidP="00352627">
      <w:pPr>
        <w:pStyle w:val="Footer"/>
        <w:numPr>
          <w:ilvl w:val="0"/>
          <w:numId w:val="7"/>
        </w:numPr>
        <w:tabs>
          <w:tab w:val="clear" w:pos="4320"/>
          <w:tab w:val="clear" w:pos="8640"/>
        </w:tabs>
        <w:jc w:val="both"/>
        <w:rPr>
          <w:rFonts w:ascii="Calibri" w:hAnsi="Calibri" w:cs="Arial"/>
          <w:b/>
          <w:sz w:val="22"/>
          <w:szCs w:val="22"/>
        </w:rPr>
      </w:pPr>
      <w:r>
        <w:rPr>
          <w:rFonts w:ascii="Calibri" w:hAnsi="Calibri" w:cs="Arial"/>
          <w:b/>
          <w:sz w:val="22"/>
          <w:szCs w:val="22"/>
        </w:rPr>
        <w:t>Regular Administration and Teacher Salaries</w:t>
      </w:r>
      <w:bookmarkStart w:id="1" w:name="_GoBack"/>
      <w:bookmarkEnd w:id="1"/>
    </w:p>
    <w:p w14:paraId="1178062B" w14:textId="77777777" w:rsidR="00352627" w:rsidRPr="002C0B4A" w:rsidRDefault="00352627" w:rsidP="00352627">
      <w:pPr>
        <w:pStyle w:val="Footer"/>
        <w:tabs>
          <w:tab w:val="clear" w:pos="4320"/>
          <w:tab w:val="clear" w:pos="8640"/>
        </w:tabs>
        <w:ind w:left="720"/>
        <w:jc w:val="both"/>
        <w:rPr>
          <w:rFonts w:ascii="Calibri" w:hAnsi="Calibri" w:cs="Arial"/>
          <w:b/>
          <w:sz w:val="22"/>
          <w:szCs w:val="22"/>
        </w:rPr>
      </w:pPr>
    </w:p>
    <w:p w14:paraId="449148AF" w14:textId="61E51A02" w:rsidR="00DC0873" w:rsidRPr="002C0B4A" w:rsidRDefault="00181140">
      <w:pPr>
        <w:pStyle w:val="Footer"/>
        <w:tabs>
          <w:tab w:val="clear" w:pos="4320"/>
          <w:tab w:val="clear" w:pos="8640"/>
        </w:tabs>
        <w:jc w:val="both"/>
        <w:rPr>
          <w:rFonts w:ascii="Calibri" w:hAnsi="Calibri" w:cs="Arial"/>
          <w:sz w:val="22"/>
          <w:szCs w:val="22"/>
        </w:rPr>
      </w:pPr>
      <w:r w:rsidRPr="002C0B4A">
        <w:rPr>
          <w:rFonts w:ascii="Calibri" w:hAnsi="Calibri" w:cs="Arial"/>
          <w:sz w:val="22"/>
          <w:szCs w:val="22"/>
        </w:rPr>
        <w:t>The grant cannot be awarded for more than 36 months in total.</w:t>
      </w:r>
      <w:r w:rsidRPr="002C0B4A">
        <w:rPr>
          <w:rFonts w:ascii="Calibri" w:hAnsi="Calibri" w:cs="Arial"/>
          <w:b/>
          <w:sz w:val="22"/>
          <w:szCs w:val="22"/>
        </w:rPr>
        <w:t xml:space="preserve"> </w:t>
      </w:r>
      <w:r w:rsidR="00DC0873" w:rsidRPr="002C0B4A">
        <w:rPr>
          <w:rFonts w:ascii="Calibri" w:hAnsi="Calibri" w:cs="Arial"/>
          <w:sz w:val="22"/>
          <w:szCs w:val="22"/>
        </w:rPr>
        <w:t>There are no other explicit restrictions; however, keep in mind that this grant is intended to support</w:t>
      </w:r>
      <w:r w:rsidR="00DC0873" w:rsidRPr="002C0B4A">
        <w:rPr>
          <w:rFonts w:ascii="Calibri" w:hAnsi="Calibri" w:cs="Arial"/>
          <w:i/>
          <w:iCs/>
          <w:sz w:val="22"/>
          <w:szCs w:val="22"/>
        </w:rPr>
        <w:t xml:space="preserve"> start-up activities</w:t>
      </w:r>
      <w:r w:rsidR="00DC0873" w:rsidRPr="002C0B4A">
        <w:rPr>
          <w:rFonts w:ascii="Calibri" w:hAnsi="Calibri" w:cs="Arial"/>
          <w:sz w:val="22"/>
          <w:szCs w:val="22"/>
        </w:rPr>
        <w:t xml:space="preserve"> and is not intended to support general operating expenses. </w:t>
      </w:r>
      <w:r w:rsidR="00DC0873" w:rsidRPr="002C0B4A">
        <w:rPr>
          <w:rFonts w:ascii="Calibri" w:hAnsi="Calibri" w:cs="Arial"/>
          <w:b/>
          <w:sz w:val="22"/>
          <w:szCs w:val="22"/>
        </w:rPr>
        <w:t xml:space="preserve"> Note</w:t>
      </w:r>
      <w:r w:rsidR="003400A0" w:rsidRPr="002C0B4A">
        <w:rPr>
          <w:rFonts w:ascii="Calibri" w:hAnsi="Calibri" w:cs="Arial"/>
          <w:b/>
          <w:sz w:val="22"/>
          <w:szCs w:val="22"/>
        </w:rPr>
        <w:t>:</w:t>
      </w:r>
      <w:r w:rsidR="00DC0873" w:rsidRPr="002C0B4A">
        <w:rPr>
          <w:rFonts w:ascii="Calibri" w:hAnsi="Calibri" w:cs="Arial"/>
          <w:sz w:val="22"/>
          <w:szCs w:val="22"/>
        </w:rPr>
        <w:t xml:space="preserve"> </w:t>
      </w:r>
      <w:r w:rsidR="003400A0" w:rsidRPr="002C0B4A">
        <w:rPr>
          <w:rFonts w:ascii="Calibri" w:hAnsi="Calibri" w:cs="Arial"/>
          <w:sz w:val="22"/>
          <w:szCs w:val="22"/>
        </w:rPr>
        <w:t>I</w:t>
      </w:r>
      <w:r w:rsidR="00DC0873" w:rsidRPr="002C0B4A">
        <w:rPr>
          <w:rFonts w:ascii="Calibri" w:hAnsi="Calibri" w:cs="Arial"/>
          <w:sz w:val="22"/>
          <w:szCs w:val="22"/>
        </w:rPr>
        <w:t xml:space="preserve">f an employee is part of the Massachusetts Teachers Retirement System (MTRS) and is funded by a federal grant (such as this one), </w:t>
      </w:r>
      <w:r w:rsidR="003400A0" w:rsidRPr="002C0B4A">
        <w:rPr>
          <w:rFonts w:ascii="Calibri" w:hAnsi="Calibri" w:cs="Arial"/>
          <w:sz w:val="22"/>
          <w:szCs w:val="22"/>
        </w:rPr>
        <w:t>Massachusetts general laws require that an amount equal to 9 percent of employee salaries must be budgeted for MTRS.</w:t>
      </w:r>
      <w:r w:rsidR="002C0B4A">
        <w:rPr>
          <w:rFonts w:ascii="Calibri" w:hAnsi="Calibri" w:cs="Arial"/>
          <w:sz w:val="22"/>
          <w:szCs w:val="22"/>
        </w:rPr>
        <w:t xml:space="preserve"> </w:t>
      </w:r>
      <w:r w:rsidR="002C0B4A" w:rsidRPr="002C0B4A">
        <w:rPr>
          <w:rFonts w:ascii="Calibri" w:hAnsi="Calibri" w:cs="Arial"/>
          <w:sz w:val="22"/>
          <w:szCs w:val="22"/>
        </w:rPr>
        <w:t>This 9 percent is separate from the employees’ mandatory payroll contribution.</w:t>
      </w:r>
      <w:r w:rsidR="002C0B4A">
        <w:rPr>
          <w:rFonts w:ascii="Calibri" w:hAnsi="Calibri" w:cs="Arial"/>
          <w:sz w:val="22"/>
          <w:szCs w:val="22"/>
        </w:rPr>
        <w:t xml:space="preserve"> </w:t>
      </w:r>
      <w:r w:rsidR="00DC0873" w:rsidRPr="002C0B4A">
        <w:rPr>
          <w:rFonts w:ascii="Calibri" w:hAnsi="Calibri" w:cs="Arial"/>
          <w:sz w:val="22"/>
          <w:szCs w:val="22"/>
        </w:rPr>
        <w:t xml:space="preserve"> (See </w:t>
      </w:r>
      <w:hyperlink r:id="rId12" w:history="1">
        <w:r w:rsidR="00205059">
          <w:rPr>
            <w:rStyle w:val="Hyperlink"/>
            <w:rFonts w:ascii="Calibri" w:hAnsi="Calibri" w:cs="Arial"/>
            <w:sz w:val="22"/>
            <w:szCs w:val="22"/>
          </w:rPr>
          <w:t>https://www.doe.mass.edu/Grants/procedure/forms/j.doc</w:t>
        </w:r>
      </w:hyperlink>
      <w:r w:rsidR="00DC0873" w:rsidRPr="002C0B4A">
        <w:rPr>
          <w:rFonts w:ascii="Calibri" w:hAnsi="Calibri" w:cs="Arial"/>
          <w:sz w:val="22"/>
          <w:szCs w:val="22"/>
        </w:rPr>
        <w:t xml:space="preserve">.) </w:t>
      </w:r>
    </w:p>
    <w:p w14:paraId="149E29BC" w14:textId="77777777" w:rsidR="00DC0873" w:rsidRPr="002C0B4A" w:rsidRDefault="00DC0873">
      <w:pPr>
        <w:pStyle w:val="BodyText3"/>
        <w:ind w:right="0"/>
        <w:rPr>
          <w:rFonts w:ascii="Calibri" w:hAnsi="Calibri" w:cs="Arial"/>
          <w:szCs w:val="22"/>
        </w:rPr>
      </w:pPr>
    </w:p>
    <w:p w14:paraId="12B3C1B4" w14:textId="77777777" w:rsidR="00D15197" w:rsidRPr="002C0B4A" w:rsidRDefault="00D15197" w:rsidP="00D15197">
      <w:pPr>
        <w:pStyle w:val="BodyText3"/>
        <w:spacing w:after="80"/>
        <w:ind w:right="0"/>
        <w:rPr>
          <w:rFonts w:ascii="Calibri" w:hAnsi="Calibri" w:cs="Arial"/>
          <w:szCs w:val="22"/>
        </w:rPr>
      </w:pPr>
      <w:r w:rsidRPr="002C0B4A">
        <w:rPr>
          <w:rFonts w:ascii="Calibri" w:hAnsi="Calibri" w:cs="Arial"/>
          <w:szCs w:val="22"/>
        </w:rPr>
        <w:t xml:space="preserve">Suggested start-up activities that </w:t>
      </w:r>
      <w:r w:rsidRPr="00EE28AC">
        <w:rPr>
          <w:rFonts w:ascii="Calibri" w:hAnsi="Calibri" w:cs="Arial"/>
          <w:b/>
          <w:szCs w:val="22"/>
        </w:rPr>
        <w:t>can</w:t>
      </w:r>
      <w:r w:rsidRPr="002C0B4A">
        <w:rPr>
          <w:rFonts w:ascii="Calibri" w:hAnsi="Calibri" w:cs="Arial"/>
          <w:szCs w:val="22"/>
        </w:rPr>
        <w:t xml:space="preserve"> be paid for out of grant funds include:</w:t>
      </w:r>
    </w:p>
    <w:p w14:paraId="151AD6E8" w14:textId="77777777" w:rsidR="00D15197" w:rsidRPr="002C0B4A" w:rsidRDefault="00D15197" w:rsidP="00D15197">
      <w:pPr>
        <w:pStyle w:val="BodyText3"/>
        <w:ind w:right="0"/>
        <w:rPr>
          <w:rFonts w:ascii="Calibri" w:hAnsi="Calibri" w:cs="Arial"/>
          <w:szCs w:val="22"/>
        </w:rPr>
      </w:pPr>
    </w:p>
    <w:p w14:paraId="41B344D1" w14:textId="77777777" w:rsidR="00D15197" w:rsidRPr="002C0B4A" w:rsidRDefault="00D15197" w:rsidP="00D15197">
      <w:pPr>
        <w:pStyle w:val="BodyText3"/>
        <w:numPr>
          <w:ilvl w:val="0"/>
          <w:numId w:val="1"/>
        </w:numPr>
        <w:ind w:right="0"/>
        <w:rPr>
          <w:rFonts w:ascii="Calibri" w:hAnsi="Calibri" w:cs="Arial"/>
          <w:szCs w:val="22"/>
        </w:rPr>
      </w:pPr>
      <w:r w:rsidRPr="002C0B4A">
        <w:rPr>
          <w:rFonts w:ascii="Calibri" w:hAnsi="Calibri" w:cs="Arial"/>
          <w:szCs w:val="22"/>
        </w:rPr>
        <w:t>Development of the school’s Accountability Plan and support of an infrastructure to track progress toward the measurable school performance objectives.</w:t>
      </w:r>
    </w:p>
    <w:p w14:paraId="1563EB28" w14:textId="77777777" w:rsidR="004B7BA8" w:rsidRPr="002C0B4A" w:rsidRDefault="004B7BA8" w:rsidP="004B7BA8">
      <w:pPr>
        <w:pStyle w:val="BodyText3"/>
        <w:ind w:left="360" w:right="0"/>
        <w:rPr>
          <w:rFonts w:ascii="Calibri" w:hAnsi="Calibri" w:cs="Arial"/>
          <w:szCs w:val="22"/>
        </w:rPr>
      </w:pPr>
    </w:p>
    <w:p w14:paraId="35412038" w14:textId="77777777" w:rsidR="00D15197" w:rsidRPr="002C0B4A" w:rsidRDefault="00D15197" w:rsidP="00D15197">
      <w:pPr>
        <w:pStyle w:val="BodyText3"/>
        <w:numPr>
          <w:ilvl w:val="0"/>
          <w:numId w:val="1"/>
        </w:numPr>
        <w:ind w:right="0"/>
        <w:rPr>
          <w:rFonts w:ascii="Calibri" w:hAnsi="Calibri" w:cs="Arial"/>
          <w:szCs w:val="22"/>
        </w:rPr>
      </w:pPr>
      <w:r w:rsidRPr="002C0B4A">
        <w:rPr>
          <w:rFonts w:ascii="Calibri" w:hAnsi="Calibri" w:cs="Arial"/>
          <w:szCs w:val="22"/>
        </w:rPr>
        <w:t>Front-loading the development of systems and policies that normally would not be supportable by per-pupil tuition in the school’s early years (e.g., funding full-time business and special education staff to set up appropriate systems or consultants to closely monitor the initial implementation of various programs).</w:t>
      </w:r>
    </w:p>
    <w:p w14:paraId="1E7DD126" w14:textId="77777777" w:rsidR="004B7BA8" w:rsidRPr="002C0B4A" w:rsidRDefault="004B7BA8" w:rsidP="004B7BA8">
      <w:pPr>
        <w:pStyle w:val="BodyText3"/>
        <w:ind w:left="360" w:right="0"/>
        <w:rPr>
          <w:rFonts w:ascii="Calibri" w:hAnsi="Calibri" w:cs="Arial"/>
          <w:szCs w:val="22"/>
        </w:rPr>
      </w:pPr>
    </w:p>
    <w:p w14:paraId="5BCD593F" w14:textId="77777777" w:rsidR="00D15197" w:rsidRPr="002C0B4A" w:rsidRDefault="00D15197" w:rsidP="00D15197">
      <w:pPr>
        <w:pStyle w:val="BodyText3"/>
        <w:numPr>
          <w:ilvl w:val="0"/>
          <w:numId w:val="1"/>
        </w:numPr>
        <w:ind w:right="0"/>
        <w:rPr>
          <w:rFonts w:ascii="Calibri" w:hAnsi="Calibri" w:cs="Arial"/>
          <w:szCs w:val="22"/>
        </w:rPr>
      </w:pPr>
      <w:r w:rsidRPr="002C0B4A">
        <w:rPr>
          <w:rFonts w:ascii="Calibri" w:hAnsi="Calibri" w:cs="Arial"/>
          <w:szCs w:val="22"/>
        </w:rPr>
        <w:t>Teacher training programs (e.g., through stipends).</w:t>
      </w:r>
    </w:p>
    <w:p w14:paraId="6FE5B9CC" w14:textId="77777777" w:rsidR="004B7BA8" w:rsidRPr="002C0B4A" w:rsidRDefault="004B7BA8" w:rsidP="004B7BA8">
      <w:pPr>
        <w:pStyle w:val="ListParagraph"/>
        <w:rPr>
          <w:rFonts w:ascii="Calibri" w:hAnsi="Calibri" w:cs="Arial"/>
          <w:sz w:val="22"/>
          <w:szCs w:val="22"/>
        </w:rPr>
      </w:pPr>
    </w:p>
    <w:p w14:paraId="5B15C73C"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Informing the community about the school.</w:t>
      </w:r>
    </w:p>
    <w:p w14:paraId="6D893A03" w14:textId="77777777" w:rsidR="00D15197" w:rsidRPr="002C0B4A" w:rsidRDefault="00D15197" w:rsidP="00D15197">
      <w:pPr>
        <w:autoSpaceDE w:val="0"/>
        <w:autoSpaceDN w:val="0"/>
        <w:adjustRightInd w:val="0"/>
        <w:ind w:left="360"/>
        <w:rPr>
          <w:rFonts w:ascii="Calibri" w:hAnsi="Calibri"/>
          <w:sz w:val="22"/>
          <w:szCs w:val="22"/>
        </w:rPr>
      </w:pPr>
    </w:p>
    <w:p w14:paraId="44837089"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necessary equipment and educational materials and supplies.</w:t>
      </w:r>
    </w:p>
    <w:p w14:paraId="018123E5" w14:textId="77777777" w:rsidR="00D15197" w:rsidRPr="002C0B4A" w:rsidRDefault="00D15197" w:rsidP="00D15197">
      <w:pPr>
        <w:autoSpaceDE w:val="0"/>
        <w:autoSpaceDN w:val="0"/>
        <w:adjustRightInd w:val="0"/>
        <w:ind w:left="360"/>
        <w:rPr>
          <w:rFonts w:ascii="Calibri" w:hAnsi="Calibri"/>
          <w:sz w:val="22"/>
          <w:szCs w:val="22"/>
        </w:rPr>
      </w:pPr>
    </w:p>
    <w:p w14:paraId="524ABFCA"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or developing curriculum materials.</w:t>
      </w:r>
    </w:p>
    <w:p w14:paraId="18AC79AF" w14:textId="77777777" w:rsidR="00D15197" w:rsidRPr="002C0B4A" w:rsidRDefault="00D15197" w:rsidP="00D15197">
      <w:pPr>
        <w:autoSpaceDE w:val="0"/>
        <w:autoSpaceDN w:val="0"/>
        <w:adjustRightInd w:val="0"/>
        <w:ind w:left="360"/>
        <w:rPr>
          <w:rFonts w:ascii="Calibri" w:hAnsi="Calibri"/>
          <w:sz w:val="22"/>
          <w:szCs w:val="22"/>
        </w:rPr>
      </w:pPr>
    </w:p>
    <w:p w14:paraId="2BC4F096"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Creating and implementing office functions, such as accounting systems, attendance and registration systems, and human resources policies.</w:t>
      </w:r>
    </w:p>
    <w:p w14:paraId="3D4E854E" w14:textId="77777777" w:rsidR="004B7BA8" w:rsidRPr="002C0B4A" w:rsidRDefault="004B7BA8" w:rsidP="004B7BA8">
      <w:pPr>
        <w:pStyle w:val="ListParagraph"/>
        <w:rPr>
          <w:rFonts w:ascii="Calibri" w:hAnsi="Calibri"/>
          <w:sz w:val="22"/>
          <w:szCs w:val="22"/>
        </w:rPr>
      </w:pPr>
    </w:p>
    <w:p w14:paraId="085CE0E0"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Costs associated with the installation of computers, data systems, networks, and telephones.</w:t>
      </w:r>
    </w:p>
    <w:p w14:paraId="6E2B9530" w14:textId="77777777" w:rsidR="004B7BA8" w:rsidRPr="002C0B4A" w:rsidRDefault="004B7BA8" w:rsidP="004B7BA8">
      <w:pPr>
        <w:autoSpaceDE w:val="0"/>
        <w:autoSpaceDN w:val="0"/>
        <w:adjustRightInd w:val="0"/>
        <w:ind w:left="360"/>
        <w:rPr>
          <w:rFonts w:ascii="Calibri" w:hAnsi="Calibri"/>
          <w:sz w:val="22"/>
          <w:szCs w:val="22"/>
        </w:rPr>
      </w:pPr>
    </w:p>
    <w:p w14:paraId="19074BE6"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Personnel expenses incurred either before or after the school’s opening, provided that these expenses are associated with initial implementation activities (i.e., as opposed to ongoing operations), such as program and curriculum development and integration, and teacher and staff recruiting. (*Note:  If personnel split their time between ongoing operational activities and initial implementation activities, only that portion of the time associated with initial implementation of the charter school is allowable as an initial operational cost.  The charter school must maintain accurate time and effort records to document the amount of time each employee works on tasks related to the initial implementation of the charter school.)</w:t>
      </w:r>
    </w:p>
    <w:p w14:paraId="47F77AF7" w14:textId="77777777" w:rsidR="004B7BA8" w:rsidRPr="002C0B4A" w:rsidRDefault="004B7BA8" w:rsidP="004B7BA8">
      <w:pPr>
        <w:pStyle w:val="ListParagraph"/>
        <w:rPr>
          <w:rFonts w:ascii="Calibri" w:hAnsi="Calibri"/>
          <w:sz w:val="22"/>
          <w:szCs w:val="22"/>
        </w:rPr>
      </w:pPr>
    </w:p>
    <w:p w14:paraId="7C352959" w14:textId="77777777" w:rsidR="00D15197"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Rental or occupancy costs for the school facility for up to 6 months</w:t>
      </w:r>
      <w:r w:rsidRPr="002C0B4A">
        <w:rPr>
          <w:rFonts w:ascii="Calibri" w:hAnsi="Calibri"/>
          <w:color w:val="FF0000"/>
          <w:sz w:val="22"/>
          <w:szCs w:val="22"/>
        </w:rPr>
        <w:t xml:space="preserve"> </w:t>
      </w:r>
      <w:r w:rsidRPr="002C0B4A">
        <w:rPr>
          <w:rFonts w:ascii="Calibri" w:hAnsi="Calibri"/>
          <w:sz w:val="22"/>
          <w:szCs w:val="22"/>
        </w:rPr>
        <w:t xml:space="preserve">in preparation for the school’s opening. </w:t>
      </w:r>
    </w:p>
    <w:p w14:paraId="1E803073" w14:textId="77777777" w:rsidR="009A4E65" w:rsidRDefault="009A4E65" w:rsidP="009A4E65">
      <w:pPr>
        <w:pStyle w:val="ListParagraph"/>
        <w:rPr>
          <w:rFonts w:ascii="Calibri" w:hAnsi="Calibri"/>
          <w:sz w:val="22"/>
          <w:szCs w:val="22"/>
        </w:rPr>
      </w:pPr>
    </w:p>
    <w:p w14:paraId="36CF5BA8"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Minor Facility Repair</w:t>
      </w:r>
    </w:p>
    <w:p w14:paraId="4BFC187E" w14:textId="77777777" w:rsidR="009A4E65" w:rsidRDefault="009A4E65" w:rsidP="009A4E65">
      <w:pPr>
        <w:pStyle w:val="ListParagraph"/>
        <w:rPr>
          <w:rFonts w:ascii="Calibri" w:hAnsi="Calibri"/>
          <w:sz w:val="22"/>
          <w:szCs w:val="22"/>
        </w:rPr>
      </w:pPr>
    </w:p>
    <w:p w14:paraId="21447929"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Necessary Renovations for state or federal requirements.</w:t>
      </w:r>
    </w:p>
    <w:p w14:paraId="5AE8D623" w14:textId="77777777" w:rsidR="009A4E65" w:rsidRDefault="009A4E65" w:rsidP="009A4E65">
      <w:pPr>
        <w:pStyle w:val="ListParagraph"/>
        <w:rPr>
          <w:rFonts w:ascii="Calibri" w:hAnsi="Calibri"/>
          <w:sz w:val="22"/>
          <w:szCs w:val="22"/>
        </w:rPr>
      </w:pPr>
    </w:p>
    <w:p w14:paraId="316BD80E" w14:textId="77777777" w:rsidR="009A4E65" w:rsidRPr="002C0B4A"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One</w:t>
      </w:r>
      <w:r w:rsidR="000530D5">
        <w:rPr>
          <w:rFonts w:ascii="Calibri" w:hAnsi="Calibri"/>
          <w:sz w:val="22"/>
          <w:szCs w:val="22"/>
        </w:rPr>
        <w:t>-</w:t>
      </w:r>
      <w:r>
        <w:rPr>
          <w:rFonts w:ascii="Calibri" w:hAnsi="Calibri"/>
          <w:sz w:val="22"/>
          <w:szCs w:val="22"/>
        </w:rPr>
        <w:t>time transportation purchase (such as a school bus) to transport student to and from school.</w:t>
      </w:r>
    </w:p>
    <w:p w14:paraId="114C54AD" w14:textId="77777777" w:rsidR="00D15197" w:rsidRPr="002C0B4A" w:rsidRDefault="00D15197" w:rsidP="00D15197">
      <w:pPr>
        <w:jc w:val="both"/>
        <w:rPr>
          <w:rFonts w:ascii="Calibri" w:hAnsi="Calibri" w:cs="Arial"/>
          <w:sz w:val="22"/>
          <w:szCs w:val="22"/>
        </w:rPr>
      </w:pPr>
    </w:p>
    <w:p w14:paraId="38591E2E" w14:textId="77777777" w:rsidR="00D15197" w:rsidRPr="002C0B4A" w:rsidRDefault="00D15197" w:rsidP="00D15197">
      <w:pPr>
        <w:jc w:val="both"/>
        <w:rPr>
          <w:rFonts w:ascii="Calibri" w:hAnsi="Calibri" w:cs="Arial"/>
          <w:sz w:val="22"/>
          <w:szCs w:val="22"/>
        </w:rPr>
      </w:pPr>
    </w:p>
    <w:p w14:paraId="4DE7A06E" w14:textId="77777777" w:rsidR="00B038C0" w:rsidRPr="002C0B4A" w:rsidRDefault="00B038C0" w:rsidP="00D15197">
      <w:pPr>
        <w:pStyle w:val="BodyText3"/>
        <w:ind w:right="0"/>
        <w:rPr>
          <w:rFonts w:ascii="Calibri" w:hAnsi="Calibri" w:cs="Arial"/>
          <w:szCs w:val="22"/>
        </w:rPr>
      </w:pPr>
    </w:p>
    <w:sectPr w:rsidR="00B038C0" w:rsidRPr="002C0B4A" w:rsidSect="005E3778">
      <w:pgSz w:w="12240" w:h="15840"/>
      <w:pgMar w:top="720"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61E7"/>
    <w:multiLevelType w:val="hybridMultilevel"/>
    <w:tmpl w:val="393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4EC"/>
    <w:multiLevelType w:val="hybridMultilevel"/>
    <w:tmpl w:val="CD98B764"/>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77AF"/>
    <w:multiLevelType w:val="hybridMultilevel"/>
    <w:tmpl w:val="999C8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38336D"/>
    <w:multiLevelType w:val="hybridMultilevel"/>
    <w:tmpl w:val="0FE08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AF5F4C"/>
    <w:multiLevelType w:val="hybridMultilevel"/>
    <w:tmpl w:val="4EA0D1D4"/>
    <w:lvl w:ilvl="0" w:tplc="0409000F">
      <w:start w:val="1"/>
      <w:numFmt w:val="decimal"/>
      <w:lvlText w:val="%1."/>
      <w:lvlJc w:val="left"/>
      <w:pPr>
        <w:tabs>
          <w:tab w:val="num" w:pos="378"/>
        </w:tabs>
        <w:ind w:left="378"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6" w15:restartNumberingAfterBreak="0">
    <w:nsid w:val="6A4A69EA"/>
    <w:multiLevelType w:val="hybridMultilevel"/>
    <w:tmpl w:val="0B004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99782E"/>
    <w:multiLevelType w:val="hybridMultilevel"/>
    <w:tmpl w:val="8D9E9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FBB007E"/>
    <w:multiLevelType w:val="hybridMultilevel"/>
    <w:tmpl w:val="8BD2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2B"/>
    <w:rsid w:val="00023B97"/>
    <w:rsid w:val="00044153"/>
    <w:rsid w:val="000530D5"/>
    <w:rsid w:val="0005652B"/>
    <w:rsid w:val="00092CDE"/>
    <w:rsid w:val="000B0CFB"/>
    <w:rsid w:val="000E4782"/>
    <w:rsid w:val="000F2540"/>
    <w:rsid w:val="00137B07"/>
    <w:rsid w:val="00142714"/>
    <w:rsid w:val="00181140"/>
    <w:rsid w:val="001E16A8"/>
    <w:rsid w:val="00205059"/>
    <w:rsid w:val="00247383"/>
    <w:rsid w:val="002958A5"/>
    <w:rsid w:val="002B4E3D"/>
    <w:rsid w:val="002B7559"/>
    <w:rsid w:val="002C0B4A"/>
    <w:rsid w:val="002D1A31"/>
    <w:rsid w:val="002E262A"/>
    <w:rsid w:val="00301A74"/>
    <w:rsid w:val="00301B78"/>
    <w:rsid w:val="003400A0"/>
    <w:rsid w:val="00352627"/>
    <w:rsid w:val="00386FF0"/>
    <w:rsid w:val="003D6379"/>
    <w:rsid w:val="00477D89"/>
    <w:rsid w:val="00497A9E"/>
    <w:rsid w:val="004A2D67"/>
    <w:rsid w:val="004B0969"/>
    <w:rsid w:val="004B7BA8"/>
    <w:rsid w:val="004E66EA"/>
    <w:rsid w:val="00513577"/>
    <w:rsid w:val="00554BAD"/>
    <w:rsid w:val="00570689"/>
    <w:rsid w:val="005764F8"/>
    <w:rsid w:val="00591583"/>
    <w:rsid w:val="005C0E6C"/>
    <w:rsid w:val="005D31D5"/>
    <w:rsid w:val="005E3778"/>
    <w:rsid w:val="006316DB"/>
    <w:rsid w:val="006B0AF7"/>
    <w:rsid w:val="006B33C9"/>
    <w:rsid w:val="006F4C01"/>
    <w:rsid w:val="00710581"/>
    <w:rsid w:val="0074496A"/>
    <w:rsid w:val="0077386D"/>
    <w:rsid w:val="007C0CA7"/>
    <w:rsid w:val="007C5D2C"/>
    <w:rsid w:val="008358C4"/>
    <w:rsid w:val="008707BD"/>
    <w:rsid w:val="00875A34"/>
    <w:rsid w:val="008B3C98"/>
    <w:rsid w:val="009A4E65"/>
    <w:rsid w:val="00AE6464"/>
    <w:rsid w:val="00AF2EAB"/>
    <w:rsid w:val="00AF570D"/>
    <w:rsid w:val="00B038C0"/>
    <w:rsid w:val="00B47D83"/>
    <w:rsid w:val="00B961EF"/>
    <w:rsid w:val="00BB06A7"/>
    <w:rsid w:val="00C2321C"/>
    <w:rsid w:val="00CA39D1"/>
    <w:rsid w:val="00CE375A"/>
    <w:rsid w:val="00D15197"/>
    <w:rsid w:val="00D32E4D"/>
    <w:rsid w:val="00D7611E"/>
    <w:rsid w:val="00DB05D0"/>
    <w:rsid w:val="00DC0873"/>
    <w:rsid w:val="00DF07D7"/>
    <w:rsid w:val="00E037C6"/>
    <w:rsid w:val="00E266E8"/>
    <w:rsid w:val="00E314BD"/>
    <w:rsid w:val="00E80C6E"/>
    <w:rsid w:val="00EB17B9"/>
    <w:rsid w:val="00EE28AC"/>
    <w:rsid w:val="00F228B6"/>
    <w:rsid w:val="00F256D0"/>
    <w:rsid w:val="00F93269"/>
    <w:rsid w:val="00FA0437"/>
    <w:rsid w:val="00FC5199"/>
    <w:rsid w:val="00FE0FEE"/>
    <w:rsid w:val="00FF1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31898"/>
  <w15:chartTrackingRefBased/>
  <w15:docId w15:val="{CE7237DC-CB1B-4F43-8D4E-F8E20DD6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left="360" w:right="-270" w:hanging="360"/>
      <w:jc w:val="both"/>
      <w:outlineLvl w:val="3"/>
    </w:pPr>
    <w:rPr>
      <w:b/>
      <w:bCs/>
      <w:sz w:val="22"/>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odyTextIndent">
    <w:name w:val="Body Text Indent"/>
    <w:basedOn w:val="Normal"/>
    <w:pPr>
      <w:ind w:left="360"/>
    </w:pPr>
    <w:rPr>
      <w:rFonts w:ascii="AGaramond" w:hAnsi="AGaramond"/>
      <w:sz w:val="24"/>
    </w:rPr>
  </w:style>
  <w:style w:type="paragraph" w:styleId="BodyTextIndent2">
    <w:name w:val="Body Text Indent 2"/>
    <w:basedOn w:val="Normal"/>
    <w:pPr>
      <w:ind w:left="360"/>
      <w:jc w:val="both"/>
    </w:pPr>
    <w:rPr>
      <w:sz w:val="22"/>
    </w:rPr>
  </w:style>
  <w:style w:type="paragraph" w:styleId="BodyText2">
    <w:name w:val="Body Text 2"/>
    <w:basedOn w:val="Normal"/>
    <w:pPr>
      <w:ind w:right="-270"/>
      <w:jc w:val="both"/>
    </w:pPr>
    <w:rPr>
      <w:sz w:val="22"/>
    </w:rPr>
  </w:style>
  <w:style w:type="paragraph" w:styleId="BlockText">
    <w:name w:val="Block Text"/>
    <w:basedOn w:val="Normal"/>
    <w:pPr>
      <w:ind w:left="360" w:right="-270"/>
      <w:jc w:val="both"/>
    </w:pPr>
    <w:rPr>
      <w:sz w:val="22"/>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3">
    <w:name w:val="Body Text 3"/>
    <w:basedOn w:val="Normal"/>
    <w:pPr>
      <w:ind w:right="-450"/>
      <w:jc w:val="both"/>
    </w:pPr>
    <w:rPr>
      <w:sz w:val="22"/>
    </w:rPr>
  </w:style>
  <w:style w:type="paragraph" w:styleId="BodyTextIndent3">
    <w:name w:val="Body Text Indent 3"/>
    <w:basedOn w:val="Normal"/>
    <w:pPr>
      <w:spacing w:after="120"/>
      <w:ind w:left="702" w:hanging="342"/>
    </w:pPr>
    <w:rPr>
      <w:rFonts w:ascii="Arial" w:eastAsia="Batang" w:hAnsi="Arial" w:cs="Arial"/>
    </w:rPr>
  </w:style>
  <w:style w:type="paragraph" w:styleId="Footer">
    <w:name w:val="footer"/>
    <w:basedOn w:val="Normal"/>
    <w:link w:val="FooterChar"/>
    <w:uiPriority w:val="99"/>
    <w:pPr>
      <w:tabs>
        <w:tab w:val="center" w:pos="4320"/>
        <w:tab w:val="right" w:pos="8640"/>
      </w:tabs>
    </w:pPr>
    <w:rPr>
      <w:sz w:val="24"/>
      <w:szCs w:val="24"/>
    </w:rPr>
  </w:style>
  <w:style w:type="paragraph" w:styleId="BalloonText">
    <w:name w:val="Balloon Text"/>
    <w:basedOn w:val="Normal"/>
    <w:semiHidden/>
    <w:rsid w:val="0005652B"/>
    <w:rPr>
      <w:rFonts w:ascii="Tahoma" w:hAnsi="Tahoma" w:cs="Tahoma"/>
      <w:sz w:val="16"/>
      <w:szCs w:val="16"/>
    </w:rPr>
  </w:style>
  <w:style w:type="paragraph" w:styleId="DocumentMap">
    <w:name w:val="Document Map"/>
    <w:basedOn w:val="Normal"/>
    <w:semiHidden/>
    <w:rsid w:val="00513577"/>
    <w:pPr>
      <w:shd w:val="clear" w:color="auto" w:fill="000080"/>
    </w:pPr>
    <w:rPr>
      <w:rFonts w:ascii="Tahoma" w:hAnsi="Tahoma" w:cs="Tahoma"/>
    </w:rPr>
  </w:style>
  <w:style w:type="paragraph" w:styleId="ListParagraph">
    <w:name w:val="List Paragraph"/>
    <w:basedOn w:val="Normal"/>
    <w:uiPriority w:val="34"/>
    <w:qFormat/>
    <w:rsid w:val="0074496A"/>
    <w:pPr>
      <w:ind w:left="720"/>
    </w:pPr>
  </w:style>
  <w:style w:type="character" w:customStyle="1" w:styleId="FooterChar">
    <w:name w:val="Footer Char"/>
    <w:link w:val="Footer"/>
    <w:uiPriority w:val="99"/>
    <w:locked/>
    <w:rsid w:val="00181140"/>
    <w:rPr>
      <w:sz w:val="24"/>
      <w:szCs w:val="24"/>
    </w:rPr>
  </w:style>
  <w:style w:type="character" w:styleId="CommentReference">
    <w:name w:val="annotation reference"/>
    <w:rsid w:val="00181140"/>
    <w:rPr>
      <w:sz w:val="16"/>
      <w:szCs w:val="16"/>
    </w:rPr>
  </w:style>
  <w:style w:type="paragraph" w:styleId="CommentText">
    <w:name w:val="annotation text"/>
    <w:basedOn w:val="Normal"/>
    <w:link w:val="CommentTextChar"/>
    <w:rsid w:val="00181140"/>
  </w:style>
  <w:style w:type="character" w:customStyle="1" w:styleId="CommentTextChar">
    <w:name w:val="Comment Text Char"/>
    <w:basedOn w:val="DefaultParagraphFont"/>
    <w:link w:val="CommentText"/>
    <w:rsid w:val="00181140"/>
  </w:style>
  <w:style w:type="paragraph" w:styleId="CommentSubject">
    <w:name w:val="annotation subject"/>
    <w:basedOn w:val="CommentText"/>
    <w:next w:val="CommentText"/>
    <w:link w:val="CommentSubjectChar"/>
    <w:rsid w:val="00181140"/>
    <w:rPr>
      <w:b/>
      <w:bCs/>
    </w:rPr>
  </w:style>
  <w:style w:type="character" w:customStyle="1" w:styleId="CommentSubjectChar">
    <w:name w:val="Comment Subject Char"/>
    <w:link w:val="CommentSubject"/>
    <w:rsid w:val="00181140"/>
    <w:rPr>
      <w:b/>
      <w:bCs/>
    </w:rPr>
  </w:style>
  <w:style w:type="paragraph" w:styleId="PlainText">
    <w:name w:val="Plain Text"/>
    <w:basedOn w:val="Normal"/>
    <w:link w:val="PlainTextChar"/>
    <w:uiPriority w:val="99"/>
    <w:unhideWhenUsed/>
    <w:rsid w:val="00E266E8"/>
    <w:rPr>
      <w:rFonts w:ascii="Calibri" w:eastAsia="Calibri" w:hAnsi="Calibri"/>
      <w:sz w:val="22"/>
      <w:szCs w:val="21"/>
    </w:rPr>
  </w:style>
  <w:style w:type="character" w:customStyle="1" w:styleId="PlainTextChar">
    <w:name w:val="Plain Text Char"/>
    <w:link w:val="PlainText"/>
    <w:uiPriority w:val="99"/>
    <w:rsid w:val="00E266E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procedure/forms/j.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cfr.gov/cgi-bin/retrieveECFR?gp=&amp;SID=ee4cc10f11140076f7017b96dcc6a171&amp;mc=true&amp;n=pt2.1.200&amp;r=PART&amp;ty=HTML" TargetMode="External"/><Relationship Id="rId5" Type="http://schemas.openxmlformats.org/officeDocument/2006/relationships/customXml" Target="../customXml/item5.xml"/><Relationship Id="rId10" Type="http://schemas.openxmlformats.org/officeDocument/2006/relationships/hyperlink" Target="http://www.doe.mass.edu/charter/finance/auditing/fy2020-audit-guid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DESE-231-66005</_dlc_DocId>
    <_dlc_DocIdUrl xmlns="733efe1c-5bbe-4968-87dc-d400e65c879f">
      <Url>https://sharepoint.doemass.org/ese/webteam/cps/_layouts/DocIdRedir.aspx?ID=DESE-231-66005</Url>
      <Description>DESE-231-66005</Description>
    </_dlc_DocIdUrl>
  </documentManagement>
</p:properties>
</file>

<file path=customXml/itemProps1.xml><?xml version="1.0" encoding="utf-8"?>
<ds:datastoreItem xmlns:ds="http://schemas.openxmlformats.org/officeDocument/2006/customXml" ds:itemID="{C2B284F0-8960-40A4-8DF9-3E0823598A4B}">
  <ds:schemaRefs>
    <ds:schemaRef ds:uri="http://schemas.microsoft.com/office/2006/metadata/longProperties"/>
  </ds:schemaRefs>
</ds:datastoreItem>
</file>

<file path=customXml/itemProps2.xml><?xml version="1.0" encoding="utf-8"?>
<ds:datastoreItem xmlns:ds="http://schemas.openxmlformats.org/officeDocument/2006/customXml" ds:itemID="{06B72A2D-B1F7-492D-A986-B71BE3529C2A}">
  <ds:schemaRefs>
    <ds:schemaRef ds:uri="http://schemas.microsoft.com/sharepoint/v3/contenttype/forms"/>
  </ds:schemaRefs>
</ds:datastoreItem>
</file>

<file path=customXml/itemProps3.xml><?xml version="1.0" encoding="utf-8"?>
<ds:datastoreItem xmlns:ds="http://schemas.openxmlformats.org/officeDocument/2006/customXml" ds:itemID="{DFEFF4EA-E982-479C-AAF6-BA6016B5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ABB6D-FA48-413F-B9DF-8AC94EB8AC35}">
  <ds:schemaRefs>
    <ds:schemaRef ds:uri="http://schemas.microsoft.com/sharepoint/events"/>
  </ds:schemaRefs>
</ds:datastoreItem>
</file>

<file path=customXml/itemProps5.xml><?xml version="1.0" encoding="utf-8"?>
<ds:datastoreItem xmlns:ds="http://schemas.openxmlformats.org/officeDocument/2006/customXml" ds:itemID="{5F3D8F62-D5AB-431C-A524-4E9D736CBB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FY20 FC535 Charter School Program Start Up Assistance Part II</vt:lpstr>
    </vt:vector>
  </TitlesOfParts>
  <Company/>
  <LinksUpToDate>false</LinksUpToDate>
  <CharactersWithSpaces>8161</CharactersWithSpaces>
  <SharedDoc>false</SharedDoc>
  <HLinks>
    <vt:vector size="18" baseType="variant">
      <vt:variant>
        <vt:i4>6029381</vt:i4>
      </vt:variant>
      <vt:variant>
        <vt:i4>6</vt:i4>
      </vt:variant>
      <vt:variant>
        <vt:i4>0</vt:i4>
      </vt:variant>
      <vt:variant>
        <vt:i4>5</vt:i4>
      </vt:variant>
      <vt:variant>
        <vt:lpwstr>http://finance1.doe.mass.edu/Grants/procedure/forms/j.doc</vt:lpwstr>
      </vt:variant>
      <vt:variant>
        <vt:lpwstr/>
      </vt:variant>
      <vt:variant>
        <vt:i4>5111886</vt:i4>
      </vt:variant>
      <vt:variant>
        <vt:i4>3</vt:i4>
      </vt:variant>
      <vt:variant>
        <vt:i4>0</vt:i4>
      </vt:variant>
      <vt:variant>
        <vt:i4>5</vt:i4>
      </vt:variant>
      <vt:variant>
        <vt:lpwstr>https://www.ecfr.gov/cgi-bin/retrieveECFR?gp=&amp;SID=ee4cc10f11140076f7017b96dcc6a171&amp;mc=true&amp;n=pt2.1.200&amp;r=PART&amp;ty=HTML</vt:lpwstr>
      </vt:variant>
      <vt:variant>
        <vt:lpwstr/>
      </vt:variant>
      <vt:variant>
        <vt:i4>8192035</vt:i4>
      </vt:variant>
      <vt:variant>
        <vt:i4>0</vt:i4>
      </vt:variant>
      <vt:variant>
        <vt:i4>0</vt:i4>
      </vt:variant>
      <vt:variant>
        <vt:i4>5</vt:i4>
      </vt:variant>
      <vt:variant>
        <vt:lpwstr>http://www.doe.mass.edu/charter/finance/auditing/AuditGuide.pdf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FC535 Charter School Program Start Up Assistance Part II</dc:title>
  <dc:subject/>
  <dc:creator>DESE</dc:creator>
  <cp:keywords/>
  <cp:lastModifiedBy>Dong Zou</cp:lastModifiedBy>
  <cp:revision>2</cp:revision>
  <cp:lastPrinted>2008-06-20T15:16:00Z</cp:lastPrinted>
  <dcterms:created xsi:type="dcterms:W3CDTF">2020-11-20T22:20:00Z</dcterms:created>
  <dcterms:modified xsi:type="dcterms:W3CDTF">2020-11-20T22:20:00Z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