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310"/>
        <w:gridCol w:w="540"/>
        <w:gridCol w:w="1170"/>
        <w:gridCol w:w="1350"/>
        <w:gridCol w:w="1530"/>
        <w:gridCol w:w="18"/>
      </w:tblGrid>
      <w:tr w:rsidR="005F4959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:rsidTr="00493F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306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:rsidTr="00493F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531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F00304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TRUST</w:t>
            </w:r>
            <w:r w:rsidR="005F4959" w:rsidRPr="004567FE">
              <w:rPr>
                <w:rFonts w:ascii="Arial" w:hAnsi="Arial" w:cs="Arial"/>
                <w:sz w:val="20"/>
              </w:rPr>
              <w:t xml:space="preserve"> – </w:t>
            </w:r>
            <w:r w:rsidR="002112D0" w:rsidRPr="004567FE">
              <w:rPr>
                <w:rFonts w:ascii="Arial" w:hAnsi="Arial" w:cs="Arial"/>
                <w:sz w:val="20"/>
              </w:rPr>
              <w:t>COMPETITIVE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4567FE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71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:rsidR="004567FE" w:rsidRDefault="004567FE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:rsidR="004567FE" w:rsidRDefault="004567FE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:rsidTr="00493F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FD50BA" w:rsidP="0030398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589</w:t>
            </w:r>
          </w:p>
        </w:tc>
        <w:tc>
          <w:tcPr>
            <w:tcW w:w="531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4567FE" w:rsidRPr="003F2E9A" w:rsidRDefault="004567FE" w:rsidP="0045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67FE" w:rsidRPr="003F2E9A" w:rsidRDefault="00FD50BA" w:rsidP="006E5B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Civics Teaching and Learning Grant</w:t>
            </w:r>
          </w:p>
          <w:p w:rsidR="005F4959" w:rsidRDefault="005F4959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4567FE" w:rsidRPr="003F2E9A" w:rsidRDefault="004567FE" w:rsidP="004567F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3F2E9A">
              <w:rPr>
                <w:rFonts w:ascii="Arial" w:hAnsi="Arial" w:cs="Arial"/>
                <w:b/>
                <w:sz w:val="20"/>
              </w:rPr>
              <w:t>Upon Approval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Pr="003F2E9A" w:rsidRDefault="004567F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3F2E9A">
              <w:rPr>
                <w:rFonts w:ascii="Arial" w:hAnsi="Arial" w:cs="Arial"/>
                <w:b/>
                <w:sz w:val="20"/>
              </w:rPr>
              <w:t>6/30/202</w:t>
            </w:r>
            <w:r w:rsidR="00891486">
              <w:rPr>
                <w:rFonts w:ascii="Arial" w:hAnsi="Arial" w:cs="Arial"/>
                <w:b/>
                <w:sz w:val="20"/>
              </w:rPr>
              <w:t>0</w:t>
            </w:r>
            <w:r w:rsidR="00FD50BA">
              <w:rPr>
                <w:rFonts w:ascii="Arial" w:hAnsi="Arial" w:cs="Arial"/>
                <w:b/>
                <w:sz w:val="20"/>
              </w:rPr>
              <w:t>*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E22B73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E22B73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E22B7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E22B7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0"/>
      </w:tblGrid>
      <w:tr w:rsidR="005F4959" w:rsidTr="00B566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3F2E9A">
              <w:rPr>
                <w:rFonts w:ascii="Arial" w:hAnsi="Arial" w:cs="Arial"/>
              </w:rPr>
              <w:t>DATE DUE:</w:t>
            </w:r>
            <w:r w:rsidR="003F2E9A" w:rsidRPr="003F2E9A">
              <w:rPr>
                <w:rFonts w:ascii="Arial" w:hAnsi="Arial" w:cs="Arial"/>
              </w:rPr>
              <w:t xml:space="preserve"> </w:t>
            </w:r>
            <w:r w:rsidR="00FD50BA">
              <w:rPr>
                <w:rFonts w:ascii="Arial" w:hAnsi="Arial" w:cs="Arial"/>
              </w:rPr>
              <w:t>Wednesday</w:t>
            </w:r>
            <w:r w:rsidR="003F2E9A">
              <w:rPr>
                <w:rFonts w:ascii="Arial" w:hAnsi="Arial" w:cs="Arial"/>
              </w:rPr>
              <w:t xml:space="preserve">, </w:t>
            </w:r>
            <w:r w:rsidR="00FD50BA">
              <w:rPr>
                <w:rFonts w:ascii="Arial" w:hAnsi="Arial" w:cs="Arial"/>
              </w:rPr>
              <w:t xml:space="preserve">December 18, </w:t>
            </w:r>
            <w:r w:rsidR="003F2E9A">
              <w:rPr>
                <w:rFonts w:ascii="Arial" w:hAnsi="Arial" w:cs="Arial"/>
              </w:rPr>
              <w:t>2019</w:t>
            </w:r>
            <w:r>
              <w:rPr>
                <w:rFonts w:ascii="Arial" w:hAnsi="Arial" w:cs="Arial"/>
              </w:rPr>
              <w:t xml:space="preserve">  </w:t>
            </w:r>
          </w:p>
          <w:p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:rsidTr="00B566D0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8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Pr="00F00304" w:rsidRDefault="00FD50BA">
            <w:pPr>
              <w:pStyle w:val="Heading2"/>
              <w:spacing w:after="120" w:line="240" w:lineRule="auto"/>
              <w:rPr>
                <w:sz w:val="20"/>
              </w:rPr>
            </w:pPr>
            <w:r w:rsidRPr="00F00304">
              <w:rPr>
                <w:rFonts w:ascii="Arial" w:hAnsi="Arial" w:cs="Arial"/>
                <w:sz w:val="20"/>
              </w:rPr>
              <w:t>*Awardees of Fund Code 589, will have to complete the Multi-Year form in EdGrants to extend the end date of the grant from 6/30/2020 to 6/30/2021. Please see Project Duration section of the RFP for more information.</w:t>
            </w:r>
          </w:p>
        </w:tc>
      </w:tr>
    </w:tbl>
    <w:p w:rsidR="005F4959" w:rsidRDefault="005F4959" w:rsidP="00E22B73">
      <w:pPr>
        <w:jc w:val="center"/>
      </w:pP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D7CEA"/>
    <w:rsid w:val="00303982"/>
    <w:rsid w:val="00392274"/>
    <w:rsid w:val="0039280E"/>
    <w:rsid w:val="003F2E9A"/>
    <w:rsid w:val="004567FE"/>
    <w:rsid w:val="00493F88"/>
    <w:rsid w:val="004A12D2"/>
    <w:rsid w:val="004D2291"/>
    <w:rsid w:val="005F4959"/>
    <w:rsid w:val="00664C0C"/>
    <w:rsid w:val="00671098"/>
    <w:rsid w:val="006B6308"/>
    <w:rsid w:val="006C11A4"/>
    <w:rsid w:val="006E5B13"/>
    <w:rsid w:val="0070511B"/>
    <w:rsid w:val="00795A6C"/>
    <w:rsid w:val="00891486"/>
    <w:rsid w:val="00B566D0"/>
    <w:rsid w:val="00B7021C"/>
    <w:rsid w:val="00B7161E"/>
    <w:rsid w:val="00C465AC"/>
    <w:rsid w:val="00C544F8"/>
    <w:rsid w:val="00DE5E5D"/>
    <w:rsid w:val="00DF189C"/>
    <w:rsid w:val="00E11D6A"/>
    <w:rsid w:val="00E22B73"/>
    <w:rsid w:val="00E4159E"/>
    <w:rsid w:val="00ED5729"/>
    <w:rsid w:val="00F00304"/>
    <w:rsid w:val="00F75F7B"/>
    <w:rsid w:val="00FD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08FA0"/>
  <w15:chartTrackingRefBased/>
  <w15:docId w15:val="{4464DB7C-C97C-4867-8957-C2D939EC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D3EFB96B-E163-4E00-8DBC-D6FF8000353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CB5683E-A382-4EAC-ADA2-99E3B75153D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D8A5748-130A-4491-9B58-B3965FE42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B164DC-8FE3-4F9F-AA7A-F16AE2AD235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10B53EF-5E61-4202-842A-F46E2D1D96B4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FC589 Civics Teaching and Learning Grant Part I</vt:lpstr>
    </vt:vector>
  </TitlesOfParts>
  <Company>Mass. Department of Education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FC589 Civics Teaching and Learning Grant Part I</dc:title>
  <dc:subject/>
  <dc:creator>DESE</dc:creator>
  <cp:keywords/>
  <cp:lastModifiedBy>Zou, Dong (EOE)</cp:lastModifiedBy>
  <cp:revision>4</cp:revision>
  <cp:lastPrinted>2019-11-01T15:14:00Z</cp:lastPrinted>
  <dcterms:created xsi:type="dcterms:W3CDTF">2019-11-18T22:24:00Z</dcterms:created>
  <dcterms:modified xsi:type="dcterms:W3CDTF">2019-11-18T22:24:00Z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18 2019</vt:lpwstr>
  </property>
</Properties>
</file>