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37" w:rsidRDefault="008C2537" w:rsidP="008C25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Addendum A- 21</w:t>
      </w:r>
      <w:r w:rsidRPr="003C5CA0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CCLC </w:t>
      </w:r>
      <w:r w:rsidRPr="007F116C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iscal Year 2019-2020 (F</w:t>
      </w:r>
      <w:r w:rsidRPr="007F116C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20) </w:t>
      </w: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 xml:space="preserve">(FC) </w:t>
      </w:r>
      <w:r w:rsidRPr="007F116C">
        <w:rPr>
          <w:rFonts w:ascii="Arial" w:hAnsi="Arial" w:cs="Arial"/>
          <w:b/>
        </w:rPr>
        <w:t>64</w:t>
      </w:r>
      <w:r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br/>
      </w:r>
      <w:r w:rsidRPr="00C6438B">
        <w:rPr>
          <w:rFonts w:ascii="Arial" w:hAnsi="Arial" w:cs="Arial"/>
          <w:b/>
          <w:sz w:val="20"/>
          <w:szCs w:val="20"/>
        </w:rPr>
        <w:t>Maximum Funding Amounts</w:t>
      </w:r>
      <w:r>
        <w:rPr>
          <w:rFonts w:ascii="Arial" w:hAnsi="Arial" w:cs="Arial"/>
          <w:b/>
          <w:sz w:val="20"/>
          <w:szCs w:val="20"/>
        </w:rPr>
        <w:t xml:space="preserve"> and Eligible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585"/>
        <w:gridCol w:w="2340"/>
        <w:gridCol w:w="2402"/>
      </w:tblGrid>
      <w:tr w:rsidR="008C2537" w:rsidTr="00AB25D4">
        <w:trPr>
          <w:trHeight w:val="366"/>
        </w:trPr>
        <w:tc>
          <w:tcPr>
            <w:tcW w:w="2023" w:type="dxa"/>
            <w:shd w:val="clear" w:color="auto" w:fill="C6D9F1" w:themeFill="text2" w:themeFillTint="33"/>
          </w:tcPr>
          <w:p w:rsidR="008C2537" w:rsidRPr="00922604" w:rsidRDefault="008C2537" w:rsidP="00AB25D4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Program Type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OST= Out-of-School Time</w:t>
            </w:r>
          </w:p>
        </w:tc>
        <w:tc>
          <w:tcPr>
            <w:tcW w:w="4742" w:type="dxa"/>
            <w:gridSpan w:val="2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ELT= Extended Learning Time</w:t>
            </w:r>
          </w:p>
        </w:tc>
      </w:tr>
      <w:tr w:rsidR="008C2537" w:rsidTr="00AB25D4">
        <w:tc>
          <w:tcPr>
            <w:tcW w:w="2023" w:type="dxa"/>
            <w:shd w:val="clear" w:color="auto" w:fill="C6D9F1" w:themeFill="text2" w:themeFillTint="33"/>
          </w:tcPr>
          <w:p w:rsidR="008C2537" w:rsidRPr="00922604" w:rsidRDefault="008C2537" w:rsidP="00AB25D4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Grade Levels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ES- Elementary School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MS-Middle School</w:t>
            </w:r>
          </w:p>
        </w:tc>
        <w:tc>
          <w:tcPr>
            <w:tcW w:w="2402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HS-High School</w:t>
            </w:r>
          </w:p>
        </w:tc>
      </w:tr>
      <w:tr w:rsidR="008C2537" w:rsidTr="00AB25D4">
        <w:tc>
          <w:tcPr>
            <w:tcW w:w="2023" w:type="dxa"/>
            <w:shd w:val="clear" w:color="auto" w:fill="C6D9F1" w:themeFill="text2" w:themeFillTint="33"/>
          </w:tcPr>
          <w:p w:rsidR="008C2537" w:rsidRPr="00922604" w:rsidRDefault="008C2537" w:rsidP="00AB25D4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Exemplary Level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Prom.= Promising Site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= Practitioner Site</w:t>
            </w:r>
          </w:p>
        </w:tc>
        <w:tc>
          <w:tcPr>
            <w:tcW w:w="2402" w:type="dxa"/>
            <w:shd w:val="clear" w:color="auto" w:fill="C6D9F1" w:themeFill="text2" w:themeFillTint="33"/>
          </w:tcPr>
          <w:p w:rsidR="008C2537" w:rsidRDefault="008C2537" w:rsidP="00AB25D4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D= Demonstration Site</w:t>
            </w:r>
          </w:p>
        </w:tc>
      </w:tr>
    </w:tbl>
    <w:p w:rsidR="006B348C" w:rsidRDefault="006B348C" w:rsidP="006B348C">
      <w:pPr>
        <w:ind w:right="-360"/>
        <w:rPr>
          <w:rFonts w:ascii="Arial" w:hAnsi="Arial" w:cs="Arial"/>
          <w:i/>
          <w:sz w:val="20"/>
          <w:szCs w:val="20"/>
        </w:rPr>
      </w:pPr>
    </w:p>
    <w:tbl>
      <w:tblPr>
        <w:tblW w:w="1042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710"/>
        <w:gridCol w:w="1530"/>
        <w:gridCol w:w="1890"/>
        <w:gridCol w:w="1710"/>
      </w:tblGrid>
      <w:tr w:rsidR="001E5186" w:rsidRPr="0083198A" w:rsidTr="00F943FD">
        <w:trPr>
          <w:trHeight w:val="58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E5186" w:rsidRPr="00C6438B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FY15_FC_647-A"/>
            <w:bookmarkEnd w:id="0"/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186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1E5186" w:rsidRPr="00C6438B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794DB3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186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1E5186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</w:p>
          <w:p w:rsidR="00794DB3" w:rsidRPr="00794DB3" w:rsidRDefault="00794DB3" w:rsidP="00794D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186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1E5186" w:rsidRPr="00C6438B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794DB3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:rsidR="001E5186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1E5186" w:rsidRPr="00C6438B" w:rsidRDefault="001E5186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794DB3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186" w:rsidRPr="00C6438B" w:rsidRDefault="0051258D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 w:rsidR="001E5186"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:rsidR="001E5186" w:rsidRPr="00C6438B" w:rsidRDefault="0051258D" w:rsidP="00794D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 w:rsidR="00794D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794DB3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="00794DB3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1E5186" w:rsidRPr="00A07C24" w:rsidTr="00F943FD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86" w:rsidRPr="005E5142" w:rsidRDefault="001E5186" w:rsidP="00E14BC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5142">
              <w:rPr>
                <w:b/>
                <w:color w:val="000000"/>
              </w:rPr>
              <w:t xml:space="preserve">Athol YMCA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943FD" w:rsidRDefault="00E14BC7" w:rsidP="0064289C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Athol-</w:t>
            </w:r>
            <w:proofErr w:type="spellStart"/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Royalston</w:t>
            </w:r>
            <w:proofErr w:type="spellEnd"/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:rsidR="00E14BC7" w:rsidRPr="00E14BC7" w:rsidRDefault="00E14BC7" w:rsidP="00642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3FD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5186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$140,000</w:t>
            </w:r>
          </w:p>
        </w:tc>
      </w:tr>
      <w:tr w:rsidR="001E5186" w:rsidRPr="00A07C24" w:rsidTr="00F943FD">
        <w:trPr>
          <w:trHeight w:val="789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86" w:rsidRPr="00A07C24" w:rsidRDefault="001E5186" w:rsidP="00BE224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Barnstable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0391F" w:rsidRDefault="001E5186" w:rsidP="006428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sz w:val="20"/>
                <w:szCs w:val="20"/>
              </w:rPr>
              <w:t>Hyannis West</w:t>
            </w:r>
            <w:r w:rsidR="00F943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ES</w:t>
            </w:r>
          </w:p>
          <w:p w:rsidR="001E5186" w:rsidRDefault="001E5186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$147,589</w:t>
            </w:r>
          </w:p>
          <w:p w:rsidR="001E5186" w:rsidRPr="0051258D" w:rsidRDefault="001E5186" w:rsidP="005125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$147,589</w:t>
            </w:r>
          </w:p>
        </w:tc>
      </w:tr>
      <w:tr w:rsidR="001E5186" w:rsidRPr="00A07C24" w:rsidTr="00F943FD">
        <w:trPr>
          <w:trHeight w:val="195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6" w:rsidRPr="00A07C24" w:rsidRDefault="001E5186" w:rsidP="00CD6E5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E5186" w:rsidRPr="00A07C24" w:rsidRDefault="001E5186" w:rsidP="00CD6E5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  <w:p w:rsidR="001E5186" w:rsidRPr="00A07C24" w:rsidRDefault="001E5186" w:rsidP="00CD6E5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  <w:p w:rsidR="00355EFA" w:rsidRDefault="00355EFA" w:rsidP="00F943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186" w:rsidRDefault="001E5186" w:rsidP="006428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039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Eliot Innovation </w:t>
            </w:r>
          </w:p>
          <w:p w:rsidR="00F943FD" w:rsidRPr="00F0391F" w:rsidRDefault="00F943FD" w:rsidP="006428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K-8</w:t>
            </w:r>
          </w:p>
          <w:p w:rsidR="001E5186" w:rsidRDefault="001E5186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$</w:t>
            </w:r>
            <w:r>
              <w:rPr>
                <w:rFonts w:ascii="Arial" w:hAnsi="Arial" w:cs="Arial"/>
                <w:i/>
                <w:sz w:val="20"/>
                <w:szCs w:val="20"/>
              </w:rPr>
              <w:t>181,019 SY</w:t>
            </w:r>
          </w:p>
          <w:p w:rsidR="001E5186" w:rsidRPr="00BA2A0D" w:rsidRDefault="001E5186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20,000 Summer</w:t>
            </w:r>
          </w:p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[Prom-ELT]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91F" w:rsidRPr="00E14BC7" w:rsidRDefault="001E5186" w:rsidP="00F0391F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Boston International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HS $175,000</w:t>
            </w:r>
          </w:p>
          <w:p w:rsidR="001E5186" w:rsidRPr="00E14BC7" w:rsidRDefault="001E5186" w:rsidP="00F0391F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Edison Elementary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$175,000</w:t>
            </w:r>
          </w:p>
          <w:p w:rsidR="001E5186" w:rsidRPr="0051258D" w:rsidRDefault="00F0391F" w:rsidP="00F943F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794DB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0391F" w:rsidRPr="00E14BC7" w:rsidRDefault="001E5186" w:rsidP="00F0391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</w:t>
            </w:r>
            <w:r w:rsid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enny ES 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</w:p>
          <w:p w:rsidR="00F0391F" w:rsidRPr="00E14BC7" w:rsidRDefault="00E14BC7" w:rsidP="00F0391F">
            <w:pPr>
              <w:spacing w:after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F0391F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Prom.</w:t>
            </w:r>
            <w:r w:rsidR="001E5186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  <w:p w:rsidR="00C5014A" w:rsidRDefault="001E5186" w:rsidP="00F0391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Gardener Pilot Academy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F0391F" w:rsidRPr="00E14BC7" w:rsidRDefault="001E5186" w:rsidP="00F0391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</w:t>
            </w:r>
            <w:r w:rsidR="00F0391F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0</w:t>
            </w:r>
          </w:p>
          <w:p w:rsidR="001E5186" w:rsidRPr="00E14BC7" w:rsidRDefault="00E14BC7" w:rsidP="00F943F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F943FD">
              <w:rPr>
                <w:rFonts w:ascii="Arial" w:hAnsi="Arial" w:cs="Arial"/>
                <w:i/>
                <w:color w:val="000000"/>
                <w:sz w:val="20"/>
                <w:szCs w:val="20"/>
              </w:rPr>
              <w:t>D-</w:t>
            </w:r>
            <w:r w:rsidR="001E5186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5186" w:rsidRPr="00A07C24" w:rsidRDefault="001E5186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5186" w:rsidRPr="00A07C24" w:rsidRDefault="001E5186" w:rsidP="006250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E5186" w:rsidRPr="00A07C24" w:rsidRDefault="001E5186" w:rsidP="005E514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67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720,019</w:t>
            </w:r>
          </w:p>
        </w:tc>
      </w:tr>
      <w:tr w:rsidR="001E5186" w:rsidRPr="00A07C24" w:rsidTr="00F943FD">
        <w:trPr>
          <w:trHeight w:val="8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EFA" w:rsidRDefault="001E5186" w:rsidP="00F943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Brockton </w:t>
            </w:r>
            <w:r w:rsidR="008A2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0391F" w:rsidRDefault="001E5186" w:rsidP="000C675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Brookfield </w:t>
            </w:r>
            <w:r w:rsidR="00F943F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ES</w:t>
            </w:r>
          </w:p>
          <w:p w:rsidR="001E5186" w:rsidRPr="00F0391F" w:rsidRDefault="001E5186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1E5186" w:rsidRPr="00F0391F" w:rsidRDefault="001E5186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0391F" w:rsidRDefault="001E5186" w:rsidP="000C675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0391F" w:rsidRDefault="001E5186" w:rsidP="00A07C24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South MS</w:t>
            </w:r>
          </w:p>
          <w:p w:rsidR="001E5186" w:rsidRDefault="001E5186" w:rsidP="00A07C2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F0391F" w:rsidRPr="00F0391F" w:rsidRDefault="00F0391F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391F" w:rsidRPr="00F0391F" w:rsidRDefault="001E5186" w:rsidP="005E514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Baker </w:t>
            </w:r>
            <w:r w:rsidR="00F0391F"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</w:t>
            </w:r>
            <w:r w:rsid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</w:p>
          <w:p w:rsidR="00F0391F" w:rsidRDefault="00F0391F" w:rsidP="005E514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</w:p>
          <w:p w:rsidR="001E5186" w:rsidRPr="00F0391F" w:rsidRDefault="00F0391F" w:rsidP="00F0391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E14BC7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</w:t>
            </w:r>
            <w:r w:rsid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="00E14BC7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1E5186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86" w:rsidRPr="00A07C24" w:rsidRDefault="001E5186" w:rsidP="009A51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9A5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444</w:t>
            </w:r>
            <w:r w:rsidR="007B67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E5186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86" w:rsidRPr="00A07C24" w:rsidRDefault="001E5186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Chelsea </w:t>
            </w:r>
            <w:r w:rsidR="008A2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A07C24" w:rsidRDefault="001E5186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Pr="00F0391F" w:rsidRDefault="001E5186" w:rsidP="005A6214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HS</w:t>
            </w:r>
          </w:p>
          <w:p w:rsidR="001E5186" w:rsidRDefault="001E5186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:rsidR="001E5186" w:rsidRPr="00F0797A" w:rsidRDefault="00F943FD" w:rsidP="00F943FD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="00F039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</w:t>
            </w:r>
            <w:r w:rsidR="001E518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6" w:rsidRDefault="001E5186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5186" w:rsidRDefault="001E5186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86" w:rsidRPr="00A07C24" w:rsidRDefault="001E5186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$86,063</w:t>
            </w:r>
          </w:p>
        </w:tc>
      </w:tr>
      <w:tr w:rsidR="00274BD6" w:rsidRPr="00A07C24" w:rsidTr="008C2537">
        <w:trPr>
          <w:trHeight w:val="365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D6" w:rsidRPr="008C2537" w:rsidRDefault="00274BD6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D6" w:rsidRPr="00F0391F" w:rsidRDefault="00274BD6" w:rsidP="005A6214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West Springfield HS</w:t>
            </w:r>
          </w:p>
          <w:p w:rsidR="00274BD6" w:rsidRDefault="00274BD6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274BD6" w:rsidRDefault="00274BD6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:rsidR="00274BD6" w:rsidRPr="00A07C24" w:rsidRDefault="00274BD6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D6" w:rsidRPr="00F0391F" w:rsidRDefault="00274BD6" w:rsidP="005A6214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Amherst MS</w:t>
            </w:r>
          </w:p>
          <w:p w:rsidR="00274BD6" w:rsidRDefault="00274BD6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274BD6" w:rsidRPr="00F0797A" w:rsidRDefault="00E14BC7" w:rsidP="00E14B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039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Prom.-</w:t>
            </w:r>
            <w:r w:rsidR="00274BD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D6" w:rsidRPr="00F0391F" w:rsidRDefault="00274BD6" w:rsidP="005A621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Kozol E</w:t>
            </w:r>
            <w:r w:rsid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Ware</w:t>
            </w:r>
          </w:p>
          <w:p w:rsidR="00274BD6" w:rsidRDefault="00274BD6" w:rsidP="005A621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F0391F" w:rsidRPr="00F0391F" w:rsidRDefault="00F0391F" w:rsidP="00F0391F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4BD6" w:rsidRPr="00F0391F" w:rsidRDefault="00274BD6" w:rsidP="00274BD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Sheffield E</w:t>
            </w:r>
            <w:r w:rsid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274BD6" w:rsidRPr="00F0391F" w:rsidRDefault="00274BD6" w:rsidP="00274B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Gill-Montague $119,000</w:t>
            </w:r>
          </w:p>
          <w:p w:rsidR="00274BD6" w:rsidRPr="00F0391F" w:rsidRDefault="00E14BC7" w:rsidP="00597F7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OST]</w:t>
            </w:r>
            <w:r w:rsidR="00274BD6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274BD6" w:rsidRPr="00F149D7" w:rsidRDefault="00F943FD" w:rsidP="00274BD6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Palmer MS</w:t>
            </w:r>
            <w:r w:rsidR="00274BD6"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$</w:t>
            </w:r>
            <w:r w:rsidR="0076219E"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51,060</w:t>
            </w:r>
          </w:p>
          <w:p w:rsidR="00274BD6" w:rsidRPr="00F149D7" w:rsidRDefault="00E14BC7" w:rsidP="00274B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[</w:t>
            </w:r>
            <w:r w:rsidR="0086614B"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D</w:t>
            </w: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-OST]</w:t>
            </w:r>
          </w:p>
          <w:p w:rsidR="00F943FD" w:rsidRPr="00F149D7" w:rsidRDefault="00274BD6" w:rsidP="00F0391F">
            <w:pPr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</w:pPr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Maple</w:t>
            </w:r>
            <w:r w:rsidR="00F0391F"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="00F943FD"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 xml:space="preserve">ES </w:t>
            </w:r>
          </w:p>
          <w:p w:rsidR="00F0391F" w:rsidRDefault="00274BD6" w:rsidP="00F943F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$70,624</w:t>
            </w:r>
          </w:p>
          <w:p w:rsidR="00274BD6" w:rsidRPr="00F0391F" w:rsidRDefault="00274BD6" w:rsidP="00F0391F">
            <w:pPr>
              <w:spacing w:after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 w:rsid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-OST]</w:t>
            </w:r>
          </w:p>
          <w:p w:rsidR="00274BD6" w:rsidRPr="00F0391F" w:rsidRDefault="00274BD6" w:rsidP="001E518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Pepin </w:t>
            </w:r>
            <w:r w:rsid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ES  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 w:rsidR="009A51FF">
              <w:rPr>
                <w:rFonts w:ascii="Arial" w:hAnsi="Arial" w:cs="Arial"/>
                <w:i/>
                <w:color w:val="000000"/>
                <w:sz w:val="20"/>
                <w:szCs w:val="20"/>
              </w:rPr>
              <w:t>70</w:t>
            </w:r>
            <w:r w:rsidR="0076219E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="009A51FF">
              <w:rPr>
                <w:rFonts w:ascii="Arial" w:hAnsi="Arial" w:cs="Arial"/>
                <w:i/>
                <w:color w:val="000000"/>
                <w:sz w:val="20"/>
                <w:szCs w:val="20"/>
              </w:rPr>
              <w:t>624</w:t>
            </w:r>
          </w:p>
          <w:p w:rsidR="00274BD6" w:rsidRPr="00E14BC7" w:rsidRDefault="00E14BC7" w:rsidP="00E14BC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D6" w:rsidRPr="00E14BC7" w:rsidRDefault="00274BD6" w:rsidP="007B468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46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776,558</w:t>
            </w:r>
          </w:p>
        </w:tc>
      </w:tr>
    </w:tbl>
    <w:p w:rsidR="008C2537" w:rsidRDefault="008C2537">
      <w:r>
        <w:br w:type="page"/>
      </w:r>
    </w:p>
    <w:tbl>
      <w:tblPr>
        <w:tblW w:w="1042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710"/>
        <w:gridCol w:w="1530"/>
        <w:gridCol w:w="1890"/>
        <w:gridCol w:w="1710"/>
      </w:tblGrid>
      <w:tr w:rsidR="008C2537" w:rsidRPr="00A07C24" w:rsidTr="008C2537">
        <w:trPr>
          <w:trHeight w:val="7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8C2537" w:rsidRP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C2537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  <w:t>E</w:t>
            </w:r>
            <w:r w:rsidRPr="008C2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ligible Grantees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P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C2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P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C2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 w:rsidRPr="008C2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8C253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</w:p>
          <w:p w:rsidR="008C2537" w:rsidRPr="00794DB3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8C2537" w:rsidRPr="00A07C24" w:rsidTr="00F943FD">
        <w:trPr>
          <w:trHeight w:val="277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Community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Group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Lawrence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F0391F" w:rsidRDefault="008C2537" w:rsidP="008C253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sz w:val="20"/>
                <w:szCs w:val="20"/>
              </w:rPr>
              <w:t>Frost Elementary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$125,000</w:t>
            </w:r>
          </w:p>
          <w:p w:rsidR="008C2537" w:rsidRPr="00A07C24" w:rsidRDefault="008C2537" w:rsidP="008C25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  <w:p w:rsidR="008C2537" w:rsidRPr="00A07C24" w:rsidRDefault="008C2537" w:rsidP="008C2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South Lawrence East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Elementary $175,000</w:t>
            </w:r>
          </w:p>
          <w:p w:rsidR="008C2537" w:rsidRPr="00274BD6" w:rsidRDefault="008C2537" w:rsidP="008C253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F0391F" w:rsidRDefault="008C2537" w:rsidP="008C253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Bruce Elementary</w:t>
            </w:r>
          </w:p>
          <w:p w:rsidR="008C2537" w:rsidRPr="00274BD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</w:p>
          <w:p w:rsidR="008C2537" w:rsidRPr="00274BD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-OST]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F0391F" w:rsidRDefault="008C2537" w:rsidP="008C2537">
            <w:pPr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Community Day </w:t>
            </w:r>
          </w:p>
          <w:p w:rsidR="008C2537" w:rsidRPr="00274BD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>$69,090)</w:t>
            </w:r>
          </w:p>
          <w:p w:rsidR="008C2537" w:rsidRPr="00274BD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</w:p>
          <w:p w:rsidR="008C2537" w:rsidRDefault="008C2537" w:rsidP="008C2537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Wetherbee Elementary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$69,090 </w:t>
            </w:r>
          </w:p>
          <w:p w:rsidR="008C2537" w:rsidRPr="00A07C24" w:rsidRDefault="008C2537" w:rsidP="008C2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557,180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Everett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Webster ES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:rsidR="008C2537" w:rsidRPr="00F80FD2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125,000</w:t>
            </w:r>
          </w:p>
        </w:tc>
      </w:tr>
      <w:tr w:rsidR="008C2537" w:rsidRPr="00A07C24" w:rsidTr="00F943FD">
        <w:trPr>
          <w:trHeight w:val="115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Fall River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Talbot Innovation MS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Durfee HS</w:t>
            </w:r>
          </w:p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$89,250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</w:t>
            </w: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Greene 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Default="008C2537" w:rsidP="008C2537">
            <w:pPr>
              <w:spacing w:after="120"/>
              <w:jc w:val="center"/>
              <w:rPr>
                <w:color w:val="000000"/>
              </w:rPr>
            </w:pP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  <w:r w:rsidRPr="007B67B6">
              <w:rPr>
                <w:color w:val="000000"/>
              </w:rPr>
              <w:t xml:space="preserve"> 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Letourneau ES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$242,675 SY /$20,000 Summer</w:t>
            </w:r>
          </w:p>
          <w:p w:rsidR="008C2537" w:rsidRPr="007B67B6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Prom.-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ELT]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551,925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Fitchburg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86614B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661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Memorial MS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8661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LongJo</w:t>
            </w:r>
            <w:proofErr w:type="spellEnd"/>
            <w:r w:rsidRPr="008661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$50,000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86614B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Rheingold 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86614B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Crocker ES</w:t>
            </w:r>
          </w:p>
          <w:p w:rsidR="008C2537" w:rsidRPr="00DF5AB5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$90,584</w:t>
            </w:r>
          </w:p>
          <w:p w:rsidR="008C2537" w:rsidRPr="00DF5AB5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DF5AB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465,584</w:t>
            </w:r>
          </w:p>
        </w:tc>
      </w:tr>
      <w:tr w:rsidR="008C2537" w:rsidRPr="00A07C24" w:rsidTr="00F943FD">
        <w:trPr>
          <w:trHeight w:val="10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86614B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Center ES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$140,000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Welch ES</w:t>
            </w:r>
          </w:p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158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</w:t>
            </w:r>
            <w:r w:rsidRPr="00D158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86614B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Carroll ES </w:t>
            </w:r>
            <w:r w:rsidRP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Peabody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614B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 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</w:t>
            </w:r>
            <w:r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7B67B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Walsh MS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Gloucester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B67B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7B67B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:rsidR="008C2537" w:rsidRPr="003E6240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Haverhill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7B67B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HS</w:t>
            </w:r>
          </w:p>
          <w:p w:rsidR="008C2537" w:rsidRPr="00F0797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Bradford ES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7B67B6" w:rsidRDefault="008C2537" w:rsidP="008C253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Consentino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:rsidR="008C2537" w:rsidRPr="007B67B6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  <w:r w:rsidRPr="007B67B6" w:rsidDel="00CB13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B67B6"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311,063</w:t>
            </w:r>
          </w:p>
        </w:tc>
      </w:tr>
      <w:tr w:rsidR="008C2537" w:rsidRPr="00A07C24" w:rsidTr="00F80FD2">
        <w:trPr>
          <w:trHeight w:val="72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Holyoke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McMahon ES</w:t>
            </w:r>
          </w:p>
          <w:p w:rsidR="008C2537" w:rsidRPr="00076359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F80FD2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STEM MS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Pr="00DF5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175,000</w:t>
            </w:r>
          </w:p>
          <w:p w:rsidR="008C2537" w:rsidRPr="00DF5AB5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F5AB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Morgan ES</w:t>
            </w:r>
          </w:p>
          <w:p w:rsidR="008C2537" w:rsidRPr="00197A72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97A72">
              <w:rPr>
                <w:rFonts w:ascii="Arial" w:hAnsi="Arial" w:cs="Arial"/>
                <w:color w:val="000000"/>
                <w:sz w:val="20"/>
                <w:szCs w:val="20"/>
              </w:rPr>
              <w:t>92,058</w:t>
            </w:r>
          </w:p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D-</w:t>
            </w:r>
            <w:r w:rsidRPr="00197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407,308</w:t>
            </w:r>
          </w:p>
        </w:tc>
      </w:tr>
      <w:tr w:rsidR="008C2537" w:rsidRPr="00A07C24" w:rsidTr="00F943FD">
        <w:trPr>
          <w:trHeight w:val="123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Lawrence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Whetherbee</w:t>
            </w:r>
          </w:p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K-8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289,000 SY</w:t>
            </w:r>
          </w:p>
          <w:p w:rsidR="008C2537" w:rsidRPr="00076359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$20K Vac.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Wks</w:t>
            </w:r>
            <w:proofErr w:type="spellEnd"/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[Prom-ELT]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309,000</w:t>
            </w:r>
          </w:p>
        </w:tc>
      </w:tr>
      <w:tr w:rsidR="008C2537" w:rsidRPr="00A07C24" w:rsidTr="00F943FD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Skyview MS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Samoset MS</w:t>
            </w:r>
            <w:r w:rsidRPr="00197A7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197A72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7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[Prom.-OST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244,000</w:t>
            </w:r>
          </w:p>
        </w:tc>
      </w:tr>
    </w:tbl>
    <w:p w:rsidR="008C2537" w:rsidRDefault="008C2537">
      <w:r>
        <w:br w:type="page"/>
      </w:r>
    </w:p>
    <w:tbl>
      <w:tblPr>
        <w:tblW w:w="1042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710"/>
        <w:gridCol w:w="1530"/>
        <w:gridCol w:w="1890"/>
        <w:gridCol w:w="1710"/>
      </w:tblGrid>
      <w:tr w:rsidR="008C2537" w:rsidRPr="00A07C24" w:rsidTr="008C2537">
        <w:trPr>
          <w:trHeight w:val="97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</w:p>
          <w:p w:rsidR="008C2537" w:rsidRPr="00794DB3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8C2537" w:rsidRPr="00A07C24" w:rsidTr="00F80FD2">
        <w:trPr>
          <w:trHeight w:val="153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Lowell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8129D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McAvinnue</w:t>
            </w:r>
            <w:proofErr w:type="spellEnd"/>
            <w:r w:rsidRPr="008129D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197A7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Bartlett Comm.</w:t>
            </w:r>
          </w:p>
          <w:p w:rsidR="008C2537" w:rsidRPr="00076359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076359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  <w:p w:rsidR="008C2537" w:rsidRPr="00197A72" w:rsidRDefault="008C2537" w:rsidP="008C2537">
            <w:pPr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7A7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HS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9</w:t>
            </w:r>
            <w:r w:rsidRPr="00197A72">
              <w:rPr>
                <w:rFonts w:ascii="Arial" w:hAnsi="Arial" w:cs="Arial"/>
                <w:b/>
                <w:i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Gr Acad.</w:t>
            </w:r>
          </w:p>
          <w:p w:rsidR="008C2537" w:rsidRPr="00076359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$89,250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</w:t>
            </w: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Sullivan MS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$175,000</w:t>
            </w:r>
          </w:p>
          <w:p w:rsidR="008C2537" w:rsidRPr="008129D4" w:rsidRDefault="008C2537" w:rsidP="008C2537">
            <w:pPr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Murkland ES</w:t>
            </w: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C2537" w:rsidRPr="00F149D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proofErr w:type="spellStart"/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Morey</w:t>
            </w:r>
            <w:proofErr w:type="spellEnd"/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ES</w:t>
            </w: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$99,432</w:t>
            </w:r>
          </w:p>
          <w:p w:rsidR="008C2537" w:rsidRPr="00F149D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[D-OST] </w:t>
            </w:r>
          </w:p>
          <w:p w:rsidR="008C2537" w:rsidRPr="00F149D7" w:rsidRDefault="008C2537" w:rsidP="008C2537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Robinson</w:t>
            </w: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F149D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MS</w:t>
            </w:r>
            <w:r w:rsidRPr="00F149D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99,432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274BD6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D-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928,364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Methuen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8129D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29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Methuen HS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  <w:p w:rsidR="008C2537" w:rsidRPr="00F943F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943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New Bedford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Jacobs ES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$154,500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Jacobs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ES</w:t>
            </w:r>
          </w:p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$102,683</w:t>
            </w:r>
          </w:p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[Prom-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  <w:p w:rsidR="008C2537" w:rsidRPr="008129D4" w:rsidRDefault="008C2537" w:rsidP="008C2537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Gomes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ES</w:t>
            </w:r>
            <w:r w:rsidRPr="00197A7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$227,375 SY/$20,000 Summer </w:t>
            </w:r>
          </w:p>
          <w:p w:rsidR="008C2537" w:rsidRPr="00197A72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Prom. ELT]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504,558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North Adams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8129D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Brayton 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D56DF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6DF4">
              <w:rPr>
                <w:b/>
                <w:color w:val="000000"/>
              </w:rPr>
              <w:t>$53,967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North Brookfield Youth Center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North Brookfield ES</w:t>
            </w:r>
          </w:p>
          <w:p w:rsidR="008C2537" w:rsidRPr="00F943FD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943FD"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8C2537" w:rsidRPr="00A07C24" w:rsidTr="00F80FD2">
        <w:trPr>
          <w:trHeight w:val="71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Pittsfield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C74C6A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Crosby ES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$150,000 </w:t>
            </w:r>
          </w:p>
          <w:p w:rsidR="008C2537" w:rsidRPr="00F80FD2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Conte Comm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290,250</w:t>
            </w:r>
          </w:p>
        </w:tc>
      </w:tr>
      <w:tr w:rsidR="008C2537" w:rsidRPr="00A07C24" w:rsidTr="00F80FD2">
        <w:trPr>
          <w:trHeight w:val="87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Innovation MS</w:t>
            </w:r>
          </w:p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Warren ES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$97,614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$242,614</w:t>
            </w:r>
          </w:p>
        </w:tc>
      </w:tr>
      <w:tr w:rsidR="008C2537" w:rsidRPr="00A07C24" w:rsidTr="00F80FD2">
        <w:trPr>
          <w:trHeight w:val="69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Salem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Bates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School</w:t>
            </w:r>
            <w:r w:rsidRPr="00D56DF4" w:rsidDel="00CB13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194128" w:rsidRDefault="008C2537" w:rsidP="008C2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28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119,000</w:t>
            </w:r>
          </w:p>
        </w:tc>
      </w:tr>
      <w:tr w:rsidR="008C2537" w:rsidRPr="00A07C24" w:rsidTr="00F80FD2">
        <w:trPr>
          <w:trHeight w:val="119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Socidad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Latina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F149D7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pt-PT"/>
              </w:rPr>
            </w:pPr>
            <w:r w:rsidRPr="00F149D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pt-PT"/>
              </w:rPr>
              <w:t>Umana Acad. MS</w:t>
            </w:r>
          </w:p>
          <w:p w:rsidR="008C2537" w:rsidRPr="00F149D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pt-PT"/>
              </w:rPr>
            </w:pPr>
            <w:r w:rsidRPr="00F149D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pt-PT"/>
              </w:rPr>
              <w:t>E. Boston</w:t>
            </w:r>
          </w:p>
          <w:p w:rsidR="008C2537" w:rsidRPr="00F149D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pt-PT"/>
              </w:rPr>
            </w:pPr>
            <w:r w:rsidRPr="00F149D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pt-PT"/>
              </w:rPr>
              <w:t>$125,000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56DF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Timilty</w:t>
            </w:r>
            <w:proofErr w:type="spellEnd"/>
            <w:r w:rsidRPr="00D56DF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Boston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Prom.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8C2537" w:rsidRPr="00A07C24" w:rsidTr="00F80FD2">
        <w:trPr>
          <w:trHeight w:val="139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Southbridge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West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ES</w:t>
            </w: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$175,000 </w:t>
            </w:r>
          </w:p>
          <w:p w:rsidR="008C2537" w:rsidRPr="00AD5091" w:rsidRDefault="008C2537" w:rsidP="008C2537">
            <w:pPr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MS </w:t>
            </w:r>
          </w:p>
          <w:p w:rsidR="008C2537" w:rsidRPr="00AD5091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$350,000</w:t>
            </w:r>
          </w:p>
        </w:tc>
      </w:tr>
      <w:tr w:rsidR="008C2537" w:rsidRPr="00A07C24" w:rsidTr="00F943FD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 Shore Stars, Weymouth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Randolph MS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Randolph Extended Day</w:t>
            </w:r>
          </w:p>
          <w:p w:rsidR="008C2537" w:rsidRPr="00D56DF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$163,075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D56DF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JFK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Randolph</w:t>
            </w:r>
          </w:p>
          <w:p w:rsidR="008C2537" w:rsidRPr="00194128" w:rsidRDefault="008C2537" w:rsidP="008C2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28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[Prom.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422,325</w:t>
            </w:r>
          </w:p>
        </w:tc>
      </w:tr>
    </w:tbl>
    <w:p w:rsidR="008C2537" w:rsidRDefault="008C2537">
      <w:r>
        <w:br w:type="page"/>
      </w:r>
    </w:p>
    <w:tbl>
      <w:tblPr>
        <w:tblW w:w="1042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710"/>
        <w:gridCol w:w="1530"/>
        <w:gridCol w:w="1890"/>
        <w:gridCol w:w="1710"/>
      </w:tblGrid>
      <w:tr w:rsidR="008C2537" w:rsidRPr="00A07C24" w:rsidTr="008C2537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</w:p>
          <w:p w:rsidR="008C2537" w:rsidRPr="00794DB3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FY19-21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:rsidR="008C2537" w:rsidRPr="00C6438B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8C2537" w:rsidRPr="00A07C24" w:rsidTr="00F80FD2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Springfield Parks &amp; Recreation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Pottenger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ES</w:t>
            </w:r>
          </w:p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Prom.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8C2537" w:rsidRPr="00A07C24" w:rsidTr="00F80FD2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Tewksbury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F149D7">
            <w:pPr>
              <w:ind w:left="256" w:right="245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Dewing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Pre K</w:t>
            </w:r>
            <w:proofErr w:type="gramEnd"/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-2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$175,000</w:t>
            </w:r>
          </w:p>
        </w:tc>
      </w:tr>
      <w:tr w:rsidR="008C2537" w:rsidRPr="00A07C24" w:rsidTr="00F80FD2">
        <w:trPr>
          <w:trHeight w:val="80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Triton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Salisbury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School </w:t>
            </w:r>
          </w:p>
          <w:p w:rsidR="008C2537" w:rsidRPr="00D56DF4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Waltham Boys &amp;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P-ship w/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Whitmore ES</w:t>
            </w: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8C2537" w:rsidRPr="00A07C24" w:rsidTr="00F80FD2">
        <w:trPr>
          <w:trHeight w:val="62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Wareham </w:t>
            </w:r>
          </w:p>
          <w:p w:rsidR="008C2537" w:rsidRPr="00A07C24" w:rsidRDefault="008C2537" w:rsidP="008C253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Minot ES</w:t>
            </w:r>
          </w:p>
          <w:p w:rsidR="008C2537" w:rsidRPr="00194128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4128"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D-OST]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Webster Public Schools`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Park Avenue ES</w:t>
            </w:r>
          </w:p>
          <w:p w:rsidR="008C2537" w:rsidRPr="00194128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19412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2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[OST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DB3584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Whitman-Hansen</w:t>
            </w:r>
          </w:p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HS</w:t>
            </w:r>
          </w:p>
          <w:p w:rsidR="008C2537" w:rsidRPr="00194128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1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$89,250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$89,250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Cummings</w:t>
            </w:r>
          </w:p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ES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Altavesta</w:t>
            </w:r>
            <w:proofErr w:type="spellEnd"/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ES</w:t>
            </w: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$124,984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E14BC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Shamrock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ES 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$62,641</w:t>
            </w:r>
          </w:p>
          <w:p w:rsidR="008C2537" w:rsidRPr="00E14BC7" w:rsidRDefault="008C2537" w:rsidP="008C2537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$187,625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F80FD2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80FD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Claremont Academy</w:t>
            </w:r>
          </w:p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150,000</w:t>
            </w:r>
          </w:p>
        </w:tc>
      </w:tr>
      <w:tr w:rsidR="008C2537" w:rsidRPr="00A07C24" w:rsidTr="00F943F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537" w:rsidRPr="00A07C24" w:rsidRDefault="008C2537" w:rsidP="008C25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YWCA Malden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ES</w:t>
            </w:r>
            <w:r w:rsidRPr="00AD509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C2537" w:rsidRPr="00AD5091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117,047</w:t>
            </w:r>
          </w:p>
          <w:p w:rsidR="008C2537" w:rsidRPr="00BA2A0D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C2537" w:rsidRPr="00E14BC7" w:rsidRDefault="008C2537" w:rsidP="008C253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</w:p>
          <w:p w:rsidR="008C2537" w:rsidRDefault="008C2537" w:rsidP="008C253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119,000</w:t>
            </w:r>
          </w:p>
          <w:p w:rsidR="008C2537" w:rsidRPr="00274BD6" w:rsidRDefault="008C2537" w:rsidP="008C25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37" w:rsidRPr="00A07C24" w:rsidRDefault="008C2537" w:rsidP="008C25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$236,047</w:t>
            </w:r>
          </w:p>
        </w:tc>
      </w:tr>
    </w:tbl>
    <w:p w:rsidR="0083600E" w:rsidRDefault="0083600E" w:rsidP="00392F50">
      <w:bookmarkStart w:id="2" w:name="_FY15_FC_245-A"/>
      <w:bookmarkStart w:id="3" w:name="_FY15_FC_245-A_1"/>
      <w:bookmarkEnd w:id="2"/>
      <w:bookmarkEnd w:id="3"/>
    </w:p>
    <w:sectPr w:rsidR="0083600E" w:rsidSect="008C2537">
      <w:headerReference w:type="default" r:id="rId12"/>
      <w:footerReference w:type="default" r:id="rId13"/>
      <w:pgSz w:w="12240" w:h="15840"/>
      <w:pgMar w:top="169" w:right="1440" w:bottom="270" w:left="1440" w:header="323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04" w:rsidRDefault="00E26404" w:rsidP="00A91481">
      <w:r>
        <w:separator/>
      </w:r>
    </w:p>
  </w:endnote>
  <w:endnote w:type="continuationSeparator" w:id="0">
    <w:p w:rsidR="00E26404" w:rsidRDefault="00E26404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93848"/>
      <w:docPartObj>
        <w:docPartGallery w:val="Page Numbers (Bottom of Page)"/>
        <w:docPartUnique/>
      </w:docPartObj>
    </w:sdtPr>
    <w:sdtEndPr/>
    <w:sdtContent>
      <w:p w:rsidR="00794DB3" w:rsidRDefault="001923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5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4DB3" w:rsidRDefault="00794DB3" w:rsidP="0051258D">
    <w:pPr>
      <w:pStyle w:val="Footer"/>
      <w:tabs>
        <w:tab w:val="clear" w:pos="4680"/>
        <w:tab w:val="clear" w:pos="9360"/>
        <w:tab w:val="left" w:pos="317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04" w:rsidRDefault="00E26404" w:rsidP="00A91481">
      <w:r>
        <w:separator/>
      </w:r>
    </w:p>
  </w:footnote>
  <w:footnote w:type="continuationSeparator" w:id="0">
    <w:p w:rsidR="00E26404" w:rsidRDefault="00E26404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37" w:rsidRDefault="008C2537" w:rsidP="008C2537">
    <w:pPr>
      <w:rPr>
        <w:rFonts w:ascii="Arial" w:hAnsi="Arial" w:cs="Arial"/>
        <w:b/>
      </w:rPr>
    </w:pPr>
  </w:p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18"/>
      <w:gridCol w:w="2970"/>
    </w:tblGrid>
    <w:tr w:rsidR="008C2537" w:rsidTr="00AB25D4">
      <w:trPr>
        <w:trHeight w:val="687"/>
      </w:trPr>
      <w:tc>
        <w:tcPr>
          <w:tcW w:w="72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8C2537" w:rsidRDefault="008C2537" w:rsidP="008C2537">
          <w:pPr>
            <w:rPr>
              <w:rFonts w:ascii="Arial" w:hAnsi="Arial" w:cs="Arial"/>
              <w:sz w:val="20"/>
            </w:rPr>
          </w:pPr>
        </w:p>
        <w:p w:rsidR="008C2537" w:rsidRDefault="008C2537" w:rsidP="00F149D7">
          <w:pPr>
            <w:tabs>
              <w:tab w:val="left" w:pos="2400"/>
            </w:tabs>
            <w:ind w:left="2400" w:hanging="240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 w:rsidR="00F149D7">
            <w:rPr>
              <w:rFonts w:ascii="Arial" w:hAnsi="Arial" w:cs="Arial"/>
              <w:sz w:val="20"/>
            </w:rPr>
            <w:tab/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>Learning</w:t>
          </w:r>
          <w:r w:rsidR="00F149D7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Centers Program – Continuation Grant</w:t>
          </w:r>
        </w:p>
      </w:tc>
      <w:tc>
        <w:tcPr>
          <w:tcW w:w="29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8C2537" w:rsidRDefault="008C2537" w:rsidP="008C2537">
          <w:pPr>
            <w:rPr>
              <w:rFonts w:ascii="Arial" w:hAnsi="Arial" w:cs="Arial"/>
              <w:sz w:val="20"/>
            </w:rPr>
          </w:pPr>
        </w:p>
        <w:p w:rsidR="008C2537" w:rsidRDefault="008C2537" w:rsidP="008C2537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Pr="00D76849">
            <w:rPr>
              <w:rFonts w:ascii="Arial" w:hAnsi="Arial" w:cs="Arial"/>
              <w:sz w:val="20"/>
            </w:rPr>
            <w:t>64</w:t>
          </w:r>
          <w:r>
            <w:rPr>
              <w:rFonts w:ascii="Arial" w:hAnsi="Arial" w:cs="Arial"/>
              <w:sz w:val="20"/>
            </w:rPr>
            <w:t xml:space="preserve">5 </w:t>
          </w:r>
        </w:p>
      </w:tc>
    </w:tr>
  </w:tbl>
  <w:p w:rsidR="00794DB3" w:rsidRPr="008908E3" w:rsidRDefault="00794DB3" w:rsidP="008C2537">
    <w:pPr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7EDF"/>
    <w:multiLevelType w:val="hybridMultilevel"/>
    <w:tmpl w:val="9BD82540"/>
    <w:lvl w:ilvl="0" w:tplc="AE06C074">
      <w:numFmt w:val="bullet"/>
      <w:lvlText w:val=""/>
      <w:lvlJc w:val="left"/>
      <w:pPr>
        <w:ind w:left="-37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1" w15:restartNumberingAfterBreak="0">
    <w:nsid w:val="7B373D83"/>
    <w:multiLevelType w:val="hybridMultilevel"/>
    <w:tmpl w:val="F2600CA0"/>
    <w:lvl w:ilvl="0" w:tplc="D04803D8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5370"/>
    <w:rsid w:val="000079E3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359"/>
    <w:rsid w:val="00076E9B"/>
    <w:rsid w:val="00084670"/>
    <w:rsid w:val="00087C5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7E6A"/>
    <w:rsid w:val="000E0243"/>
    <w:rsid w:val="000E4DE9"/>
    <w:rsid w:val="000E62A5"/>
    <w:rsid w:val="000F0AD7"/>
    <w:rsid w:val="001010F0"/>
    <w:rsid w:val="00101666"/>
    <w:rsid w:val="00105CCF"/>
    <w:rsid w:val="00110EA5"/>
    <w:rsid w:val="00114B02"/>
    <w:rsid w:val="00127CA1"/>
    <w:rsid w:val="00132E87"/>
    <w:rsid w:val="00144838"/>
    <w:rsid w:val="00145FB4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3CF"/>
    <w:rsid w:val="00192E2B"/>
    <w:rsid w:val="001932E0"/>
    <w:rsid w:val="00194128"/>
    <w:rsid w:val="00194D0F"/>
    <w:rsid w:val="00197A72"/>
    <w:rsid w:val="001A7B48"/>
    <w:rsid w:val="001B2DB3"/>
    <w:rsid w:val="001B47A1"/>
    <w:rsid w:val="001C094F"/>
    <w:rsid w:val="001C0C98"/>
    <w:rsid w:val="001C2D32"/>
    <w:rsid w:val="001C2F3B"/>
    <w:rsid w:val="001D0526"/>
    <w:rsid w:val="001E5186"/>
    <w:rsid w:val="001E5475"/>
    <w:rsid w:val="00201C3F"/>
    <w:rsid w:val="00202A3D"/>
    <w:rsid w:val="0021469E"/>
    <w:rsid w:val="00215A80"/>
    <w:rsid w:val="0021667B"/>
    <w:rsid w:val="00217344"/>
    <w:rsid w:val="002174D7"/>
    <w:rsid w:val="0023194E"/>
    <w:rsid w:val="002426B5"/>
    <w:rsid w:val="00267A10"/>
    <w:rsid w:val="002720D1"/>
    <w:rsid w:val="00274BD6"/>
    <w:rsid w:val="00283EB9"/>
    <w:rsid w:val="00285D6B"/>
    <w:rsid w:val="0028728E"/>
    <w:rsid w:val="00292343"/>
    <w:rsid w:val="00296555"/>
    <w:rsid w:val="00297EDB"/>
    <w:rsid w:val="002A090A"/>
    <w:rsid w:val="002B08EB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4EDD"/>
    <w:rsid w:val="00330D74"/>
    <w:rsid w:val="00342145"/>
    <w:rsid w:val="0035034D"/>
    <w:rsid w:val="00355EFA"/>
    <w:rsid w:val="00361B31"/>
    <w:rsid w:val="00374B75"/>
    <w:rsid w:val="0038570B"/>
    <w:rsid w:val="00387857"/>
    <w:rsid w:val="00392F50"/>
    <w:rsid w:val="00392F8E"/>
    <w:rsid w:val="003962DC"/>
    <w:rsid w:val="003C16EC"/>
    <w:rsid w:val="003C5CA0"/>
    <w:rsid w:val="003D2133"/>
    <w:rsid w:val="003D5145"/>
    <w:rsid w:val="003D6799"/>
    <w:rsid w:val="003E6240"/>
    <w:rsid w:val="003F4807"/>
    <w:rsid w:val="00412C6B"/>
    <w:rsid w:val="0044086D"/>
    <w:rsid w:val="00440F1E"/>
    <w:rsid w:val="004424A5"/>
    <w:rsid w:val="004452A7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49D3"/>
    <w:rsid w:val="004C75F0"/>
    <w:rsid w:val="004D0D8F"/>
    <w:rsid w:val="004D33A7"/>
    <w:rsid w:val="004D6B05"/>
    <w:rsid w:val="004E1235"/>
    <w:rsid w:val="004E23AA"/>
    <w:rsid w:val="004E5603"/>
    <w:rsid w:val="004F61C9"/>
    <w:rsid w:val="004F704B"/>
    <w:rsid w:val="00503A17"/>
    <w:rsid w:val="0051067E"/>
    <w:rsid w:val="0051258D"/>
    <w:rsid w:val="0051492B"/>
    <w:rsid w:val="005173CB"/>
    <w:rsid w:val="005257ED"/>
    <w:rsid w:val="0054362A"/>
    <w:rsid w:val="00546B5C"/>
    <w:rsid w:val="005520AB"/>
    <w:rsid w:val="00552821"/>
    <w:rsid w:val="0056254E"/>
    <w:rsid w:val="00562E38"/>
    <w:rsid w:val="005734C0"/>
    <w:rsid w:val="005838DA"/>
    <w:rsid w:val="00592E1D"/>
    <w:rsid w:val="00596118"/>
    <w:rsid w:val="00597601"/>
    <w:rsid w:val="00597F70"/>
    <w:rsid w:val="005A353E"/>
    <w:rsid w:val="005A517D"/>
    <w:rsid w:val="005A6214"/>
    <w:rsid w:val="005C5221"/>
    <w:rsid w:val="005C7650"/>
    <w:rsid w:val="005D570F"/>
    <w:rsid w:val="005D7D31"/>
    <w:rsid w:val="005E4727"/>
    <w:rsid w:val="005E5142"/>
    <w:rsid w:val="005F3499"/>
    <w:rsid w:val="006035FF"/>
    <w:rsid w:val="00605AB2"/>
    <w:rsid w:val="0061285D"/>
    <w:rsid w:val="00620779"/>
    <w:rsid w:val="006250D3"/>
    <w:rsid w:val="00626881"/>
    <w:rsid w:val="0062756F"/>
    <w:rsid w:val="00637FEF"/>
    <w:rsid w:val="0064289C"/>
    <w:rsid w:val="00666C04"/>
    <w:rsid w:val="00666EB4"/>
    <w:rsid w:val="0068654C"/>
    <w:rsid w:val="006933CD"/>
    <w:rsid w:val="006A76C3"/>
    <w:rsid w:val="006B348C"/>
    <w:rsid w:val="006B3573"/>
    <w:rsid w:val="006B4045"/>
    <w:rsid w:val="006C3A14"/>
    <w:rsid w:val="006C4B71"/>
    <w:rsid w:val="006D23E9"/>
    <w:rsid w:val="006D4C2B"/>
    <w:rsid w:val="006F145F"/>
    <w:rsid w:val="006F24A4"/>
    <w:rsid w:val="006F42FD"/>
    <w:rsid w:val="006F665B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19E"/>
    <w:rsid w:val="00762D61"/>
    <w:rsid w:val="00770E87"/>
    <w:rsid w:val="00783310"/>
    <w:rsid w:val="007845B9"/>
    <w:rsid w:val="00793DBF"/>
    <w:rsid w:val="00794DB3"/>
    <w:rsid w:val="007A3032"/>
    <w:rsid w:val="007A4F64"/>
    <w:rsid w:val="007B299A"/>
    <w:rsid w:val="007B4566"/>
    <w:rsid w:val="007B468C"/>
    <w:rsid w:val="007B67B6"/>
    <w:rsid w:val="007D5AA6"/>
    <w:rsid w:val="007F116C"/>
    <w:rsid w:val="007F5270"/>
    <w:rsid w:val="0080185D"/>
    <w:rsid w:val="008048AA"/>
    <w:rsid w:val="008129D4"/>
    <w:rsid w:val="00822220"/>
    <w:rsid w:val="0082413D"/>
    <w:rsid w:val="0082705E"/>
    <w:rsid w:val="00827BC2"/>
    <w:rsid w:val="008311D4"/>
    <w:rsid w:val="0083198A"/>
    <w:rsid w:val="0083600E"/>
    <w:rsid w:val="00854ED7"/>
    <w:rsid w:val="008555A2"/>
    <w:rsid w:val="0086614B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2486"/>
    <w:rsid w:val="008B640A"/>
    <w:rsid w:val="008C07C2"/>
    <w:rsid w:val="008C0F6F"/>
    <w:rsid w:val="008C160C"/>
    <w:rsid w:val="008C2537"/>
    <w:rsid w:val="008C2579"/>
    <w:rsid w:val="008D0756"/>
    <w:rsid w:val="008F2CDE"/>
    <w:rsid w:val="00903836"/>
    <w:rsid w:val="00910BDC"/>
    <w:rsid w:val="00920E6A"/>
    <w:rsid w:val="00922604"/>
    <w:rsid w:val="0093227A"/>
    <w:rsid w:val="009374C3"/>
    <w:rsid w:val="009415E8"/>
    <w:rsid w:val="009529F2"/>
    <w:rsid w:val="0096132F"/>
    <w:rsid w:val="00963BE6"/>
    <w:rsid w:val="00963D57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A51FF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07C24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60AB7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457A"/>
    <w:rsid w:val="00AD5091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A2A0D"/>
    <w:rsid w:val="00BB15CF"/>
    <w:rsid w:val="00BB199F"/>
    <w:rsid w:val="00BE2248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014A"/>
    <w:rsid w:val="00C53A9E"/>
    <w:rsid w:val="00C57CC3"/>
    <w:rsid w:val="00C6172C"/>
    <w:rsid w:val="00C6438B"/>
    <w:rsid w:val="00C66DFB"/>
    <w:rsid w:val="00C73872"/>
    <w:rsid w:val="00C7450F"/>
    <w:rsid w:val="00C74C6A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51F7"/>
    <w:rsid w:val="00CD6E5F"/>
    <w:rsid w:val="00CD7BF5"/>
    <w:rsid w:val="00CE2873"/>
    <w:rsid w:val="00CE31F8"/>
    <w:rsid w:val="00CE709C"/>
    <w:rsid w:val="00CF04B2"/>
    <w:rsid w:val="00CF2E19"/>
    <w:rsid w:val="00D04E22"/>
    <w:rsid w:val="00D158B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56DF4"/>
    <w:rsid w:val="00D60045"/>
    <w:rsid w:val="00D61E41"/>
    <w:rsid w:val="00D65619"/>
    <w:rsid w:val="00D82684"/>
    <w:rsid w:val="00D92484"/>
    <w:rsid w:val="00D94B87"/>
    <w:rsid w:val="00DA6252"/>
    <w:rsid w:val="00DA78C6"/>
    <w:rsid w:val="00DB3584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DF5AB5"/>
    <w:rsid w:val="00E10978"/>
    <w:rsid w:val="00E11A15"/>
    <w:rsid w:val="00E12746"/>
    <w:rsid w:val="00E13626"/>
    <w:rsid w:val="00E14BC7"/>
    <w:rsid w:val="00E15F90"/>
    <w:rsid w:val="00E261E9"/>
    <w:rsid w:val="00E26404"/>
    <w:rsid w:val="00E27383"/>
    <w:rsid w:val="00E369C2"/>
    <w:rsid w:val="00E454C9"/>
    <w:rsid w:val="00E515CC"/>
    <w:rsid w:val="00E52C3C"/>
    <w:rsid w:val="00E54984"/>
    <w:rsid w:val="00E5703B"/>
    <w:rsid w:val="00E67F4E"/>
    <w:rsid w:val="00E76762"/>
    <w:rsid w:val="00E85F59"/>
    <w:rsid w:val="00EA164A"/>
    <w:rsid w:val="00EA4249"/>
    <w:rsid w:val="00EA4D18"/>
    <w:rsid w:val="00EB1474"/>
    <w:rsid w:val="00EB1755"/>
    <w:rsid w:val="00EB6B16"/>
    <w:rsid w:val="00EC5114"/>
    <w:rsid w:val="00EC6394"/>
    <w:rsid w:val="00ED11A0"/>
    <w:rsid w:val="00ED38C9"/>
    <w:rsid w:val="00ED3EA6"/>
    <w:rsid w:val="00ED7F2E"/>
    <w:rsid w:val="00EF07EA"/>
    <w:rsid w:val="00EF20F6"/>
    <w:rsid w:val="00EF3697"/>
    <w:rsid w:val="00EF521C"/>
    <w:rsid w:val="00F00786"/>
    <w:rsid w:val="00F0391F"/>
    <w:rsid w:val="00F03E9C"/>
    <w:rsid w:val="00F0797A"/>
    <w:rsid w:val="00F149D7"/>
    <w:rsid w:val="00F155D0"/>
    <w:rsid w:val="00F16F6F"/>
    <w:rsid w:val="00F209EA"/>
    <w:rsid w:val="00F339ED"/>
    <w:rsid w:val="00F5122D"/>
    <w:rsid w:val="00F52DCC"/>
    <w:rsid w:val="00F64C0F"/>
    <w:rsid w:val="00F65534"/>
    <w:rsid w:val="00F71C90"/>
    <w:rsid w:val="00F730E5"/>
    <w:rsid w:val="00F80FD2"/>
    <w:rsid w:val="00F81A5F"/>
    <w:rsid w:val="00F86078"/>
    <w:rsid w:val="00F92A63"/>
    <w:rsid w:val="00F943FD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DE800D"/>
  <w15:docId w15:val="{57713347-25DA-4213-8741-A80B30E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table" w:styleId="TableGrid">
    <w:name w:val="Table Grid"/>
    <w:basedOn w:val="TableNormal"/>
    <w:uiPriority w:val="59"/>
    <w:rsid w:val="006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DESE-231-52848</_dlc_DocId>
    <_dlc_DocIdUrl xmlns="733efe1c-5bbe-4968-87dc-d400e65c879f">
      <Url>https://sharepoint.doemass.org/ese/webteam/cps/_layouts/DocIdRedir.aspx?ID=DESE-231-52848</Url>
      <Description>DESE-231-52848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DC4D4-9A64-4A73-9823-31941C83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63C269A-798F-4408-ADE2-D1672799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FC645 MA CCLC Cont Grant Max Amts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FC645 MA CCLC Cont Grant Max Amts</dc:title>
  <dc:creator>DESE</dc:creator>
  <cp:lastModifiedBy>Zou, Dong (EOE)</cp:lastModifiedBy>
  <cp:revision>6</cp:revision>
  <cp:lastPrinted>2018-06-04T20:21:00Z</cp:lastPrinted>
  <dcterms:created xsi:type="dcterms:W3CDTF">2019-06-24T17:39:00Z</dcterms:created>
  <dcterms:modified xsi:type="dcterms:W3CDTF">2019-07-11T18:28:00Z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