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3060"/>
        <w:gridCol w:w="2430"/>
      </w:tblGrid>
      <w:tr w:rsidR="00CF5517" w:rsidRPr="00935E20" w14:paraId="24ED6470" w14:textId="77777777" w:rsidTr="000518A0">
        <w:trPr>
          <w:cantSplit/>
        </w:trPr>
        <w:tc>
          <w:tcPr>
            <w:tcW w:w="3438" w:type="dxa"/>
            <w:tcBorders>
              <w:top w:val="nil"/>
              <w:left w:val="nil"/>
              <w:bottom w:val="nil"/>
              <w:right w:val="nil"/>
            </w:tcBorders>
          </w:tcPr>
          <w:p w14:paraId="4D6541BA" w14:textId="77777777" w:rsidR="00CF5517" w:rsidRPr="0038298D" w:rsidRDefault="00CF5517">
            <w:pPr>
              <w:spacing w:after="120"/>
              <w:jc w:val="both"/>
              <w:rPr>
                <w:b/>
                <w:sz w:val="22"/>
                <w:szCs w:val="22"/>
              </w:rPr>
            </w:pPr>
            <w:bookmarkStart w:id="0" w:name="_GoBack"/>
            <w:bookmarkEnd w:id="0"/>
            <w:r w:rsidRPr="0038298D">
              <w:rPr>
                <w:b/>
                <w:sz w:val="22"/>
                <w:szCs w:val="22"/>
              </w:rPr>
              <w:t xml:space="preserve">NAME OF GRANT PROGRAM:   </w:t>
            </w:r>
          </w:p>
        </w:tc>
        <w:tc>
          <w:tcPr>
            <w:tcW w:w="5490" w:type="dxa"/>
            <w:gridSpan w:val="2"/>
            <w:tcBorders>
              <w:top w:val="nil"/>
              <w:left w:val="nil"/>
              <w:bottom w:val="nil"/>
              <w:right w:val="nil"/>
            </w:tcBorders>
          </w:tcPr>
          <w:p w14:paraId="40976984" w14:textId="77777777" w:rsidR="00CF5517" w:rsidRPr="0042442B" w:rsidRDefault="00B5769B" w:rsidP="003C4737">
            <w:pPr>
              <w:pStyle w:val="Heading1"/>
              <w:rPr>
                <w:bCs/>
                <w:sz w:val="22"/>
                <w:szCs w:val="22"/>
              </w:rPr>
            </w:pPr>
            <w:r>
              <w:rPr>
                <w:bCs/>
                <w:sz w:val="22"/>
                <w:szCs w:val="22"/>
              </w:rPr>
              <w:t xml:space="preserve">Development &amp; Expansion of </w:t>
            </w:r>
            <w:proofErr w:type="gramStart"/>
            <w:r>
              <w:rPr>
                <w:bCs/>
                <w:sz w:val="22"/>
                <w:szCs w:val="22"/>
              </w:rPr>
              <w:t>High Quality</w:t>
            </w:r>
            <w:proofErr w:type="gramEnd"/>
            <w:r>
              <w:rPr>
                <w:bCs/>
                <w:sz w:val="22"/>
                <w:szCs w:val="22"/>
              </w:rPr>
              <w:t xml:space="preserve"> Summer Learning</w:t>
            </w:r>
            <w:r w:rsidR="0042442B" w:rsidRPr="0042442B">
              <w:rPr>
                <w:bCs/>
                <w:sz w:val="22"/>
                <w:szCs w:val="22"/>
              </w:rPr>
              <w:t xml:space="preserve"> </w:t>
            </w:r>
          </w:p>
        </w:tc>
        <w:tc>
          <w:tcPr>
            <w:tcW w:w="2430" w:type="dxa"/>
            <w:tcBorders>
              <w:top w:val="nil"/>
              <w:left w:val="nil"/>
              <w:bottom w:val="nil"/>
              <w:right w:val="nil"/>
            </w:tcBorders>
          </w:tcPr>
          <w:p w14:paraId="0BB7CAD7" w14:textId="77777777" w:rsidR="00CF5517" w:rsidRPr="0038298D" w:rsidRDefault="00CF5517" w:rsidP="002E1437">
            <w:pPr>
              <w:spacing w:after="120"/>
              <w:jc w:val="both"/>
              <w:rPr>
                <w:sz w:val="22"/>
                <w:szCs w:val="22"/>
              </w:rPr>
            </w:pPr>
            <w:r w:rsidRPr="0038298D">
              <w:rPr>
                <w:b/>
                <w:sz w:val="22"/>
                <w:szCs w:val="22"/>
              </w:rPr>
              <w:t>FUND CODE:</w:t>
            </w:r>
            <w:r w:rsidR="00414DE0" w:rsidRPr="0038298D">
              <w:rPr>
                <w:b/>
                <w:sz w:val="22"/>
                <w:szCs w:val="22"/>
              </w:rPr>
              <w:t xml:space="preserve"> </w:t>
            </w:r>
            <w:r w:rsidR="008D2288">
              <w:rPr>
                <w:sz w:val="22"/>
                <w:szCs w:val="22"/>
              </w:rPr>
              <w:t>5</w:t>
            </w:r>
            <w:r w:rsidR="002E1437">
              <w:rPr>
                <w:sz w:val="22"/>
                <w:szCs w:val="22"/>
              </w:rPr>
              <w:t>2</w:t>
            </w:r>
            <w:r w:rsidR="00B5769B">
              <w:rPr>
                <w:sz w:val="22"/>
                <w:szCs w:val="22"/>
              </w:rPr>
              <w:t>7</w:t>
            </w:r>
          </w:p>
        </w:tc>
      </w:tr>
      <w:tr w:rsidR="00CF5517" w:rsidRPr="00935E20" w14:paraId="4F26B55A" w14:textId="77777777" w:rsidTr="000518A0">
        <w:trPr>
          <w:cantSplit/>
        </w:trPr>
        <w:tc>
          <w:tcPr>
            <w:tcW w:w="3438" w:type="dxa"/>
            <w:tcBorders>
              <w:top w:val="nil"/>
              <w:left w:val="nil"/>
              <w:bottom w:val="nil"/>
              <w:right w:val="nil"/>
            </w:tcBorders>
          </w:tcPr>
          <w:p w14:paraId="4232D75B" w14:textId="77777777" w:rsidR="00CF5517" w:rsidRPr="0038298D" w:rsidRDefault="00CF5517">
            <w:pPr>
              <w:spacing w:after="120"/>
              <w:jc w:val="both"/>
              <w:rPr>
                <w:b/>
                <w:sz w:val="22"/>
                <w:szCs w:val="22"/>
              </w:rPr>
            </w:pPr>
            <w:r w:rsidRPr="0038298D">
              <w:rPr>
                <w:b/>
                <w:sz w:val="22"/>
                <w:szCs w:val="22"/>
              </w:rPr>
              <w:t xml:space="preserve">FUNDS ALLOCATED:     </w:t>
            </w:r>
          </w:p>
        </w:tc>
        <w:tc>
          <w:tcPr>
            <w:tcW w:w="7920" w:type="dxa"/>
            <w:gridSpan w:val="3"/>
            <w:tcBorders>
              <w:top w:val="nil"/>
              <w:left w:val="nil"/>
              <w:bottom w:val="nil"/>
              <w:right w:val="nil"/>
            </w:tcBorders>
          </w:tcPr>
          <w:p w14:paraId="337CA084" w14:textId="77777777" w:rsidR="00CF5517" w:rsidRPr="0038298D" w:rsidRDefault="0042442B" w:rsidP="005640C9">
            <w:pPr>
              <w:spacing w:after="120"/>
              <w:jc w:val="both"/>
              <w:rPr>
                <w:sz w:val="22"/>
                <w:szCs w:val="22"/>
              </w:rPr>
            </w:pPr>
            <w:r w:rsidRPr="00DB0489">
              <w:rPr>
                <w:sz w:val="22"/>
                <w:szCs w:val="22"/>
              </w:rPr>
              <w:t>$</w:t>
            </w:r>
            <w:r w:rsidR="00B5769B">
              <w:rPr>
                <w:sz w:val="22"/>
                <w:szCs w:val="22"/>
              </w:rPr>
              <w:t>500,000</w:t>
            </w:r>
            <w:r w:rsidR="00FC67A9">
              <w:rPr>
                <w:sz w:val="22"/>
                <w:szCs w:val="22"/>
              </w:rPr>
              <w:t xml:space="preserve"> </w:t>
            </w:r>
            <w:r w:rsidR="001D2238">
              <w:rPr>
                <w:sz w:val="22"/>
                <w:szCs w:val="22"/>
              </w:rPr>
              <w:t>(</w:t>
            </w:r>
            <w:r w:rsidR="008D2288" w:rsidRPr="00DB0489">
              <w:rPr>
                <w:sz w:val="22"/>
                <w:szCs w:val="22"/>
              </w:rPr>
              <w:t>State</w:t>
            </w:r>
            <w:r w:rsidR="001D2238">
              <w:rPr>
                <w:sz w:val="22"/>
                <w:szCs w:val="22"/>
              </w:rPr>
              <w:t>)</w:t>
            </w:r>
          </w:p>
        </w:tc>
      </w:tr>
      <w:tr w:rsidR="00CF5517" w:rsidRPr="00935E20" w14:paraId="442A9AE8" w14:textId="77777777" w:rsidTr="000518A0">
        <w:trPr>
          <w:cantSplit/>
        </w:trPr>
        <w:tc>
          <w:tcPr>
            <w:tcW w:w="3438" w:type="dxa"/>
            <w:tcBorders>
              <w:top w:val="nil"/>
              <w:left w:val="nil"/>
              <w:bottom w:val="nil"/>
              <w:right w:val="nil"/>
            </w:tcBorders>
          </w:tcPr>
          <w:p w14:paraId="1B082FE3" w14:textId="77777777" w:rsidR="00CF5517" w:rsidRPr="0042442B" w:rsidRDefault="00CF5517">
            <w:pPr>
              <w:spacing w:after="120"/>
              <w:jc w:val="both"/>
              <w:rPr>
                <w:b/>
                <w:sz w:val="22"/>
                <w:szCs w:val="22"/>
              </w:rPr>
            </w:pPr>
            <w:r w:rsidRPr="0042442B">
              <w:rPr>
                <w:b/>
                <w:sz w:val="22"/>
                <w:szCs w:val="22"/>
              </w:rPr>
              <w:t>FUNDS REQUESTED:</w:t>
            </w:r>
          </w:p>
        </w:tc>
        <w:tc>
          <w:tcPr>
            <w:tcW w:w="7920" w:type="dxa"/>
            <w:gridSpan w:val="3"/>
            <w:tcBorders>
              <w:top w:val="nil"/>
              <w:left w:val="nil"/>
              <w:bottom w:val="nil"/>
              <w:right w:val="nil"/>
            </w:tcBorders>
          </w:tcPr>
          <w:p w14:paraId="2421EA6A" w14:textId="77777777" w:rsidR="00CF5517" w:rsidRPr="00AC3470" w:rsidRDefault="00AC3470" w:rsidP="002C0EAA">
            <w:pPr>
              <w:jc w:val="both"/>
              <w:rPr>
                <w:sz w:val="22"/>
                <w:szCs w:val="22"/>
              </w:rPr>
            </w:pPr>
            <w:r w:rsidRPr="00FF50C9">
              <w:rPr>
                <w:bCs/>
                <w:sz w:val="22"/>
                <w:szCs w:val="22"/>
              </w:rPr>
              <w:t>$</w:t>
            </w:r>
            <w:r w:rsidR="002C0EAA">
              <w:rPr>
                <w:bCs/>
                <w:sz w:val="22"/>
                <w:szCs w:val="22"/>
              </w:rPr>
              <w:t>1,</w:t>
            </w:r>
            <w:r w:rsidR="0033727B">
              <w:rPr>
                <w:bCs/>
                <w:sz w:val="22"/>
                <w:szCs w:val="22"/>
              </w:rPr>
              <w:t>703,609</w:t>
            </w:r>
          </w:p>
        </w:tc>
      </w:tr>
      <w:tr w:rsidR="00CF5517" w:rsidRPr="00935E20" w14:paraId="6B390F77" w14:textId="77777777" w:rsidTr="00C40676">
        <w:trPr>
          <w:cantSplit/>
          <w:trHeight w:val="873"/>
        </w:trPr>
        <w:tc>
          <w:tcPr>
            <w:tcW w:w="11358" w:type="dxa"/>
            <w:gridSpan w:val="4"/>
            <w:tcBorders>
              <w:top w:val="nil"/>
              <w:left w:val="nil"/>
              <w:bottom w:val="nil"/>
              <w:right w:val="nil"/>
            </w:tcBorders>
          </w:tcPr>
          <w:p w14:paraId="31858B2D" w14:textId="77777777" w:rsidR="002C0EAA" w:rsidRPr="00E41903" w:rsidRDefault="00CF5517" w:rsidP="00C86BEA">
            <w:pPr>
              <w:rPr>
                <w:sz w:val="22"/>
                <w:szCs w:val="22"/>
              </w:rPr>
            </w:pPr>
            <w:r w:rsidRPr="00E41903">
              <w:rPr>
                <w:b/>
                <w:sz w:val="22"/>
                <w:szCs w:val="22"/>
              </w:rPr>
              <w:t xml:space="preserve">PURPOSE:  </w:t>
            </w:r>
            <w:r w:rsidR="002C0EAA" w:rsidRPr="00E41903">
              <w:rPr>
                <w:sz w:val="22"/>
                <w:szCs w:val="22"/>
              </w:rPr>
              <w:t>The purpose of this competitive grant is to support the development and expansion of high quality, comprehensive summer learning opportunities for students in districts with high concentrations of economically disadvantaged students.</w:t>
            </w:r>
          </w:p>
        </w:tc>
      </w:tr>
      <w:tr w:rsidR="00B339E3" w:rsidRPr="00935E20" w14:paraId="1146CA87" w14:textId="77777777" w:rsidTr="000518A0">
        <w:tc>
          <w:tcPr>
            <w:tcW w:w="5868" w:type="dxa"/>
            <w:gridSpan w:val="2"/>
            <w:tcBorders>
              <w:top w:val="nil"/>
              <w:left w:val="nil"/>
              <w:bottom w:val="nil"/>
              <w:right w:val="nil"/>
            </w:tcBorders>
          </w:tcPr>
          <w:p w14:paraId="07134B6F" w14:textId="77777777" w:rsidR="00B339E3" w:rsidRPr="00E41903" w:rsidRDefault="00B339E3" w:rsidP="008D2288">
            <w:pPr>
              <w:spacing w:after="120"/>
              <w:rPr>
                <w:b/>
                <w:sz w:val="22"/>
                <w:szCs w:val="22"/>
              </w:rPr>
            </w:pPr>
            <w:r w:rsidRPr="00E41903">
              <w:rPr>
                <w:b/>
                <w:sz w:val="22"/>
                <w:szCs w:val="22"/>
              </w:rPr>
              <w:t xml:space="preserve">NUMBER OF PROPOSALS RECEIVED: </w:t>
            </w:r>
          </w:p>
        </w:tc>
        <w:tc>
          <w:tcPr>
            <w:tcW w:w="5490" w:type="dxa"/>
            <w:gridSpan w:val="2"/>
            <w:tcBorders>
              <w:top w:val="nil"/>
              <w:left w:val="nil"/>
              <w:bottom w:val="nil"/>
              <w:right w:val="nil"/>
            </w:tcBorders>
          </w:tcPr>
          <w:p w14:paraId="0A4196E7" w14:textId="77777777" w:rsidR="00B339E3" w:rsidRPr="00E41903" w:rsidRDefault="0033727B" w:rsidP="002C0EAA">
            <w:pPr>
              <w:spacing w:after="120"/>
              <w:jc w:val="both"/>
              <w:rPr>
                <w:sz w:val="22"/>
                <w:szCs w:val="22"/>
              </w:rPr>
            </w:pPr>
            <w:r>
              <w:rPr>
                <w:sz w:val="22"/>
                <w:szCs w:val="22"/>
              </w:rPr>
              <w:t>48</w:t>
            </w:r>
          </w:p>
        </w:tc>
      </w:tr>
      <w:tr w:rsidR="00B339E3" w:rsidRPr="00935E20" w14:paraId="5474D364" w14:textId="77777777" w:rsidTr="000518A0">
        <w:trPr>
          <w:trHeight w:val="224"/>
        </w:trPr>
        <w:tc>
          <w:tcPr>
            <w:tcW w:w="5868" w:type="dxa"/>
            <w:gridSpan w:val="2"/>
            <w:tcBorders>
              <w:top w:val="nil"/>
              <w:left w:val="nil"/>
              <w:bottom w:val="nil"/>
              <w:right w:val="nil"/>
            </w:tcBorders>
          </w:tcPr>
          <w:p w14:paraId="63D44FC4" w14:textId="77777777" w:rsidR="00B339E3" w:rsidRPr="00E41903" w:rsidRDefault="00B339E3" w:rsidP="008D2288">
            <w:pPr>
              <w:spacing w:after="120"/>
              <w:jc w:val="both"/>
              <w:rPr>
                <w:b/>
                <w:sz w:val="22"/>
                <w:szCs w:val="22"/>
              </w:rPr>
            </w:pPr>
            <w:r w:rsidRPr="00E41903">
              <w:rPr>
                <w:b/>
                <w:sz w:val="22"/>
                <w:szCs w:val="22"/>
              </w:rPr>
              <w:t xml:space="preserve">NUMBER OF PROPOSALS RECOMMENDED: </w:t>
            </w:r>
          </w:p>
        </w:tc>
        <w:tc>
          <w:tcPr>
            <w:tcW w:w="5490" w:type="dxa"/>
            <w:gridSpan w:val="2"/>
            <w:tcBorders>
              <w:top w:val="nil"/>
              <w:left w:val="nil"/>
              <w:bottom w:val="nil"/>
              <w:right w:val="nil"/>
            </w:tcBorders>
          </w:tcPr>
          <w:p w14:paraId="63051148" w14:textId="77777777" w:rsidR="008D2288" w:rsidRPr="00E41903" w:rsidRDefault="0033727B" w:rsidP="008D2288">
            <w:pPr>
              <w:spacing w:after="120"/>
              <w:jc w:val="both"/>
              <w:rPr>
                <w:sz w:val="22"/>
                <w:szCs w:val="22"/>
              </w:rPr>
            </w:pPr>
            <w:r>
              <w:rPr>
                <w:sz w:val="22"/>
                <w:szCs w:val="22"/>
              </w:rPr>
              <w:t>13</w:t>
            </w:r>
          </w:p>
        </w:tc>
      </w:tr>
      <w:tr w:rsidR="00B339E3" w:rsidRPr="00935E20" w14:paraId="5F738F11" w14:textId="77777777" w:rsidTr="000518A0">
        <w:tc>
          <w:tcPr>
            <w:tcW w:w="5868" w:type="dxa"/>
            <w:gridSpan w:val="2"/>
            <w:tcBorders>
              <w:top w:val="nil"/>
              <w:left w:val="nil"/>
              <w:bottom w:val="nil"/>
              <w:right w:val="nil"/>
            </w:tcBorders>
          </w:tcPr>
          <w:p w14:paraId="20DE942C" w14:textId="77777777" w:rsidR="00B339E3" w:rsidRPr="00E41903" w:rsidRDefault="00B339E3" w:rsidP="008D2288">
            <w:pPr>
              <w:spacing w:after="120"/>
              <w:jc w:val="both"/>
              <w:rPr>
                <w:b/>
                <w:sz w:val="22"/>
                <w:szCs w:val="22"/>
              </w:rPr>
            </w:pPr>
            <w:r w:rsidRPr="00E41903">
              <w:rPr>
                <w:b/>
                <w:sz w:val="22"/>
                <w:szCs w:val="22"/>
              </w:rPr>
              <w:t xml:space="preserve">NUMBER OF PROPOSALS NOT RECOMMENDED: </w:t>
            </w:r>
          </w:p>
        </w:tc>
        <w:tc>
          <w:tcPr>
            <w:tcW w:w="5490" w:type="dxa"/>
            <w:gridSpan w:val="2"/>
            <w:tcBorders>
              <w:top w:val="nil"/>
              <w:left w:val="nil"/>
              <w:bottom w:val="nil"/>
              <w:right w:val="nil"/>
            </w:tcBorders>
          </w:tcPr>
          <w:p w14:paraId="15E72498" w14:textId="77777777" w:rsidR="00B339E3" w:rsidRPr="00E41903" w:rsidRDefault="0033727B" w:rsidP="008D2288">
            <w:pPr>
              <w:spacing w:after="120"/>
              <w:jc w:val="both"/>
              <w:rPr>
                <w:sz w:val="22"/>
                <w:szCs w:val="22"/>
              </w:rPr>
            </w:pPr>
            <w:r>
              <w:rPr>
                <w:sz w:val="22"/>
                <w:szCs w:val="22"/>
              </w:rPr>
              <w:t>35</w:t>
            </w:r>
          </w:p>
        </w:tc>
      </w:tr>
      <w:tr w:rsidR="00CF5517" w:rsidRPr="00935E20" w14:paraId="30171216" w14:textId="77777777" w:rsidTr="003C4737">
        <w:trPr>
          <w:cantSplit/>
          <w:trHeight w:val="873"/>
        </w:trPr>
        <w:tc>
          <w:tcPr>
            <w:tcW w:w="11358" w:type="dxa"/>
            <w:gridSpan w:val="4"/>
            <w:tcBorders>
              <w:top w:val="nil"/>
              <w:left w:val="nil"/>
              <w:bottom w:val="nil"/>
              <w:right w:val="nil"/>
            </w:tcBorders>
          </w:tcPr>
          <w:p w14:paraId="6F4473B0" w14:textId="77777777" w:rsidR="00CF5517" w:rsidRPr="00E41903" w:rsidRDefault="00CF5517" w:rsidP="00E41903">
            <w:pPr>
              <w:rPr>
                <w:sz w:val="22"/>
                <w:szCs w:val="22"/>
              </w:rPr>
            </w:pPr>
            <w:r w:rsidRPr="00E41903">
              <w:rPr>
                <w:b/>
                <w:sz w:val="22"/>
                <w:szCs w:val="22"/>
              </w:rPr>
              <w:t xml:space="preserve">RESULT OF FUNDING: </w:t>
            </w:r>
            <w:r w:rsidR="00FF1B2F" w:rsidRPr="00E41903">
              <w:rPr>
                <w:sz w:val="22"/>
                <w:szCs w:val="22"/>
              </w:rPr>
              <w:t xml:space="preserve">A total of </w:t>
            </w:r>
            <w:r w:rsidR="00EA2B1A" w:rsidRPr="00E41903">
              <w:rPr>
                <w:sz w:val="22"/>
                <w:szCs w:val="22"/>
              </w:rPr>
              <w:t>1</w:t>
            </w:r>
            <w:r w:rsidR="0033727B">
              <w:rPr>
                <w:sz w:val="22"/>
                <w:szCs w:val="22"/>
              </w:rPr>
              <w:t>3</w:t>
            </w:r>
            <w:r w:rsidR="00EA2B1A" w:rsidRPr="00E41903">
              <w:rPr>
                <w:sz w:val="22"/>
                <w:szCs w:val="22"/>
              </w:rPr>
              <w:t xml:space="preserve"> organizations</w:t>
            </w:r>
            <w:r w:rsidR="003C4737">
              <w:rPr>
                <w:sz w:val="22"/>
                <w:szCs w:val="22"/>
              </w:rPr>
              <w:t xml:space="preserve"> </w:t>
            </w:r>
            <w:r w:rsidR="002E1437" w:rsidRPr="00E41903">
              <w:rPr>
                <w:sz w:val="22"/>
                <w:szCs w:val="22"/>
              </w:rPr>
              <w:t>will receive funds</w:t>
            </w:r>
            <w:r w:rsidR="003C4737">
              <w:rPr>
                <w:sz w:val="22"/>
                <w:szCs w:val="22"/>
              </w:rPr>
              <w:t xml:space="preserve"> for 1</w:t>
            </w:r>
            <w:r w:rsidR="0033727B">
              <w:rPr>
                <w:sz w:val="22"/>
                <w:szCs w:val="22"/>
              </w:rPr>
              <w:t>3</w:t>
            </w:r>
            <w:r w:rsidR="003C4737">
              <w:rPr>
                <w:sz w:val="22"/>
                <w:szCs w:val="22"/>
              </w:rPr>
              <w:t xml:space="preserve"> sites</w:t>
            </w:r>
            <w:r w:rsidR="002E1437" w:rsidRPr="00E41903">
              <w:rPr>
                <w:sz w:val="22"/>
                <w:szCs w:val="22"/>
              </w:rPr>
              <w:t xml:space="preserve"> </w:t>
            </w:r>
            <w:r w:rsidR="002C0EAA" w:rsidRPr="00E41903">
              <w:rPr>
                <w:sz w:val="22"/>
                <w:szCs w:val="22"/>
              </w:rPr>
              <w:t>to support the development and expansion of high quality, comprehensive summer learning programs</w:t>
            </w:r>
            <w:r w:rsidR="00C86BEA" w:rsidRPr="00E41903">
              <w:rPr>
                <w:sz w:val="22"/>
                <w:szCs w:val="22"/>
              </w:rPr>
              <w:t xml:space="preserve"> for </w:t>
            </w:r>
            <w:r w:rsidR="003C4737">
              <w:rPr>
                <w:sz w:val="22"/>
                <w:szCs w:val="22"/>
              </w:rPr>
              <w:t xml:space="preserve">approximately </w:t>
            </w:r>
            <w:r w:rsidR="0033727B">
              <w:rPr>
                <w:sz w:val="22"/>
                <w:szCs w:val="22"/>
              </w:rPr>
              <w:t>800</w:t>
            </w:r>
            <w:r w:rsidR="00C86BEA" w:rsidRPr="00E41903">
              <w:rPr>
                <w:sz w:val="22"/>
                <w:szCs w:val="22"/>
              </w:rPr>
              <w:t xml:space="preserve"> students</w:t>
            </w:r>
            <w:r w:rsidR="005760A4">
              <w:rPr>
                <w:sz w:val="22"/>
                <w:szCs w:val="22"/>
              </w:rPr>
              <w:t xml:space="preserve"> </w:t>
            </w:r>
            <w:r w:rsidR="003C4737">
              <w:rPr>
                <w:sz w:val="22"/>
                <w:szCs w:val="22"/>
              </w:rPr>
              <w:t xml:space="preserve">who are </w:t>
            </w:r>
            <w:r w:rsidR="005760A4">
              <w:rPr>
                <w:sz w:val="22"/>
                <w:szCs w:val="22"/>
              </w:rPr>
              <w:t>mostly</w:t>
            </w:r>
            <w:r w:rsidR="002C0EAA" w:rsidRPr="00E41903">
              <w:rPr>
                <w:sz w:val="22"/>
                <w:szCs w:val="22"/>
              </w:rPr>
              <w:t xml:space="preserve"> classified as economically disadvantaged. </w:t>
            </w:r>
          </w:p>
        </w:tc>
      </w:tr>
    </w:tbl>
    <w:p w14:paraId="001DA63F" w14:textId="77777777" w:rsidR="00CF5517" w:rsidRDefault="00CF5517">
      <w:pPr>
        <w:jc w:val="both"/>
        <w:rPr>
          <w:sz w:val="22"/>
          <w:szCs w:val="22"/>
        </w:rPr>
      </w:pPr>
    </w:p>
    <w:tbl>
      <w:tblPr>
        <w:tblW w:w="10985" w:type="dxa"/>
        <w:tblInd w:w="103" w:type="dxa"/>
        <w:tblLayout w:type="fixed"/>
        <w:tblLook w:val="04A0" w:firstRow="1" w:lastRow="0" w:firstColumn="1" w:lastColumn="0" w:noHBand="0" w:noVBand="1"/>
      </w:tblPr>
      <w:tblGrid>
        <w:gridCol w:w="9612"/>
        <w:gridCol w:w="1373"/>
      </w:tblGrid>
      <w:tr w:rsidR="0040329D" w:rsidRPr="00534196" w14:paraId="4A87072F" w14:textId="77777777" w:rsidTr="0046216B">
        <w:trPr>
          <w:trHeight w:val="330"/>
        </w:trPr>
        <w:tc>
          <w:tcPr>
            <w:tcW w:w="9612"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0C7F609C" w14:textId="77777777" w:rsidR="0040329D" w:rsidRPr="00534196" w:rsidRDefault="0040329D" w:rsidP="0040329D">
            <w:pPr>
              <w:jc w:val="center"/>
              <w:rPr>
                <w:b/>
                <w:bCs/>
                <w:color w:val="000000"/>
                <w:sz w:val="22"/>
                <w:szCs w:val="22"/>
              </w:rPr>
            </w:pPr>
            <w:r w:rsidRPr="00534196">
              <w:rPr>
                <w:b/>
                <w:bCs/>
                <w:color w:val="000000"/>
                <w:sz w:val="22"/>
                <w:szCs w:val="22"/>
              </w:rPr>
              <w:t>RECIPIENTS</w:t>
            </w:r>
          </w:p>
        </w:tc>
        <w:tc>
          <w:tcPr>
            <w:tcW w:w="1373" w:type="dxa"/>
            <w:tcBorders>
              <w:top w:val="single" w:sz="4" w:space="0" w:color="auto"/>
              <w:left w:val="nil"/>
              <w:bottom w:val="double" w:sz="6" w:space="0" w:color="auto"/>
              <w:right w:val="single" w:sz="4" w:space="0" w:color="auto"/>
            </w:tcBorders>
            <w:shd w:val="clear" w:color="auto" w:fill="auto"/>
            <w:vAlign w:val="bottom"/>
            <w:hideMark/>
          </w:tcPr>
          <w:p w14:paraId="0DA9EA1D" w14:textId="77777777" w:rsidR="0040329D" w:rsidRPr="00534196" w:rsidRDefault="0040329D" w:rsidP="0040329D">
            <w:pPr>
              <w:jc w:val="center"/>
              <w:rPr>
                <w:b/>
                <w:bCs/>
                <w:color w:val="000000"/>
                <w:sz w:val="22"/>
                <w:szCs w:val="22"/>
              </w:rPr>
            </w:pPr>
            <w:r w:rsidRPr="00534196">
              <w:rPr>
                <w:b/>
                <w:bCs/>
                <w:color w:val="000000"/>
                <w:sz w:val="22"/>
                <w:szCs w:val="22"/>
              </w:rPr>
              <w:t>AMOUNTS</w:t>
            </w:r>
          </w:p>
        </w:tc>
      </w:tr>
      <w:tr w:rsidR="003420F4" w:rsidRPr="00534196" w14:paraId="0F792A7C" w14:textId="77777777" w:rsidTr="00E725B7">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92B6A8E" w14:textId="77777777" w:rsidR="003420F4" w:rsidRPr="00534196" w:rsidRDefault="003420F4" w:rsidP="003420F4">
            <w:pPr>
              <w:rPr>
                <w:i/>
                <w:iCs/>
                <w:color w:val="000000"/>
                <w:sz w:val="22"/>
                <w:szCs w:val="22"/>
              </w:rPr>
            </w:pPr>
            <w:r w:rsidRPr="00534196">
              <w:rPr>
                <w:color w:val="000000"/>
                <w:sz w:val="22"/>
                <w:szCs w:val="22"/>
              </w:rPr>
              <w:t xml:space="preserve">Boys &amp; Girls Club of Greater Holyoke </w:t>
            </w:r>
            <w:r w:rsidR="004A02FA" w:rsidRPr="00534196">
              <w:rPr>
                <w:i/>
                <w:iCs/>
                <w:color w:val="000000"/>
                <w:sz w:val="22"/>
                <w:szCs w:val="22"/>
              </w:rPr>
              <w:t xml:space="preserve">- </w:t>
            </w:r>
            <w:r w:rsidRPr="00534196">
              <w:rPr>
                <w:i/>
                <w:iCs/>
                <w:color w:val="000000"/>
                <w:sz w:val="22"/>
                <w:szCs w:val="22"/>
              </w:rPr>
              <w:t>Boys &amp; Girls Club of Greater Holyoke</w:t>
            </w:r>
          </w:p>
        </w:tc>
        <w:tc>
          <w:tcPr>
            <w:tcW w:w="1373" w:type="dxa"/>
            <w:tcBorders>
              <w:top w:val="nil"/>
              <w:left w:val="nil"/>
              <w:bottom w:val="single" w:sz="4" w:space="0" w:color="auto"/>
              <w:right w:val="single" w:sz="4" w:space="0" w:color="auto"/>
            </w:tcBorders>
            <w:shd w:val="clear" w:color="auto" w:fill="auto"/>
            <w:noWrap/>
            <w:vAlign w:val="bottom"/>
          </w:tcPr>
          <w:p w14:paraId="51A3AEE3" w14:textId="77777777" w:rsidR="003420F4" w:rsidRPr="00534196" w:rsidRDefault="003420F4" w:rsidP="003420F4">
            <w:pPr>
              <w:jc w:val="right"/>
              <w:rPr>
                <w:color w:val="000000"/>
                <w:sz w:val="22"/>
                <w:szCs w:val="22"/>
              </w:rPr>
            </w:pPr>
            <w:r w:rsidRPr="00534196">
              <w:rPr>
                <w:color w:val="000000"/>
                <w:sz w:val="22"/>
                <w:szCs w:val="22"/>
              </w:rPr>
              <w:t>$31,853</w:t>
            </w:r>
          </w:p>
        </w:tc>
      </w:tr>
      <w:tr w:rsidR="00945774" w:rsidRPr="00534196" w14:paraId="6FEE4D24" w14:textId="77777777" w:rsidTr="00E725B7">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365F9FBA" w14:textId="77777777" w:rsidR="00945774" w:rsidRPr="00534196" w:rsidRDefault="00945774" w:rsidP="00256048">
            <w:pPr>
              <w:rPr>
                <w:i/>
                <w:iCs/>
                <w:color w:val="000000"/>
                <w:sz w:val="22"/>
                <w:szCs w:val="22"/>
              </w:rPr>
            </w:pPr>
            <w:r w:rsidRPr="00534196">
              <w:rPr>
                <w:color w:val="000000"/>
                <w:sz w:val="22"/>
                <w:szCs w:val="22"/>
              </w:rPr>
              <w:t xml:space="preserve">The Community Group (Methuen) - </w:t>
            </w:r>
            <w:proofErr w:type="spellStart"/>
            <w:r w:rsidRPr="00534196">
              <w:rPr>
                <w:i/>
                <w:iCs/>
                <w:color w:val="000000"/>
                <w:sz w:val="22"/>
                <w:szCs w:val="22"/>
              </w:rPr>
              <w:t>Timony</w:t>
            </w:r>
            <w:proofErr w:type="spellEnd"/>
            <w:r w:rsidRPr="00534196">
              <w:rPr>
                <w:i/>
                <w:iCs/>
                <w:color w:val="000000"/>
                <w:sz w:val="22"/>
                <w:szCs w:val="22"/>
              </w:rPr>
              <w:t xml:space="preserve"> Grammar</w:t>
            </w:r>
          </w:p>
        </w:tc>
        <w:tc>
          <w:tcPr>
            <w:tcW w:w="1373" w:type="dxa"/>
            <w:tcBorders>
              <w:top w:val="nil"/>
              <w:left w:val="nil"/>
              <w:bottom w:val="single" w:sz="4" w:space="0" w:color="auto"/>
              <w:right w:val="single" w:sz="4" w:space="0" w:color="auto"/>
            </w:tcBorders>
            <w:shd w:val="clear" w:color="auto" w:fill="auto"/>
            <w:noWrap/>
            <w:vAlign w:val="bottom"/>
          </w:tcPr>
          <w:p w14:paraId="0D7F83C1" w14:textId="77777777" w:rsidR="00945774" w:rsidRPr="00534196" w:rsidRDefault="00945774" w:rsidP="00256048">
            <w:pPr>
              <w:jc w:val="right"/>
              <w:rPr>
                <w:color w:val="000000"/>
                <w:sz w:val="22"/>
                <w:szCs w:val="22"/>
              </w:rPr>
            </w:pPr>
            <w:r w:rsidRPr="00534196">
              <w:rPr>
                <w:color w:val="000000"/>
                <w:sz w:val="22"/>
                <w:szCs w:val="22"/>
              </w:rPr>
              <w:t>40,000</w:t>
            </w:r>
          </w:p>
        </w:tc>
      </w:tr>
      <w:tr w:rsidR="00945774" w:rsidRPr="00534196" w14:paraId="13AC7175"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412499A" w14:textId="77777777" w:rsidR="00945774" w:rsidRPr="00534196" w:rsidRDefault="00945774" w:rsidP="003420F4">
            <w:pPr>
              <w:rPr>
                <w:i/>
                <w:iCs/>
                <w:color w:val="000000"/>
                <w:sz w:val="22"/>
                <w:szCs w:val="22"/>
              </w:rPr>
            </w:pPr>
            <w:r w:rsidRPr="00534196">
              <w:rPr>
                <w:color w:val="000000"/>
                <w:sz w:val="22"/>
                <w:szCs w:val="22"/>
              </w:rPr>
              <w:t xml:space="preserve">Fall River Public Schools </w:t>
            </w:r>
            <w:r w:rsidRPr="00534196">
              <w:rPr>
                <w:i/>
                <w:iCs/>
                <w:color w:val="000000"/>
                <w:sz w:val="22"/>
                <w:szCs w:val="22"/>
              </w:rPr>
              <w:t>- Morton Middle</w:t>
            </w:r>
          </w:p>
        </w:tc>
        <w:tc>
          <w:tcPr>
            <w:tcW w:w="1373" w:type="dxa"/>
            <w:tcBorders>
              <w:top w:val="nil"/>
              <w:left w:val="nil"/>
              <w:bottom w:val="single" w:sz="4" w:space="0" w:color="auto"/>
              <w:right w:val="single" w:sz="4" w:space="0" w:color="auto"/>
            </w:tcBorders>
            <w:shd w:val="clear" w:color="auto" w:fill="auto"/>
            <w:noWrap/>
            <w:vAlign w:val="bottom"/>
          </w:tcPr>
          <w:p w14:paraId="6C9E6598" w14:textId="77777777" w:rsidR="00945774" w:rsidRPr="00534196" w:rsidRDefault="00945774" w:rsidP="003420F4">
            <w:pPr>
              <w:jc w:val="right"/>
              <w:rPr>
                <w:color w:val="000000"/>
                <w:sz w:val="22"/>
                <w:szCs w:val="22"/>
              </w:rPr>
            </w:pPr>
            <w:r w:rsidRPr="00534196">
              <w:rPr>
                <w:color w:val="000000"/>
                <w:sz w:val="22"/>
                <w:szCs w:val="22"/>
              </w:rPr>
              <w:t>40,000</w:t>
            </w:r>
          </w:p>
        </w:tc>
      </w:tr>
      <w:tr w:rsidR="00945774" w:rsidRPr="00534196" w14:paraId="7177A6A2"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59894515" w14:textId="77777777" w:rsidR="00945774" w:rsidRPr="00534196" w:rsidRDefault="00945774" w:rsidP="003420F4">
            <w:pPr>
              <w:rPr>
                <w:i/>
                <w:iCs/>
                <w:color w:val="000000"/>
                <w:sz w:val="22"/>
                <w:szCs w:val="22"/>
              </w:rPr>
            </w:pPr>
            <w:r w:rsidRPr="00534196">
              <w:rPr>
                <w:color w:val="000000"/>
                <w:sz w:val="22"/>
                <w:szCs w:val="22"/>
              </w:rPr>
              <w:t xml:space="preserve">For Kids Only (Revere) </w:t>
            </w:r>
            <w:r w:rsidRPr="00534196">
              <w:rPr>
                <w:i/>
                <w:iCs/>
                <w:color w:val="000000"/>
                <w:sz w:val="22"/>
                <w:szCs w:val="22"/>
              </w:rPr>
              <w:t>- Revere site</w:t>
            </w:r>
          </w:p>
        </w:tc>
        <w:tc>
          <w:tcPr>
            <w:tcW w:w="1373" w:type="dxa"/>
            <w:tcBorders>
              <w:top w:val="nil"/>
              <w:left w:val="nil"/>
              <w:bottom w:val="single" w:sz="4" w:space="0" w:color="auto"/>
              <w:right w:val="single" w:sz="4" w:space="0" w:color="auto"/>
            </w:tcBorders>
            <w:shd w:val="clear" w:color="auto" w:fill="auto"/>
            <w:noWrap/>
            <w:vAlign w:val="bottom"/>
          </w:tcPr>
          <w:p w14:paraId="022C1D96" w14:textId="77777777" w:rsidR="00945774" w:rsidRPr="00534196" w:rsidRDefault="00945774" w:rsidP="003420F4">
            <w:pPr>
              <w:jc w:val="right"/>
              <w:rPr>
                <w:color w:val="000000"/>
                <w:sz w:val="22"/>
                <w:szCs w:val="22"/>
              </w:rPr>
            </w:pPr>
            <w:r w:rsidRPr="00534196">
              <w:rPr>
                <w:color w:val="000000"/>
                <w:sz w:val="22"/>
                <w:szCs w:val="22"/>
              </w:rPr>
              <w:t>40,000</w:t>
            </w:r>
          </w:p>
        </w:tc>
      </w:tr>
      <w:tr w:rsidR="00945774" w:rsidRPr="00534196" w14:paraId="37569A69"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64075F7" w14:textId="77777777" w:rsidR="00945774" w:rsidRPr="00534196" w:rsidRDefault="00945774" w:rsidP="003420F4">
            <w:pPr>
              <w:rPr>
                <w:i/>
                <w:iCs/>
                <w:color w:val="000000"/>
                <w:sz w:val="22"/>
                <w:szCs w:val="22"/>
              </w:rPr>
            </w:pPr>
            <w:r w:rsidRPr="00534196">
              <w:rPr>
                <w:color w:val="000000"/>
                <w:sz w:val="22"/>
                <w:szCs w:val="22"/>
              </w:rPr>
              <w:t xml:space="preserve">Haverhill Public Schools </w:t>
            </w:r>
            <w:r w:rsidRPr="00534196">
              <w:rPr>
                <w:i/>
                <w:iCs/>
                <w:color w:val="000000"/>
                <w:sz w:val="22"/>
                <w:szCs w:val="22"/>
              </w:rPr>
              <w:t>- Haverhill High School</w:t>
            </w:r>
          </w:p>
        </w:tc>
        <w:tc>
          <w:tcPr>
            <w:tcW w:w="1373" w:type="dxa"/>
            <w:tcBorders>
              <w:top w:val="nil"/>
              <w:left w:val="nil"/>
              <w:bottom w:val="single" w:sz="4" w:space="0" w:color="auto"/>
              <w:right w:val="single" w:sz="4" w:space="0" w:color="auto"/>
            </w:tcBorders>
            <w:shd w:val="clear" w:color="auto" w:fill="auto"/>
            <w:noWrap/>
            <w:vAlign w:val="bottom"/>
          </w:tcPr>
          <w:p w14:paraId="41FA3882" w14:textId="77777777" w:rsidR="00945774" w:rsidRPr="00534196" w:rsidRDefault="00945774" w:rsidP="003420F4">
            <w:pPr>
              <w:jc w:val="right"/>
              <w:rPr>
                <w:color w:val="000000"/>
                <w:sz w:val="22"/>
                <w:szCs w:val="22"/>
              </w:rPr>
            </w:pPr>
            <w:r w:rsidRPr="00534196">
              <w:rPr>
                <w:color w:val="000000"/>
                <w:sz w:val="22"/>
                <w:szCs w:val="22"/>
              </w:rPr>
              <w:t>40,000</w:t>
            </w:r>
          </w:p>
        </w:tc>
      </w:tr>
      <w:tr w:rsidR="00945774" w:rsidRPr="00534196" w14:paraId="5DDCE271"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106E770E" w14:textId="77777777" w:rsidR="00945774" w:rsidRPr="00534196" w:rsidRDefault="00945774" w:rsidP="003420F4">
            <w:pPr>
              <w:rPr>
                <w:i/>
                <w:iCs/>
                <w:color w:val="000000"/>
                <w:sz w:val="22"/>
                <w:szCs w:val="22"/>
              </w:rPr>
            </w:pPr>
            <w:r w:rsidRPr="00534196">
              <w:rPr>
                <w:color w:val="000000"/>
                <w:sz w:val="22"/>
                <w:szCs w:val="22"/>
              </w:rPr>
              <w:t xml:space="preserve">Latino Education Institute (Worcester) </w:t>
            </w:r>
            <w:r w:rsidRPr="00534196">
              <w:rPr>
                <w:i/>
                <w:iCs/>
                <w:color w:val="000000"/>
                <w:sz w:val="22"/>
                <w:szCs w:val="22"/>
              </w:rPr>
              <w:t>- Worcester State University</w:t>
            </w:r>
          </w:p>
        </w:tc>
        <w:tc>
          <w:tcPr>
            <w:tcW w:w="1373" w:type="dxa"/>
            <w:tcBorders>
              <w:top w:val="nil"/>
              <w:left w:val="nil"/>
              <w:bottom w:val="single" w:sz="4" w:space="0" w:color="auto"/>
              <w:right w:val="single" w:sz="4" w:space="0" w:color="auto"/>
            </w:tcBorders>
            <w:shd w:val="clear" w:color="auto" w:fill="auto"/>
            <w:noWrap/>
            <w:vAlign w:val="bottom"/>
          </w:tcPr>
          <w:p w14:paraId="78D9FD71" w14:textId="77777777" w:rsidR="00945774" w:rsidRPr="00534196" w:rsidRDefault="00945774" w:rsidP="003420F4">
            <w:pPr>
              <w:jc w:val="right"/>
              <w:rPr>
                <w:color w:val="000000"/>
                <w:sz w:val="22"/>
                <w:szCs w:val="22"/>
              </w:rPr>
            </w:pPr>
            <w:r w:rsidRPr="00534196">
              <w:rPr>
                <w:color w:val="000000"/>
                <w:sz w:val="22"/>
                <w:szCs w:val="22"/>
              </w:rPr>
              <w:t>40,000</w:t>
            </w:r>
          </w:p>
        </w:tc>
      </w:tr>
      <w:tr w:rsidR="00945774" w:rsidRPr="00534196" w14:paraId="2CD4427D"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7DE7F5C5" w14:textId="77777777" w:rsidR="00945774" w:rsidRPr="00534196" w:rsidRDefault="00945774" w:rsidP="003420F4">
            <w:pPr>
              <w:rPr>
                <w:i/>
                <w:iCs/>
                <w:color w:val="000000"/>
                <w:sz w:val="22"/>
                <w:szCs w:val="22"/>
              </w:rPr>
            </w:pPr>
            <w:r w:rsidRPr="00534196">
              <w:rPr>
                <w:color w:val="000000"/>
                <w:sz w:val="22"/>
                <w:szCs w:val="22"/>
              </w:rPr>
              <w:t xml:space="preserve">Lowell Public Schools </w:t>
            </w:r>
            <w:r w:rsidRPr="00534196">
              <w:rPr>
                <w:i/>
                <w:iCs/>
                <w:color w:val="000000"/>
                <w:sz w:val="22"/>
                <w:szCs w:val="22"/>
              </w:rPr>
              <w:t>- Lincoln Elementary</w:t>
            </w:r>
          </w:p>
        </w:tc>
        <w:tc>
          <w:tcPr>
            <w:tcW w:w="1373" w:type="dxa"/>
            <w:tcBorders>
              <w:top w:val="nil"/>
              <w:left w:val="nil"/>
              <w:bottom w:val="single" w:sz="4" w:space="0" w:color="auto"/>
              <w:right w:val="single" w:sz="4" w:space="0" w:color="auto"/>
            </w:tcBorders>
            <w:shd w:val="clear" w:color="auto" w:fill="auto"/>
            <w:noWrap/>
            <w:vAlign w:val="bottom"/>
          </w:tcPr>
          <w:p w14:paraId="46CC75E9" w14:textId="77777777" w:rsidR="00945774" w:rsidRPr="00534196" w:rsidRDefault="00945774" w:rsidP="003420F4">
            <w:pPr>
              <w:jc w:val="right"/>
              <w:rPr>
                <w:color w:val="000000"/>
                <w:sz w:val="22"/>
                <w:szCs w:val="22"/>
              </w:rPr>
            </w:pPr>
            <w:r w:rsidRPr="00534196">
              <w:rPr>
                <w:color w:val="000000"/>
                <w:sz w:val="22"/>
                <w:szCs w:val="22"/>
              </w:rPr>
              <w:t>40,000</w:t>
            </w:r>
          </w:p>
        </w:tc>
      </w:tr>
      <w:tr w:rsidR="00945774" w:rsidRPr="00534196" w14:paraId="1DE2EEEA"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6077CE4" w14:textId="77777777" w:rsidR="00945774" w:rsidRPr="00534196" w:rsidRDefault="00945774" w:rsidP="003420F4">
            <w:pPr>
              <w:rPr>
                <w:i/>
                <w:iCs/>
                <w:color w:val="000000"/>
                <w:sz w:val="22"/>
                <w:szCs w:val="22"/>
              </w:rPr>
            </w:pPr>
            <w:r w:rsidRPr="00534196">
              <w:rPr>
                <w:color w:val="000000"/>
                <w:sz w:val="22"/>
                <w:szCs w:val="22"/>
              </w:rPr>
              <w:t xml:space="preserve">Martin Luther King Jr. Family Services (Springfield) </w:t>
            </w:r>
            <w:r w:rsidRPr="00534196">
              <w:rPr>
                <w:i/>
                <w:iCs/>
                <w:color w:val="000000"/>
                <w:sz w:val="22"/>
                <w:szCs w:val="22"/>
              </w:rPr>
              <w:t>- MLK Youth Center</w:t>
            </w:r>
          </w:p>
        </w:tc>
        <w:tc>
          <w:tcPr>
            <w:tcW w:w="1373" w:type="dxa"/>
            <w:tcBorders>
              <w:top w:val="nil"/>
              <w:left w:val="nil"/>
              <w:bottom w:val="single" w:sz="4" w:space="0" w:color="auto"/>
              <w:right w:val="single" w:sz="4" w:space="0" w:color="auto"/>
            </w:tcBorders>
            <w:shd w:val="clear" w:color="auto" w:fill="auto"/>
            <w:noWrap/>
            <w:vAlign w:val="bottom"/>
          </w:tcPr>
          <w:p w14:paraId="484F1B9B" w14:textId="77777777" w:rsidR="00945774" w:rsidRPr="00534196" w:rsidRDefault="00945774" w:rsidP="003420F4">
            <w:pPr>
              <w:jc w:val="right"/>
              <w:rPr>
                <w:color w:val="000000"/>
                <w:sz w:val="22"/>
                <w:szCs w:val="22"/>
              </w:rPr>
            </w:pPr>
            <w:r w:rsidRPr="00534196">
              <w:rPr>
                <w:color w:val="000000"/>
                <w:sz w:val="22"/>
                <w:szCs w:val="22"/>
              </w:rPr>
              <w:t>32,844</w:t>
            </w:r>
          </w:p>
        </w:tc>
      </w:tr>
      <w:tr w:rsidR="00945774" w:rsidRPr="00534196" w14:paraId="33308B2E"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25F4462D" w14:textId="77777777" w:rsidR="00945774" w:rsidRPr="00534196" w:rsidRDefault="00945774" w:rsidP="003420F4">
            <w:pPr>
              <w:rPr>
                <w:i/>
                <w:iCs/>
                <w:color w:val="000000"/>
                <w:sz w:val="22"/>
                <w:szCs w:val="22"/>
              </w:rPr>
            </w:pPr>
            <w:r w:rsidRPr="00534196">
              <w:rPr>
                <w:color w:val="000000"/>
                <w:sz w:val="22"/>
                <w:szCs w:val="22"/>
              </w:rPr>
              <w:t xml:space="preserve">Massachusetts Audubon Society (Salem) </w:t>
            </w:r>
            <w:r w:rsidRPr="00534196">
              <w:rPr>
                <w:i/>
                <w:iCs/>
                <w:color w:val="000000"/>
                <w:sz w:val="22"/>
                <w:szCs w:val="22"/>
              </w:rPr>
              <w:t xml:space="preserve">- Salem YMCA – Camp </w:t>
            </w:r>
            <w:proofErr w:type="spellStart"/>
            <w:r w:rsidRPr="00534196">
              <w:rPr>
                <w:i/>
                <w:iCs/>
                <w:color w:val="000000"/>
                <w:sz w:val="22"/>
                <w:szCs w:val="22"/>
              </w:rPr>
              <w:t>Harborquest</w:t>
            </w:r>
            <w:proofErr w:type="spellEnd"/>
          </w:p>
        </w:tc>
        <w:tc>
          <w:tcPr>
            <w:tcW w:w="1373" w:type="dxa"/>
            <w:tcBorders>
              <w:top w:val="nil"/>
              <w:left w:val="nil"/>
              <w:bottom w:val="single" w:sz="4" w:space="0" w:color="auto"/>
              <w:right w:val="single" w:sz="4" w:space="0" w:color="auto"/>
            </w:tcBorders>
            <w:shd w:val="clear" w:color="auto" w:fill="auto"/>
            <w:noWrap/>
            <w:vAlign w:val="bottom"/>
          </w:tcPr>
          <w:p w14:paraId="2734E48C" w14:textId="77777777" w:rsidR="00945774" w:rsidRPr="00534196" w:rsidRDefault="00945774" w:rsidP="003420F4">
            <w:pPr>
              <w:jc w:val="right"/>
              <w:rPr>
                <w:color w:val="000000"/>
                <w:sz w:val="22"/>
                <w:szCs w:val="22"/>
              </w:rPr>
            </w:pPr>
            <w:r w:rsidRPr="00534196">
              <w:rPr>
                <w:color w:val="000000"/>
                <w:sz w:val="22"/>
                <w:szCs w:val="22"/>
              </w:rPr>
              <w:t>39,543</w:t>
            </w:r>
          </w:p>
        </w:tc>
      </w:tr>
      <w:tr w:rsidR="00945774" w:rsidRPr="00534196" w14:paraId="3601EF35"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68581FA7" w14:textId="77777777" w:rsidR="00945774" w:rsidRPr="00534196" w:rsidRDefault="00945774" w:rsidP="003420F4">
            <w:pPr>
              <w:rPr>
                <w:i/>
                <w:iCs/>
                <w:color w:val="000000"/>
                <w:sz w:val="22"/>
                <w:szCs w:val="22"/>
              </w:rPr>
            </w:pPr>
            <w:r w:rsidRPr="00534196">
              <w:rPr>
                <w:color w:val="000000"/>
                <w:sz w:val="22"/>
                <w:szCs w:val="22"/>
              </w:rPr>
              <w:t xml:space="preserve">Massachusetts College of Art and Design (Boston) </w:t>
            </w:r>
            <w:r w:rsidRPr="00534196">
              <w:rPr>
                <w:i/>
                <w:iCs/>
                <w:color w:val="000000"/>
                <w:sz w:val="22"/>
                <w:szCs w:val="22"/>
              </w:rPr>
              <w:t xml:space="preserve">- MassArt Campus – </w:t>
            </w:r>
            <w:proofErr w:type="spellStart"/>
            <w:r w:rsidRPr="00534196">
              <w:rPr>
                <w:i/>
                <w:iCs/>
                <w:color w:val="000000"/>
                <w:sz w:val="22"/>
                <w:szCs w:val="22"/>
              </w:rPr>
              <w:t>Artward</w:t>
            </w:r>
            <w:proofErr w:type="spellEnd"/>
            <w:r w:rsidRPr="00534196">
              <w:rPr>
                <w:i/>
                <w:iCs/>
                <w:color w:val="000000"/>
                <w:sz w:val="22"/>
                <w:szCs w:val="22"/>
              </w:rPr>
              <w:t xml:space="preserve"> Bound</w:t>
            </w:r>
          </w:p>
        </w:tc>
        <w:tc>
          <w:tcPr>
            <w:tcW w:w="1373" w:type="dxa"/>
            <w:tcBorders>
              <w:top w:val="nil"/>
              <w:left w:val="nil"/>
              <w:bottom w:val="single" w:sz="4" w:space="0" w:color="auto"/>
              <w:right w:val="single" w:sz="4" w:space="0" w:color="auto"/>
            </w:tcBorders>
            <w:shd w:val="clear" w:color="auto" w:fill="auto"/>
            <w:noWrap/>
            <w:vAlign w:val="bottom"/>
          </w:tcPr>
          <w:p w14:paraId="17C32F80" w14:textId="77777777" w:rsidR="00945774" w:rsidRPr="00534196" w:rsidRDefault="00945774" w:rsidP="003420F4">
            <w:pPr>
              <w:jc w:val="right"/>
              <w:rPr>
                <w:color w:val="000000"/>
                <w:sz w:val="22"/>
                <w:szCs w:val="22"/>
              </w:rPr>
            </w:pPr>
            <w:r w:rsidRPr="00534196">
              <w:rPr>
                <w:color w:val="000000"/>
                <w:sz w:val="22"/>
                <w:szCs w:val="22"/>
              </w:rPr>
              <w:t>36,016</w:t>
            </w:r>
          </w:p>
        </w:tc>
      </w:tr>
      <w:tr w:rsidR="00945774" w:rsidRPr="00534196" w14:paraId="0FB434E0"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3429674" w14:textId="77777777" w:rsidR="00945774" w:rsidRPr="00534196" w:rsidRDefault="00945774" w:rsidP="003420F4">
            <w:pPr>
              <w:rPr>
                <w:i/>
                <w:iCs/>
                <w:color w:val="000000"/>
                <w:sz w:val="22"/>
                <w:szCs w:val="22"/>
              </w:rPr>
            </w:pPr>
            <w:r w:rsidRPr="00534196">
              <w:rPr>
                <w:color w:val="000000"/>
                <w:sz w:val="22"/>
                <w:szCs w:val="22"/>
              </w:rPr>
              <w:t xml:space="preserve">Southbridge Public Schools </w:t>
            </w:r>
            <w:r w:rsidRPr="00534196">
              <w:rPr>
                <w:i/>
                <w:iCs/>
                <w:color w:val="000000"/>
                <w:sz w:val="22"/>
                <w:szCs w:val="22"/>
              </w:rPr>
              <w:t>- Southbridge Middle</w:t>
            </w:r>
          </w:p>
        </w:tc>
        <w:tc>
          <w:tcPr>
            <w:tcW w:w="1373" w:type="dxa"/>
            <w:tcBorders>
              <w:top w:val="nil"/>
              <w:left w:val="nil"/>
              <w:bottom w:val="single" w:sz="4" w:space="0" w:color="auto"/>
              <w:right w:val="single" w:sz="4" w:space="0" w:color="auto"/>
            </w:tcBorders>
            <w:shd w:val="clear" w:color="auto" w:fill="auto"/>
            <w:noWrap/>
            <w:vAlign w:val="bottom"/>
          </w:tcPr>
          <w:p w14:paraId="2C929D95" w14:textId="77777777" w:rsidR="00945774" w:rsidRPr="00534196" w:rsidRDefault="00945774" w:rsidP="003420F4">
            <w:pPr>
              <w:jc w:val="right"/>
              <w:rPr>
                <w:color w:val="000000"/>
                <w:sz w:val="22"/>
                <w:szCs w:val="22"/>
              </w:rPr>
            </w:pPr>
            <w:r w:rsidRPr="00534196">
              <w:rPr>
                <w:color w:val="000000"/>
                <w:sz w:val="22"/>
                <w:szCs w:val="22"/>
              </w:rPr>
              <w:t>40,000</w:t>
            </w:r>
          </w:p>
        </w:tc>
      </w:tr>
      <w:tr w:rsidR="00945774" w:rsidRPr="00534196" w14:paraId="40244533"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0F5D3465" w14:textId="77777777" w:rsidR="00945774" w:rsidRPr="00534196" w:rsidRDefault="00945774" w:rsidP="003420F4">
            <w:pPr>
              <w:rPr>
                <w:i/>
                <w:iCs/>
                <w:color w:val="000000"/>
                <w:sz w:val="22"/>
                <w:szCs w:val="22"/>
              </w:rPr>
            </w:pPr>
            <w:r w:rsidRPr="00534196">
              <w:rPr>
                <w:color w:val="000000"/>
                <w:sz w:val="22"/>
                <w:szCs w:val="22"/>
              </w:rPr>
              <w:t xml:space="preserve">Square One (Springfield) - </w:t>
            </w:r>
            <w:r w:rsidRPr="00534196">
              <w:rPr>
                <w:i/>
                <w:iCs/>
                <w:color w:val="000000"/>
                <w:sz w:val="22"/>
                <w:szCs w:val="22"/>
              </w:rPr>
              <w:t>Square One King Street – Brookings Elementary</w:t>
            </w:r>
          </w:p>
        </w:tc>
        <w:tc>
          <w:tcPr>
            <w:tcW w:w="1373" w:type="dxa"/>
            <w:tcBorders>
              <w:top w:val="nil"/>
              <w:left w:val="nil"/>
              <w:bottom w:val="single" w:sz="4" w:space="0" w:color="auto"/>
              <w:right w:val="single" w:sz="4" w:space="0" w:color="auto"/>
            </w:tcBorders>
            <w:shd w:val="clear" w:color="auto" w:fill="auto"/>
            <w:noWrap/>
            <w:vAlign w:val="bottom"/>
          </w:tcPr>
          <w:p w14:paraId="05AFB0F4" w14:textId="77777777" w:rsidR="00945774" w:rsidRPr="00534196" w:rsidRDefault="00945774" w:rsidP="003420F4">
            <w:pPr>
              <w:jc w:val="right"/>
              <w:rPr>
                <w:color w:val="000000"/>
                <w:sz w:val="22"/>
                <w:szCs w:val="22"/>
              </w:rPr>
            </w:pPr>
            <w:r w:rsidRPr="00534196">
              <w:rPr>
                <w:color w:val="000000"/>
                <w:sz w:val="22"/>
                <w:szCs w:val="22"/>
              </w:rPr>
              <w:t>40,000</w:t>
            </w:r>
          </w:p>
        </w:tc>
      </w:tr>
      <w:tr w:rsidR="00945774" w:rsidRPr="00534196" w14:paraId="2C4B1E6B"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tcPr>
          <w:p w14:paraId="4A7F9715" w14:textId="77777777" w:rsidR="00945774" w:rsidRPr="00534196" w:rsidRDefault="00945774" w:rsidP="003420F4">
            <w:pPr>
              <w:rPr>
                <w:i/>
                <w:iCs/>
                <w:color w:val="000000"/>
                <w:sz w:val="22"/>
                <w:szCs w:val="22"/>
              </w:rPr>
            </w:pPr>
            <w:r w:rsidRPr="00534196">
              <w:rPr>
                <w:color w:val="000000"/>
                <w:sz w:val="22"/>
                <w:szCs w:val="22"/>
              </w:rPr>
              <w:t xml:space="preserve">West End House (Boston) </w:t>
            </w:r>
            <w:r w:rsidRPr="00534196">
              <w:rPr>
                <w:i/>
                <w:iCs/>
                <w:color w:val="000000"/>
                <w:sz w:val="22"/>
                <w:szCs w:val="22"/>
              </w:rPr>
              <w:t>- West End House</w:t>
            </w:r>
          </w:p>
        </w:tc>
        <w:tc>
          <w:tcPr>
            <w:tcW w:w="1373" w:type="dxa"/>
            <w:tcBorders>
              <w:top w:val="nil"/>
              <w:left w:val="nil"/>
              <w:bottom w:val="single" w:sz="4" w:space="0" w:color="auto"/>
              <w:right w:val="single" w:sz="4" w:space="0" w:color="auto"/>
            </w:tcBorders>
            <w:shd w:val="clear" w:color="auto" w:fill="auto"/>
            <w:noWrap/>
            <w:vAlign w:val="bottom"/>
          </w:tcPr>
          <w:p w14:paraId="1BD3ED81" w14:textId="77777777" w:rsidR="00945774" w:rsidRPr="00534196" w:rsidRDefault="00945774" w:rsidP="003420F4">
            <w:pPr>
              <w:jc w:val="right"/>
              <w:rPr>
                <w:color w:val="000000"/>
                <w:sz w:val="22"/>
                <w:szCs w:val="22"/>
              </w:rPr>
            </w:pPr>
            <w:r w:rsidRPr="00534196">
              <w:rPr>
                <w:color w:val="000000"/>
                <w:sz w:val="22"/>
                <w:szCs w:val="22"/>
              </w:rPr>
              <w:t>39,744</w:t>
            </w:r>
          </w:p>
        </w:tc>
      </w:tr>
      <w:tr w:rsidR="00945774" w:rsidRPr="00534196" w14:paraId="73C5A263" w14:textId="77777777" w:rsidTr="0046216B">
        <w:trPr>
          <w:trHeight w:val="315"/>
        </w:trPr>
        <w:tc>
          <w:tcPr>
            <w:tcW w:w="9612" w:type="dxa"/>
            <w:tcBorders>
              <w:top w:val="nil"/>
              <w:left w:val="single" w:sz="4" w:space="0" w:color="auto"/>
              <w:bottom w:val="single" w:sz="4" w:space="0" w:color="auto"/>
              <w:right w:val="single" w:sz="4" w:space="0" w:color="auto"/>
            </w:tcBorders>
            <w:shd w:val="clear" w:color="auto" w:fill="auto"/>
            <w:noWrap/>
            <w:vAlign w:val="bottom"/>
            <w:hideMark/>
          </w:tcPr>
          <w:p w14:paraId="58DABD52" w14:textId="77777777" w:rsidR="00945774" w:rsidRPr="00534196" w:rsidRDefault="00945774" w:rsidP="00E725B7">
            <w:pPr>
              <w:rPr>
                <w:b/>
                <w:bCs/>
                <w:color w:val="000000"/>
                <w:sz w:val="22"/>
                <w:szCs w:val="22"/>
              </w:rPr>
            </w:pPr>
            <w:r w:rsidRPr="00534196">
              <w:rPr>
                <w:b/>
                <w:bCs/>
                <w:color w:val="000000"/>
                <w:sz w:val="22"/>
                <w:szCs w:val="22"/>
              </w:rPr>
              <w:t>TOTAL FUNDS  (STATE)</w:t>
            </w:r>
            <w:r>
              <w:rPr>
                <w:b/>
                <w:bCs/>
                <w:color w:val="000000"/>
                <w:sz w:val="22"/>
                <w:szCs w:val="22"/>
              </w:rPr>
              <w:t xml:space="preserve"> </w:t>
            </w:r>
          </w:p>
        </w:tc>
        <w:tc>
          <w:tcPr>
            <w:tcW w:w="1373" w:type="dxa"/>
            <w:tcBorders>
              <w:top w:val="nil"/>
              <w:left w:val="nil"/>
              <w:bottom w:val="single" w:sz="4" w:space="0" w:color="auto"/>
              <w:right w:val="single" w:sz="4" w:space="0" w:color="auto"/>
            </w:tcBorders>
            <w:shd w:val="clear" w:color="auto" w:fill="auto"/>
            <w:noWrap/>
            <w:vAlign w:val="bottom"/>
            <w:hideMark/>
          </w:tcPr>
          <w:p w14:paraId="5A9DD372" w14:textId="77777777" w:rsidR="00945774" w:rsidRPr="00534196" w:rsidRDefault="00945774" w:rsidP="002E1437">
            <w:pPr>
              <w:jc w:val="right"/>
              <w:rPr>
                <w:b/>
                <w:bCs/>
                <w:color w:val="000000"/>
                <w:sz w:val="22"/>
                <w:szCs w:val="22"/>
              </w:rPr>
            </w:pPr>
            <w:r w:rsidRPr="00534196">
              <w:rPr>
                <w:b/>
                <w:bCs/>
                <w:color w:val="000000"/>
                <w:sz w:val="22"/>
                <w:szCs w:val="22"/>
              </w:rPr>
              <w:t>$500,000</w:t>
            </w:r>
          </w:p>
        </w:tc>
      </w:tr>
    </w:tbl>
    <w:p w14:paraId="7FF3B855" w14:textId="77777777" w:rsidR="0040329D" w:rsidRPr="00534196" w:rsidRDefault="0040329D">
      <w:pPr>
        <w:jc w:val="both"/>
        <w:rPr>
          <w:sz w:val="22"/>
          <w:szCs w:val="22"/>
        </w:rPr>
      </w:pPr>
    </w:p>
    <w:sectPr w:rsidR="0040329D" w:rsidRPr="00534196" w:rsidSect="00DE2091">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8781E" w14:textId="77777777" w:rsidR="003B4E91" w:rsidRDefault="003B4E91" w:rsidP="007D2A21">
      <w:r>
        <w:separator/>
      </w:r>
    </w:p>
  </w:endnote>
  <w:endnote w:type="continuationSeparator" w:id="0">
    <w:p w14:paraId="282B939D" w14:textId="77777777" w:rsidR="003B4E91" w:rsidRDefault="003B4E91" w:rsidP="007D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77E0D" w14:textId="77777777" w:rsidR="003B4E91" w:rsidRDefault="003B4E91" w:rsidP="007D2A21">
      <w:r>
        <w:separator/>
      </w:r>
    </w:p>
  </w:footnote>
  <w:footnote w:type="continuationSeparator" w:id="0">
    <w:p w14:paraId="7EC2DBCE" w14:textId="77777777" w:rsidR="003B4E91" w:rsidRDefault="003B4E91" w:rsidP="007D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5285"/>
    <w:multiLevelType w:val="multilevel"/>
    <w:tmpl w:val="0946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50D0B"/>
    <w:multiLevelType w:val="multilevel"/>
    <w:tmpl w:val="255E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F1629"/>
    <w:multiLevelType w:val="hybridMultilevel"/>
    <w:tmpl w:val="B4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B726C"/>
    <w:multiLevelType w:val="multilevel"/>
    <w:tmpl w:val="C684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57C1B"/>
    <w:multiLevelType w:val="hybridMultilevel"/>
    <w:tmpl w:val="B4769EFC"/>
    <w:lvl w:ilvl="0" w:tplc="04FED80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993"/>
        </w:tabs>
        <w:ind w:left="-993" w:hanging="360"/>
      </w:pPr>
      <w:rPr>
        <w:rFonts w:ascii="Courier New" w:hAnsi="Courier New" w:cs="Arial" w:hint="default"/>
      </w:rPr>
    </w:lvl>
    <w:lvl w:ilvl="2" w:tplc="04090005" w:tentative="1">
      <w:start w:val="1"/>
      <w:numFmt w:val="bullet"/>
      <w:lvlText w:val=""/>
      <w:lvlJc w:val="left"/>
      <w:pPr>
        <w:tabs>
          <w:tab w:val="num" w:pos="-273"/>
        </w:tabs>
        <w:ind w:left="-273" w:hanging="360"/>
      </w:pPr>
      <w:rPr>
        <w:rFonts w:ascii="Wingdings" w:hAnsi="Wingdings" w:hint="default"/>
      </w:rPr>
    </w:lvl>
    <w:lvl w:ilvl="3" w:tplc="04090001" w:tentative="1">
      <w:start w:val="1"/>
      <w:numFmt w:val="bullet"/>
      <w:lvlText w:val=""/>
      <w:lvlJc w:val="left"/>
      <w:pPr>
        <w:tabs>
          <w:tab w:val="num" w:pos="447"/>
        </w:tabs>
        <w:ind w:left="447" w:hanging="360"/>
      </w:pPr>
      <w:rPr>
        <w:rFonts w:ascii="Symbol" w:hAnsi="Symbol" w:hint="default"/>
      </w:rPr>
    </w:lvl>
    <w:lvl w:ilvl="4" w:tplc="04090003" w:tentative="1">
      <w:start w:val="1"/>
      <w:numFmt w:val="bullet"/>
      <w:lvlText w:val="o"/>
      <w:lvlJc w:val="left"/>
      <w:pPr>
        <w:tabs>
          <w:tab w:val="num" w:pos="1167"/>
        </w:tabs>
        <w:ind w:left="1167" w:hanging="360"/>
      </w:pPr>
      <w:rPr>
        <w:rFonts w:ascii="Courier New" w:hAnsi="Courier New" w:cs="Arial" w:hint="default"/>
      </w:rPr>
    </w:lvl>
    <w:lvl w:ilvl="5" w:tplc="04090005" w:tentative="1">
      <w:start w:val="1"/>
      <w:numFmt w:val="bullet"/>
      <w:lvlText w:val=""/>
      <w:lvlJc w:val="left"/>
      <w:pPr>
        <w:tabs>
          <w:tab w:val="num" w:pos="1887"/>
        </w:tabs>
        <w:ind w:left="1887" w:hanging="360"/>
      </w:pPr>
      <w:rPr>
        <w:rFonts w:ascii="Wingdings" w:hAnsi="Wingdings" w:hint="default"/>
      </w:rPr>
    </w:lvl>
    <w:lvl w:ilvl="6" w:tplc="04090001" w:tentative="1">
      <w:start w:val="1"/>
      <w:numFmt w:val="bullet"/>
      <w:lvlText w:val=""/>
      <w:lvlJc w:val="left"/>
      <w:pPr>
        <w:tabs>
          <w:tab w:val="num" w:pos="2607"/>
        </w:tabs>
        <w:ind w:left="2607" w:hanging="360"/>
      </w:pPr>
      <w:rPr>
        <w:rFonts w:ascii="Symbol" w:hAnsi="Symbol" w:hint="default"/>
      </w:rPr>
    </w:lvl>
    <w:lvl w:ilvl="7" w:tplc="04090003" w:tentative="1">
      <w:start w:val="1"/>
      <w:numFmt w:val="bullet"/>
      <w:lvlText w:val="o"/>
      <w:lvlJc w:val="left"/>
      <w:pPr>
        <w:tabs>
          <w:tab w:val="num" w:pos="3327"/>
        </w:tabs>
        <w:ind w:left="3327" w:hanging="360"/>
      </w:pPr>
      <w:rPr>
        <w:rFonts w:ascii="Courier New" w:hAnsi="Courier New" w:cs="Arial" w:hint="default"/>
      </w:rPr>
    </w:lvl>
    <w:lvl w:ilvl="8" w:tplc="04090005" w:tentative="1">
      <w:start w:val="1"/>
      <w:numFmt w:val="bullet"/>
      <w:lvlText w:val=""/>
      <w:lvlJc w:val="left"/>
      <w:pPr>
        <w:tabs>
          <w:tab w:val="num" w:pos="4047"/>
        </w:tabs>
        <w:ind w:left="4047" w:hanging="360"/>
      </w:pPr>
      <w:rPr>
        <w:rFonts w:ascii="Wingdings" w:hAnsi="Wingdings" w:hint="default"/>
      </w:rPr>
    </w:lvl>
  </w:abstractNum>
  <w:abstractNum w:abstractNumId="6" w15:restartNumberingAfterBreak="0">
    <w:nsid w:val="4B7223B9"/>
    <w:multiLevelType w:val="multilevel"/>
    <w:tmpl w:val="69D2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C91A58"/>
    <w:multiLevelType w:val="hybridMultilevel"/>
    <w:tmpl w:val="ACCE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17DB4"/>
    <w:multiLevelType w:val="multilevel"/>
    <w:tmpl w:val="6872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F53DA0"/>
    <w:multiLevelType w:val="multilevel"/>
    <w:tmpl w:val="B58E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B2E1F"/>
    <w:multiLevelType w:val="multilevel"/>
    <w:tmpl w:val="425AE5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7"/>
  </w:num>
  <w:num w:numId="5">
    <w:abstractNumId w:val="5"/>
  </w:num>
  <w:num w:numId="6">
    <w:abstractNumId w:val="2"/>
  </w:num>
  <w:num w:numId="7">
    <w:abstractNumId w:val="9"/>
  </w:num>
  <w:num w:numId="8">
    <w:abstractNumId w:val="1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0220"/>
    <w:rsid w:val="00010EC9"/>
    <w:rsid w:val="00015F6A"/>
    <w:rsid w:val="000518A0"/>
    <w:rsid w:val="00052D60"/>
    <w:rsid w:val="000555BF"/>
    <w:rsid w:val="00071CEF"/>
    <w:rsid w:val="00074FA1"/>
    <w:rsid w:val="000B5337"/>
    <w:rsid w:val="000C6F20"/>
    <w:rsid w:val="000D39F1"/>
    <w:rsid w:val="000F56F3"/>
    <w:rsid w:val="001050B6"/>
    <w:rsid w:val="001232E3"/>
    <w:rsid w:val="00131AF5"/>
    <w:rsid w:val="00132299"/>
    <w:rsid w:val="001425CC"/>
    <w:rsid w:val="0014690E"/>
    <w:rsid w:val="00160A55"/>
    <w:rsid w:val="00163B74"/>
    <w:rsid w:val="00175D77"/>
    <w:rsid w:val="0018374D"/>
    <w:rsid w:val="00183CDD"/>
    <w:rsid w:val="0018735B"/>
    <w:rsid w:val="0019235C"/>
    <w:rsid w:val="001B7726"/>
    <w:rsid w:val="001D05CA"/>
    <w:rsid w:val="001D2238"/>
    <w:rsid w:val="001D2D33"/>
    <w:rsid w:val="002128B5"/>
    <w:rsid w:val="0021710C"/>
    <w:rsid w:val="00232B50"/>
    <w:rsid w:val="0023638A"/>
    <w:rsid w:val="00236A16"/>
    <w:rsid w:val="0024374C"/>
    <w:rsid w:val="00253620"/>
    <w:rsid w:val="0026394E"/>
    <w:rsid w:val="00272125"/>
    <w:rsid w:val="002730BD"/>
    <w:rsid w:val="002745AE"/>
    <w:rsid w:val="00280A80"/>
    <w:rsid w:val="002914BD"/>
    <w:rsid w:val="002A02AA"/>
    <w:rsid w:val="002A0740"/>
    <w:rsid w:val="002A0851"/>
    <w:rsid w:val="002B7F4F"/>
    <w:rsid w:val="002C0EAA"/>
    <w:rsid w:val="002C1DBB"/>
    <w:rsid w:val="002C61CC"/>
    <w:rsid w:val="002E1437"/>
    <w:rsid w:val="003050EC"/>
    <w:rsid w:val="00305B45"/>
    <w:rsid w:val="00305B98"/>
    <w:rsid w:val="0032064D"/>
    <w:rsid w:val="0032309D"/>
    <w:rsid w:val="003336C8"/>
    <w:rsid w:val="00335773"/>
    <w:rsid w:val="0033727B"/>
    <w:rsid w:val="003420F4"/>
    <w:rsid w:val="00361295"/>
    <w:rsid w:val="0038298D"/>
    <w:rsid w:val="003855AD"/>
    <w:rsid w:val="003855E5"/>
    <w:rsid w:val="003A117B"/>
    <w:rsid w:val="003A1C38"/>
    <w:rsid w:val="003A2D59"/>
    <w:rsid w:val="003B4E91"/>
    <w:rsid w:val="003C1511"/>
    <w:rsid w:val="003C439A"/>
    <w:rsid w:val="003C4737"/>
    <w:rsid w:val="003C4C6F"/>
    <w:rsid w:val="0040329D"/>
    <w:rsid w:val="00405331"/>
    <w:rsid w:val="00414DE0"/>
    <w:rsid w:val="0042442B"/>
    <w:rsid w:val="004326D2"/>
    <w:rsid w:val="00436C34"/>
    <w:rsid w:val="004413F2"/>
    <w:rsid w:val="0046216B"/>
    <w:rsid w:val="004635FD"/>
    <w:rsid w:val="00463997"/>
    <w:rsid w:val="00471ADD"/>
    <w:rsid w:val="00474890"/>
    <w:rsid w:val="00487550"/>
    <w:rsid w:val="00491D19"/>
    <w:rsid w:val="00492E01"/>
    <w:rsid w:val="00494C4C"/>
    <w:rsid w:val="004A02FA"/>
    <w:rsid w:val="004B5AD8"/>
    <w:rsid w:val="004B5AED"/>
    <w:rsid w:val="004C3A33"/>
    <w:rsid w:val="004C5547"/>
    <w:rsid w:val="004C7C49"/>
    <w:rsid w:val="004E4D4C"/>
    <w:rsid w:val="004F60A4"/>
    <w:rsid w:val="00507F5A"/>
    <w:rsid w:val="005108AB"/>
    <w:rsid w:val="00515EF6"/>
    <w:rsid w:val="00520683"/>
    <w:rsid w:val="00523250"/>
    <w:rsid w:val="00525150"/>
    <w:rsid w:val="005252B8"/>
    <w:rsid w:val="005314AC"/>
    <w:rsid w:val="00534196"/>
    <w:rsid w:val="00536D27"/>
    <w:rsid w:val="00553BD1"/>
    <w:rsid w:val="005640C9"/>
    <w:rsid w:val="00567F27"/>
    <w:rsid w:val="005760A4"/>
    <w:rsid w:val="00581E88"/>
    <w:rsid w:val="00583C4C"/>
    <w:rsid w:val="005840AF"/>
    <w:rsid w:val="005909D2"/>
    <w:rsid w:val="00592120"/>
    <w:rsid w:val="005A7FF7"/>
    <w:rsid w:val="005B1379"/>
    <w:rsid w:val="005B3CFB"/>
    <w:rsid w:val="005B6A61"/>
    <w:rsid w:val="005D0E05"/>
    <w:rsid w:val="005D3F9B"/>
    <w:rsid w:val="005E6D87"/>
    <w:rsid w:val="006022DD"/>
    <w:rsid w:val="00616A57"/>
    <w:rsid w:val="00626338"/>
    <w:rsid w:val="006276D6"/>
    <w:rsid w:val="00634CDE"/>
    <w:rsid w:val="00640CE9"/>
    <w:rsid w:val="00657383"/>
    <w:rsid w:val="006648A4"/>
    <w:rsid w:val="006767AC"/>
    <w:rsid w:val="006847BB"/>
    <w:rsid w:val="006A2E37"/>
    <w:rsid w:val="006A3C8F"/>
    <w:rsid w:val="006C5B9E"/>
    <w:rsid w:val="006C6C8F"/>
    <w:rsid w:val="006D74CA"/>
    <w:rsid w:val="006E6806"/>
    <w:rsid w:val="006F4631"/>
    <w:rsid w:val="006F519D"/>
    <w:rsid w:val="006F6895"/>
    <w:rsid w:val="00725F3C"/>
    <w:rsid w:val="00747C2A"/>
    <w:rsid w:val="0076629A"/>
    <w:rsid w:val="00775E2C"/>
    <w:rsid w:val="00775FF7"/>
    <w:rsid w:val="007812AE"/>
    <w:rsid w:val="0078587B"/>
    <w:rsid w:val="007B7B3E"/>
    <w:rsid w:val="007D18C2"/>
    <w:rsid w:val="007D2A21"/>
    <w:rsid w:val="007D2BDF"/>
    <w:rsid w:val="007D2CA7"/>
    <w:rsid w:val="007D779C"/>
    <w:rsid w:val="007E603C"/>
    <w:rsid w:val="007F25A3"/>
    <w:rsid w:val="007F7711"/>
    <w:rsid w:val="008153F9"/>
    <w:rsid w:val="008169FC"/>
    <w:rsid w:val="008311FD"/>
    <w:rsid w:val="00833A7D"/>
    <w:rsid w:val="00837542"/>
    <w:rsid w:val="00843584"/>
    <w:rsid w:val="0085112E"/>
    <w:rsid w:val="008606F2"/>
    <w:rsid w:val="008915D5"/>
    <w:rsid w:val="008A6C57"/>
    <w:rsid w:val="008B05C7"/>
    <w:rsid w:val="008B3929"/>
    <w:rsid w:val="008C4D4B"/>
    <w:rsid w:val="008D2288"/>
    <w:rsid w:val="00902851"/>
    <w:rsid w:val="00905828"/>
    <w:rsid w:val="00916233"/>
    <w:rsid w:val="00926BF6"/>
    <w:rsid w:val="009337F3"/>
    <w:rsid w:val="00935E20"/>
    <w:rsid w:val="009437AD"/>
    <w:rsid w:val="00944320"/>
    <w:rsid w:val="00945774"/>
    <w:rsid w:val="009769C7"/>
    <w:rsid w:val="009879B4"/>
    <w:rsid w:val="00987AC1"/>
    <w:rsid w:val="0099675C"/>
    <w:rsid w:val="00997AE7"/>
    <w:rsid w:val="009B5C73"/>
    <w:rsid w:val="009D3C30"/>
    <w:rsid w:val="009D7112"/>
    <w:rsid w:val="009F1624"/>
    <w:rsid w:val="009F622B"/>
    <w:rsid w:val="00A06F02"/>
    <w:rsid w:val="00A15CC5"/>
    <w:rsid w:val="00A177B1"/>
    <w:rsid w:val="00A20A6B"/>
    <w:rsid w:val="00A27195"/>
    <w:rsid w:val="00A32A93"/>
    <w:rsid w:val="00A43E1C"/>
    <w:rsid w:val="00A44594"/>
    <w:rsid w:val="00A61AA9"/>
    <w:rsid w:val="00A65955"/>
    <w:rsid w:val="00A6706F"/>
    <w:rsid w:val="00A846AD"/>
    <w:rsid w:val="00A852A7"/>
    <w:rsid w:val="00A8690A"/>
    <w:rsid w:val="00A876AC"/>
    <w:rsid w:val="00AC3470"/>
    <w:rsid w:val="00AD5E5F"/>
    <w:rsid w:val="00AF188A"/>
    <w:rsid w:val="00AF1C2E"/>
    <w:rsid w:val="00B21A66"/>
    <w:rsid w:val="00B24336"/>
    <w:rsid w:val="00B339E3"/>
    <w:rsid w:val="00B51357"/>
    <w:rsid w:val="00B5769B"/>
    <w:rsid w:val="00B66C5F"/>
    <w:rsid w:val="00B769A2"/>
    <w:rsid w:val="00B83B6E"/>
    <w:rsid w:val="00B94C72"/>
    <w:rsid w:val="00BB2320"/>
    <w:rsid w:val="00C007D7"/>
    <w:rsid w:val="00C012F6"/>
    <w:rsid w:val="00C40676"/>
    <w:rsid w:val="00C44806"/>
    <w:rsid w:val="00C67BBE"/>
    <w:rsid w:val="00C737E2"/>
    <w:rsid w:val="00C73E64"/>
    <w:rsid w:val="00C86BEA"/>
    <w:rsid w:val="00C94E1C"/>
    <w:rsid w:val="00CA71F6"/>
    <w:rsid w:val="00CB450A"/>
    <w:rsid w:val="00CC2CB2"/>
    <w:rsid w:val="00CD702F"/>
    <w:rsid w:val="00CE1EA9"/>
    <w:rsid w:val="00CF5517"/>
    <w:rsid w:val="00D13B2D"/>
    <w:rsid w:val="00D158F5"/>
    <w:rsid w:val="00D209DA"/>
    <w:rsid w:val="00D45016"/>
    <w:rsid w:val="00D513A4"/>
    <w:rsid w:val="00D66FBC"/>
    <w:rsid w:val="00DA1514"/>
    <w:rsid w:val="00DA19E8"/>
    <w:rsid w:val="00DB0489"/>
    <w:rsid w:val="00DB49AA"/>
    <w:rsid w:val="00DB56D5"/>
    <w:rsid w:val="00DC553C"/>
    <w:rsid w:val="00DE2091"/>
    <w:rsid w:val="00DF7A91"/>
    <w:rsid w:val="00E16232"/>
    <w:rsid w:val="00E41903"/>
    <w:rsid w:val="00E43CC5"/>
    <w:rsid w:val="00E54C2E"/>
    <w:rsid w:val="00E5546C"/>
    <w:rsid w:val="00E61CC4"/>
    <w:rsid w:val="00E63C2D"/>
    <w:rsid w:val="00E648F1"/>
    <w:rsid w:val="00E725B7"/>
    <w:rsid w:val="00E7760B"/>
    <w:rsid w:val="00EA24EF"/>
    <w:rsid w:val="00EA2B1A"/>
    <w:rsid w:val="00EA2E95"/>
    <w:rsid w:val="00EA4E53"/>
    <w:rsid w:val="00ED5E10"/>
    <w:rsid w:val="00F10C4D"/>
    <w:rsid w:val="00F4659B"/>
    <w:rsid w:val="00F63F02"/>
    <w:rsid w:val="00F77B17"/>
    <w:rsid w:val="00F9608C"/>
    <w:rsid w:val="00FC67A9"/>
    <w:rsid w:val="00FD2262"/>
    <w:rsid w:val="00FD6439"/>
    <w:rsid w:val="00FE007B"/>
    <w:rsid w:val="00FF1B2F"/>
    <w:rsid w:val="00FF5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96BBB"/>
  <w15:docId w15:val="{2C2C548C-05EB-4C30-8A55-CF77C3EA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2091"/>
  </w:style>
  <w:style w:type="paragraph" w:styleId="Heading1">
    <w:name w:val="heading 1"/>
    <w:basedOn w:val="Normal"/>
    <w:next w:val="Normal"/>
    <w:qFormat/>
    <w:rsid w:val="00DE2091"/>
    <w:pPr>
      <w:keepNext/>
      <w:spacing w:after="120"/>
      <w:outlineLvl w:val="0"/>
    </w:pPr>
    <w:rPr>
      <w:sz w:val="24"/>
    </w:rPr>
  </w:style>
  <w:style w:type="paragraph" w:styleId="Heading2">
    <w:name w:val="heading 2"/>
    <w:basedOn w:val="Normal"/>
    <w:next w:val="Normal"/>
    <w:qFormat/>
    <w:rsid w:val="00DE2091"/>
    <w:pPr>
      <w:keepNext/>
      <w:outlineLvl w:val="1"/>
    </w:pPr>
    <w:rPr>
      <w:rFonts w:ascii="Arial" w:hAnsi="Arial"/>
      <w:b/>
      <w:snapToGrid w:val="0"/>
      <w:color w:val="000000"/>
    </w:rPr>
  </w:style>
  <w:style w:type="paragraph" w:styleId="Heading3">
    <w:name w:val="heading 3"/>
    <w:basedOn w:val="Normal"/>
    <w:next w:val="Normal"/>
    <w:qFormat/>
    <w:rsid w:val="00DE2091"/>
    <w:pPr>
      <w:keepNext/>
      <w:spacing w:line="240" w:lineRule="exact"/>
      <w:outlineLvl w:val="2"/>
    </w:pPr>
    <w:rPr>
      <w:snapToGrid w:val="0"/>
      <w:color w:val="000000"/>
      <w:sz w:val="24"/>
    </w:rPr>
  </w:style>
  <w:style w:type="paragraph" w:styleId="Heading4">
    <w:name w:val="heading 4"/>
    <w:basedOn w:val="Normal"/>
    <w:next w:val="Normal"/>
    <w:qFormat/>
    <w:rsid w:val="00DE2091"/>
    <w:pPr>
      <w:keepNext/>
      <w:jc w:val="center"/>
      <w:outlineLvl w:val="3"/>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DE0"/>
    <w:pPr>
      <w:spacing w:before="100" w:beforeAutospacing="1" w:after="100" w:afterAutospacing="1"/>
    </w:pPr>
    <w:rPr>
      <w:rFonts w:ascii="Georgia" w:hAnsi="Georgia"/>
      <w:sz w:val="23"/>
      <w:szCs w:val="23"/>
    </w:rPr>
  </w:style>
  <w:style w:type="character" w:customStyle="1" w:styleId="bold1">
    <w:name w:val="bold1"/>
    <w:basedOn w:val="DefaultParagraphFont"/>
    <w:rsid w:val="00414DE0"/>
    <w:rPr>
      <w:b/>
      <w:bCs/>
    </w:rPr>
  </w:style>
  <w:style w:type="character" w:styleId="Hyperlink">
    <w:name w:val="Hyperlink"/>
    <w:basedOn w:val="DefaultParagraphFont"/>
    <w:uiPriority w:val="99"/>
    <w:unhideWhenUsed/>
    <w:rsid w:val="00414DE0"/>
    <w:rPr>
      <w:color w:val="0000FF"/>
      <w:u w:val="single"/>
    </w:rPr>
  </w:style>
  <w:style w:type="character" w:styleId="FollowedHyperlink">
    <w:name w:val="FollowedHyperlink"/>
    <w:basedOn w:val="DefaultParagraphFont"/>
    <w:rsid w:val="00414DE0"/>
    <w:rPr>
      <w:color w:val="800080"/>
      <w:u w:val="single"/>
    </w:rPr>
  </w:style>
  <w:style w:type="paragraph" w:styleId="BalloonText">
    <w:name w:val="Balloon Text"/>
    <w:basedOn w:val="Normal"/>
    <w:link w:val="BalloonTextChar"/>
    <w:rsid w:val="00EA24EF"/>
    <w:rPr>
      <w:rFonts w:ascii="Tahoma" w:hAnsi="Tahoma" w:cs="Tahoma"/>
      <w:sz w:val="16"/>
      <w:szCs w:val="16"/>
    </w:rPr>
  </w:style>
  <w:style w:type="character" w:customStyle="1" w:styleId="BalloonTextChar">
    <w:name w:val="Balloon Text Char"/>
    <w:basedOn w:val="DefaultParagraphFont"/>
    <w:link w:val="BalloonText"/>
    <w:rsid w:val="00EA24EF"/>
    <w:rPr>
      <w:rFonts w:ascii="Tahoma" w:hAnsi="Tahoma" w:cs="Tahoma"/>
      <w:sz w:val="16"/>
      <w:szCs w:val="16"/>
    </w:rPr>
  </w:style>
  <w:style w:type="paragraph" w:styleId="Header">
    <w:name w:val="header"/>
    <w:basedOn w:val="Normal"/>
    <w:link w:val="HeaderChar"/>
    <w:rsid w:val="007D2A21"/>
    <w:pPr>
      <w:tabs>
        <w:tab w:val="center" w:pos="4680"/>
        <w:tab w:val="right" w:pos="9360"/>
      </w:tabs>
    </w:pPr>
  </w:style>
  <w:style w:type="character" w:customStyle="1" w:styleId="HeaderChar">
    <w:name w:val="Header Char"/>
    <w:basedOn w:val="DefaultParagraphFont"/>
    <w:link w:val="Header"/>
    <w:rsid w:val="007D2A21"/>
  </w:style>
  <w:style w:type="paragraph" w:styleId="Footer">
    <w:name w:val="footer"/>
    <w:basedOn w:val="Normal"/>
    <w:link w:val="FooterChar"/>
    <w:rsid w:val="007D2A21"/>
    <w:pPr>
      <w:tabs>
        <w:tab w:val="center" w:pos="4680"/>
        <w:tab w:val="right" w:pos="9360"/>
      </w:tabs>
    </w:pPr>
  </w:style>
  <w:style w:type="character" w:customStyle="1" w:styleId="FooterChar">
    <w:name w:val="Footer Char"/>
    <w:basedOn w:val="DefaultParagraphFont"/>
    <w:link w:val="Footer"/>
    <w:rsid w:val="007D2A21"/>
  </w:style>
  <w:style w:type="character" w:customStyle="1" w:styleId="bold">
    <w:name w:val="bold"/>
    <w:basedOn w:val="DefaultParagraphFont"/>
    <w:rsid w:val="0026394E"/>
  </w:style>
  <w:style w:type="character" w:customStyle="1" w:styleId="em">
    <w:name w:val="em"/>
    <w:basedOn w:val="DefaultParagraphFont"/>
    <w:rsid w:val="0026394E"/>
  </w:style>
  <w:style w:type="character" w:styleId="CommentReference">
    <w:name w:val="annotation reference"/>
    <w:basedOn w:val="DefaultParagraphFont"/>
    <w:rsid w:val="00536D27"/>
    <w:rPr>
      <w:sz w:val="16"/>
      <w:szCs w:val="16"/>
    </w:rPr>
  </w:style>
  <w:style w:type="paragraph" w:styleId="CommentText">
    <w:name w:val="annotation text"/>
    <w:basedOn w:val="Normal"/>
    <w:link w:val="CommentTextChar"/>
    <w:rsid w:val="00536D27"/>
  </w:style>
  <w:style w:type="character" w:customStyle="1" w:styleId="CommentTextChar">
    <w:name w:val="Comment Text Char"/>
    <w:basedOn w:val="DefaultParagraphFont"/>
    <w:link w:val="CommentText"/>
    <w:rsid w:val="00536D27"/>
  </w:style>
  <w:style w:type="paragraph" w:styleId="CommentSubject">
    <w:name w:val="annotation subject"/>
    <w:basedOn w:val="CommentText"/>
    <w:next w:val="CommentText"/>
    <w:link w:val="CommentSubjectChar"/>
    <w:rsid w:val="00536D27"/>
    <w:rPr>
      <w:b/>
      <w:bCs/>
    </w:rPr>
  </w:style>
  <w:style w:type="character" w:customStyle="1" w:styleId="CommentSubjectChar">
    <w:name w:val="Comment Subject Char"/>
    <w:basedOn w:val="CommentTextChar"/>
    <w:link w:val="CommentSubject"/>
    <w:rsid w:val="00536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3924">
      <w:bodyDiv w:val="1"/>
      <w:marLeft w:val="0"/>
      <w:marRight w:val="0"/>
      <w:marTop w:val="0"/>
      <w:marBottom w:val="0"/>
      <w:divBdr>
        <w:top w:val="none" w:sz="0" w:space="0" w:color="auto"/>
        <w:left w:val="none" w:sz="0" w:space="0" w:color="auto"/>
        <w:bottom w:val="none" w:sz="0" w:space="0" w:color="auto"/>
        <w:right w:val="none" w:sz="0" w:space="0" w:color="auto"/>
      </w:divBdr>
    </w:div>
    <w:div w:id="200755028">
      <w:bodyDiv w:val="1"/>
      <w:marLeft w:val="0"/>
      <w:marRight w:val="0"/>
      <w:marTop w:val="0"/>
      <w:marBottom w:val="0"/>
      <w:divBdr>
        <w:top w:val="none" w:sz="0" w:space="0" w:color="auto"/>
        <w:left w:val="none" w:sz="0" w:space="0" w:color="auto"/>
        <w:bottom w:val="none" w:sz="0" w:space="0" w:color="auto"/>
        <w:right w:val="none" w:sz="0" w:space="0" w:color="auto"/>
      </w:divBdr>
    </w:div>
    <w:div w:id="203639083">
      <w:bodyDiv w:val="1"/>
      <w:marLeft w:val="0"/>
      <w:marRight w:val="0"/>
      <w:marTop w:val="0"/>
      <w:marBottom w:val="0"/>
      <w:divBdr>
        <w:top w:val="none" w:sz="0" w:space="0" w:color="auto"/>
        <w:left w:val="none" w:sz="0" w:space="0" w:color="auto"/>
        <w:bottom w:val="none" w:sz="0" w:space="0" w:color="auto"/>
        <w:right w:val="none" w:sz="0" w:space="0" w:color="auto"/>
      </w:divBdr>
    </w:div>
    <w:div w:id="225998217">
      <w:bodyDiv w:val="1"/>
      <w:marLeft w:val="0"/>
      <w:marRight w:val="0"/>
      <w:marTop w:val="0"/>
      <w:marBottom w:val="0"/>
      <w:divBdr>
        <w:top w:val="none" w:sz="0" w:space="0" w:color="auto"/>
        <w:left w:val="none" w:sz="0" w:space="0" w:color="auto"/>
        <w:bottom w:val="none" w:sz="0" w:space="0" w:color="auto"/>
        <w:right w:val="none" w:sz="0" w:space="0" w:color="auto"/>
      </w:divBdr>
    </w:div>
    <w:div w:id="392122512">
      <w:bodyDiv w:val="1"/>
      <w:marLeft w:val="0"/>
      <w:marRight w:val="0"/>
      <w:marTop w:val="0"/>
      <w:marBottom w:val="0"/>
      <w:divBdr>
        <w:top w:val="none" w:sz="0" w:space="0" w:color="auto"/>
        <w:left w:val="none" w:sz="0" w:space="0" w:color="auto"/>
        <w:bottom w:val="none" w:sz="0" w:space="0" w:color="auto"/>
        <w:right w:val="none" w:sz="0" w:space="0" w:color="auto"/>
      </w:divBdr>
    </w:div>
    <w:div w:id="400835544">
      <w:bodyDiv w:val="1"/>
      <w:marLeft w:val="0"/>
      <w:marRight w:val="0"/>
      <w:marTop w:val="0"/>
      <w:marBottom w:val="0"/>
      <w:divBdr>
        <w:top w:val="none" w:sz="0" w:space="0" w:color="auto"/>
        <w:left w:val="none" w:sz="0" w:space="0" w:color="auto"/>
        <w:bottom w:val="none" w:sz="0" w:space="0" w:color="auto"/>
        <w:right w:val="none" w:sz="0" w:space="0" w:color="auto"/>
      </w:divBdr>
    </w:div>
    <w:div w:id="407847358">
      <w:bodyDiv w:val="1"/>
      <w:marLeft w:val="0"/>
      <w:marRight w:val="0"/>
      <w:marTop w:val="0"/>
      <w:marBottom w:val="0"/>
      <w:divBdr>
        <w:top w:val="none" w:sz="0" w:space="0" w:color="auto"/>
        <w:left w:val="none" w:sz="0" w:space="0" w:color="auto"/>
        <w:bottom w:val="none" w:sz="0" w:space="0" w:color="auto"/>
        <w:right w:val="none" w:sz="0" w:space="0" w:color="auto"/>
      </w:divBdr>
    </w:div>
    <w:div w:id="535392823">
      <w:bodyDiv w:val="1"/>
      <w:marLeft w:val="0"/>
      <w:marRight w:val="0"/>
      <w:marTop w:val="0"/>
      <w:marBottom w:val="0"/>
      <w:divBdr>
        <w:top w:val="none" w:sz="0" w:space="0" w:color="auto"/>
        <w:left w:val="none" w:sz="0" w:space="0" w:color="auto"/>
        <w:bottom w:val="none" w:sz="0" w:space="0" w:color="auto"/>
        <w:right w:val="none" w:sz="0" w:space="0" w:color="auto"/>
      </w:divBdr>
    </w:div>
    <w:div w:id="672336408">
      <w:bodyDiv w:val="1"/>
      <w:marLeft w:val="0"/>
      <w:marRight w:val="0"/>
      <w:marTop w:val="0"/>
      <w:marBottom w:val="0"/>
      <w:divBdr>
        <w:top w:val="none" w:sz="0" w:space="0" w:color="auto"/>
        <w:left w:val="none" w:sz="0" w:space="0" w:color="auto"/>
        <w:bottom w:val="none" w:sz="0" w:space="0" w:color="auto"/>
        <w:right w:val="none" w:sz="0" w:space="0" w:color="auto"/>
      </w:divBdr>
    </w:div>
    <w:div w:id="696539583">
      <w:bodyDiv w:val="1"/>
      <w:marLeft w:val="0"/>
      <w:marRight w:val="0"/>
      <w:marTop w:val="0"/>
      <w:marBottom w:val="0"/>
      <w:divBdr>
        <w:top w:val="none" w:sz="0" w:space="0" w:color="auto"/>
        <w:left w:val="none" w:sz="0" w:space="0" w:color="auto"/>
        <w:bottom w:val="none" w:sz="0" w:space="0" w:color="auto"/>
        <w:right w:val="none" w:sz="0" w:space="0" w:color="auto"/>
      </w:divBdr>
    </w:div>
    <w:div w:id="979113338">
      <w:bodyDiv w:val="1"/>
      <w:marLeft w:val="0"/>
      <w:marRight w:val="0"/>
      <w:marTop w:val="0"/>
      <w:marBottom w:val="0"/>
      <w:divBdr>
        <w:top w:val="none" w:sz="0" w:space="0" w:color="auto"/>
        <w:left w:val="none" w:sz="0" w:space="0" w:color="auto"/>
        <w:bottom w:val="none" w:sz="0" w:space="0" w:color="auto"/>
        <w:right w:val="none" w:sz="0" w:space="0" w:color="auto"/>
      </w:divBdr>
    </w:div>
    <w:div w:id="1000041062">
      <w:bodyDiv w:val="1"/>
      <w:marLeft w:val="0"/>
      <w:marRight w:val="0"/>
      <w:marTop w:val="0"/>
      <w:marBottom w:val="0"/>
      <w:divBdr>
        <w:top w:val="none" w:sz="0" w:space="0" w:color="auto"/>
        <w:left w:val="none" w:sz="0" w:space="0" w:color="auto"/>
        <w:bottom w:val="none" w:sz="0" w:space="0" w:color="auto"/>
        <w:right w:val="none" w:sz="0" w:space="0" w:color="auto"/>
      </w:divBdr>
    </w:div>
    <w:div w:id="1073623217">
      <w:bodyDiv w:val="1"/>
      <w:marLeft w:val="0"/>
      <w:marRight w:val="0"/>
      <w:marTop w:val="0"/>
      <w:marBottom w:val="0"/>
      <w:divBdr>
        <w:top w:val="none" w:sz="0" w:space="0" w:color="auto"/>
        <w:left w:val="none" w:sz="0" w:space="0" w:color="auto"/>
        <w:bottom w:val="none" w:sz="0" w:space="0" w:color="auto"/>
        <w:right w:val="none" w:sz="0" w:space="0" w:color="auto"/>
      </w:divBdr>
    </w:div>
    <w:div w:id="1092432175">
      <w:bodyDiv w:val="1"/>
      <w:marLeft w:val="0"/>
      <w:marRight w:val="0"/>
      <w:marTop w:val="0"/>
      <w:marBottom w:val="0"/>
      <w:divBdr>
        <w:top w:val="none" w:sz="0" w:space="0" w:color="auto"/>
        <w:left w:val="none" w:sz="0" w:space="0" w:color="auto"/>
        <w:bottom w:val="none" w:sz="0" w:space="0" w:color="auto"/>
        <w:right w:val="none" w:sz="0" w:space="0" w:color="auto"/>
      </w:divBdr>
    </w:div>
    <w:div w:id="1167359661">
      <w:bodyDiv w:val="1"/>
      <w:marLeft w:val="0"/>
      <w:marRight w:val="0"/>
      <w:marTop w:val="0"/>
      <w:marBottom w:val="0"/>
      <w:divBdr>
        <w:top w:val="none" w:sz="0" w:space="0" w:color="auto"/>
        <w:left w:val="none" w:sz="0" w:space="0" w:color="auto"/>
        <w:bottom w:val="none" w:sz="0" w:space="0" w:color="auto"/>
        <w:right w:val="none" w:sz="0" w:space="0" w:color="auto"/>
      </w:divBdr>
    </w:div>
    <w:div w:id="1229879754">
      <w:bodyDiv w:val="1"/>
      <w:marLeft w:val="0"/>
      <w:marRight w:val="0"/>
      <w:marTop w:val="0"/>
      <w:marBottom w:val="0"/>
      <w:divBdr>
        <w:top w:val="none" w:sz="0" w:space="0" w:color="auto"/>
        <w:left w:val="none" w:sz="0" w:space="0" w:color="auto"/>
        <w:bottom w:val="none" w:sz="0" w:space="0" w:color="auto"/>
        <w:right w:val="none" w:sz="0" w:space="0" w:color="auto"/>
      </w:divBdr>
    </w:div>
    <w:div w:id="1325739889">
      <w:bodyDiv w:val="1"/>
      <w:marLeft w:val="0"/>
      <w:marRight w:val="0"/>
      <w:marTop w:val="0"/>
      <w:marBottom w:val="0"/>
      <w:divBdr>
        <w:top w:val="none" w:sz="0" w:space="0" w:color="auto"/>
        <w:left w:val="none" w:sz="0" w:space="0" w:color="auto"/>
        <w:bottom w:val="none" w:sz="0" w:space="0" w:color="auto"/>
        <w:right w:val="none" w:sz="0" w:space="0" w:color="auto"/>
      </w:divBdr>
    </w:div>
    <w:div w:id="1647902795">
      <w:bodyDiv w:val="1"/>
      <w:marLeft w:val="0"/>
      <w:marRight w:val="0"/>
      <w:marTop w:val="0"/>
      <w:marBottom w:val="0"/>
      <w:divBdr>
        <w:top w:val="none" w:sz="0" w:space="0" w:color="auto"/>
        <w:left w:val="none" w:sz="0" w:space="0" w:color="auto"/>
        <w:bottom w:val="none" w:sz="0" w:space="0" w:color="auto"/>
        <w:right w:val="none" w:sz="0" w:space="0" w:color="auto"/>
      </w:divBdr>
    </w:div>
    <w:div w:id="1692680647">
      <w:bodyDiv w:val="1"/>
      <w:marLeft w:val="0"/>
      <w:marRight w:val="0"/>
      <w:marTop w:val="0"/>
      <w:marBottom w:val="0"/>
      <w:divBdr>
        <w:top w:val="none" w:sz="0" w:space="0" w:color="auto"/>
        <w:left w:val="none" w:sz="0" w:space="0" w:color="auto"/>
        <w:bottom w:val="none" w:sz="0" w:space="0" w:color="auto"/>
        <w:right w:val="none" w:sz="0" w:space="0" w:color="auto"/>
      </w:divBdr>
    </w:div>
    <w:div w:id="1704747249">
      <w:bodyDiv w:val="1"/>
      <w:marLeft w:val="0"/>
      <w:marRight w:val="0"/>
      <w:marTop w:val="0"/>
      <w:marBottom w:val="0"/>
      <w:divBdr>
        <w:top w:val="none" w:sz="0" w:space="0" w:color="auto"/>
        <w:left w:val="none" w:sz="0" w:space="0" w:color="auto"/>
        <w:bottom w:val="none" w:sz="0" w:space="0" w:color="auto"/>
        <w:right w:val="none" w:sz="0" w:space="0" w:color="auto"/>
      </w:divBdr>
    </w:div>
    <w:div w:id="1823309074">
      <w:bodyDiv w:val="1"/>
      <w:marLeft w:val="0"/>
      <w:marRight w:val="0"/>
      <w:marTop w:val="0"/>
      <w:marBottom w:val="0"/>
      <w:divBdr>
        <w:top w:val="none" w:sz="0" w:space="0" w:color="auto"/>
        <w:left w:val="none" w:sz="0" w:space="0" w:color="auto"/>
        <w:bottom w:val="none" w:sz="0" w:space="0" w:color="auto"/>
        <w:right w:val="none" w:sz="0" w:space="0" w:color="auto"/>
      </w:divBdr>
    </w:div>
    <w:div w:id="1912348390">
      <w:bodyDiv w:val="1"/>
      <w:marLeft w:val="0"/>
      <w:marRight w:val="0"/>
      <w:marTop w:val="0"/>
      <w:marBottom w:val="0"/>
      <w:divBdr>
        <w:top w:val="none" w:sz="0" w:space="0" w:color="auto"/>
        <w:left w:val="none" w:sz="0" w:space="0" w:color="auto"/>
        <w:bottom w:val="none" w:sz="0" w:space="0" w:color="auto"/>
        <w:right w:val="none" w:sz="0" w:space="0" w:color="auto"/>
      </w:divBdr>
    </w:div>
    <w:div w:id="1976596195">
      <w:bodyDiv w:val="1"/>
      <w:marLeft w:val="0"/>
      <w:marRight w:val="0"/>
      <w:marTop w:val="0"/>
      <w:marBottom w:val="0"/>
      <w:divBdr>
        <w:top w:val="none" w:sz="0" w:space="0" w:color="auto"/>
        <w:left w:val="none" w:sz="0" w:space="0" w:color="auto"/>
        <w:bottom w:val="none" w:sz="0" w:space="0" w:color="auto"/>
        <w:right w:val="none" w:sz="0" w:space="0" w:color="auto"/>
      </w:divBdr>
    </w:div>
    <w:div w:id="20078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DESE-231-59660</_dlc_DocId>
    <_dlc_DocIdUrl xmlns="733efe1c-5bbe-4968-87dc-d400e65c879f">
      <Url>https://sharepoint.doemass.org/ese/webteam/cps/_layouts/DocIdRedir.aspx?ID=DESE-231-59660</Url>
      <Description>DESE-231-59660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19E6-F7E3-4015-8C23-DA0ACB1F1FD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C5D1CBE-FA7D-43E3-83FD-904EC80B6902}">
  <ds:schemaRefs>
    <ds:schemaRef ds:uri="http://schemas.microsoft.com/sharepoint/v3/contenttype/forms"/>
  </ds:schemaRefs>
</ds:datastoreItem>
</file>

<file path=customXml/itemProps3.xml><?xml version="1.0" encoding="utf-8"?>
<ds:datastoreItem xmlns:ds="http://schemas.openxmlformats.org/officeDocument/2006/customXml" ds:itemID="{52FB84A0-BBD8-4E12-BDC0-70CB0A3607B9}">
  <ds:schemaRefs>
    <ds:schemaRef ds:uri="http://schemas.microsoft.com/sharepoint/events"/>
  </ds:schemaRefs>
</ds:datastoreItem>
</file>

<file path=customXml/itemProps4.xml><?xml version="1.0" encoding="utf-8"?>
<ds:datastoreItem xmlns:ds="http://schemas.openxmlformats.org/officeDocument/2006/customXml" ds:itemID="{577536AD-08CC-404D-A97D-8A03B1F9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27F27-9034-48D7-8EFD-4410C598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 Fund Code 527 Board Package</vt:lpstr>
    </vt:vector>
  </TitlesOfParts>
  <Company>Mass. Department of Education</Company>
  <LinksUpToDate>false</LinksUpToDate>
  <CharactersWithSpaces>1698</CharactersWithSpaces>
  <SharedDoc>false</SharedDoc>
  <HLinks>
    <vt:vector size="6" baseType="variant">
      <vt:variant>
        <vt:i4>3342460</vt:i4>
      </vt:variant>
      <vt:variant>
        <vt:i4>0</vt:i4>
      </vt:variant>
      <vt:variant>
        <vt:i4>0</vt:i4>
      </vt:variant>
      <vt:variant>
        <vt:i4>5</vt:i4>
      </vt:variant>
      <vt:variant>
        <vt:lpwstr>http://bhps321.org/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Fund Code 527 Board Package</dc:title>
  <dc:creator>DESE</dc:creator>
  <cp:lastModifiedBy>Zou, Dong (EOE)</cp:lastModifiedBy>
  <cp:revision>5</cp:revision>
  <cp:lastPrinted>2014-05-19T19:49:00Z</cp:lastPrinted>
  <dcterms:created xsi:type="dcterms:W3CDTF">2020-04-07T14:07:00Z</dcterms:created>
  <dcterms:modified xsi:type="dcterms:W3CDTF">2020-04-07T15:53:00Z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2020</vt:lpwstr>
  </property>
</Properties>
</file>