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2960C3" w14:paraId="4976CB74" w14:textId="77777777">
        <w:tblPrEx>
          <w:tblCellMar>
            <w:top w:w="0" w:type="dxa"/>
            <w:bottom w:w="0" w:type="dxa"/>
          </w:tblCellMar>
        </w:tblPrEx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B96CFB1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  <w:p w14:paraId="73AA9C94" w14:textId="77777777" w:rsidR="002960C3" w:rsidRDefault="002960C3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A42DD">
              <w:rPr>
                <w:rFonts w:ascii="Arial" w:hAnsi="Arial" w:cs="Arial"/>
                <w:sz w:val="20"/>
              </w:rPr>
              <w:t>Summer and Vacation Learning Program Grant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345CD74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57E7C65D" w14:textId="77777777" w:rsidR="002960C3" w:rsidRDefault="002960C3" w:rsidP="00723C1A">
            <w:pPr>
              <w:tabs>
                <w:tab w:val="left" w:pos="133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Code:</w:t>
            </w:r>
            <w:r w:rsidR="00374567">
              <w:rPr>
                <w:rFonts w:ascii="Arial" w:hAnsi="Arial" w:cs="Arial"/>
                <w:b/>
                <w:sz w:val="20"/>
              </w:rPr>
              <w:t xml:space="preserve">   </w:t>
            </w:r>
            <w:r w:rsidR="001A42DD">
              <w:rPr>
                <w:rFonts w:ascii="Arial" w:hAnsi="Arial" w:cs="Arial"/>
                <w:sz w:val="20"/>
              </w:rPr>
              <w:t>114</w:t>
            </w:r>
            <w:r w:rsidR="007F0963">
              <w:rPr>
                <w:rFonts w:ascii="Arial" w:hAnsi="Arial" w:cs="Arial"/>
                <w:sz w:val="20"/>
              </w:rPr>
              <w:t>/333</w:t>
            </w:r>
            <w:r w:rsidR="00AD5F36">
              <w:rPr>
                <w:rFonts w:ascii="Arial" w:hAnsi="Arial" w:cs="Arial"/>
                <w:sz w:val="20"/>
              </w:rPr>
              <w:t>/</w:t>
            </w:r>
            <w:r w:rsidR="00AD5F36" w:rsidRPr="00FF54EB">
              <w:rPr>
                <w:rFonts w:ascii="Arial" w:hAnsi="Arial" w:cs="Arial"/>
                <w:sz w:val="20"/>
                <w:highlight w:val="yellow"/>
              </w:rPr>
              <w:t>238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71B1B4ED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D67F595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48454A2B" w14:textId="77777777"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14:paraId="68B96BA4" w14:textId="77777777">
        <w:tblPrEx>
          <w:tblCellMar>
            <w:top w:w="0" w:type="dxa"/>
            <w:bottom w:w="0" w:type="dxa"/>
          </w:tblCellMar>
        </w:tblPrEx>
        <w:tc>
          <w:tcPr>
            <w:tcW w:w="9576" w:type="dxa"/>
          </w:tcPr>
          <w:p w14:paraId="253B22F9" w14:textId="77777777" w:rsidR="002960C3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  <w:r w:rsidR="00D35723">
              <w:rPr>
                <w:rFonts w:ascii="Arial" w:hAnsi="Arial" w:cs="Arial"/>
              </w:rPr>
              <w:t xml:space="preserve"> – DESCRIPTION OF FUND USE</w:t>
            </w:r>
          </w:p>
        </w:tc>
      </w:tr>
    </w:tbl>
    <w:p w14:paraId="2C6373D5" w14:textId="77777777" w:rsidR="00BA2BF3" w:rsidRPr="00BB491E" w:rsidRDefault="00BA2BF3" w:rsidP="00BA2BF3">
      <w:pPr>
        <w:rPr>
          <w:rFonts w:ascii="Arial" w:eastAsia="Arial" w:hAnsi="Arial" w:cs="Arial"/>
          <w:sz w:val="20"/>
          <w:szCs w:val="20"/>
        </w:rPr>
      </w:pPr>
      <w:r w:rsidRPr="00BB491E">
        <w:rPr>
          <w:rFonts w:ascii="Arial" w:eastAsia="Arial" w:hAnsi="Arial" w:cs="Arial"/>
          <w:sz w:val="20"/>
          <w:szCs w:val="20"/>
        </w:rPr>
        <w:t>Please complete each of the fields below.</w:t>
      </w:r>
    </w:p>
    <w:p w14:paraId="7E5F7284" w14:textId="77777777" w:rsidR="00BA2BF3" w:rsidRDefault="00BA2BF3" w:rsidP="00BA2BF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4720"/>
        <w:gridCol w:w="4910"/>
      </w:tblGrid>
      <w:tr w:rsidR="00BA2BF3" w:rsidRPr="00BB491E" w14:paraId="0ECF1C6C" w14:textId="77777777" w:rsidTr="001A42DD">
        <w:trPr>
          <w:trHeight w:val="320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2EB91E60" w14:textId="77777777" w:rsidR="00BA2BF3" w:rsidRPr="00BB491E" w:rsidRDefault="00BA2BF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491E">
              <w:rPr>
                <w:rFonts w:ascii="Arial" w:eastAsia="Arial" w:hAnsi="Arial" w:cs="Arial"/>
                <w:b/>
                <w:sz w:val="20"/>
                <w:szCs w:val="20"/>
              </w:rPr>
              <w:t>General Information</w:t>
            </w:r>
          </w:p>
        </w:tc>
      </w:tr>
      <w:tr w:rsidR="00BA2BF3" w:rsidRPr="00BB491E" w14:paraId="2D862ABE" w14:textId="77777777" w:rsidTr="007F0963">
        <w:trPr>
          <w:trHeight w:val="953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22304" w14:textId="77777777" w:rsidR="00BA2BF3" w:rsidRPr="00BB491E" w:rsidRDefault="00BA2BF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B491E">
              <w:rPr>
                <w:rFonts w:ascii="Arial" w:eastAsia="Arial" w:hAnsi="Arial" w:cs="Arial"/>
                <w:b/>
                <w:sz w:val="20"/>
                <w:szCs w:val="20"/>
              </w:rPr>
              <w:t>District</w:t>
            </w:r>
            <w:r w:rsidR="001A42DD" w:rsidRPr="00BB491E">
              <w:rPr>
                <w:rFonts w:ascii="Arial" w:eastAsia="Arial" w:hAnsi="Arial" w:cs="Arial"/>
                <w:b/>
                <w:sz w:val="20"/>
                <w:szCs w:val="20"/>
              </w:rPr>
              <w:t>/Charter School/</w:t>
            </w:r>
            <w:r w:rsidR="00566949">
              <w:rPr>
                <w:rFonts w:ascii="Arial" w:eastAsia="Arial" w:hAnsi="Arial" w:cs="Arial"/>
                <w:b/>
                <w:sz w:val="20"/>
                <w:szCs w:val="20"/>
              </w:rPr>
              <w:t xml:space="preserve">Career </w:t>
            </w:r>
            <w:r w:rsidR="001A42DD" w:rsidRPr="00BB491E">
              <w:rPr>
                <w:rFonts w:ascii="Arial" w:eastAsia="Arial" w:hAnsi="Arial" w:cs="Arial"/>
                <w:b/>
                <w:sz w:val="20"/>
                <w:szCs w:val="20"/>
              </w:rPr>
              <w:t>Vocational Technical School Name</w:t>
            </w:r>
            <w:r w:rsidRPr="00BB491E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</w:tr>
      <w:tr w:rsidR="00BA2BF3" w:rsidRPr="00BB491E" w14:paraId="7E718847" w14:textId="77777777" w:rsidTr="007F0963">
        <w:trPr>
          <w:trHeight w:val="719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29025" w14:textId="77777777" w:rsidR="00BA2BF3" w:rsidRPr="00BB491E" w:rsidRDefault="001A42D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B491E">
              <w:rPr>
                <w:rFonts w:ascii="Arial" w:eastAsia="Arial" w:hAnsi="Arial" w:cs="Arial"/>
                <w:b/>
                <w:sz w:val="20"/>
                <w:szCs w:val="20"/>
              </w:rPr>
              <w:t>Lead Applicant</w:t>
            </w:r>
            <w:r w:rsidR="007F0963">
              <w:rPr>
                <w:rFonts w:ascii="Arial" w:eastAsia="Arial" w:hAnsi="Arial" w:cs="Arial"/>
                <w:b/>
                <w:sz w:val="20"/>
                <w:szCs w:val="20"/>
              </w:rPr>
              <w:t xml:space="preserve"> Name</w:t>
            </w:r>
            <w:r w:rsidR="00BA2BF3" w:rsidRPr="00BB491E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09C1B" w14:textId="77777777" w:rsidR="00BA2BF3" w:rsidRPr="00BB491E" w:rsidRDefault="00BA2BF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B491E">
              <w:rPr>
                <w:rFonts w:ascii="Arial" w:eastAsia="Arial" w:hAnsi="Arial" w:cs="Arial"/>
                <w:b/>
                <w:sz w:val="20"/>
                <w:szCs w:val="20"/>
              </w:rPr>
              <w:t>Email</w:t>
            </w:r>
            <w:r w:rsidR="001A42DD" w:rsidRPr="00BB491E">
              <w:rPr>
                <w:rFonts w:ascii="Arial" w:eastAsia="Arial" w:hAnsi="Arial" w:cs="Arial"/>
                <w:b/>
                <w:sz w:val="20"/>
                <w:szCs w:val="20"/>
              </w:rPr>
              <w:t xml:space="preserve"> and Phone number</w:t>
            </w:r>
            <w:r w:rsidRPr="00BB491E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</w:tr>
    </w:tbl>
    <w:p w14:paraId="64860F24" w14:textId="77777777" w:rsidR="00723C1A" w:rsidRDefault="00723C1A" w:rsidP="00493AEF">
      <w:pPr>
        <w:rPr>
          <w:rFonts w:ascii="Arial" w:eastAsia="Arial" w:hAnsi="Arial" w:cs="Arial"/>
          <w:sz w:val="22"/>
          <w:szCs w:val="22"/>
        </w:rPr>
      </w:pPr>
    </w:p>
    <w:p w14:paraId="05FFC1F5" w14:textId="77777777" w:rsidR="00723C1A" w:rsidRPr="00723C1A" w:rsidRDefault="00723C1A" w:rsidP="00723C1A">
      <w:pPr>
        <w:ind w:left="1440"/>
        <w:rPr>
          <w:rFonts w:ascii="Arial" w:eastAsia="Arial" w:hAnsi="Arial" w:cs="Arial"/>
          <w:sz w:val="22"/>
          <w:szCs w:val="22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9570"/>
      </w:tblGrid>
      <w:tr w:rsidR="00BA2BF3" w:rsidRPr="00723C1A" w14:paraId="562341FD" w14:textId="77777777" w:rsidTr="0078270E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3FC07A5E" w14:textId="77777777" w:rsidR="00BA2BF3" w:rsidRPr="00723C1A" w:rsidRDefault="00D3572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lk42679753"/>
            <w:r>
              <w:rPr>
                <w:rFonts w:ascii="Arial" w:eastAsia="Arial" w:hAnsi="Arial" w:cs="Arial"/>
                <w:b/>
                <w:sz w:val="20"/>
                <w:szCs w:val="20"/>
              </w:rPr>
              <w:t>Option A: Summer Learning Programs</w:t>
            </w:r>
          </w:p>
        </w:tc>
      </w:tr>
      <w:bookmarkEnd w:id="1"/>
    </w:tbl>
    <w:p w14:paraId="21A75896" w14:textId="77777777" w:rsidR="00BA2BF3" w:rsidRDefault="00BA2BF3" w:rsidP="00BA2BF3">
      <w:pPr>
        <w:rPr>
          <w:rFonts w:ascii="Arial" w:eastAsia="Arial" w:hAnsi="Arial" w:cs="Arial"/>
          <w:sz w:val="22"/>
          <w:szCs w:val="22"/>
        </w:rPr>
      </w:pPr>
    </w:p>
    <w:p w14:paraId="2BFE2585" w14:textId="77777777" w:rsidR="00D35723" w:rsidRDefault="00493AEF" w:rsidP="00493AEF">
      <w:pPr>
        <w:rPr>
          <w:rFonts w:ascii="Arial" w:hAnsi="Arial" w:cs="Arial"/>
          <w:sz w:val="20"/>
          <w:szCs w:val="20"/>
          <w:shd w:val="clear" w:color="auto" w:fill="FFFFFF"/>
        </w:rPr>
      </w:pPr>
      <w:bookmarkStart w:id="2" w:name="_Hlk42680507"/>
      <w:r w:rsidRPr="00D35723">
        <w:rPr>
          <w:rFonts w:ascii="Arial" w:hAnsi="Arial" w:cs="Arial"/>
          <w:b/>
          <w:iCs/>
          <w:sz w:val="20"/>
          <w:szCs w:val="20"/>
        </w:rPr>
        <w:t>Instructions:</w:t>
      </w:r>
      <w:r w:rsidRPr="00D35723">
        <w:rPr>
          <w:rFonts w:ascii="Arial" w:hAnsi="Arial" w:cs="Arial"/>
          <w:b/>
          <w:i/>
          <w:sz w:val="20"/>
          <w:szCs w:val="20"/>
        </w:rPr>
        <w:t xml:space="preserve"> </w:t>
      </w:r>
      <w:r w:rsidR="009E3276">
        <w:rPr>
          <w:rFonts w:ascii="Arial" w:hAnsi="Arial" w:cs="Arial"/>
          <w:b/>
          <w:i/>
          <w:sz w:val="20"/>
          <w:szCs w:val="20"/>
        </w:rPr>
        <w:t xml:space="preserve">If applicable, </w:t>
      </w:r>
      <w:r w:rsidR="009E3276">
        <w:rPr>
          <w:rFonts w:ascii="Arial" w:hAnsi="Arial" w:cs="Arial"/>
          <w:sz w:val="20"/>
          <w:szCs w:val="20"/>
        </w:rPr>
        <w:t>i</w:t>
      </w:r>
      <w:r w:rsidR="00D35723" w:rsidRPr="00D35723">
        <w:rPr>
          <w:rFonts w:ascii="Arial" w:hAnsi="Arial" w:cs="Arial"/>
          <w:sz w:val="20"/>
          <w:szCs w:val="20"/>
        </w:rPr>
        <w:t xml:space="preserve">n a Word document that is </w:t>
      </w:r>
      <w:r w:rsidR="00D35723" w:rsidRPr="009E3276">
        <w:rPr>
          <w:rFonts w:ascii="Arial" w:hAnsi="Arial" w:cs="Arial"/>
          <w:b/>
          <w:bCs/>
          <w:sz w:val="20"/>
          <w:szCs w:val="20"/>
        </w:rPr>
        <w:t>no more than t</w:t>
      </w:r>
      <w:r w:rsidR="009E3276">
        <w:rPr>
          <w:rFonts w:ascii="Arial" w:hAnsi="Arial" w:cs="Arial"/>
          <w:b/>
          <w:bCs/>
          <w:sz w:val="20"/>
          <w:szCs w:val="20"/>
        </w:rPr>
        <w:t>hree</w:t>
      </w:r>
      <w:r w:rsidR="00D35723" w:rsidRPr="009E3276">
        <w:rPr>
          <w:rFonts w:ascii="Arial" w:hAnsi="Arial" w:cs="Arial"/>
          <w:b/>
          <w:bCs/>
          <w:sz w:val="20"/>
          <w:szCs w:val="20"/>
        </w:rPr>
        <w:t xml:space="preserve"> (</w:t>
      </w:r>
      <w:r w:rsidR="009E3276">
        <w:rPr>
          <w:rFonts w:ascii="Arial" w:hAnsi="Arial" w:cs="Arial"/>
          <w:b/>
          <w:bCs/>
          <w:sz w:val="20"/>
          <w:szCs w:val="20"/>
        </w:rPr>
        <w:t>3</w:t>
      </w:r>
      <w:r w:rsidR="00D35723" w:rsidRPr="009E3276">
        <w:rPr>
          <w:rFonts w:ascii="Arial" w:hAnsi="Arial" w:cs="Arial"/>
          <w:b/>
          <w:bCs/>
          <w:sz w:val="20"/>
          <w:szCs w:val="20"/>
        </w:rPr>
        <w:t>) pages in length</w:t>
      </w:r>
      <w:r w:rsidR="00D35723" w:rsidRPr="00D35723">
        <w:rPr>
          <w:rFonts w:ascii="Arial" w:hAnsi="Arial" w:cs="Arial"/>
          <w:sz w:val="20"/>
          <w:szCs w:val="20"/>
        </w:rPr>
        <w:t xml:space="preserve">, please provide a </w:t>
      </w:r>
      <w:r w:rsidR="00D35723" w:rsidRPr="00D35723">
        <w:rPr>
          <w:rFonts w:ascii="Arial" w:hAnsi="Arial" w:cs="Arial"/>
          <w:sz w:val="20"/>
          <w:szCs w:val="20"/>
          <w:shd w:val="clear" w:color="auto" w:fill="FFFFFF"/>
        </w:rPr>
        <w:t xml:space="preserve">description of the high-quality, summer learning program to be implemented via one of the following delivery models: </w:t>
      </w:r>
      <w:r w:rsidR="00D35723" w:rsidRPr="00D35723">
        <w:rPr>
          <w:rFonts w:ascii="Arial" w:hAnsi="Arial" w:cs="Arial"/>
          <w:b/>
          <w:bCs/>
          <w:sz w:val="20"/>
          <w:szCs w:val="20"/>
          <w:shd w:val="clear" w:color="auto" w:fill="FFFFFF"/>
        </w:rPr>
        <w:t>in-person, virtual, or hybrid (in-person and virtual)</w:t>
      </w:r>
      <w:r w:rsidR="00D35723" w:rsidRPr="00D35723">
        <w:rPr>
          <w:rFonts w:ascii="Arial" w:hAnsi="Arial" w:cs="Arial"/>
          <w:sz w:val="20"/>
          <w:szCs w:val="20"/>
          <w:shd w:val="clear" w:color="auto" w:fill="FFFFFF"/>
        </w:rPr>
        <w:t>, that provide</w:t>
      </w:r>
      <w:r w:rsidR="00F27829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D35723" w:rsidRPr="00D35723">
        <w:rPr>
          <w:rFonts w:ascii="Arial" w:hAnsi="Arial" w:cs="Arial"/>
          <w:sz w:val="20"/>
          <w:szCs w:val="20"/>
          <w:shd w:val="clear" w:color="auto" w:fill="FFFFFF"/>
        </w:rPr>
        <w:t xml:space="preserve"> educational opportunities and intentionally monitors, promotes, and reinforces the health and well-being of students and staff. </w:t>
      </w:r>
    </w:p>
    <w:p w14:paraId="4FF22D8A" w14:textId="77777777" w:rsidR="00D35723" w:rsidRDefault="00D35723" w:rsidP="00493AEF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18C9F940" w14:textId="77777777" w:rsidR="00493AEF" w:rsidRPr="009E3276" w:rsidRDefault="00D35723" w:rsidP="009E3276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The description </w:t>
      </w:r>
      <w:r w:rsidR="009E3276" w:rsidRPr="002B06D9">
        <w:rPr>
          <w:rFonts w:ascii="Arial" w:hAnsi="Arial" w:cs="Arial"/>
          <w:sz w:val="20"/>
          <w:szCs w:val="20"/>
          <w:u w:val="single"/>
          <w:shd w:val="clear" w:color="auto" w:fill="FFFFFF"/>
        </w:rPr>
        <w:t>must</w:t>
      </w:r>
      <w:r w:rsidRPr="002B06D9">
        <w:rPr>
          <w:rFonts w:ascii="Arial" w:hAnsi="Arial" w:cs="Arial"/>
          <w:sz w:val="20"/>
          <w:szCs w:val="20"/>
          <w:u w:val="single"/>
          <w:shd w:val="clear" w:color="auto" w:fill="FFFFFF"/>
        </w:rPr>
        <w:t xml:space="preserve"> </w:t>
      </w:r>
      <w:r w:rsidR="009E3276" w:rsidRPr="002B06D9">
        <w:rPr>
          <w:rFonts w:ascii="Arial" w:hAnsi="Arial" w:cs="Arial"/>
          <w:sz w:val="20"/>
          <w:szCs w:val="20"/>
          <w:u w:val="single"/>
          <w:shd w:val="clear" w:color="auto" w:fill="FFFFFF"/>
        </w:rPr>
        <w:t>confirm</w:t>
      </w:r>
      <w:r w:rsidR="009E3276">
        <w:rPr>
          <w:rFonts w:ascii="Arial" w:hAnsi="Arial" w:cs="Arial"/>
          <w:sz w:val="20"/>
          <w:szCs w:val="20"/>
          <w:shd w:val="clear" w:color="auto" w:fill="FFFFFF"/>
        </w:rPr>
        <w:t xml:space="preserve"> the</w:t>
      </w:r>
      <w:r w:rsidRPr="00D35723">
        <w:rPr>
          <w:rFonts w:ascii="Arial" w:hAnsi="Arial" w:cs="Arial"/>
          <w:sz w:val="20"/>
          <w:szCs w:val="20"/>
          <w:shd w:val="clear" w:color="auto" w:fill="FFFFFF"/>
        </w:rPr>
        <w:t xml:space="preserve"> high-quality summer learning program</w:t>
      </w:r>
      <w:r w:rsidR="009E3276">
        <w:rPr>
          <w:rFonts w:ascii="Arial" w:hAnsi="Arial" w:cs="Arial"/>
          <w:sz w:val="20"/>
          <w:szCs w:val="20"/>
          <w:shd w:val="clear" w:color="auto" w:fill="FFFFFF"/>
        </w:rPr>
        <w:t xml:space="preserve"> is </w:t>
      </w:r>
      <w:r w:rsidRPr="00D35723">
        <w:rPr>
          <w:rFonts w:ascii="Arial" w:hAnsi="Arial" w:cs="Arial"/>
          <w:sz w:val="20"/>
          <w:szCs w:val="20"/>
          <w:shd w:val="clear" w:color="auto" w:fill="FFFFFF"/>
        </w:rPr>
        <w:t xml:space="preserve">accessible to all students, </w:t>
      </w:r>
      <w:r w:rsidR="009E3276">
        <w:rPr>
          <w:rFonts w:ascii="Arial" w:hAnsi="Arial" w:cs="Arial"/>
          <w:sz w:val="20"/>
          <w:szCs w:val="20"/>
          <w:shd w:val="clear" w:color="auto" w:fill="FFFFFF"/>
        </w:rPr>
        <w:t xml:space="preserve">with </w:t>
      </w:r>
      <w:r w:rsidRPr="00D35723">
        <w:rPr>
          <w:rFonts w:ascii="Arial" w:hAnsi="Arial" w:cs="Arial"/>
          <w:sz w:val="20"/>
          <w:szCs w:val="20"/>
          <w:shd w:val="clear" w:color="auto" w:fill="FFFFFF"/>
        </w:rPr>
        <w:t>particular emphasis on students who were academically behind prior to closures, students who missed core instruction during closures, and students who are at risk socially or emotionally</w:t>
      </w:r>
      <w:r w:rsidR="0034774F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176BD83B" w14:textId="77777777" w:rsidR="00493AEF" w:rsidRPr="00F537D4" w:rsidRDefault="00493AEF" w:rsidP="00493AEF">
      <w:pPr>
        <w:rPr>
          <w:rFonts w:ascii="Arial" w:hAnsi="Arial" w:cs="Arial"/>
          <w:b/>
          <w:i/>
          <w:sz w:val="20"/>
          <w:szCs w:val="20"/>
        </w:rPr>
      </w:pPr>
    </w:p>
    <w:p w14:paraId="1F5309F4" w14:textId="77777777" w:rsidR="00493AEF" w:rsidRDefault="009E3276" w:rsidP="00493A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Additionally, the description </w:t>
      </w:r>
      <w:r w:rsidRPr="002B06D9">
        <w:rPr>
          <w:rFonts w:ascii="Arial" w:hAnsi="Arial" w:cs="Arial"/>
          <w:sz w:val="20"/>
          <w:szCs w:val="20"/>
          <w:u w:val="single"/>
        </w:rPr>
        <w:t>must confirm</w:t>
      </w:r>
      <w:r>
        <w:rPr>
          <w:rFonts w:ascii="Arial" w:hAnsi="Arial" w:cs="Arial"/>
          <w:sz w:val="20"/>
          <w:szCs w:val="20"/>
        </w:rPr>
        <w:t xml:space="preserve"> the high-quality summer learning program is inclusive of:</w:t>
      </w:r>
    </w:p>
    <w:bookmarkEnd w:id="2"/>
    <w:p w14:paraId="4FB1AA29" w14:textId="77777777" w:rsidR="009E3276" w:rsidRDefault="009E3276" w:rsidP="009E3276">
      <w:pPr>
        <w:shd w:val="clear" w:color="auto" w:fill="FFFFFF"/>
        <w:rPr>
          <w:sz w:val="20"/>
        </w:rPr>
      </w:pPr>
    </w:p>
    <w:p w14:paraId="6DD9BC89" w14:textId="77777777" w:rsidR="00493AEF" w:rsidRPr="009E3276" w:rsidRDefault="00493AEF" w:rsidP="009E3276">
      <w:pPr>
        <w:numPr>
          <w:ilvl w:val="0"/>
          <w:numId w:val="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9E3276">
        <w:rPr>
          <w:rFonts w:ascii="Arial" w:hAnsi="Arial" w:cs="Arial"/>
          <w:sz w:val="20"/>
          <w:szCs w:val="20"/>
        </w:rPr>
        <w:t>Clearly defined delivery models, which describe how instruction will be delivered (in-person, virtual synchronous, virtual asynchronous, hybrid, or analogue)</w:t>
      </w:r>
      <w:r w:rsidR="009E3276">
        <w:rPr>
          <w:rFonts w:ascii="Arial" w:hAnsi="Arial" w:cs="Arial"/>
          <w:sz w:val="20"/>
          <w:szCs w:val="20"/>
        </w:rPr>
        <w:t>.</w:t>
      </w:r>
    </w:p>
    <w:p w14:paraId="5522C536" w14:textId="77777777" w:rsidR="00493AEF" w:rsidRPr="009E3276" w:rsidRDefault="00493AEF" w:rsidP="009E3276">
      <w:pPr>
        <w:numPr>
          <w:ilvl w:val="0"/>
          <w:numId w:val="7"/>
        </w:numPr>
        <w:shd w:val="clear" w:color="auto" w:fill="FFFFFF"/>
        <w:rPr>
          <w:rFonts w:ascii="Arial" w:hAnsi="Arial" w:cs="Arial"/>
          <w:color w:val="2C3E50"/>
          <w:sz w:val="20"/>
          <w:szCs w:val="20"/>
        </w:rPr>
      </w:pPr>
      <w:r w:rsidRPr="009E3276">
        <w:rPr>
          <w:rFonts w:ascii="Arial" w:hAnsi="Arial" w:cs="Arial"/>
          <w:sz w:val="20"/>
          <w:szCs w:val="20"/>
        </w:rPr>
        <w:t>Clearly defined process for identifying the standards to be covered, including</w:t>
      </w:r>
      <w:r w:rsidRPr="009E3276">
        <w:rPr>
          <w:rFonts w:ascii="Arial" w:hAnsi="Arial" w:cs="Arial"/>
          <w:color w:val="2C3E50"/>
          <w:sz w:val="20"/>
          <w:szCs w:val="20"/>
        </w:rPr>
        <w:t> </w:t>
      </w:r>
      <w:hyperlink r:id="rId13" w:tgtFrame="_blank" w:history="1">
        <w:r w:rsidRPr="009E3276">
          <w:rPr>
            <w:rStyle w:val="Hyperlink"/>
            <w:rFonts w:ascii="Arial" w:hAnsi="Arial" w:cs="Arial"/>
            <w:sz w:val="20"/>
            <w:szCs w:val="20"/>
          </w:rPr>
          <w:t>prerequisite content standards</w:t>
        </w:r>
      </w:hyperlink>
      <w:r w:rsidRPr="009E3276">
        <w:rPr>
          <w:rFonts w:ascii="Arial" w:hAnsi="Arial" w:cs="Arial"/>
          <w:color w:val="2C3E50"/>
          <w:sz w:val="20"/>
          <w:szCs w:val="20"/>
        </w:rPr>
        <w:t> </w:t>
      </w:r>
      <w:r w:rsidRPr="009E3276">
        <w:rPr>
          <w:rFonts w:ascii="Arial" w:hAnsi="Arial" w:cs="Arial"/>
          <w:sz w:val="20"/>
          <w:szCs w:val="20"/>
        </w:rPr>
        <w:t>identified for success in the next grade level for ELA/literacy, and content essential for credit recovery for high school students.</w:t>
      </w:r>
      <w:r w:rsidR="00D35723" w:rsidRPr="009E3276">
        <w:rPr>
          <w:rFonts w:ascii="Arial" w:hAnsi="Arial" w:cs="Arial"/>
          <w:sz w:val="20"/>
          <w:szCs w:val="20"/>
        </w:rPr>
        <w:t xml:space="preserve"> </w:t>
      </w:r>
      <w:r w:rsidRPr="009E3276">
        <w:rPr>
          <w:rFonts w:ascii="Arial" w:hAnsi="Arial" w:cs="Arial"/>
          <w:sz w:val="20"/>
          <w:szCs w:val="20"/>
        </w:rPr>
        <w:t>Instructional materials should be high quality, standards-aligned curriculum and resource materials. </w:t>
      </w:r>
      <w:hyperlink r:id="rId14" w:tgtFrame="_blank" w:history="1">
        <w:r w:rsidRPr="009E3276">
          <w:rPr>
            <w:rStyle w:val="Hyperlink"/>
            <w:rFonts w:ascii="Arial" w:hAnsi="Arial" w:cs="Arial"/>
            <w:sz w:val="20"/>
            <w:szCs w:val="20"/>
          </w:rPr>
          <w:t>DESE: CURATE</w:t>
        </w:r>
      </w:hyperlink>
    </w:p>
    <w:p w14:paraId="31F482C2" w14:textId="77777777" w:rsidR="00493AEF" w:rsidRPr="009E3276" w:rsidRDefault="00493AEF" w:rsidP="009E3276">
      <w:pPr>
        <w:numPr>
          <w:ilvl w:val="0"/>
          <w:numId w:val="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9E3276">
        <w:rPr>
          <w:rFonts w:ascii="Arial" w:hAnsi="Arial" w:cs="Arial"/>
          <w:sz w:val="20"/>
          <w:szCs w:val="20"/>
        </w:rPr>
        <w:t>Clearly defined process for identifying and conducting outreach to students most in need of these supports, including</w:t>
      </w:r>
      <w:r w:rsidRPr="009E3276">
        <w:rPr>
          <w:rFonts w:ascii="Arial" w:hAnsi="Arial" w:cs="Arial"/>
          <w:color w:val="2C3E50"/>
          <w:sz w:val="20"/>
          <w:szCs w:val="20"/>
        </w:rPr>
        <w:t> </w:t>
      </w:r>
      <w:hyperlink r:id="rId15" w:tgtFrame="_blank" w:history="1">
        <w:r w:rsidRPr="009E3276">
          <w:rPr>
            <w:rStyle w:val="Hyperlink"/>
            <w:rFonts w:ascii="Arial" w:hAnsi="Arial" w:cs="Arial"/>
            <w:sz w:val="20"/>
            <w:szCs w:val="20"/>
          </w:rPr>
          <w:t>students with disabilities</w:t>
        </w:r>
      </w:hyperlink>
      <w:r w:rsidRPr="009E3276">
        <w:rPr>
          <w:rFonts w:ascii="Arial" w:hAnsi="Arial" w:cs="Arial"/>
          <w:color w:val="2C3E50"/>
          <w:sz w:val="20"/>
          <w:szCs w:val="20"/>
        </w:rPr>
        <w:t> </w:t>
      </w:r>
      <w:r w:rsidRPr="009E3276">
        <w:rPr>
          <w:rFonts w:ascii="Arial" w:hAnsi="Arial" w:cs="Arial"/>
          <w:sz w:val="20"/>
          <w:szCs w:val="20"/>
        </w:rPr>
        <w:t>and</w:t>
      </w:r>
      <w:r w:rsidRPr="009E3276">
        <w:rPr>
          <w:rFonts w:ascii="Arial" w:hAnsi="Arial" w:cs="Arial"/>
          <w:color w:val="2C3E50"/>
          <w:sz w:val="20"/>
          <w:szCs w:val="20"/>
        </w:rPr>
        <w:t> </w:t>
      </w:r>
      <w:hyperlink r:id="rId16" w:tgtFrame="_blank" w:history="1">
        <w:r w:rsidRPr="009E3276">
          <w:rPr>
            <w:rStyle w:val="Hyperlink"/>
            <w:rFonts w:ascii="Arial" w:hAnsi="Arial" w:cs="Arial"/>
            <w:sz w:val="20"/>
            <w:szCs w:val="20"/>
          </w:rPr>
          <w:t>English learners</w:t>
        </w:r>
      </w:hyperlink>
      <w:r w:rsidRPr="009E3276">
        <w:rPr>
          <w:rFonts w:ascii="Arial" w:hAnsi="Arial" w:cs="Arial"/>
          <w:color w:val="2C3E50"/>
          <w:sz w:val="20"/>
          <w:szCs w:val="20"/>
        </w:rPr>
        <w:t> </w:t>
      </w:r>
      <w:r w:rsidRPr="009E3276">
        <w:rPr>
          <w:rFonts w:ascii="Arial" w:hAnsi="Arial" w:cs="Arial"/>
          <w:sz w:val="20"/>
          <w:szCs w:val="20"/>
        </w:rPr>
        <w:t>to support (re)engagement.</w:t>
      </w:r>
    </w:p>
    <w:p w14:paraId="0C4913A9" w14:textId="77777777" w:rsidR="00493AEF" w:rsidRPr="009E3276" w:rsidRDefault="00493AEF" w:rsidP="009E3276">
      <w:pPr>
        <w:numPr>
          <w:ilvl w:val="0"/>
          <w:numId w:val="7"/>
        </w:numPr>
        <w:shd w:val="clear" w:color="auto" w:fill="FFFFFF"/>
        <w:rPr>
          <w:rFonts w:ascii="Arial" w:hAnsi="Arial" w:cs="Arial"/>
          <w:color w:val="2C3E50"/>
          <w:sz w:val="20"/>
          <w:szCs w:val="20"/>
        </w:rPr>
      </w:pPr>
      <w:r w:rsidRPr="009E3276">
        <w:rPr>
          <w:rFonts w:ascii="Arial" w:hAnsi="Arial" w:cs="Arial"/>
          <w:sz w:val="20"/>
          <w:szCs w:val="20"/>
        </w:rPr>
        <w:t>Clearly defined plans to support to support</w:t>
      </w:r>
      <w:r w:rsidRPr="009E3276">
        <w:rPr>
          <w:rFonts w:ascii="Arial" w:hAnsi="Arial" w:cs="Arial"/>
          <w:color w:val="2C3E50"/>
          <w:sz w:val="20"/>
          <w:szCs w:val="20"/>
        </w:rPr>
        <w:t> </w:t>
      </w:r>
      <w:hyperlink r:id="rId17" w:tgtFrame="_blank" w:history="1">
        <w:r w:rsidRPr="009E3276">
          <w:rPr>
            <w:rStyle w:val="Hyperlink"/>
            <w:rFonts w:ascii="Arial" w:hAnsi="Arial" w:cs="Arial"/>
            <w:sz w:val="20"/>
            <w:szCs w:val="20"/>
          </w:rPr>
          <w:t>students with disabilities</w:t>
        </w:r>
      </w:hyperlink>
      <w:r w:rsidRPr="009E3276">
        <w:rPr>
          <w:rFonts w:ascii="Arial" w:hAnsi="Arial" w:cs="Arial"/>
          <w:color w:val="2C3E50"/>
          <w:sz w:val="20"/>
          <w:szCs w:val="20"/>
        </w:rPr>
        <w:t> </w:t>
      </w:r>
      <w:r w:rsidRPr="009E3276">
        <w:rPr>
          <w:rFonts w:ascii="Arial" w:hAnsi="Arial" w:cs="Arial"/>
          <w:sz w:val="20"/>
          <w:szCs w:val="20"/>
        </w:rPr>
        <w:t>and</w:t>
      </w:r>
      <w:r w:rsidRPr="009E3276">
        <w:rPr>
          <w:rFonts w:ascii="Arial" w:hAnsi="Arial" w:cs="Arial"/>
          <w:color w:val="2C3E50"/>
          <w:sz w:val="20"/>
          <w:szCs w:val="20"/>
        </w:rPr>
        <w:t> </w:t>
      </w:r>
      <w:hyperlink r:id="rId18" w:tgtFrame="_blank" w:history="1">
        <w:r w:rsidRPr="009E3276">
          <w:rPr>
            <w:rStyle w:val="Hyperlink"/>
            <w:rFonts w:ascii="Arial" w:hAnsi="Arial" w:cs="Arial"/>
            <w:sz w:val="20"/>
            <w:szCs w:val="20"/>
          </w:rPr>
          <w:t>English learners</w:t>
        </w:r>
      </w:hyperlink>
      <w:r w:rsidRPr="009E3276">
        <w:rPr>
          <w:rFonts w:ascii="Arial" w:hAnsi="Arial" w:cs="Arial"/>
          <w:color w:val="2C3E50"/>
          <w:sz w:val="20"/>
          <w:szCs w:val="20"/>
        </w:rPr>
        <w:t>.</w:t>
      </w:r>
    </w:p>
    <w:p w14:paraId="6A84034C" w14:textId="77777777" w:rsidR="00493AEF" w:rsidRPr="009E3276" w:rsidRDefault="00493AEF" w:rsidP="009E3276">
      <w:pPr>
        <w:numPr>
          <w:ilvl w:val="0"/>
          <w:numId w:val="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9E3276">
        <w:rPr>
          <w:rFonts w:ascii="Arial" w:hAnsi="Arial" w:cs="Arial"/>
          <w:sz w:val="20"/>
          <w:szCs w:val="20"/>
        </w:rPr>
        <w:t>Clearly defined plans to incorporate social and emotional learning and engagement for sustained attendance.</w:t>
      </w:r>
    </w:p>
    <w:p w14:paraId="657F70B2" w14:textId="77777777" w:rsidR="00493AEF" w:rsidRPr="009E3276" w:rsidRDefault="00493AEF" w:rsidP="009E3276">
      <w:pPr>
        <w:numPr>
          <w:ilvl w:val="0"/>
          <w:numId w:val="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9E3276">
        <w:rPr>
          <w:rFonts w:ascii="Arial" w:hAnsi="Arial" w:cs="Arial"/>
          <w:sz w:val="20"/>
          <w:szCs w:val="20"/>
        </w:rPr>
        <w:t>Clearly defined schedules describing how students will engage in the hybrid summer learning programs (i.e., schedules types by grade level, student subgroups, and duration of program).</w:t>
      </w:r>
    </w:p>
    <w:p w14:paraId="651340B1" w14:textId="77777777" w:rsidR="009E3276" w:rsidRDefault="009E3276" w:rsidP="00493AEF">
      <w:pPr>
        <w:rPr>
          <w:rStyle w:val="Strong"/>
          <w:i/>
          <w:iCs/>
          <w:shd w:val="clear" w:color="auto" w:fill="FFFFFF"/>
        </w:rPr>
      </w:pPr>
    </w:p>
    <w:p w14:paraId="2EA5B2F3" w14:textId="77777777" w:rsidR="00493AEF" w:rsidRPr="00F27829" w:rsidRDefault="009E3276" w:rsidP="00493AEF">
      <w:pPr>
        <w:rPr>
          <w:rFonts w:ascii="Arial" w:hAnsi="Arial" w:cs="Arial"/>
          <w:sz w:val="20"/>
          <w:szCs w:val="20"/>
        </w:rPr>
      </w:pPr>
      <w:r w:rsidRPr="00F27829">
        <w:rPr>
          <w:rStyle w:val="Strong"/>
          <w:rFonts w:ascii="Arial" w:hAnsi="Arial" w:cs="Arial"/>
          <w:i/>
          <w:iCs/>
          <w:sz w:val="20"/>
          <w:szCs w:val="20"/>
          <w:shd w:val="clear" w:color="auto" w:fill="FFFFFF"/>
        </w:rPr>
        <w:t>All applicants proposing to</w:t>
      </w:r>
      <w:r w:rsidR="00493AEF" w:rsidRPr="00F27829">
        <w:rPr>
          <w:rStyle w:val="Strong"/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implement in-person or hybrid (combination of in-person and virtual) summer learning programs must closely review and implement the</w:t>
      </w:r>
      <w:r w:rsidR="00493AEF" w:rsidRPr="00F27829">
        <w:rPr>
          <w:rStyle w:val="Strong"/>
          <w:rFonts w:ascii="Arial" w:hAnsi="Arial" w:cs="Arial"/>
          <w:i/>
          <w:iCs/>
          <w:color w:val="2C3E50"/>
          <w:sz w:val="20"/>
          <w:szCs w:val="20"/>
          <w:shd w:val="clear" w:color="auto" w:fill="FFFFFF"/>
        </w:rPr>
        <w:t> </w:t>
      </w:r>
      <w:hyperlink r:id="rId19" w:tgtFrame="_blank" w:history="1">
        <w:r w:rsidR="00493AEF" w:rsidRPr="00F27829">
          <w:rPr>
            <w:rStyle w:val="Hyperlink"/>
            <w:rFonts w:ascii="Arial" w:hAnsi="Arial" w:cs="Arial"/>
            <w:b/>
            <w:bCs/>
            <w:i/>
            <w:iCs/>
            <w:sz w:val="20"/>
            <w:szCs w:val="20"/>
            <w:shd w:val="clear" w:color="auto" w:fill="FFFFFF"/>
          </w:rPr>
          <w:t>Initial Guidance on Summer School</w:t>
        </w:r>
      </w:hyperlink>
      <w:r w:rsidR="00493AEF" w:rsidRPr="00F27829">
        <w:rPr>
          <w:rStyle w:val="Strong"/>
          <w:rFonts w:ascii="Arial" w:hAnsi="Arial" w:cs="Arial"/>
          <w:i/>
          <w:iCs/>
          <w:color w:val="2C3E50"/>
          <w:sz w:val="20"/>
          <w:szCs w:val="20"/>
          <w:shd w:val="clear" w:color="auto" w:fill="FFFFFF"/>
        </w:rPr>
        <w:t> </w:t>
      </w:r>
      <w:r w:rsidR="00493AEF" w:rsidRPr="00F27829">
        <w:rPr>
          <w:rStyle w:val="Strong"/>
          <w:rFonts w:ascii="Arial" w:hAnsi="Arial" w:cs="Arial"/>
          <w:i/>
          <w:iCs/>
          <w:sz w:val="20"/>
          <w:szCs w:val="20"/>
          <w:shd w:val="clear" w:color="auto" w:fill="FFFFFF"/>
        </w:rPr>
        <w:t>message released on June 4, 2020 for detailed health and safety information.</w:t>
      </w:r>
    </w:p>
    <w:p w14:paraId="25CED64B" w14:textId="77777777" w:rsidR="002960C3" w:rsidRPr="00D35723" w:rsidRDefault="00493AEF">
      <w:pPr>
        <w:rPr>
          <w:sz w:val="20"/>
        </w:rPr>
      </w:pPr>
      <w:r w:rsidRPr="00D35723">
        <w:rPr>
          <w:sz w:val="20"/>
        </w:rPr>
        <w:t xml:space="preserve"> 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9570"/>
      </w:tblGrid>
      <w:tr w:rsidR="009E3276" w:rsidRPr="00723C1A" w14:paraId="0E041F33" w14:textId="77777777" w:rsidTr="009E3276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0AFFAFB3" w14:textId="77777777" w:rsidR="009E3276" w:rsidRPr="00723C1A" w:rsidRDefault="009E3276" w:rsidP="005E57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Option B: School Vacation Learning Programs</w:t>
            </w:r>
          </w:p>
        </w:tc>
      </w:tr>
    </w:tbl>
    <w:p w14:paraId="4F2DB1B5" w14:textId="77777777" w:rsidR="009E3276" w:rsidRDefault="009E3276" w:rsidP="009E3276">
      <w:pPr>
        <w:rPr>
          <w:rFonts w:ascii="Arial" w:hAnsi="Arial" w:cs="Arial"/>
          <w:b/>
          <w:iCs/>
          <w:sz w:val="20"/>
          <w:szCs w:val="20"/>
        </w:rPr>
      </w:pPr>
    </w:p>
    <w:p w14:paraId="27073FDA" w14:textId="77777777" w:rsidR="009E3276" w:rsidRDefault="009E3276" w:rsidP="009E3276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D35723">
        <w:rPr>
          <w:rFonts w:ascii="Arial" w:hAnsi="Arial" w:cs="Arial"/>
          <w:b/>
          <w:iCs/>
          <w:sz w:val="20"/>
          <w:szCs w:val="20"/>
        </w:rPr>
        <w:t>Instructions:</w:t>
      </w:r>
      <w:r w:rsidRPr="00D35723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If applicable, </w:t>
      </w:r>
      <w:r>
        <w:rPr>
          <w:rFonts w:ascii="Arial" w:hAnsi="Arial" w:cs="Arial"/>
          <w:sz w:val="20"/>
          <w:szCs w:val="20"/>
        </w:rPr>
        <w:t>i</w:t>
      </w:r>
      <w:r w:rsidRPr="00D35723">
        <w:rPr>
          <w:rFonts w:ascii="Arial" w:hAnsi="Arial" w:cs="Arial"/>
          <w:sz w:val="20"/>
          <w:szCs w:val="20"/>
        </w:rPr>
        <w:t xml:space="preserve">n a Word document that is </w:t>
      </w:r>
      <w:r w:rsidRPr="009E3276">
        <w:rPr>
          <w:rFonts w:ascii="Arial" w:hAnsi="Arial" w:cs="Arial"/>
          <w:b/>
          <w:bCs/>
          <w:sz w:val="20"/>
          <w:szCs w:val="20"/>
        </w:rPr>
        <w:t>no more than t</w:t>
      </w:r>
      <w:r w:rsidR="00A11A5A">
        <w:rPr>
          <w:rFonts w:ascii="Arial" w:hAnsi="Arial" w:cs="Arial"/>
          <w:b/>
          <w:bCs/>
          <w:sz w:val="20"/>
          <w:szCs w:val="20"/>
        </w:rPr>
        <w:t>hree</w:t>
      </w:r>
      <w:r w:rsidRPr="009E3276">
        <w:rPr>
          <w:rFonts w:ascii="Arial" w:hAnsi="Arial" w:cs="Arial"/>
          <w:b/>
          <w:bCs/>
          <w:sz w:val="20"/>
          <w:szCs w:val="20"/>
        </w:rPr>
        <w:t xml:space="preserve"> (</w:t>
      </w:r>
      <w:r w:rsidR="00A11A5A">
        <w:rPr>
          <w:rFonts w:ascii="Arial" w:hAnsi="Arial" w:cs="Arial"/>
          <w:b/>
          <w:bCs/>
          <w:sz w:val="20"/>
          <w:szCs w:val="20"/>
        </w:rPr>
        <w:t>3</w:t>
      </w:r>
      <w:r w:rsidRPr="009E3276">
        <w:rPr>
          <w:rFonts w:ascii="Arial" w:hAnsi="Arial" w:cs="Arial"/>
          <w:b/>
          <w:bCs/>
          <w:sz w:val="20"/>
          <w:szCs w:val="20"/>
        </w:rPr>
        <w:t>) pages in length</w:t>
      </w:r>
      <w:r w:rsidRPr="00D35723">
        <w:rPr>
          <w:rFonts w:ascii="Arial" w:hAnsi="Arial" w:cs="Arial"/>
          <w:sz w:val="20"/>
          <w:szCs w:val="20"/>
        </w:rPr>
        <w:t xml:space="preserve">, please provide a </w:t>
      </w:r>
      <w:r w:rsidR="002B06D9">
        <w:rPr>
          <w:rFonts w:ascii="Arial" w:hAnsi="Arial" w:cs="Arial"/>
          <w:sz w:val="20"/>
          <w:szCs w:val="20"/>
        </w:rPr>
        <w:t xml:space="preserve">description </w:t>
      </w:r>
      <w:r w:rsidR="002B06D9">
        <w:rPr>
          <w:rFonts w:ascii="Arial" w:hAnsi="Arial" w:cs="Arial"/>
          <w:sz w:val="20"/>
          <w:szCs w:val="20"/>
          <w:shd w:val="clear" w:color="auto" w:fill="FFFFFF"/>
        </w:rPr>
        <w:t>of the planned academic and enrichment vacation learning programs. The description must include:</w:t>
      </w:r>
    </w:p>
    <w:p w14:paraId="5C295287" w14:textId="77777777" w:rsidR="002B06D9" w:rsidRDefault="002B06D9" w:rsidP="009E3276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384FF80F" w14:textId="77777777" w:rsidR="002B06D9" w:rsidRDefault="002B06D9" w:rsidP="002B06D9">
      <w:pPr>
        <w:numPr>
          <w:ilvl w:val="0"/>
          <w:numId w:val="8"/>
        </w:num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lastRenderedPageBreak/>
        <w:t>When the vacation learning programs will be implemented (i.e., December 2020, February 2021, April 2021)</w:t>
      </w:r>
    </w:p>
    <w:p w14:paraId="6EEC2A51" w14:textId="77777777" w:rsidR="002B06D9" w:rsidRDefault="002B06D9" w:rsidP="002B06D9">
      <w:pPr>
        <w:numPr>
          <w:ilvl w:val="0"/>
          <w:numId w:val="8"/>
        </w:num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Grade spans that will participate</w:t>
      </w:r>
    </w:p>
    <w:p w14:paraId="75206194" w14:textId="77777777" w:rsidR="002B06D9" w:rsidRDefault="002B06D9" w:rsidP="002B06D9">
      <w:pPr>
        <w:numPr>
          <w:ilvl w:val="0"/>
          <w:numId w:val="8"/>
        </w:num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How students will be identified to participate</w:t>
      </w:r>
    </w:p>
    <w:p w14:paraId="764C6A37" w14:textId="77777777" w:rsidR="002B06D9" w:rsidRDefault="002B06D9" w:rsidP="002B06D9">
      <w:pPr>
        <w:numPr>
          <w:ilvl w:val="0"/>
          <w:numId w:val="8"/>
        </w:num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Sample schedule</w:t>
      </w:r>
    </w:p>
    <w:p w14:paraId="6C93BF22" w14:textId="77777777" w:rsidR="002B06D9" w:rsidRDefault="002B06D9" w:rsidP="002B06D9">
      <w:pPr>
        <w:numPr>
          <w:ilvl w:val="0"/>
          <w:numId w:val="8"/>
        </w:num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Anticipated program costs</w:t>
      </w:r>
    </w:p>
    <w:p w14:paraId="7B185EA1" w14:textId="77777777" w:rsidR="00F27829" w:rsidRPr="002B06D9" w:rsidRDefault="00F27829" w:rsidP="00F27829">
      <w:pPr>
        <w:ind w:left="720"/>
        <w:rPr>
          <w:rFonts w:ascii="Arial" w:hAnsi="Arial" w:cs="Arial"/>
          <w:sz w:val="20"/>
          <w:szCs w:val="20"/>
          <w:shd w:val="clear" w:color="auto" w:fill="FFFFFF"/>
        </w:rPr>
      </w:pPr>
    </w:p>
    <w:p w14:paraId="70F33A40" w14:textId="77777777" w:rsidR="002B06D9" w:rsidRPr="002B06D9" w:rsidRDefault="002B06D9">
      <w:pPr>
        <w:rPr>
          <w:sz w:val="20"/>
          <w:szCs w:val="20"/>
        </w:rPr>
      </w:pP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>A</w:t>
      </w:r>
      <w:r w:rsidRPr="002B06D9">
        <w:rPr>
          <w:rFonts w:ascii="Arial" w:eastAsia="Calibri" w:hAnsi="Arial" w:cs="Arial"/>
          <w:b/>
          <w:bCs/>
          <w:i/>
          <w:iCs/>
          <w:sz w:val="20"/>
          <w:szCs w:val="20"/>
        </w:rPr>
        <w:t>pplicants proposing to implement school year programs must implement programs in alignment with most the recent health and safety guidance.</w:t>
      </w:r>
    </w:p>
    <w:p w14:paraId="3E0E9B84" w14:textId="77777777" w:rsidR="009E3276" w:rsidRDefault="009E3276">
      <w:pPr>
        <w:rPr>
          <w:sz w:val="20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9570"/>
      </w:tblGrid>
      <w:tr w:rsidR="009E3276" w:rsidRPr="00723C1A" w14:paraId="74D82D28" w14:textId="77777777" w:rsidTr="005E57C0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5170F0F1" w14:textId="77777777" w:rsidR="009E3276" w:rsidRPr="00723C1A" w:rsidRDefault="009E3276" w:rsidP="00BB491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Option C: S</w:t>
            </w:r>
            <w:r w:rsidR="00B6186B">
              <w:rPr>
                <w:rFonts w:ascii="Arial" w:eastAsia="Arial" w:hAnsi="Arial" w:cs="Arial"/>
                <w:b/>
                <w:sz w:val="20"/>
                <w:szCs w:val="20"/>
              </w:rPr>
              <w:t xml:space="preserve">chool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Year Weekend Learning Programs</w:t>
            </w:r>
          </w:p>
        </w:tc>
      </w:tr>
    </w:tbl>
    <w:p w14:paraId="24494F0B" w14:textId="77777777" w:rsidR="009E3276" w:rsidRDefault="009E3276">
      <w:pPr>
        <w:rPr>
          <w:sz w:val="20"/>
        </w:rPr>
      </w:pPr>
    </w:p>
    <w:p w14:paraId="2B6A280C" w14:textId="77777777" w:rsidR="002B06D9" w:rsidRDefault="002B06D9" w:rsidP="002B06D9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D35723">
        <w:rPr>
          <w:rFonts w:ascii="Arial" w:hAnsi="Arial" w:cs="Arial"/>
          <w:b/>
          <w:iCs/>
          <w:sz w:val="20"/>
          <w:szCs w:val="20"/>
        </w:rPr>
        <w:t>Instructions:</w:t>
      </w:r>
      <w:r w:rsidRPr="00D35723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If applicable, </w:t>
      </w:r>
      <w:r>
        <w:rPr>
          <w:rFonts w:ascii="Arial" w:hAnsi="Arial" w:cs="Arial"/>
          <w:sz w:val="20"/>
          <w:szCs w:val="20"/>
        </w:rPr>
        <w:t>i</w:t>
      </w:r>
      <w:r w:rsidRPr="00D35723">
        <w:rPr>
          <w:rFonts w:ascii="Arial" w:hAnsi="Arial" w:cs="Arial"/>
          <w:sz w:val="20"/>
          <w:szCs w:val="20"/>
        </w:rPr>
        <w:t xml:space="preserve">n a Word document that is </w:t>
      </w:r>
      <w:r w:rsidRPr="009E3276">
        <w:rPr>
          <w:rFonts w:ascii="Arial" w:hAnsi="Arial" w:cs="Arial"/>
          <w:b/>
          <w:bCs/>
          <w:sz w:val="20"/>
          <w:szCs w:val="20"/>
        </w:rPr>
        <w:t>no more than t</w:t>
      </w:r>
      <w:r w:rsidR="00A11A5A">
        <w:rPr>
          <w:rFonts w:ascii="Arial" w:hAnsi="Arial" w:cs="Arial"/>
          <w:b/>
          <w:bCs/>
          <w:sz w:val="20"/>
          <w:szCs w:val="20"/>
        </w:rPr>
        <w:t>hree</w:t>
      </w:r>
      <w:r w:rsidRPr="009E3276">
        <w:rPr>
          <w:rFonts w:ascii="Arial" w:hAnsi="Arial" w:cs="Arial"/>
          <w:b/>
          <w:bCs/>
          <w:sz w:val="20"/>
          <w:szCs w:val="20"/>
        </w:rPr>
        <w:t xml:space="preserve"> (</w:t>
      </w:r>
      <w:r w:rsidR="00A11A5A">
        <w:rPr>
          <w:rFonts w:ascii="Arial" w:hAnsi="Arial" w:cs="Arial"/>
          <w:b/>
          <w:bCs/>
          <w:sz w:val="20"/>
          <w:szCs w:val="20"/>
        </w:rPr>
        <w:t>3</w:t>
      </w:r>
      <w:r w:rsidRPr="009E3276">
        <w:rPr>
          <w:rFonts w:ascii="Arial" w:hAnsi="Arial" w:cs="Arial"/>
          <w:b/>
          <w:bCs/>
          <w:sz w:val="20"/>
          <w:szCs w:val="20"/>
        </w:rPr>
        <w:t>) pages in length</w:t>
      </w:r>
      <w:r w:rsidRPr="00D35723">
        <w:rPr>
          <w:rFonts w:ascii="Arial" w:hAnsi="Arial" w:cs="Arial"/>
          <w:sz w:val="20"/>
          <w:szCs w:val="20"/>
        </w:rPr>
        <w:t xml:space="preserve">, please provide a </w:t>
      </w:r>
      <w:r>
        <w:rPr>
          <w:rFonts w:ascii="Arial" w:hAnsi="Arial" w:cs="Arial"/>
          <w:sz w:val="20"/>
          <w:szCs w:val="20"/>
        </w:rPr>
        <w:t xml:space="preserve">description </w:t>
      </w:r>
      <w:r>
        <w:rPr>
          <w:rFonts w:ascii="Arial" w:hAnsi="Arial" w:cs="Arial"/>
          <w:sz w:val="20"/>
          <w:szCs w:val="20"/>
          <w:shd w:val="clear" w:color="auto" w:fill="FFFFFF"/>
        </w:rPr>
        <w:t>of the planned academic and enrichment weekend learning programs</w:t>
      </w:r>
      <w:r w:rsidR="00BB491E">
        <w:rPr>
          <w:rFonts w:ascii="Arial" w:hAnsi="Arial" w:cs="Arial"/>
          <w:sz w:val="20"/>
          <w:szCs w:val="20"/>
          <w:shd w:val="clear" w:color="auto" w:fill="FFFFFF"/>
        </w:rPr>
        <w:t xml:space="preserve"> to be implemented during the 2020-2021 school year</w:t>
      </w:r>
      <w:r>
        <w:rPr>
          <w:rFonts w:ascii="Arial" w:hAnsi="Arial" w:cs="Arial"/>
          <w:sz w:val="20"/>
          <w:szCs w:val="20"/>
          <w:shd w:val="clear" w:color="auto" w:fill="FFFFFF"/>
        </w:rPr>
        <w:t>. The description must include:</w:t>
      </w:r>
    </w:p>
    <w:p w14:paraId="228F200A" w14:textId="77777777" w:rsidR="002B06D9" w:rsidRDefault="002B06D9" w:rsidP="002B06D9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67CCE4A4" w14:textId="77777777" w:rsidR="002B06D9" w:rsidRDefault="002B06D9" w:rsidP="00BB491E">
      <w:pPr>
        <w:numPr>
          <w:ilvl w:val="0"/>
          <w:numId w:val="8"/>
        </w:num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When the </w:t>
      </w:r>
      <w:r w:rsidR="00BB491E">
        <w:rPr>
          <w:rFonts w:ascii="Arial" w:hAnsi="Arial" w:cs="Arial"/>
          <w:sz w:val="20"/>
          <w:szCs w:val="20"/>
          <w:shd w:val="clear" w:color="auto" w:fill="FFFFFF"/>
        </w:rPr>
        <w:t>weekend learning program will be implemented</w:t>
      </w:r>
    </w:p>
    <w:p w14:paraId="3A6C4C95" w14:textId="77777777" w:rsidR="00BB491E" w:rsidRDefault="00BB491E" w:rsidP="00BB491E">
      <w:pPr>
        <w:numPr>
          <w:ilvl w:val="0"/>
          <w:numId w:val="8"/>
        </w:num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Grade spans that will participate</w:t>
      </w:r>
    </w:p>
    <w:p w14:paraId="67C2C445" w14:textId="77777777" w:rsidR="00BB491E" w:rsidRDefault="00BB491E" w:rsidP="00BB491E">
      <w:pPr>
        <w:numPr>
          <w:ilvl w:val="0"/>
          <w:numId w:val="8"/>
        </w:num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How students will be identified to participate</w:t>
      </w:r>
    </w:p>
    <w:p w14:paraId="35F08A98" w14:textId="77777777" w:rsidR="00BB491E" w:rsidRDefault="00BB491E" w:rsidP="00BB491E">
      <w:pPr>
        <w:numPr>
          <w:ilvl w:val="0"/>
          <w:numId w:val="8"/>
        </w:num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Sample schedule</w:t>
      </w:r>
    </w:p>
    <w:p w14:paraId="6801C8E6" w14:textId="77777777" w:rsidR="00BB491E" w:rsidRPr="002B06D9" w:rsidRDefault="00BB491E" w:rsidP="00BB491E">
      <w:pPr>
        <w:numPr>
          <w:ilvl w:val="0"/>
          <w:numId w:val="8"/>
        </w:num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Anticipated program costs</w:t>
      </w:r>
    </w:p>
    <w:p w14:paraId="27851E09" w14:textId="77777777" w:rsidR="002B06D9" w:rsidRDefault="002B06D9" w:rsidP="002B06D9">
      <w:pPr>
        <w:rPr>
          <w:rFonts w:ascii="Arial" w:eastAsia="Calibri" w:hAnsi="Arial" w:cs="Arial"/>
          <w:b/>
          <w:bCs/>
          <w:i/>
          <w:iCs/>
          <w:sz w:val="20"/>
          <w:szCs w:val="20"/>
        </w:rPr>
      </w:pPr>
    </w:p>
    <w:p w14:paraId="38DE0A20" w14:textId="77777777" w:rsidR="002B06D9" w:rsidRPr="002B06D9" w:rsidRDefault="002B06D9" w:rsidP="002B06D9">
      <w:pPr>
        <w:rPr>
          <w:sz w:val="20"/>
          <w:szCs w:val="20"/>
        </w:rPr>
      </w:pP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>A</w:t>
      </w:r>
      <w:r w:rsidRPr="002B06D9">
        <w:rPr>
          <w:rFonts w:ascii="Arial" w:eastAsia="Calibri" w:hAnsi="Arial" w:cs="Arial"/>
          <w:b/>
          <w:bCs/>
          <w:i/>
          <w:iCs/>
          <w:sz w:val="20"/>
          <w:szCs w:val="20"/>
        </w:rPr>
        <w:t>pplicants proposing to implement school year programs must implement programs in alignment with most the recent health and safety guidance.</w:t>
      </w:r>
    </w:p>
    <w:p w14:paraId="393732B6" w14:textId="77777777" w:rsidR="00493AEF" w:rsidRPr="00D35723" w:rsidRDefault="00493AEF">
      <w:pPr>
        <w:rPr>
          <w:sz w:val="20"/>
        </w:rPr>
      </w:pPr>
    </w:p>
    <w:sectPr w:rsidR="00493AEF" w:rsidRPr="00D3572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8C814" w14:textId="77777777" w:rsidR="00F420C7" w:rsidRDefault="00F420C7" w:rsidP="0034774F">
      <w:r>
        <w:separator/>
      </w:r>
    </w:p>
  </w:endnote>
  <w:endnote w:type="continuationSeparator" w:id="0">
    <w:p w14:paraId="72F57856" w14:textId="77777777" w:rsidR="00F420C7" w:rsidRDefault="00F420C7" w:rsidP="0034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26125" w14:textId="77777777" w:rsidR="0034774F" w:rsidRDefault="003477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DC061" w14:textId="77777777" w:rsidR="0034774F" w:rsidRDefault="003477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065A5" w14:textId="77777777" w:rsidR="0034774F" w:rsidRDefault="003477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6F098" w14:textId="77777777" w:rsidR="00F420C7" w:rsidRDefault="00F420C7" w:rsidP="0034774F">
      <w:r>
        <w:separator/>
      </w:r>
    </w:p>
  </w:footnote>
  <w:footnote w:type="continuationSeparator" w:id="0">
    <w:p w14:paraId="3A8D7EA4" w14:textId="77777777" w:rsidR="00F420C7" w:rsidRDefault="00F420C7" w:rsidP="00347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4AAFC" w14:textId="77777777" w:rsidR="0034774F" w:rsidRDefault="003477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0CA3F" w14:textId="77777777" w:rsidR="0034774F" w:rsidRDefault="003477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9742B" w14:textId="77777777" w:rsidR="0034774F" w:rsidRDefault="003477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37F23"/>
    <w:multiLevelType w:val="hybridMultilevel"/>
    <w:tmpl w:val="5F606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16DC3"/>
    <w:multiLevelType w:val="hybridMultilevel"/>
    <w:tmpl w:val="1C22A6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A38C9"/>
    <w:multiLevelType w:val="hybridMultilevel"/>
    <w:tmpl w:val="74F076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47B6A"/>
    <w:multiLevelType w:val="hybridMultilevel"/>
    <w:tmpl w:val="6DCE0B16"/>
    <w:lvl w:ilvl="0" w:tplc="B0DEC0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2731B"/>
    <w:multiLevelType w:val="hybridMultilevel"/>
    <w:tmpl w:val="2E840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210F8"/>
    <w:multiLevelType w:val="multilevel"/>
    <w:tmpl w:val="6B3E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D76936"/>
    <w:multiLevelType w:val="multilevel"/>
    <w:tmpl w:val="0098360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1A42DD"/>
    <w:rsid w:val="002960C3"/>
    <w:rsid w:val="002B06D9"/>
    <w:rsid w:val="00330874"/>
    <w:rsid w:val="0034774F"/>
    <w:rsid w:val="00374567"/>
    <w:rsid w:val="00493AEF"/>
    <w:rsid w:val="00566949"/>
    <w:rsid w:val="005D4405"/>
    <w:rsid w:val="005E09D8"/>
    <w:rsid w:val="005E57C0"/>
    <w:rsid w:val="006277FD"/>
    <w:rsid w:val="0069085A"/>
    <w:rsid w:val="006B0666"/>
    <w:rsid w:val="006E4A62"/>
    <w:rsid w:val="00723C1A"/>
    <w:rsid w:val="007401B6"/>
    <w:rsid w:val="0078270E"/>
    <w:rsid w:val="007E6514"/>
    <w:rsid w:val="007F0963"/>
    <w:rsid w:val="008804EB"/>
    <w:rsid w:val="00914CD3"/>
    <w:rsid w:val="009E3276"/>
    <w:rsid w:val="00A11A5A"/>
    <w:rsid w:val="00A15EB4"/>
    <w:rsid w:val="00A56CCF"/>
    <w:rsid w:val="00AA30DC"/>
    <w:rsid w:val="00AD5F36"/>
    <w:rsid w:val="00B6186B"/>
    <w:rsid w:val="00BA2BF3"/>
    <w:rsid w:val="00BB491E"/>
    <w:rsid w:val="00CA71D8"/>
    <w:rsid w:val="00D35723"/>
    <w:rsid w:val="00D92E69"/>
    <w:rsid w:val="00F27829"/>
    <w:rsid w:val="00F420C7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7C73658"/>
  <w15:chartTrackingRefBased/>
  <w15:docId w15:val="{5EE0AF06-4304-4C7C-9BE2-4AF563B8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2BF3"/>
    <w:pPr>
      <w:ind w:left="720"/>
      <w:contextualSpacing/>
    </w:pPr>
  </w:style>
  <w:style w:type="character" w:styleId="CommentReference">
    <w:name w:val="annotation reference"/>
    <w:rsid w:val="00BA2B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2B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2BF3"/>
  </w:style>
  <w:style w:type="paragraph" w:styleId="CommentSubject">
    <w:name w:val="annotation subject"/>
    <w:basedOn w:val="CommentText"/>
    <w:next w:val="CommentText"/>
    <w:link w:val="CommentSubjectChar"/>
    <w:rsid w:val="00BA2BF3"/>
    <w:rPr>
      <w:b/>
      <w:bCs/>
    </w:rPr>
  </w:style>
  <w:style w:type="character" w:customStyle="1" w:styleId="CommentSubjectChar">
    <w:name w:val="Comment Subject Char"/>
    <w:link w:val="CommentSubject"/>
    <w:rsid w:val="00BA2BF3"/>
    <w:rPr>
      <w:b/>
      <w:bCs/>
    </w:rPr>
  </w:style>
  <w:style w:type="character" w:styleId="Hyperlink">
    <w:name w:val="Hyperlink"/>
    <w:uiPriority w:val="99"/>
    <w:unhideWhenUsed/>
    <w:rsid w:val="00493AEF"/>
    <w:rPr>
      <w:color w:val="0000FF"/>
      <w:u w:val="single"/>
    </w:rPr>
  </w:style>
  <w:style w:type="character" w:styleId="Strong">
    <w:name w:val="Strong"/>
    <w:uiPriority w:val="22"/>
    <w:qFormat/>
    <w:rsid w:val="00493AEF"/>
    <w:rPr>
      <w:b/>
      <w:bCs/>
    </w:rPr>
  </w:style>
  <w:style w:type="paragraph" w:styleId="Header">
    <w:name w:val="header"/>
    <w:basedOn w:val="Normal"/>
    <w:link w:val="HeaderChar"/>
    <w:rsid w:val="003477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4774F"/>
    <w:rPr>
      <w:sz w:val="24"/>
      <w:szCs w:val="24"/>
    </w:rPr>
  </w:style>
  <w:style w:type="paragraph" w:styleId="Footer">
    <w:name w:val="footer"/>
    <w:basedOn w:val="Normal"/>
    <w:link w:val="FooterChar"/>
    <w:rsid w:val="003477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477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doe.mass.edu/covid19/learn-at-home.html" TargetMode="External"/><Relationship Id="rId18" Type="http://schemas.openxmlformats.org/officeDocument/2006/relationships/hyperlink" Target="http://www.doe.mass.edu/covid19/ele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doe.mass.edu/covid19/sped.html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doe.mass.edu/covid19/ele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://www.doe.mass.edu/covid19/sped.html" TargetMode="External"/><Relationship Id="rId23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http://www.doe.mass.edu/covid19/on-desktop.html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doe.mass.edu/instruction/curate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8C274-8F4F-40AE-A19F-B4F298467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5F9728-C9C7-4018-A86A-38E6AAB674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66A4B-85AE-4370-9DD0-52931FAA1BD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D0F549D-D699-4B6E-A9A4-DE49711458B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29B6329-F7B7-4BDE-ACD6-6CCAE2B79E57}">
  <ds:schemaRefs>
    <ds:schemaRef ds:uri="0a4e05da-b9bc-4326-ad73-01ef31b95567"/>
    <ds:schemaRef ds:uri="http://schemas.microsoft.com/office/infopath/2007/PartnerControls"/>
    <ds:schemaRef ds:uri="http://purl.org/dc/terms/"/>
    <ds:schemaRef ds:uri="733efe1c-5bbe-4968-87dc-d400e65c879f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AA9F7BCC-677D-4841-B016-DB6172D8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FY2021 FC 114-333-238 Part III</vt:lpstr>
    </vt:vector>
  </TitlesOfParts>
  <Company/>
  <LinksUpToDate>false</LinksUpToDate>
  <CharactersWithSpaces>4359</CharactersWithSpaces>
  <SharedDoc>false</SharedDoc>
  <HLinks>
    <vt:vector size="42" baseType="variant">
      <vt:variant>
        <vt:i4>3211298</vt:i4>
      </vt:variant>
      <vt:variant>
        <vt:i4>18</vt:i4>
      </vt:variant>
      <vt:variant>
        <vt:i4>0</vt:i4>
      </vt:variant>
      <vt:variant>
        <vt:i4>5</vt:i4>
      </vt:variant>
      <vt:variant>
        <vt:lpwstr>http://www.doe.mass.edu/covid19/on-desktop.html</vt:lpwstr>
      </vt:variant>
      <vt:variant>
        <vt:lpwstr/>
      </vt:variant>
      <vt:variant>
        <vt:i4>655451</vt:i4>
      </vt:variant>
      <vt:variant>
        <vt:i4>15</vt:i4>
      </vt:variant>
      <vt:variant>
        <vt:i4>0</vt:i4>
      </vt:variant>
      <vt:variant>
        <vt:i4>5</vt:i4>
      </vt:variant>
      <vt:variant>
        <vt:lpwstr>http://www.doe.mass.edu/covid19/ele/</vt:lpwstr>
      </vt:variant>
      <vt:variant>
        <vt:lpwstr/>
      </vt:variant>
      <vt:variant>
        <vt:i4>5767191</vt:i4>
      </vt:variant>
      <vt:variant>
        <vt:i4>12</vt:i4>
      </vt:variant>
      <vt:variant>
        <vt:i4>0</vt:i4>
      </vt:variant>
      <vt:variant>
        <vt:i4>5</vt:i4>
      </vt:variant>
      <vt:variant>
        <vt:lpwstr>http://www.doe.mass.edu/covid19/sped.html</vt:lpwstr>
      </vt:variant>
      <vt:variant>
        <vt:lpwstr/>
      </vt:variant>
      <vt:variant>
        <vt:i4>655451</vt:i4>
      </vt:variant>
      <vt:variant>
        <vt:i4>9</vt:i4>
      </vt:variant>
      <vt:variant>
        <vt:i4>0</vt:i4>
      </vt:variant>
      <vt:variant>
        <vt:i4>5</vt:i4>
      </vt:variant>
      <vt:variant>
        <vt:lpwstr>http://www.doe.mass.edu/covid19/ele/</vt:lpwstr>
      </vt:variant>
      <vt:variant>
        <vt:lpwstr/>
      </vt:variant>
      <vt:variant>
        <vt:i4>5767191</vt:i4>
      </vt:variant>
      <vt:variant>
        <vt:i4>6</vt:i4>
      </vt:variant>
      <vt:variant>
        <vt:i4>0</vt:i4>
      </vt:variant>
      <vt:variant>
        <vt:i4>5</vt:i4>
      </vt:variant>
      <vt:variant>
        <vt:lpwstr>http://www.doe.mass.edu/covid19/sped.html</vt:lpwstr>
      </vt:variant>
      <vt:variant>
        <vt:lpwstr/>
      </vt:variant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http://www.doe.mass.edu/instruction/curate/</vt:lpwstr>
      </vt:variant>
      <vt:variant>
        <vt:lpwstr/>
      </vt:variant>
      <vt:variant>
        <vt:i4>3407995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http://www.doe.mass.edu/covid19/learn-at-home.html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 114-333-238 Part III</dc:title>
  <dc:subject/>
  <dc:creator>DESE</dc:creator>
  <cp:keywords/>
  <cp:lastModifiedBy>Zou, Dong (EOE)</cp:lastModifiedBy>
  <cp:revision>2</cp:revision>
  <cp:lastPrinted>2009-08-14T19:17:00Z</cp:lastPrinted>
  <dcterms:created xsi:type="dcterms:W3CDTF">2020-07-16T17:35:00Z</dcterms:created>
  <dcterms:modified xsi:type="dcterms:W3CDTF">2020-07-16T17:35:00Z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16 2020</vt:lpwstr>
  </property>
</Properties>
</file>