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114B8E" w14:paraId="2700DFA4" w14:textId="77777777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8533A1E" w14:textId="77777777" w:rsidR="002960C3" w:rsidRPr="00114B8E" w:rsidRDefault="002960C3" w:rsidP="008C4FD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2BE9815E" w14:textId="77777777" w:rsidR="002960C3" w:rsidRPr="00114B8E" w:rsidRDefault="002960C3" w:rsidP="004A23DD">
            <w:pPr>
              <w:ind w:left="2520" w:hanging="2520"/>
              <w:rPr>
                <w:rFonts w:ascii="Arial" w:hAnsi="Arial" w:cs="Arial"/>
                <w:sz w:val="20"/>
                <w:szCs w:val="20"/>
              </w:rPr>
            </w:pPr>
            <w:r w:rsidRPr="00114B8E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114B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23DD" w:rsidRPr="004A23DD">
              <w:rPr>
                <w:rFonts w:ascii="Arial" w:hAnsi="Arial" w:cs="Arial"/>
                <w:sz w:val="20"/>
                <w:szCs w:val="20"/>
              </w:rPr>
              <w:t>Integrating Social and Emotional Learning into Academic Learning</w:t>
            </w:r>
            <w:r w:rsidRPr="00114B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14B8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814BF5A" w14:textId="77777777" w:rsidR="002960C3" w:rsidRPr="00114B8E" w:rsidRDefault="002960C3" w:rsidP="008C4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DAF1F" w14:textId="77777777" w:rsidR="002960C3" w:rsidRPr="00114B8E" w:rsidRDefault="002960C3" w:rsidP="008C4FD5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114B8E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114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3DD">
              <w:rPr>
                <w:rFonts w:ascii="Arial" w:hAnsi="Arial" w:cs="Arial"/>
                <w:sz w:val="20"/>
                <w:szCs w:val="20"/>
              </w:rPr>
              <w:t>141</w:t>
            </w:r>
            <w:r w:rsidRPr="00114B8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14B8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534006B" w14:textId="77777777" w:rsidR="002960C3" w:rsidRPr="00114B8E" w:rsidRDefault="002960C3" w:rsidP="008C4F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05717" w14:textId="77777777" w:rsidR="002960C3" w:rsidRPr="00114B8E" w:rsidRDefault="002960C3" w:rsidP="008C4FD5">
      <w:pPr>
        <w:rPr>
          <w:rFonts w:ascii="Arial" w:hAnsi="Arial" w:cs="Arial"/>
          <w:sz w:val="20"/>
          <w:szCs w:val="20"/>
        </w:rPr>
      </w:pPr>
    </w:p>
    <w:p w14:paraId="2769F642" w14:textId="77777777" w:rsidR="002960C3" w:rsidRPr="00114B8E" w:rsidRDefault="002960C3" w:rsidP="008C4FD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114B8E" w14:paraId="05422129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14:paraId="271900D8" w14:textId="77777777" w:rsidR="002960C3" w:rsidRPr="00114B8E" w:rsidRDefault="002960C3" w:rsidP="0002405F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114B8E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54FEC855" w14:textId="77777777" w:rsidR="002960C3" w:rsidRPr="00114B8E" w:rsidRDefault="002960C3" w:rsidP="008C4FD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873"/>
      </w:tblGrid>
      <w:tr w:rsidR="00C624D1" w:rsidRPr="00114B8E" w14:paraId="29481B2D" w14:textId="77777777" w:rsidTr="004A23D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45B0" w14:textId="77777777" w:rsidR="00C624D1" w:rsidRPr="00114B8E" w:rsidRDefault="00C624D1" w:rsidP="008C4FD5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14B8E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District: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E7D" w14:textId="77777777" w:rsidR="00C624D1" w:rsidRPr="00114B8E" w:rsidRDefault="00C624D1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624D1" w:rsidRPr="00114B8E" w14:paraId="6C5373A5" w14:textId="77777777" w:rsidTr="004A23D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580D" w14:textId="77777777" w:rsidR="00C624D1" w:rsidRPr="00114B8E" w:rsidRDefault="00C624D1" w:rsidP="008C4FD5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14B8E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Contact (Name, Title):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83C" w14:textId="77777777" w:rsidR="00C624D1" w:rsidRPr="00114B8E" w:rsidRDefault="00C624D1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624D1" w:rsidRPr="00114B8E" w14:paraId="7732B114" w14:textId="77777777" w:rsidTr="004A23D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7694" w14:textId="77777777" w:rsidR="00C624D1" w:rsidRPr="00114B8E" w:rsidRDefault="00C624D1" w:rsidP="008C4FD5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14B8E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Contact Email: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C80" w14:textId="77777777" w:rsidR="00C624D1" w:rsidRPr="00114B8E" w:rsidRDefault="00C624D1" w:rsidP="008C4FD5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6EC05083" w14:textId="77777777" w:rsidR="00C624D1" w:rsidRPr="00114B8E" w:rsidRDefault="00C624D1" w:rsidP="008C4FD5">
      <w:pPr>
        <w:rPr>
          <w:rFonts w:ascii="Arial" w:hAnsi="Arial" w:cs="Arial"/>
          <w:sz w:val="20"/>
          <w:szCs w:val="20"/>
        </w:rPr>
      </w:pPr>
    </w:p>
    <w:p w14:paraId="62DDA25B" w14:textId="77777777" w:rsidR="003E41BA" w:rsidRPr="00114B8E" w:rsidRDefault="003E41BA" w:rsidP="003E41BA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6BAA6522" w14:textId="77777777" w:rsidR="003E41BA" w:rsidRPr="00114B8E" w:rsidRDefault="003E41BA" w:rsidP="003E41BA">
      <w:pPr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briefly describe </w:t>
      </w:r>
      <w:r w:rsidR="007E5700">
        <w:rPr>
          <w:rFonts w:ascii="Arial" w:hAnsi="Arial" w:cs="Arial"/>
          <w:sz w:val="20"/>
          <w:szCs w:val="20"/>
        </w:rPr>
        <w:t>the activities that will be supported with these funds to continue the work begun during FY20</w:t>
      </w:r>
      <w:r w:rsidRPr="00114B8E">
        <w:rPr>
          <w:rFonts w:ascii="Arial" w:hAnsi="Arial" w:cs="Arial"/>
          <w:sz w:val="20"/>
          <w:szCs w:val="20"/>
        </w:rPr>
        <w:t>?</w:t>
      </w:r>
    </w:p>
    <w:p w14:paraId="02F6AEA9" w14:textId="77777777" w:rsidR="003E41BA" w:rsidRDefault="003E41BA" w:rsidP="003E41BA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4C972CAF" w14:textId="77777777" w:rsidR="003E41BA" w:rsidRPr="00114B8E" w:rsidRDefault="003E41BA" w:rsidP="003E41BA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sectPr w:rsidR="003E41BA" w:rsidRPr="00114B8E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5576"/>
    <w:multiLevelType w:val="hybridMultilevel"/>
    <w:tmpl w:val="C92C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F67"/>
    <w:multiLevelType w:val="hybridMultilevel"/>
    <w:tmpl w:val="A236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2B7F"/>
    <w:multiLevelType w:val="hybridMultilevel"/>
    <w:tmpl w:val="FF88AD5A"/>
    <w:lvl w:ilvl="0" w:tplc="8556B0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AF6E66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5C06DD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B68"/>
    <w:multiLevelType w:val="hybridMultilevel"/>
    <w:tmpl w:val="B82C1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705F11"/>
    <w:multiLevelType w:val="hybridMultilevel"/>
    <w:tmpl w:val="9E3C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9324D"/>
    <w:multiLevelType w:val="hybridMultilevel"/>
    <w:tmpl w:val="050A9418"/>
    <w:lvl w:ilvl="0" w:tplc="C5D04A0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ED42EE"/>
    <w:multiLevelType w:val="hybridMultilevel"/>
    <w:tmpl w:val="46BABBF2"/>
    <w:lvl w:ilvl="0" w:tplc="CD70FEC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482352"/>
    <w:multiLevelType w:val="hybridMultilevel"/>
    <w:tmpl w:val="74BC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017E7"/>
    <w:multiLevelType w:val="hybridMultilevel"/>
    <w:tmpl w:val="050A9418"/>
    <w:lvl w:ilvl="0" w:tplc="C5D04A0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2405F"/>
    <w:rsid w:val="00101B80"/>
    <w:rsid w:val="00105F83"/>
    <w:rsid w:val="00114B8E"/>
    <w:rsid w:val="001E00D7"/>
    <w:rsid w:val="002568A8"/>
    <w:rsid w:val="00284613"/>
    <w:rsid w:val="002960C3"/>
    <w:rsid w:val="00330874"/>
    <w:rsid w:val="003E41BA"/>
    <w:rsid w:val="00487496"/>
    <w:rsid w:val="00491F7E"/>
    <w:rsid w:val="004A23DD"/>
    <w:rsid w:val="004C085E"/>
    <w:rsid w:val="004F39D1"/>
    <w:rsid w:val="00514CCC"/>
    <w:rsid w:val="005C63D9"/>
    <w:rsid w:val="005E09D8"/>
    <w:rsid w:val="006A11FD"/>
    <w:rsid w:val="006B0666"/>
    <w:rsid w:val="006E4A62"/>
    <w:rsid w:val="0079710F"/>
    <w:rsid w:val="007E5700"/>
    <w:rsid w:val="00814228"/>
    <w:rsid w:val="008254C6"/>
    <w:rsid w:val="008804EB"/>
    <w:rsid w:val="008C4FD5"/>
    <w:rsid w:val="00914CD3"/>
    <w:rsid w:val="009B1504"/>
    <w:rsid w:val="00B402AE"/>
    <w:rsid w:val="00C30F04"/>
    <w:rsid w:val="00C624D1"/>
    <w:rsid w:val="00CA71D8"/>
    <w:rsid w:val="00D92E69"/>
    <w:rsid w:val="00E74BB8"/>
    <w:rsid w:val="00F87FA1"/>
    <w:rsid w:val="00FA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8B7074"/>
  <w15:chartTrackingRefBased/>
  <w15:docId w15:val="{198131F8-1BCC-4151-9CB0-F20B62E6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24D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624D1"/>
    <w:pPr>
      <w:spacing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624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24D1"/>
  </w:style>
  <w:style w:type="paragraph" w:styleId="CommentSubject">
    <w:name w:val="annotation subject"/>
    <w:basedOn w:val="CommentText"/>
    <w:next w:val="CommentText"/>
    <w:link w:val="CommentSubjectChar"/>
    <w:rsid w:val="00C624D1"/>
    <w:rPr>
      <w:b/>
      <w:bCs/>
    </w:rPr>
  </w:style>
  <w:style w:type="character" w:customStyle="1" w:styleId="CommentSubjectChar">
    <w:name w:val="Comment Subject Char"/>
    <w:link w:val="CommentSubject"/>
    <w:rsid w:val="00C624D1"/>
    <w:rPr>
      <w:b/>
      <w:bCs/>
    </w:rPr>
  </w:style>
  <w:style w:type="table" w:styleId="TableGrid">
    <w:name w:val="Table Grid"/>
    <w:basedOn w:val="TableNormal"/>
    <w:rsid w:val="004F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B15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B1504"/>
    <w:rPr>
      <w:color w:val="605E5C"/>
      <w:shd w:val="clear" w:color="auto" w:fill="E1DFDD"/>
    </w:rPr>
  </w:style>
  <w:style w:type="character" w:styleId="FollowedHyperlink">
    <w:name w:val="FollowedHyperlink"/>
    <w:rsid w:val="00E74BB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16AF366A-715A-4C8B-A11A-E33E8BF79C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0C706D-F1D6-4202-9065-A7EEFBCE55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70C1E1-98E4-4F0A-B978-DE6876CC1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117EE-FD21-4550-A95D-F9C86B7ED4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E687F8-47BA-4F59-9069-4F1D6F94719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141 Integrating SE Learning into Academic Learning Part III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141 Integrating SE Learning into Academic Learning Part III</dc:title>
  <dc:subject/>
  <dc:creator>DESE</dc:creator>
  <cp:keywords/>
  <cp:lastModifiedBy>Zou, Dong (EOE)</cp:lastModifiedBy>
  <cp:revision>2</cp:revision>
  <cp:lastPrinted>2009-08-14T19:17:00Z</cp:lastPrinted>
  <dcterms:created xsi:type="dcterms:W3CDTF">2020-10-14T20:27:00Z</dcterms:created>
  <dcterms:modified xsi:type="dcterms:W3CDTF">2020-10-14T20:27:00Z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14 2020</vt:lpwstr>
  </property>
</Properties>
</file>