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53776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67D87D5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8D0A15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CA33E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C956F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51A714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78EDC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4462F6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3963D6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5BEFD0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AFDB02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15B0A3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038E869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D9E33F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3C3AD7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6A9EEB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ADCB548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238C18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6648F5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48336EE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3647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8D23D37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8DF1B08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21CE231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5670"/>
        <w:gridCol w:w="1260"/>
        <w:gridCol w:w="1260"/>
        <w:gridCol w:w="1530"/>
        <w:gridCol w:w="18"/>
      </w:tblGrid>
      <w:tr w:rsidR="005F4959" w14:paraId="0A7AAF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E34F0" w14:textId="77777777" w:rsidR="005F4959" w:rsidRDefault="005F4959">
            <w:pPr>
              <w:rPr>
                <w:sz w:val="18"/>
              </w:rPr>
            </w:pPr>
          </w:p>
          <w:p w14:paraId="36E1AB70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BEEC3E3" w14:textId="77777777" w:rsidTr="0007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FB5E85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A022C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633B2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BE23C7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6522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FAB9D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B79FB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B76AFB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40EB1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C8857E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5A124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0B661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593F4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CDC567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B7B5C8A" w14:textId="77777777" w:rsidTr="0007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847"/>
        </w:trPr>
        <w:tc>
          <w:tcPr>
            <w:tcW w:w="117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1DDCA9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B19E47" w14:textId="77777777" w:rsidR="000A7221" w:rsidRDefault="000A7221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11F638" w14:textId="77777777" w:rsidR="00EA5D92" w:rsidRPr="000D53F2" w:rsidRDefault="00EA5D92" w:rsidP="00075D24">
            <w:pPr>
              <w:spacing w:after="58"/>
              <w:rPr>
                <w:rFonts w:ascii="Arial" w:hAnsi="Arial" w:cs="Arial"/>
                <w:b/>
                <w:sz w:val="20"/>
              </w:rPr>
            </w:pPr>
          </w:p>
          <w:p w14:paraId="051F6F74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D53F2">
              <w:rPr>
                <w:rFonts w:ascii="Arial" w:hAnsi="Arial" w:cs="Arial"/>
                <w:b/>
                <w:sz w:val="20"/>
              </w:rPr>
              <w:t>FY20</w:t>
            </w:r>
            <w:r w:rsidR="000A7221" w:rsidRPr="000D53F2">
              <w:rPr>
                <w:rFonts w:ascii="Arial" w:hAnsi="Arial" w:cs="Arial"/>
                <w:b/>
                <w:sz w:val="20"/>
              </w:rPr>
              <w:t>2</w:t>
            </w:r>
            <w:r w:rsidR="00EA5D92" w:rsidRPr="000D53F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20375F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D0F00C" w14:textId="77777777" w:rsidR="003B22D1" w:rsidRPr="003B22D1" w:rsidRDefault="00075D24" w:rsidP="003B22D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FEDERAL – CONTINUATION </w:t>
            </w:r>
          </w:p>
          <w:p w14:paraId="5F95F77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17437ADB" w14:textId="77777777" w:rsidR="005F4959" w:rsidRDefault="003B22D1" w:rsidP="003B22D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Adult and Community Learning Services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2CCE93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1CC68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1CF88B60" w14:textId="77777777" w:rsidR="007A3268" w:rsidRDefault="007A3268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607980D" w14:textId="77777777" w:rsidR="007A3268" w:rsidRDefault="007A3268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C60EA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19269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28EABDBC" w14:textId="77777777" w:rsidR="007A3268" w:rsidRDefault="007A3268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7D9C54" w14:textId="77777777" w:rsidR="007A3268" w:rsidRDefault="007A3268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DE323D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E313CD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684DD5E" w14:textId="77777777" w:rsidTr="0007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17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699F566" w14:textId="77777777" w:rsidR="005F4959" w:rsidRDefault="009633B3" w:rsidP="000171A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306</w:t>
            </w:r>
            <w:r w:rsidR="00075D24">
              <w:rPr>
                <w:rFonts w:ascii="Arial" w:hAnsi="Arial" w:cs="Arial"/>
                <w:b/>
                <w:sz w:val="20"/>
              </w:rPr>
              <w:t xml:space="preserve"> / 307</w:t>
            </w:r>
          </w:p>
        </w:tc>
        <w:tc>
          <w:tcPr>
            <w:tcW w:w="567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B6806AB" w14:textId="77777777" w:rsidR="00075D24" w:rsidRDefault="00075D24" w:rsidP="00075D2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3B22D1">
              <w:rPr>
                <w:rFonts w:ascii="Arial" w:hAnsi="Arial" w:cs="Arial"/>
                <w:sz w:val="20"/>
              </w:rPr>
              <w:t xml:space="preserve">Title I Part D Subpart 1 for </w:t>
            </w:r>
          </w:p>
          <w:p w14:paraId="60D4CC4C" w14:textId="77777777" w:rsidR="00075D24" w:rsidRDefault="00075D24" w:rsidP="00075D2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Correctional Education Agencies </w:t>
            </w:r>
          </w:p>
          <w:p w14:paraId="5EAE7B50" w14:textId="77777777"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6BDA7FE" w14:textId="77777777" w:rsidR="005F4959" w:rsidRDefault="00741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Upon </w:t>
            </w:r>
            <w:r w:rsidR="000171AF">
              <w:rPr>
                <w:rFonts w:ascii="Arial" w:hAnsi="Arial" w:cs="Arial"/>
                <w:b/>
                <w:sz w:val="20"/>
              </w:rPr>
              <w:t>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4E2A5C0" w14:textId="77777777" w:rsidR="005F4959" w:rsidRDefault="000171A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8/31/202</w:t>
            </w:r>
            <w:r w:rsidR="00EA5D9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5FD6E7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80B11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5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22D5A2E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0E97A72" w14:textId="2886F190" w:rsidR="005F4959" w:rsidRDefault="005F4959" w:rsidP="005E6F9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E6F9F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E6F9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5E6F9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2B6AF67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7BB79E2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E3AFC9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7FA35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4EB215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10E4D0A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417E611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85E8C3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E36C97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6DAC04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CAE40CB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171AF"/>
    <w:rsid w:val="00075D24"/>
    <w:rsid w:val="000A7221"/>
    <w:rsid w:val="000D53F2"/>
    <w:rsid w:val="001366FB"/>
    <w:rsid w:val="001A677A"/>
    <w:rsid w:val="002112D0"/>
    <w:rsid w:val="00246576"/>
    <w:rsid w:val="002D7CEA"/>
    <w:rsid w:val="00314F25"/>
    <w:rsid w:val="00392274"/>
    <w:rsid w:val="0039280E"/>
    <w:rsid w:val="003B22D1"/>
    <w:rsid w:val="004D2291"/>
    <w:rsid w:val="005E6F9F"/>
    <w:rsid w:val="005F4959"/>
    <w:rsid w:val="00664C0C"/>
    <w:rsid w:val="006C11A4"/>
    <w:rsid w:val="006F7868"/>
    <w:rsid w:val="0070511B"/>
    <w:rsid w:val="00741EC3"/>
    <w:rsid w:val="00795A6C"/>
    <w:rsid w:val="007A3268"/>
    <w:rsid w:val="00961C8E"/>
    <w:rsid w:val="009633B3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A5D92"/>
    <w:rsid w:val="00ED5729"/>
    <w:rsid w:val="00F5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164701C"/>
  <w15:chartTrackingRefBased/>
  <w15:docId w15:val="{7C4EFCE0-AE5C-496F-84A2-714AEBE4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B80E905-7CDA-4D3C-9D90-7394AD68179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B37104-FB83-4CC7-8AAF-1287630959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54B9BC-3133-457C-9DBE-5D39A747E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C26FA-CA02-4D34-A278-7200564519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6E6B7E-DB14-4183-A1F9-F712F1A6203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0a4e05da-b9bc-4326-ad73-01ef31b955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FY21 306/307 Part I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306/307 Part I</dc:title>
  <dc:subject/>
  <dc:creator>DESE</dc:creator>
  <cp:keywords/>
  <cp:lastModifiedBy>Zou, Dong (EOE)</cp:lastModifiedBy>
  <cp:revision>2</cp:revision>
  <cp:lastPrinted>2019-07-25T17:53:00Z</cp:lastPrinted>
  <dcterms:created xsi:type="dcterms:W3CDTF">2020-08-18T15:16:00Z</dcterms:created>
  <dcterms:modified xsi:type="dcterms:W3CDTF">2020-08-18T15:16:00Z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18 2020</vt:lpwstr>
  </property>
</Properties>
</file>