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EB6A8D" w14:paraId="6E6064EE" w14:textId="77777777" w:rsidTr="00EB6A8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3147DA42" w14:textId="76450ED5" w:rsidR="00EB6A8D" w:rsidRDefault="00EB6A8D" w:rsidP="00C8147F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C8147F">
              <w:rPr>
                <w:rFonts w:ascii="Arial" w:hAnsi="Arial" w:cs="Arial"/>
                <w:sz w:val="20"/>
              </w:rPr>
              <w:t>Increased Access to Afterschool</w:t>
            </w:r>
            <w:r w:rsidR="002723F1">
              <w:rPr>
                <w:rFonts w:ascii="Arial" w:hAnsi="Arial" w:cs="Arial"/>
                <w:sz w:val="20"/>
              </w:rPr>
              <w:t>, Out-of-School Time (ASOST)</w:t>
            </w:r>
            <w:r w:rsidR="00C8147F">
              <w:rPr>
                <w:rFonts w:ascii="Arial" w:hAnsi="Arial" w:cs="Arial"/>
                <w:sz w:val="20"/>
              </w:rPr>
              <w:t xml:space="preserve"> and Summer Learning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1B3CE9">
              <w:rPr>
                <w:rFonts w:ascii="Arial" w:hAnsi="Arial" w:cs="Arial"/>
                <w:sz w:val="20"/>
              </w:rPr>
              <w:t>Programs</w:t>
            </w:r>
            <w:r w:rsidR="007A7939">
              <w:rPr>
                <w:rFonts w:ascii="Arial" w:hAnsi="Arial" w:cs="Arial"/>
                <w:sz w:val="20"/>
              </w:rPr>
              <w:t xml:space="preserve"> - Continuation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76425C7C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8147F">
              <w:rPr>
                <w:rFonts w:ascii="Arial" w:hAnsi="Arial" w:cs="Arial"/>
                <w:sz w:val="20"/>
              </w:rPr>
              <w:t>528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3168152" w14:textId="4C667099" w:rsidR="008F3172" w:rsidRPr="00ED0C56" w:rsidRDefault="00E7117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School Year 20</w:t>
      </w:r>
      <w:r w:rsidR="00274B5D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274B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and Summer 202</w:t>
      </w:r>
      <w:r w:rsidR="00274B5D">
        <w:rPr>
          <w:rFonts w:ascii="Arial" w:hAnsi="Arial" w:cs="Arial"/>
        </w:rPr>
        <w:t>1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645EAE91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the following (each one </w:t>
      </w:r>
      <w:r w:rsidR="00F2769D" w:rsidRPr="00A5177C">
        <w:rPr>
          <w:rFonts w:ascii="Arial" w:hAnsi="Arial" w:cs="Arial"/>
          <w:sz w:val="20"/>
          <w:u w:val="single"/>
        </w:rPr>
        <w:t>must</w:t>
      </w:r>
      <w:r w:rsidR="00F2769D" w:rsidRPr="00A5177C">
        <w:rPr>
          <w:rFonts w:ascii="Arial" w:hAnsi="Arial" w:cs="Arial"/>
          <w:sz w:val="20"/>
        </w:rPr>
        <w:t xml:space="preserve"> </w:t>
      </w:r>
      <w:r w:rsidR="00F2769D">
        <w:rPr>
          <w:rFonts w:ascii="Arial" w:hAnsi="Arial" w:cs="Arial"/>
          <w:sz w:val="20"/>
        </w:rPr>
        <w:t>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08E362E7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1" w:name="OLE_LINK1"/>
      <w:bookmarkStart w:id="2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59319D">
        <w:rPr>
          <w:rFonts w:ascii="Arial" w:hAnsi="Arial" w:cs="Arial"/>
          <w:iCs/>
          <w:sz w:val="20"/>
        </w:rPr>
        <w:t xml:space="preserve">high </w:t>
      </w:r>
      <w:r w:rsidR="00D63E19">
        <w:rPr>
          <w:rFonts w:ascii="Arial" w:hAnsi="Arial" w:cs="Arial"/>
          <w:iCs/>
          <w:sz w:val="20"/>
        </w:rPr>
        <w:t xml:space="preserve">quality </w:t>
      </w:r>
      <w:r w:rsidR="00E71176">
        <w:rPr>
          <w:rFonts w:ascii="Arial" w:hAnsi="Arial" w:cs="Arial"/>
          <w:iCs/>
          <w:sz w:val="20"/>
        </w:rPr>
        <w:t>afterschool</w:t>
      </w:r>
      <w:r w:rsidR="00415A8B">
        <w:rPr>
          <w:rFonts w:ascii="Arial" w:hAnsi="Arial" w:cs="Arial"/>
          <w:iCs/>
          <w:sz w:val="20"/>
        </w:rPr>
        <w:t>, out-of-school time</w:t>
      </w:r>
      <w:r w:rsidR="00E71176">
        <w:rPr>
          <w:rFonts w:ascii="Arial" w:hAnsi="Arial" w:cs="Arial"/>
          <w:iCs/>
          <w:sz w:val="20"/>
        </w:rPr>
        <w:t xml:space="preserve"> and</w:t>
      </w:r>
      <w:r w:rsidR="00415A8B">
        <w:rPr>
          <w:rFonts w:ascii="Arial" w:hAnsi="Arial" w:cs="Arial"/>
          <w:iCs/>
          <w:sz w:val="20"/>
        </w:rPr>
        <w:t>/or</w:t>
      </w:r>
      <w:r w:rsidR="00E71176">
        <w:rPr>
          <w:rFonts w:ascii="Arial" w:hAnsi="Arial" w:cs="Arial"/>
          <w:iCs/>
          <w:sz w:val="20"/>
        </w:rPr>
        <w:t xml:space="preserve"> summer</w:t>
      </w:r>
      <w:r w:rsidR="00BB403E">
        <w:rPr>
          <w:rFonts w:ascii="Arial" w:hAnsi="Arial" w:cs="Arial"/>
          <w:iCs/>
          <w:sz w:val="20"/>
        </w:rPr>
        <w:t xml:space="preserve"> programming </w:t>
      </w:r>
      <w:r>
        <w:rPr>
          <w:rFonts w:ascii="Arial" w:hAnsi="Arial" w:cs="Arial"/>
          <w:iCs/>
          <w:sz w:val="20"/>
        </w:rPr>
        <w:t>as described in this proposal</w:t>
      </w:r>
      <w:r w:rsidR="00F2769D">
        <w:rPr>
          <w:rFonts w:ascii="Arial" w:hAnsi="Arial" w:cs="Arial"/>
          <w:iCs/>
          <w:sz w:val="20"/>
        </w:rPr>
        <w:t>;</w:t>
      </w:r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>in an inclusive setting</w:t>
      </w:r>
      <w:r w:rsidR="00F2769D">
        <w:rPr>
          <w:rFonts w:ascii="Arial" w:hAnsi="Arial" w:cs="Arial"/>
          <w:iCs/>
          <w:sz w:val="20"/>
        </w:rPr>
        <w:t>;</w:t>
      </w:r>
    </w:p>
    <w:p w14:paraId="7CDED4E9" w14:textId="1E2564C0" w:rsidR="00671E94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 xml:space="preserve">programs and services supported by the </w:t>
      </w:r>
      <w:r w:rsidR="00E71176">
        <w:rPr>
          <w:rFonts w:ascii="Arial" w:hAnsi="Arial" w:cs="Arial"/>
          <w:sz w:val="20"/>
        </w:rPr>
        <w:t xml:space="preserve">Increased Access </w:t>
      </w:r>
      <w:r w:rsidR="00C8147F">
        <w:rPr>
          <w:rFonts w:ascii="Arial" w:hAnsi="Arial" w:cs="Arial"/>
          <w:sz w:val="20"/>
        </w:rPr>
        <w:t>to Quality</w:t>
      </w:r>
      <w:r w:rsidR="00E71176">
        <w:rPr>
          <w:rFonts w:ascii="Arial" w:hAnsi="Arial" w:cs="Arial"/>
          <w:sz w:val="20"/>
        </w:rPr>
        <w:t xml:space="preserve"> Afterschool and Summer Learning</w:t>
      </w:r>
      <w:r w:rsidR="001C5EAA">
        <w:rPr>
          <w:rFonts w:ascii="Arial" w:hAnsi="Arial" w:cs="Arial"/>
          <w:sz w:val="20"/>
        </w:rPr>
        <w:t xml:space="preserve">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because their families are unable to afford tuition.  Program</w:t>
      </w:r>
      <w:r w:rsidR="00D63E1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m</w:t>
      </w:r>
      <w:r w:rsidR="00E71176">
        <w:rPr>
          <w:rFonts w:ascii="Arial" w:hAnsi="Arial" w:cs="Arial"/>
          <w:sz w:val="20"/>
        </w:rPr>
        <w:t>ay not charge students supported with these grant funds to attend the program</w:t>
      </w:r>
      <w:r w:rsidR="00F2769D">
        <w:rPr>
          <w:rFonts w:ascii="Arial" w:hAnsi="Arial" w:cs="Arial"/>
          <w:sz w:val="20"/>
        </w:rPr>
        <w:t>;</w:t>
      </w:r>
    </w:p>
    <w:p w14:paraId="1B96E9ED" w14:textId="7BDD0FB0" w:rsidR="00274B5D" w:rsidRPr="00274B5D" w:rsidRDefault="00274B5D" w:rsidP="008F3172">
      <w:pPr>
        <w:pStyle w:val="BodyTextIndent"/>
        <w:ind w:left="720" w:right="-72"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______ Ensure that</w:t>
      </w:r>
      <w:r w:rsidRPr="00274B5D">
        <w:rPr>
          <w:rFonts w:ascii="Arial" w:hAnsi="Arial" w:cs="Arial"/>
          <w:b/>
          <w:bCs/>
          <w:sz w:val="20"/>
        </w:rPr>
        <w:t xml:space="preserve"> </w:t>
      </w:r>
      <w:r w:rsidRPr="00274B5D">
        <w:rPr>
          <w:rStyle w:val="Strong"/>
          <w:rFonts w:ascii="Arial" w:hAnsi="Arial" w:cs="Arial"/>
          <w:b w:val="0"/>
          <w:bCs w:val="0"/>
          <w:sz w:val="20"/>
        </w:rPr>
        <w:t>in-person programming will meet related COVID-19 guidance (</w:t>
      </w:r>
      <w:hyperlink r:id="rId9" w:history="1">
        <w:r w:rsidRPr="00415A8B">
          <w:rPr>
            <w:rStyle w:val="Hyperlink"/>
            <w:rFonts w:ascii="Arial" w:hAnsi="Arial" w:cs="Arial"/>
            <w:sz w:val="20"/>
          </w:rPr>
          <w:t>DESE’s guidance</w:t>
        </w:r>
      </w:hyperlink>
      <w:r w:rsidRPr="00415A8B">
        <w:rPr>
          <w:rFonts w:ascii="Arial" w:hAnsi="Arial" w:cs="Arial"/>
          <w:sz w:val="20"/>
        </w:rPr>
        <w:t xml:space="preserve"> for public-school operated programs</w:t>
      </w:r>
      <w:r w:rsidRPr="00274B5D">
        <w:rPr>
          <w:rStyle w:val="Strong"/>
          <w:rFonts w:ascii="Arial" w:hAnsi="Arial" w:cs="Arial"/>
          <w:sz w:val="20"/>
        </w:rPr>
        <w:t xml:space="preserve"> </w:t>
      </w:r>
      <w:r w:rsidRPr="0059319D">
        <w:rPr>
          <w:rStyle w:val="Strong"/>
          <w:rFonts w:ascii="Arial" w:hAnsi="Arial" w:cs="Arial"/>
          <w:b w:val="0"/>
          <w:bCs w:val="0"/>
          <w:sz w:val="20"/>
        </w:rPr>
        <w:t>and/or</w:t>
      </w:r>
      <w:r w:rsidRPr="00274B5D">
        <w:rPr>
          <w:rStyle w:val="Strong"/>
          <w:rFonts w:ascii="Arial" w:hAnsi="Arial" w:cs="Arial"/>
          <w:sz w:val="20"/>
        </w:rPr>
        <w:t xml:space="preserve"> </w:t>
      </w:r>
      <w:hyperlink r:id="rId10" w:history="1">
        <w:r w:rsidRPr="00274B5D">
          <w:rPr>
            <w:rStyle w:val="Hyperlink"/>
            <w:rFonts w:ascii="Arial" w:hAnsi="Arial" w:cs="Arial"/>
            <w:sz w:val="20"/>
          </w:rPr>
          <w:t>EEC’s for licensed school-aged programs</w:t>
        </w:r>
      </w:hyperlink>
      <w:r>
        <w:t>);</w:t>
      </w:r>
    </w:p>
    <w:p w14:paraId="0B9ADE4B" w14:textId="74E38BDF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FC7D88">
        <w:rPr>
          <w:rFonts w:ascii="Arial" w:hAnsi="Arial" w:cs="Arial"/>
          <w:sz w:val="20"/>
        </w:rPr>
        <w:t>RFP Additional Information section</w:t>
      </w:r>
      <w:r w:rsidR="00BB264B">
        <w:rPr>
          <w:rFonts w:ascii="Arial" w:hAnsi="Arial" w:cs="Arial"/>
          <w:sz w:val="20"/>
        </w:rPr>
        <w:t xml:space="preserve">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>etails and guidelines will be provided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0EB9025F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1"/>
      <w:bookmarkEnd w:id="2"/>
    </w:tbl>
    <w:p w14:paraId="2A0407F7" w14:textId="77777777" w:rsidR="008F3172" w:rsidRDefault="008F3172" w:rsidP="008F3172">
      <w:pPr>
        <w:pStyle w:val="BodyTextIndent2"/>
        <w:ind w:right="-72"/>
      </w:pPr>
    </w:p>
    <w:sectPr w:rsidR="008F3172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2461"/>
    <w:rsid w:val="00012DEF"/>
    <w:rsid w:val="00037089"/>
    <w:rsid w:val="00044920"/>
    <w:rsid w:val="00073654"/>
    <w:rsid w:val="000F18E6"/>
    <w:rsid w:val="001157C5"/>
    <w:rsid w:val="00126DF7"/>
    <w:rsid w:val="00141CC0"/>
    <w:rsid w:val="001776CC"/>
    <w:rsid w:val="001B3CE9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23F1"/>
    <w:rsid w:val="00274B5D"/>
    <w:rsid w:val="00277B2E"/>
    <w:rsid w:val="0028036B"/>
    <w:rsid w:val="002960C3"/>
    <w:rsid w:val="002B14EE"/>
    <w:rsid w:val="002B78BA"/>
    <w:rsid w:val="002D609D"/>
    <w:rsid w:val="00314D9D"/>
    <w:rsid w:val="00333488"/>
    <w:rsid w:val="003507A7"/>
    <w:rsid w:val="003C070B"/>
    <w:rsid w:val="003C587F"/>
    <w:rsid w:val="003F016E"/>
    <w:rsid w:val="003F58A0"/>
    <w:rsid w:val="00412668"/>
    <w:rsid w:val="00415A8B"/>
    <w:rsid w:val="0044693D"/>
    <w:rsid w:val="0049571E"/>
    <w:rsid w:val="0054487C"/>
    <w:rsid w:val="0059319D"/>
    <w:rsid w:val="005A4C5A"/>
    <w:rsid w:val="005D7621"/>
    <w:rsid w:val="005E09D8"/>
    <w:rsid w:val="005F5226"/>
    <w:rsid w:val="00616C1B"/>
    <w:rsid w:val="006667A5"/>
    <w:rsid w:val="00671E94"/>
    <w:rsid w:val="00683AE3"/>
    <w:rsid w:val="006A35A8"/>
    <w:rsid w:val="006B0666"/>
    <w:rsid w:val="006E4A62"/>
    <w:rsid w:val="006F49F3"/>
    <w:rsid w:val="006F641F"/>
    <w:rsid w:val="0070779C"/>
    <w:rsid w:val="00765F0D"/>
    <w:rsid w:val="0078002E"/>
    <w:rsid w:val="007A7939"/>
    <w:rsid w:val="007A7EC2"/>
    <w:rsid w:val="007D63EE"/>
    <w:rsid w:val="007F43B7"/>
    <w:rsid w:val="00845CA5"/>
    <w:rsid w:val="00857A91"/>
    <w:rsid w:val="008804EB"/>
    <w:rsid w:val="00893A40"/>
    <w:rsid w:val="008A1C63"/>
    <w:rsid w:val="008B599C"/>
    <w:rsid w:val="008F3172"/>
    <w:rsid w:val="00900C7D"/>
    <w:rsid w:val="00914CD3"/>
    <w:rsid w:val="009418BB"/>
    <w:rsid w:val="0097067D"/>
    <w:rsid w:val="00980BD7"/>
    <w:rsid w:val="00982909"/>
    <w:rsid w:val="00983ED5"/>
    <w:rsid w:val="009E4C85"/>
    <w:rsid w:val="009F68D7"/>
    <w:rsid w:val="00A21182"/>
    <w:rsid w:val="00A30CC1"/>
    <w:rsid w:val="00A5177C"/>
    <w:rsid w:val="00A806B7"/>
    <w:rsid w:val="00AA729A"/>
    <w:rsid w:val="00AD0E76"/>
    <w:rsid w:val="00AE0BF9"/>
    <w:rsid w:val="00B27DD3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8147F"/>
    <w:rsid w:val="00C96AE6"/>
    <w:rsid w:val="00CC5D80"/>
    <w:rsid w:val="00CE173A"/>
    <w:rsid w:val="00CE40E9"/>
    <w:rsid w:val="00CF730E"/>
    <w:rsid w:val="00D536C3"/>
    <w:rsid w:val="00D63E19"/>
    <w:rsid w:val="00D64EE3"/>
    <w:rsid w:val="00D92E69"/>
    <w:rsid w:val="00DF0FD8"/>
    <w:rsid w:val="00E04F6F"/>
    <w:rsid w:val="00E11F87"/>
    <w:rsid w:val="00E71176"/>
    <w:rsid w:val="00EA61D2"/>
    <w:rsid w:val="00EB31D3"/>
    <w:rsid w:val="00EB6353"/>
    <w:rsid w:val="00EB6A8D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  <w:style w:type="character" w:styleId="Strong">
    <w:name w:val="Strong"/>
    <w:basedOn w:val="DefaultParagraphFont"/>
    <w:uiPriority w:val="22"/>
    <w:qFormat/>
    <w:rsid w:val="00274B5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eclead.force.com/apex/EEC_ChildCareEmergencyReopenInf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DESE-231-64263</_dlc_DocId>
    <_dlc_DocIdUrl xmlns="733efe1c-5bbe-4968-87dc-d400e65c879f">
      <Url>https://sharepoint.doemass.org/ese/webteam/cps/_layouts/DocIdRedir.aspx?ID=DESE-231-64263</Url>
      <Description>DESE-231-64263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BB48C-0301-4B75-B108-65A0576428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47E10DA-FBFF-4656-834F-5005BA569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6BEB2-B10D-4950-A805-8F33F00F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FY21 528 Grant Assurances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528 Grant Assurances</dc:title>
  <dc:creator>DESE</dc:creator>
  <cp:lastModifiedBy>Zou, Dong (EOE)</cp:lastModifiedBy>
  <cp:revision>6</cp:revision>
  <cp:lastPrinted>2009-08-14T19:17:00Z</cp:lastPrinted>
  <dcterms:created xsi:type="dcterms:W3CDTF">2020-08-13T20:33:00Z</dcterms:created>
  <dcterms:modified xsi:type="dcterms:W3CDTF">2020-09-08T16:48:00Z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2020</vt:lpwstr>
  </property>
</Properties>
</file>