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:rsidR="00A20194" w:rsidRDefault="00F878C5">
      <w:pPr>
        <w:rPr>
          <w:rFonts w:ascii="Arial" w:hAnsi="Arial"/>
          <w:i/>
        </w:rPr>
      </w:pPr>
      <w:bookmarkStart w:id="0" w:name="_GoBack"/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17A39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" o:allowincell="f" strokeweight="1pt"/>
            </w:pict>
          </mc:Fallback>
        </mc:AlternateContent>
      </w:r>
      <w:bookmarkEnd w:id="0"/>
    </w:p>
    <w:p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>
        <w:tc>
          <w:tcPr>
            <w:tcW w:w="2988" w:type="dxa"/>
          </w:tcPr>
          <w:p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:rsidR="00A20194" w:rsidRDefault="00A20194">
      <w:pPr>
        <w:rPr>
          <w:rFonts w:ascii="Arial" w:hAnsi="Arial"/>
          <w:i/>
          <w:sz w:val="18"/>
        </w:rPr>
      </w:pPr>
    </w:p>
    <w:p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:rsidR="00550DE6" w:rsidRPr="00357027" w:rsidRDefault="00550DE6" w:rsidP="00550DE6">
      <w:pPr>
        <w:pStyle w:val="Heading1"/>
        <w:tabs>
          <w:tab w:val="clear" w:pos="4680"/>
        </w:tabs>
        <w:rPr>
          <w:szCs w:val="24"/>
        </w:rPr>
      </w:pPr>
      <w:r w:rsidRPr="00357027">
        <w:rPr>
          <w:szCs w:val="24"/>
        </w:rPr>
        <w:t>Adult and Community Learning Services</w:t>
      </w:r>
    </w:p>
    <w:p w:rsidR="00550DE6" w:rsidRPr="00357027" w:rsidRDefault="00550DE6" w:rsidP="00550DE6">
      <w:pPr>
        <w:rPr>
          <w:szCs w:val="24"/>
        </w:rPr>
      </w:pPr>
    </w:p>
    <w:p w:rsidR="00550DE6" w:rsidRPr="00357027" w:rsidRDefault="00550DE6" w:rsidP="00550DE6">
      <w:pPr>
        <w:rPr>
          <w:szCs w:val="24"/>
        </w:rPr>
      </w:pPr>
      <w:r w:rsidRPr="00357027">
        <w:rPr>
          <w:szCs w:val="24"/>
        </w:rPr>
        <w:t>December 2019</w:t>
      </w:r>
    </w:p>
    <w:p w:rsidR="00550DE6" w:rsidRPr="00357027" w:rsidRDefault="00550DE6" w:rsidP="00550DE6">
      <w:pPr>
        <w:rPr>
          <w:szCs w:val="24"/>
        </w:rPr>
      </w:pPr>
    </w:p>
    <w:p w:rsidR="00550DE6" w:rsidRPr="00357027" w:rsidRDefault="00550DE6" w:rsidP="00550DE6">
      <w:pPr>
        <w:rPr>
          <w:szCs w:val="24"/>
        </w:rPr>
      </w:pPr>
      <w:r w:rsidRPr="00357027">
        <w:rPr>
          <w:szCs w:val="24"/>
        </w:rPr>
        <w:t>Dear Applicant:</w:t>
      </w:r>
    </w:p>
    <w:p w:rsidR="00550DE6" w:rsidRPr="00357027" w:rsidRDefault="00550DE6" w:rsidP="00550DE6">
      <w:pPr>
        <w:rPr>
          <w:szCs w:val="24"/>
        </w:rPr>
      </w:pPr>
    </w:p>
    <w:p w:rsidR="00550DE6" w:rsidRPr="00357027" w:rsidRDefault="00550DE6" w:rsidP="00550DE6">
      <w:pPr>
        <w:rPr>
          <w:szCs w:val="24"/>
        </w:rPr>
      </w:pPr>
      <w:r w:rsidRPr="00357027">
        <w:rPr>
          <w:szCs w:val="24"/>
        </w:rPr>
        <w:t>Thank you for your interest in providing</w:t>
      </w:r>
      <w:r w:rsidR="000C04E1" w:rsidRPr="00357027">
        <w:rPr>
          <w:szCs w:val="24"/>
        </w:rPr>
        <w:t xml:space="preserve"> </w:t>
      </w:r>
      <w:r w:rsidRPr="00357027">
        <w:rPr>
          <w:szCs w:val="24"/>
        </w:rPr>
        <w:t xml:space="preserve">Transition to Community College </w:t>
      </w:r>
      <w:r w:rsidR="000C04E1" w:rsidRPr="00357027">
        <w:rPr>
          <w:szCs w:val="24"/>
        </w:rPr>
        <w:t xml:space="preserve">(Transition) </w:t>
      </w:r>
      <w:r w:rsidRPr="00357027">
        <w:rPr>
          <w:szCs w:val="24"/>
        </w:rPr>
        <w:t xml:space="preserve">services to </w:t>
      </w:r>
      <w:r w:rsidR="000C04E1" w:rsidRPr="00357027">
        <w:rPr>
          <w:szCs w:val="24"/>
        </w:rPr>
        <w:t>graduates of Department of Elementary and Secondary Education-funded Adult Education (AE) programs and other adult learners</w:t>
      </w:r>
      <w:r w:rsidRPr="00357027">
        <w:rPr>
          <w:szCs w:val="24"/>
        </w:rPr>
        <w:t xml:space="preserve">.  The </w:t>
      </w:r>
      <w:r w:rsidR="000C04E1" w:rsidRPr="00357027">
        <w:rPr>
          <w:szCs w:val="24"/>
        </w:rPr>
        <w:t xml:space="preserve">state’s AE </w:t>
      </w:r>
      <w:r w:rsidRPr="00357027">
        <w:rPr>
          <w:szCs w:val="24"/>
        </w:rPr>
        <w:t>system has a long history of pr</w:t>
      </w:r>
      <w:r w:rsidR="00357027" w:rsidRPr="00357027">
        <w:rPr>
          <w:szCs w:val="24"/>
        </w:rPr>
        <w:t>oviding effective services that each year help hundreds of students earn colle</w:t>
      </w:r>
      <w:r w:rsidR="0008642D">
        <w:rPr>
          <w:szCs w:val="24"/>
        </w:rPr>
        <w:t>ge credits and make progress to</w:t>
      </w:r>
      <w:r w:rsidR="00357027" w:rsidRPr="00357027">
        <w:rPr>
          <w:szCs w:val="24"/>
        </w:rPr>
        <w:t xml:space="preserve">ward certificates and degrees.  </w:t>
      </w:r>
    </w:p>
    <w:p w:rsidR="00550DE6" w:rsidRPr="00357027" w:rsidRDefault="00550DE6" w:rsidP="00550DE6">
      <w:pPr>
        <w:rPr>
          <w:szCs w:val="24"/>
        </w:rPr>
      </w:pPr>
    </w:p>
    <w:p w:rsidR="000C04E1" w:rsidRPr="00357027" w:rsidRDefault="00550DE6" w:rsidP="000C04E1">
      <w:pPr>
        <w:rPr>
          <w:szCs w:val="24"/>
        </w:rPr>
      </w:pPr>
      <w:r w:rsidRPr="00357027">
        <w:rPr>
          <w:szCs w:val="24"/>
        </w:rPr>
        <w:t xml:space="preserve">Support for the </w:t>
      </w:r>
      <w:r w:rsidR="000C04E1" w:rsidRPr="00357027">
        <w:rPr>
          <w:szCs w:val="24"/>
        </w:rPr>
        <w:t>Transitions</w:t>
      </w:r>
      <w:r w:rsidRPr="00357027">
        <w:rPr>
          <w:szCs w:val="24"/>
        </w:rPr>
        <w:t xml:space="preserve"> Program underscores Adult and Community Learning Service’s </w:t>
      </w:r>
      <w:r w:rsidR="000C04E1" w:rsidRPr="00357027">
        <w:rPr>
          <w:szCs w:val="24"/>
        </w:rPr>
        <w:t xml:space="preserve">(ACLS) </w:t>
      </w:r>
      <w:r w:rsidRPr="00357027">
        <w:rPr>
          <w:szCs w:val="24"/>
        </w:rPr>
        <w:t xml:space="preserve">commitment to </w:t>
      </w:r>
      <w:r w:rsidR="000C04E1" w:rsidRPr="00357027">
        <w:rPr>
          <w:szCs w:val="24"/>
        </w:rPr>
        <w:t xml:space="preserve">preparing adult learners to succeed in postsecondary education.  </w:t>
      </w:r>
      <w:r w:rsidRPr="00357027">
        <w:rPr>
          <w:szCs w:val="24"/>
        </w:rPr>
        <w:t xml:space="preserve">In this regard, Transition Programs </w:t>
      </w:r>
      <w:r w:rsidR="000C04E1" w:rsidRPr="00357027">
        <w:rPr>
          <w:szCs w:val="24"/>
        </w:rPr>
        <w:t>prepare adults for the rigor of college coursework</w:t>
      </w:r>
      <w:r w:rsidR="0008642D">
        <w:rPr>
          <w:szCs w:val="24"/>
        </w:rPr>
        <w:t xml:space="preserve"> and facilitate their entry</w:t>
      </w:r>
      <w:r w:rsidR="000C04E1" w:rsidRPr="00357027">
        <w:rPr>
          <w:szCs w:val="24"/>
        </w:rPr>
        <w:t xml:space="preserve"> in</w:t>
      </w:r>
      <w:r w:rsidR="0008642D">
        <w:rPr>
          <w:szCs w:val="24"/>
        </w:rPr>
        <w:t>to</w:t>
      </w:r>
      <w:r w:rsidR="000C04E1" w:rsidRPr="00357027">
        <w:rPr>
          <w:szCs w:val="24"/>
        </w:rPr>
        <w:t xml:space="preserve"> credit-bearing certificate and degree programs of study.  </w:t>
      </w:r>
    </w:p>
    <w:p w:rsidR="000C04E1" w:rsidRPr="00357027" w:rsidRDefault="000C04E1" w:rsidP="000C04E1">
      <w:pPr>
        <w:rPr>
          <w:szCs w:val="24"/>
        </w:rPr>
      </w:pPr>
    </w:p>
    <w:p w:rsidR="00550DE6" w:rsidRPr="00357027" w:rsidRDefault="00550DE6" w:rsidP="00550DE6">
      <w:pPr>
        <w:rPr>
          <w:color w:val="FF0000"/>
          <w:szCs w:val="24"/>
        </w:rPr>
      </w:pPr>
      <w:r w:rsidRPr="00357027">
        <w:rPr>
          <w:szCs w:val="24"/>
        </w:rPr>
        <w:t>T</w:t>
      </w:r>
      <w:r w:rsidR="000C04E1" w:rsidRPr="00357027">
        <w:rPr>
          <w:szCs w:val="24"/>
        </w:rPr>
        <w:t>hrough intrusive advising and support, cohort models, and enrollment in credit-bearing courses</w:t>
      </w:r>
      <w:r w:rsidR="0008642D">
        <w:rPr>
          <w:szCs w:val="24"/>
        </w:rPr>
        <w:t>,</w:t>
      </w:r>
      <w:r w:rsidR="000C04E1" w:rsidRPr="00357027">
        <w:rPr>
          <w:szCs w:val="24"/>
        </w:rPr>
        <w:t xml:space="preserve"> </w:t>
      </w:r>
      <w:r w:rsidRPr="00357027">
        <w:rPr>
          <w:szCs w:val="24"/>
        </w:rPr>
        <w:t xml:space="preserve">Transition programs equip students with the skills and knowledge necessary to </w:t>
      </w:r>
      <w:r w:rsidR="000C04E1" w:rsidRPr="00357027">
        <w:rPr>
          <w:szCs w:val="24"/>
        </w:rPr>
        <w:t xml:space="preserve">persist </w:t>
      </w:r>
      <w:r w:rsidR="0008642D">
        <w:rPr>
          <w:szCs w:val="24"/>
        </w:rPr>
        <w:t>through years of study and earn</w:t>
      </w:r>
      <w:r w:rsidRPr="00357027">
        <w:rPr>
          <w:szCs w:val="24"/>
        </w:rPr>
        <w:t xml:space="preserve"> </w:t>
      </w:r>
      <w:r w:rsidR="000C04E1" w:rsidRPr="00357027">
        <w:rPr>
          <w:szCs w:val="24"/>
        </w:rPr>
        <w:t>certificates and degrees</w:t>
      </w:r>
      <w:r w:rsidRPr="00357027">
        <w:rPr>
          <w:szCs w:val="24"/>
        </w:rPr>
        <w:t xml:space="preserve">.   </w:t>
      </w:r>
    </w:p>
    <w:p w:rsidR="00550DE6" w:rsidRPr="00357027" w:rsidRDefault="00550DE6" w:rsidP="00550DE6">
      <w:pPr>
        <w:rPr>
          <w:szCs w:val="24"/>
        </w:rPr>
      </w:pPr>
    </w:p>
    <w:p w:rsidR="00550DE6" w:rsidRPr="00357027" w:rsidRDefault="00550DE6" w:rsidP="00550DE6">
      <w:pPr>
        <w:rPr>
          <w:szCs w:val="24"/>
        </w:rPr>
      </w:pPr>
      <w:r w:rsidRPr="00357027">
        <w:rPr>
          <w:szCs w:val="24"/>
        </w:rPr>
        <w:t>Funding levels are contingent upon state and federal appropriat</w:t>
      </w:r>
      <w:r w:rsidR="0008642D">
        <w:rPr>
          <w:szCs w:val="24"/>
        </w:rPr>
        <w:t xml:space="preserve">ions.  Thank you again for your interest in supporting the state’s adult learners.  </w:t>
      </w:r>
    </w:p>
    <w:p w:rsidR="00550DE6" w:rsidRPr="00357027" w:rsidRDefault="00550DE6" w:rsidP="00550DE6">
      <w:pPr>
        <w:rPr>
          <w:szCs w:val="24"/>
        </w:rPr>
      </w:pPr>
    </w:p>
    <w:p w:rsidR="00550DE6" w:rsidRPr="00357027" w:rsidRDefault="00550DE6" w:rsidP="00550DE6">
      <w:pPr>
        <w:rPr>
          <w:szCs w:val="24"/>
        </w:rPr>
      </w:pPr>
      <w:r w:rsidRPr="00357027">
        <w:rPr>
          <w:szCs w:val="24"/>
        </w:rPr>
        <w:t>Sincerely,</w:t>
      </w:r>
    </w:p>
    <w:p w:rsidR="00550DE6" w:rsidRPr="00357027" w:rsidRDefault="00550DE6" w:rsidP="00550DE6">
      <w:pPr>
        <w:rPr>
          <w:szCs w:val="24"/>
        </w:rPr>
      </w:pPr>
    </w:p>
    <w:p w:rsidR="00357027" w:rsidRDefault="00C867C5">
      <w:pPr>
        <w:rPr>
          <w:szCs w:val="24"/>
        </w:rPr>
      </w:pPr>
      <w:r w:rsidRPr="00357027">
        <w:rPr>
          <w:szCs w:val="24"/>
        </w:rPr>
        <w:t>Wyvonne Stevens-Carter</w:t>
      </w:r>
    </w:p>
    <w:p w:rsidR="00201172" w:rsidRPr="00357027" w:rsidRDefault="00357027">
      <w:pPr>
        <w:rPr>
          <w:szCs w:val="24"/>
        </w:rPr>
      </w:pPr>
      <w:r>
        <w:rPr>
          <w:szCs w:val="24"/>
        </w:rPr>
        <w:t>Adult Education State Director</w:t>
      </w:r>
      <w:r w:rsidR="00550DE6" w:rsidRPr="00357027">
        <w:rPr>
          <w:szCs w:val="24"/>
        </w:rPr>
        <w:t xml:space="preserve"> </w:t>
      </w:r>
    </w:p>
    <w:sectPr w:rsidR="00201172" w:rsidRPr="00357027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E6"/>
    <w:rsid w:val="00025507"/>
    <w:rsid w:val="00041CA1"/>
    <w:rsid w:val="0008642D"/>
    <w:rsid w:val="000C04E1"/>
    <w:rsid w:val="000E0994"/>
    <w:rsid w:val="00201172"/>
    <w:rsid w:val="002A3E22"/>
    <w:rsid w:val="002B4B10"/>
    <w:rsid w:val="002C0CF9"/>
    <w:rsid w:val="002F5424"/>
    <w:rsid w:val="00357027"/>
    <w:rsid w:val="003953C8"/>
    <w:rsid w:val="0041210C"/>
    <w:rsid w:val="004E5697"/>
    <w:rsid w:val="005430E2"/>
    <w:rsid w:val="00550DE6"/>
    <w:rsid w:val="00571666"/>
    <w:rsid w:val="005C1013"/>
    <w:rsid w:val="005E3535"/>
    <w:rsid w:val="00635070"/>
    <w:rsid w:val="00727BE4"/>
    <w:rsid w:val="0074426F"/>
    <w:rsid w:val="00761FD8"/>
    <w:rsid w:val="007732FB"/>
    <w:rsid w:val="008C238A"/>
    <w:rsid w:val="00A20194"/>
    <w:rsid w:val="00A70FE3"/>
    <w:rsid w:val="00A7681B"/>
    <w:rsid w:val="00B15E7C"/>
    <w:rsid w:val="00B34968"/>
    <w:rsid w:val="00C867C5"/>
    <w:rsid w:val="00C974A6"/>
    <w:rsid w:val="00D1782C"/>
    <w:rsid w:val="00D456B8"/>
    <w:rsid w:val="00D73B50"/>
    <w:rsid w:val="00E77FAD"/>
    <w:rsid w:val="00E97E2D"/>
    <w:rsid w:val="00EE0A55"/>
    <w:rsid w:val="00F25840"/>
    <w:rsid w:val="00F76E32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0616BD-D537-4DD2-8E63-87DC73C6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50DE6"/>
    <w:rPr>
      <w:b/>
      <w:snapToGrid w:val="0"/>
      <w:sz w:val="24"/>
    </w:rPr>
  </w:style>
  <w:style w:type="character" w:styleId="Hyperlink">
    <w:name w:val="Hyperlink"/>
    <w:basedOn w:val="DefaultParagraphFont"/>
    <w:rsid w:val="00550D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se-fps-mal-001\Template\DESE%20Common\DESE%20Letterhead\ESE-Letterhead-JC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DESE-231-57092</_dlc_DocId>
    <_dlc_DocIdUrl xmlns="733efe1c-5bbe-4968-87dc-d400e65c879f">
      <Url>https://sharepoint.doemass.org/ese/webteam/cps/_layouts/DocIdRedir.aspx?ID=DESE-231-57092</Url>
      <Description>DESE-231-57092</Description>
    </_dlc_DocIdUrl>
  </documentManagement>
</p:properties>
</file>

<file path=customXml/itemProps1.xml><?xml version="1.0" encoding="utf-8"?>
<ds:datastoreItem xmlns:ds="http://schemas.openxmlformats.org/officeDocument/2006/customXml" ds:itemID="{AF017FB2-7A94-40BA-A84F-6E779D2D3BB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490917-CABE-4FF9-8973-0C02C2447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F5CA30-4322-4BD4-A768-3E110BE1B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5C23DB-C69B-446C-9C7C-6B2D39CC789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ESE-Letterhead-JCR2.dotx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 668 Adult Education Transition to Community Letter from Director</vt:lpstr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FC 668 Adult Education Transition to Community Letter from Director</dc:title>
  <dc:creator>DESE</dc:creator>
  <cp:lastModifiedBy>Zou, Dong (EOE)</cp:lastModifiedBy>
  <cp:revision>2</cp:revision>
  <cp:lastPrinted>2008-03-05T18:17:00Z</cp:lastPrinted>
  <dcterms:created xsi:type="dcterms:W3CDTF">2019-10-28T18:44:00Z</dcterms:created>
  <dcterms:modified xsi:type="dcterms:W3CDTF">2019-12-24T18:54:00Z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24 2019</vt:lpwstr>
  </property>
</Properties>
</file>