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758F3" w14:textId="77777777"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89C5418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052F342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5AF6BE4C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94B234F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29682F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32AFB7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2FE1E37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9D9D28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46DBDB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113E2F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2F6A3C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32722DC5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6EF46B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479DEC2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32639C5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564E1545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152A8D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B235A5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1F6B0C0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92EB7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B5FB6DA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0FE76A6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3BEAA5AC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5E502F4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E29BAA" w14:textId="77777777" w:rsidR="005F4959" w:rsidRDefault="005F4959">
            <w:pPr>
              <w:rPr>
                <w:sz w:val="18"/>
              </w:rPr>
            </w:pPr>
          </w:p>
          <w:p w14:paraId="177A9CFB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60942CF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DAF263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597161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95F83E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0553EA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51ED9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F1511B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655CB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47B89A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5D6CE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52745C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EAC290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DADB2B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BAD64B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5FE1C6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A7DBB7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2F8D537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BC72F34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460B72">
              <w:rPr>
                <w:rFonts w:ascii="Arial" w:hAnsi="Arial" w:cs="Arial"/>
                <w:b/>
                <w:sz w:val="20"/>
              </w:rPr>
              <w:t>1</w:t>
            </w:r>
          </w:p>
          <w:p w14:paraId="036AC239" w14:textId="77777777" w:rsidR="00285852" w:rsidRDefault="00285852" w:rsidP="0094539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1A9C08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84AC664" w14:textId="77777777" w:rsidR="005F4959" w:rsidRDefault="0094539A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  <w:r w:rsidR="00285852">
              <w:rPr>
                <w:rFonts w:ascii="Arial" w:hAnsi="Arial" w:cs="Arial"/>
                <w:sz w:val="20"/>
              </w:rPr>
              <w:t xml:space="preserve"> -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14:paraId="47A9C6A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7365306" w14:textId="77777777" w:rsidR="005F4959" w:rsidRDefault="00285852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A1BF80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E06FF2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D7685F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6FEC4B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14:paraId="26CDE59E" w14:textId="77777777" w:rsidR="00285852" w:rsidRDefault="0028585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3EEB45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789548F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0FF66D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48D3240" w14:textId="77777777" w:rsidR="005F4959" w:rsidRDefault="0094539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734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7CD8450" w14:textId="77777777" w:rsidR="005F4959" w:rsidRPr="0094539A" w:rsidRDefault="0094539A" w:rsidP="0094539A">
            <w:pPr>
              <w:pStyle w:val="Heading7"/>
              <w:spacing w:after="120"/>
              <w:jc w:val="left"/>
              <w:rPr>
                <w:rFonts w:ascii="Arial" w:hAnsi="Arial" w:cs="Arial"/>
                <w:iCs/>
                <w:sz w:val="20"/>
              </w:rPr>
            </w:pPr>
            <w:r w:rsidRPr="0094539A">
              <w:rPr>
                <w:rFonts w:ascii="Arial" w:hAnsi="Arial" w:cs="Arial"/>
                <w:sz w:val="20"/>
              </w:rPr>
              <w:t>From Research to Practice: Evidence-Based Early Literacy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259BA58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74E8E2C" w14:textId="77777777" w:rsidR="005F4959" w:rsidRDefault="0094539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BB0FD69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88CA6B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BCBF9BC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5B38AE89" w14:textId="30A7EB85" w:rsidR="005F4959" w:rsidRDefault="005F4959" w:rsidP="00C324A1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C324A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C324A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C324A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6F93AB86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6E5B33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519504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57295A9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885C99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6CA71943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F2835A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4A033B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0EDF09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332BDC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181125A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4BB7B785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AA0001" w14:textId="77777777" w:rsidR="005F4959" w:rsidRPr="007D3488" w:rsidRDefault="005F4959">
            <w:pPr>
              <w:pStyle w:val="BodyText2"/>
              <w:spacing w:before="120" w:after="120"/>
              <w:rPr>
                <w:rFonts w:ascii="Arial" w:hAnsi="Arial" w:cs="Arial"/>
                <w:i w:val="0"/>
                <w:iCs/>
              </w:rPr>
            </w:pPr>
            <w:r w:rsidRPr="007D3488">
              <w:rPr>
                <w:rFonts w:ascii="Arial" w:hAnsi="Arial" w:cs="Arial"/>
                <w:i w:val="0"/>
                <w:iCs/>
                <w:highlight w:val="yellow"/>
              </w:rPr>
              <w:t xml:space="preserve">DATE DUE: </w:t>
            </w:r>
            <w:r w:rsidR="0094539A">
              <w:rPr>
                <w:rFonts w:ascii="Arial" w:hAnsi="Arial" w:cs="Arial"/>
                <w:i w:val="0"/>
                <w:iCs/>
                <w:highlight w:val="yellow"/>
              </w:rPr>
              <w:t>July 10</w:t>
            </w:r>
            <w:r w:rsidR="007D3488" w:rsidRPr="007D3488">
              <w:rPr>
                <w:rFonts w:ascii="Arial" w:hAnsi="Arial" w:cs="Arial"/>
                <w:i w:val="0"/>
                <w:iCs/>
                <w:highlight w:val="yellow"/>
              </w:rPr>
              <w:t>, 2020</w:t>
            </w:r>
            <w:r w:rsidRPr="007D3488">
              <w:rPr>
                <w:rFonts w:ascii="Arial" w:hAnsi="Arial" w:cs="Arial"/>
                <w:i w:val="0"/>
                <w:iCs/>
              </w:rPr>
              <w:t xml:space="preserve"> </w:t>
            </w:r>
          </w:p>
          <w:p w14:paraId="27CF0320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Proposals must be received at the Department by 5:00 p.m. on </w:t>
            </w:r>
            <w:r w:rsidR="007D3488">
              <w:rPr>
                <w:rFonts w:ascii="Arial" w:hAnsi="Arial" w:cs="Arial"/>
                <w:b/>
                <w:sz w:val="22"/>
              </w:rPr>
              <w:t>the date due</w:t>
            </w:r>
            <w:r>
              <w:rPr>
                <w:rFonts w:ascii="Arial" w:hAnsi="Arial" w:cs="Arial"/>
                <w:b/>
                <w:sz w:val="22"/>
              </w:rPr>
              <w:t>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70DD1485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083B70" w14:textId="77777777" w:rsidR="005F4959" w:rsidRPr="0094539A" w:rsidRDefault="0094539A">
            <w:pPr>
              <w:pStyle w:val="Heading2"/>
              <w:spacing w:after="120" w:line="240" w:lineRule="auto"/>
              <w:rPr>
                <w:rFonts w:ascii="Arial" w:hAnsi="Arial" w:cs="Arial"/>
                <w:szCs w:val="22"/>
              </w:rPr>
            </w:pPr>
            <w:r w:rsidRPr="0094539A">
              <w:rPr>
                <w:rFonts w:ascii="Arial" w:hAnsi="Arial" w:cs="Arial"/>
                <w:szCs w:val="22"/>
              </w:rPr>
              <w:t>Incomplete proposals or proposals submitted after the due date will not be considered.</w:t>
            </w:r>
          </w:p>
        </w:tc>
      </w:tr>
    </w:tbl>
    <w:p w14:paraId="6C69348A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85852"/>
    <w:rsid w:val="002D7CEA"/>
    <w:rsid w:val="00392274"/>
    <w:rsid w:val="0039280E"/>
    <w:rsid w:val="00460B72"/>
    <w:rsid w:val="004D2291"/>
    <w:rsid w:val="005F4959"/>
    <w:rsid w:val="00664C0C"/>
    <w:rsid w:val="00671098"/>
    <w:rsid w:val="006C11A4"/>
    <w:rsid w:val="0070511B"/>
    <w:rsid w:val="00795A6C"/>
    <w:rsid w:val="007D3488"/>
    <w:rsid w:val="00850CCE"/>
    <w:rsid w:val="0094539A"/>
    <w:rsid w:val="00B7021C"/>
    <w:rsid w:val="00B7161E"/>
    <w:rsid w:val="00C324A1"/>
    <w:rsid w:val="00C465AC"/>
    <w:rsid w:val="00C544F8"/>
    <w:rsid w:val="00C76D68"/>
    <w:rsid w:val="00CD355F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E4953"/>
  <w15:chartTrackingRefBased/>
  <w15:docId w15:val="{4B3E2BC3-8D7F-47A7-B2BD-3F1C752C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8813F1DE-506E-4222-9740-DFC414F73B4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C437EB6-A957-4E89-8AA2-0FBD47239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2DB565-D813-4B1C-8212-38EEB12678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1F7D2E-683D-4C23-B520-3B4501CBB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8CD4F9-F7E5-4C98-B3DA-E3E256C866B1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FC734 Part I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FY21 734 Part I</dc:title>
  <dc:subject/>
  <dc:creator>DESE</dc:creator>
  <cp:keywords/>
  <cp:lastModifiedBy>Zou, Dong (EOE)</cp:lastModifiedBy>
  <cp:revision>3</cp:revision>
  <cp:lastPrinted>2009-08-14T19:19:00Z</cp:lastPrinted>
  <dcterms:created xsi:type="dcterms:W3CDTF">2020-06-10T19:27:00Z</dcterms:created>
  <dcterms:modified xsi:type="dcterms:W3CDTF">2020-06-10T21:06:00Z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10 2020</vt:lpwstr>
  </property>
</Properties>
</file>