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052"/>
        <w:gridCol w:w="2610"/>
        <w:gridCol w:w="2808"/>
      </w:tblGrid>
      <w:tr w:rsidR="00410797" w14:paraId="13DE4750" w14:textId="77777777" w:rsidTr="64A1D4D8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410196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6A951" w14:textId="7953E6FF" w:rsidR="00410797" w:rsidRDefault="00F479D5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Summer and Vacation Learning Program Grant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63FA4963" w14:textId="4A02A02C" w:rsidR="00410797" w:rsidRDefault="00410797" w:rsidP="64A1D4D8">
            <w:pPr>
              <w:spacing w:after="120"/>
              <w:jc w:val="both"/>
              <w:rPr>
                <w:sz w:val="22"/>
                <w:szCs w:val="22"/>
              </w:rPr>
            </w:pPr>
            <w:r w:rsidRPr="64A1D4D8">
              <w:rPr>
                <w:b/>
                <w:bCs/>
                <w:sz w:val="22"/>
                <w:szCs w:val="22"/>
              </w:rPr>
              <w:t>FUND CODE:</w:t>
            </w:r>
            <w:r w:rsidR="00372996" w:rsidRPr="64A1D4D8">
              <w:rPr>
                <w:sz w:val="22"/>
                <w:szCs w:val="22"/>
              </w:rPr>
              <w:t xml:space="preserve"> </w:t>
            </w:r>
            <w:r w:rsidR="00F479D5" w:rsidRPr="64A1D4D8">
              <w:rPr>
                <w:sz w:val="22"/>
                <w:szCs w:val="22"/>
              </w:rPr>
              <w:t>114/333</w:t>
            </w:r>
            <w:r w:rsidR="003D0C8A" w:rsidRPr="64A1D4D8">
              <w:rPr>
                <w:sz w:val="22"/>
                <w:szCs w:val="22"/>
              </w:rPr>
              <w:t>/</w:t>
            </w:r>
            <w:r w:rsidR="2F4E8E4C" w:rsidRPr="64A1D4D8">
              <w:rPr>
                <w:sz w:val="22"/>
                <w:szCs w:val="22"/>
              </w:rPr>
              <w:t>238</w:t>
            </w:r>
          </w:p>
        </w:tc>
      </w:tr>
      <w:tr w:rsidR="00410797" w14:paraId="2F3095B5" w14:textId="77777777" w:rsidTr="64A1D4D8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51629490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EA439C" w14:textId="19FC1E93" w:rsidR="00410797" w:rsidRDefault="00410797" w:rsidP="64A1D4D8">
            <w:pPr>
              <w:spacing w:after="120"/>
              <w:jc w:val="both"/>
              <w:rPr>
                <w:sz w:val="22"/>
                <w:szCs w:val="22"/>
              </w:rPr>
            </w:pPr>
            <w:r w:rsidRPr="64A1D4D8">
              <w:rPr>
                <w:sz w:val="22"/>
                <w:szCs w:val="22"/>
              </w:rPr>
              <w:t>$</w:t>
            </w:r>
            <w:r w:rsidR="00F479D5" w:rsidRPr="64A1D4D8">
              <w:rPr>
                <w:sz w:val="22"/>
                <w:szCs w:val="22"/>
              </w:rPr>
              <w:t>2,</w:t>
            </w:r>
            <w:r w:rsidR="0039726D" w:rsidRPr="64A1D4D8">
              <w:rPr>
                <w:sz w:val="22"/>
                <w:szCs w:val="22"/>
              </w:rPr>
              <w:t>276</w:t>
            </w:r>
            <w:r w:rsidR="66863D28" w:rsidRPr="64A1D4D8">
              <w:rPr>
                <w:sz w:val="22"/>
                <w:szCs w:val="22"/>
              </w:rPr>
              <w:t>,968</w:t>
            </w:r>
            <w:r w:rsidR="00F479D5" w:rsidRPr="64A1D4D8">
              <w:rPr>
                <w:sz w:val="22"/>
                <w:szCs w:val="22"/>
              </w:rPr>
              <w:t xml:space="preserve"> (</w:t>
            </w:r>
            <w:r w:rsidRPr="64A1D4D8">
              <w:rPr>
                <w:sz w:val="22"/>
                <w:szCs w:val="22"/>
              </w:rPr>
              <w:t>Federal)</w:t>
            </w:r>
            <w:r w:rsidR="00AE7FAD" w:rsidRPr="64A1D4D8">
              <w:rPr>
                <w:sz w:val="22"/>
                <w:szCs w:val="22"/>
              </w:rPr>
              <w:t xml:space="preserve"> / $</w:t>
            </w:r>
            <w:r w:rsidR="0039726D" w:rsidRPr="64A1D4D8">
              <w:rPr>
                <w:sz w:val="22"/>
                <w:szCs w:val="22"/>
              </w:rPr>
              <w:t>2</w:t>
            </w:r>
            <w:r w:rsidR="78872C5F" w:rsidRPr="64A1D4D8">
              <w:rPr>
                <w:sz w:val="22"/>
                <w:szCs w:val="22"/>
              </w:rPr>
              <w:t>46,899</w:t>
            </w:r>
            <w:r w:rsidR="00AE7FAD" w:rsidRPr="64A1D4D8">
              <w:rPr>
                <w:sz w:val="22"/>
                <w:szCs w:val="22"/>
              </w:rPr>
              <w:t xml:space="preserve"> (State)</w:t>
            </w:r>
          </w:p>
        </w:tc>
      </w:tr>
      <w:tr w:rsidR="00410797" w14:paraId="7F78F696" w14:textId="77777777" w:rsidTr="64A1D4D8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75EC190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88AD9A" w14:textId="6B7B600B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F479D5">
              <w:rPr>
                <w:sz w:val="22"/>
              </w:rPr>
              <w:t>2,</w:t>
            </w:r>
            <w:r w:rsidR="0039726D">
              <w:rPr>
                <w:sz w:val="22"/>
              </w:rPr>
              <w:t>523,867</w:t>
            </w:r>
          </w:p>
        </w:tc>
      </w:tr>
      <w:tr w:rsidR="00410797" w14:paraId="26E0CBE1" w14:textId="77777777" w:rsidTr="64A1D4D8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98CC41" w14:textId="62E43BD1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PURPOSE</w:t>
            </w:r>
            <w:r w:rsidRPr="00F479D5">
              <w:rPr>
                <w:b/>
                <w:sz w:val="22"/>
                <w:szCs w:val="22"/>
              </w:rPr>
              <w:t xml:space="preserve">: </w:t>
            </w:r>
            <w:r w:rsidR="00F479D5" w:rsidRPr="00F479D5">
              <w:rPr>
                <w:bCs/>
                <w:sz w:val="22"/>
                <w:szCs w:val="22"/>
              </w:rPr>
              <w:t xml:space="preserve">The Summer and Vacation Learning Program grant </w:t>
            </w:r>
            <w:r w:rsidR="00F479D5" w:rsidRPr="00F479D5">
              <w:rPr>
                <w:sz w:val="22"/>
                <w:szCs w:val="22"/>
                <w:shd w:val="clear" w:color="auto" w:fill="FFFFFF"/>
              </w:rPr>
              <w:t>will support 164 school district, charter schools, and vocational technical education school efforts to develop, expand, or enhance high quality, in-person, virtual, or hybrid (combination of in-person and virtual) summer and/or school vacation learning programs during the 2020-2021 school year. The grant will also support the development and implementation of school year weekend learning programs to be implemented during the academic year</w:t>
            </w:r>
            <w:r w:rsidR="00F479D5" w:rsidRPr="00F479D5">
              <w:rPr>
                <w:color w:val="2F5496"/>
                <w:shd w:val="clear" w:color="auto" w:fill="FFFFFF"/>
              </w:rPr>
              <w:t>.</w:t>
            </w:r>
          </w:p>
        </w:tc>
      </w:tr>
      <w:tr w:rsidR="00410797" w14:paraId="308D7EF8" w14:textId="77777777" w:rsidTr="64A1D4D8"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A50A8" w14:textId="65D2107F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  <w:r w:rsidR="00F479D5" w:rsidRPr="00F479D5">
              <w:rPr>
                <w:bCs/>
                <w:sz w:val="22"/>
              </w:rPr>
              <w:t xml:space="preserve"> </w:t>
            </w: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4EF4F" w14:textId="46CFC47C" w:rsidR="00410797" w:rsidRDefault="003D0C8A">
            <w:pPr>
              <w:spacing w:after="120"/>
              <w:jc w:val="both"/>
              <w:rPr>
                <w:sz w:val="22"/>
              </w:rPr>
            </w:pPr>
            <w:r w:rsidRPr="00F479D5">
              <w:rPr>
                <w:bCs/>
                <w:sz w:val="22"/>
              </w:rPr>
              <w:t>164</w:t>
            </w:r>
          </w:p>
        </w:tc>
      </w:tr>
      <w:tr w:rsidR="00410797" w14:paraId="714380ED" w14:textId="77777777" w:rsidTr="64A1D4D8">
        <w:trPr>
          <w:trHeight w:val="224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CBEB2" w14:textId="2030AFDA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  <w:r w:rsidR="00F479D5">
              <w:rPr>
                <w:b/>
                <w:sz w:val="22"/>
              </w:rPr>
              <w:t xml:space="preserve"> </w:t>
            </w: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C7AE4" w14:textId="06D6FCB0" w:rsidR="00410797" w:rsidRDefault="003D0C8A">
            <w:pPr>
              <w:spacing w:after="120"/>
              <w:jc w:val="both"/>
              <w:rPr>
                <w:sz w:val="22"/>
              </w:rPr>
            </w:pPr>
            <w:r w:rsidRPr="00F479D5">
              <w:rPr>
                <w:bCs/>
                <w:sz w:val="22"/>
              </w:rPr>
              <w:t>164</w:t>
            </w:r>
          </w:p>
        </w:tc>
      </w:tr>
      <w:tr w:rsidR="00410797" w14:paraId="4D8E8110" w14:textId="77777777" w:rsidTr="64A1D4D8">
        <w:trPr>
          <w:trHeight w:val="117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5E6EE" w14:textId="27770288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  <w:r w:rsidR="00F479D5">
              <w:rPr>
                <w:b/>
                <w:sz w:val="22"/>
              </w:rPr>
              <w:t xml:space="preserve"> </w:t>
            </w: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9026A" w14:textId="1BA8D062" w:rsidR="00410797" w:rsidRDefault="003D0C8A">
            <w:pPr>
              <w:spacing w:after="120"/>
              <w:jc w:val="both"/>
              <w:rPr>
                <w:sz w:val="22"/>
              </w:rPr>
            </w:pPr>
            <w:r w:rsidRPr="003D0C8A">
              <w:rPr>
                <w:bCs/>
                <w:sz w:val="22"/>
              </w:rPr>
              <w:t>0</w:t>
            </w:r>
          </w:p>
        </w:tc>
      </w:tr>
      <w:tr w:rsidR="00410797" w14:paraId="4D576A45" w14:textId="77777777" w:rsidTr="64A1D4D8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F3B445" w14:textId="6DA947EC" w:rsidR="00D85054" w:rsidRPr="003D0C8A" w:rsidRDefault="00410797" w:rsidP="00C34967">
            <w:pPr>
              <w:rPr>
                <w:bCs/>
                <w:sz w:val="22"/>
              </w:rPr>
            </w:pPr>
            <w:r w:rsidRPr="001C6572">
              <w:rPr>
                <w:b/>
                <w:sz w:val="22"/>
              </w:rPr>
              <w:t xml:space="preserve">RESULT OF FUNDING: </w:t>
            </w:r>
            <w:r w:rsidR="00F479D5">
              <w:rPr>
                <w:bCs/>
                <w:sz w:val="22"/>
              </w:rPr>
              <w:t xml:space="preserve">The Summer and Vacation Learning Program Grant will support the implementation of approximately 102 summer learning programs, 68 school vacation learning programs, and 50 </w:t>
            </w:r>
            <w:r w:rsidR="003C4814">
              <w:rPr>
                <w:bCs/>
                <w:sz w:val="22"/>
              </w:rPr>
              <w:t>school year weekend learning programs supporting students in grades K-12 across the commonwealth. Grant funds will support the implementation of learning programs through August 31, 2021.</w:t>
            </w:r>
          </w:p>
        </w:tc>
      </w:tr>
    </w:tbl>
    <w:p w14:paraId="2D94C38A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173F8726" w14:textId="77777777" w:rsidTr="003D0C8A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F1E633E" w14:textId="77777777" w:rsidR="00410797" w:rsidRPr="002C1B78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bookmarkStart w:id="0" w:name="_GoBack" w:colFirst="0" w:colLast="1"/>
            <w:r w:rsidRPr="002C1B78">
              <w:rPr>
                <w:b/>
                <w:snapToGrid w:val="0"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BD220C3" w14:textId="77777777" w:rsidR="00410797" w:rsidRPr="002C1B78" w:rsidRDefault="00410797" w:rsidP="003D0C8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2C1B78">
              <w:rPr>
                <w:b/>
                <w:snapToGrid w:val="0"/>
                <w:color w:val="000000"/>
                <w:sz w:val="22"/>
                <w:szCs w:val="22"/>
              </w:rPr>
              <w:t>AMOUNTS</w:t>
            </w:r>
          </w:p>
        </w:tc>
      </w:tr>
      <w:bookmarkEnd w:id="0"/>
      <w:tr w:rsidR="003D0C8A" w14:paraId="7F3BA330" w14:textId="77777777" w:rsidTr="003D0C8A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307A05" w14:textId="0A31F8DE" w:rsidR="003D0C8A" w:rsidRPr="002C1B78" w:rsidRDefault="003D0C8A" w:rsidP="003D0C8A">
            <w:pPr>
              <w:spacing w:before="20" w:after="20"/>
              <w:rPr>
                <w:b/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Academy of the Pacific Rim Charter Public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C5FB05" w14:textId="3D161435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$10,250 </w:t>
            </w:r>
          </w:p>
        </w:tc>
      </w:tr>
      <w:tr w:rsidR="003D0C8A" w14:paraId="588C813D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F0675E" w14:textId="37B45390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Amherst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BA4F98" w14:textId="5CC2167A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504155F1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46E74A" w14:textId="20D56B1D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Amherst-Pelham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23CB77" w14:textId="29BB2888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704B90BC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8AE3DA" w14:textId="2C2EA787" w:rsidR="003D0C8A" w:rsidRPr="002C1B78" w:rsidRDefault="003D0C8A" w:rsidP="003D0C8A">
            <w:pPr>
              <w:spacing w:before="20" w:after="20"/>
              <w:rPr>
                <w:b/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Andover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541236" w14:textId="17BB6DEF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547B503B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FC6486" w14:textId="0716C070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Ashland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A935A1" w14:textId="7149AEE0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$11,918 </w:t>
            </w:r>
          </w:p>
        </w:tc>
      </w:tr>
      <w:tr w:rsidR="003D0C8A" w14:paraId="0DE34099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C1D342" w14:textId="0E7BCF2C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Attleboro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D24D10" w14:textId="0681E416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$20,000 </w:t>
            </w:r>
          </w:p>
        </w:tc>
      </w:tr>
      <w:tr w:rsidR="003D0C8A" w14:paraId="031E045C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31E2A1" w14:textId="6CCAD7C1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Barnstable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D02B68" w14:textId="46B5A79E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1E65E7EF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99ED27" w14:textId="200AA068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Baystate Academy Charter Public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2BBFB1" w14:textId="0CC10011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$10,000 </w:t>
            </w:r>
          </w:p>
        </w:tc>
      </w:tr>
      <w:tr w:rsidR="003D0C8A" w14:paraId="2534D2A5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7F6E67" w14:textId="3572C5BE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Bedford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BB3033" w14:textId="493243B9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059D687E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81CDAB" w14:textId="11492BFD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Bellingham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BC0F21" w14:textId="2DEFBD44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$11,800 </w:t>
            </w:r>
          </w:p>
        </w:tc>
      </w:tr>
      <w:tr w:rsidR="003D0C8A" w14:paraId="1C15B060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BE54DC" w14:textId="6D53F49C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Billerica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CA4068" w14:textId="3A46C779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6747002A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1C0E26" w14:textId="080C8A3A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Boston Preparatory Charter Public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576EEA" w14:textId="2A25C743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$10,000 </w:t>
            </w:r>
          </w:p>
        </w:tc>
      </w:tr>
      <w:tr w:rsidR="003D0C8A" w14:paraId="1BAF1C99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DE4073" w14:textId="4CB6EA8C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Boston Renaissance Charter Public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5B328D" w14:textId="580745AC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0D0E0E01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E8D71A" w14:textId="2D2B106F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Braintree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90B8CB" w14:textId="055829E0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$24,000 </w:t>
            </w:r>
          </w:p>
        </w:tc>
      </w:tr>
      <w:tr w:rsidR="003D0C8A" w14:paraId="5B31D56E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3BF010" w14:textId="38EA7DDC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Brimfield (School Union #61)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757C63" w14:textId="57431325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539BFBF8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D5B348" w14:textId="603BE5EC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Brockton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4B8E3A" w14:textId="49EAD2E8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$24,000 </w:t>
            </w:r>
          </w:p>
        </w:tc>
      </w:tr>
      <w:tr w:rsidR="003D0C8A" w14:paraId="24047430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1E3C14" w14:textId="1F29D6BB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Brooke Charter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F37CB7" w14:textId="0D8A56E6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$24,000 </w:t>
            </w:r>
          </w:p>
        </w:tc>
      </w:tr>
      <w:tr w:rsidR="003D0C8A" w14:paraId="00A5FAA8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90F1C2" w14:textId="6BB086EB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Brookfield (School Union #61)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976FBA" w14:textId="79BD7F2B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2C024D23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8DA877" w14:textId="12CA662D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Public Schools of Brookline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84C83B" w14:textId="1E45BBCA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$24,000 </w:t>
            </w:r>
          </w:p>
        </w:tc>
      </w:tr>
      <w:tr w:rsidR="003D0C8A" w14:paraId="4E5EE932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55F90D" w14:textId="21EC97A0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Cambridge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40508C" w14:textId="65BA900E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$34,000 </w:t>
            </w:r>
          </w:p>
        </w:tc>
      </w:tr>
      <w:tr w:rsidR="003D0C8A" w14:paraId="2A1F5744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24F0F1" w14:textId="38405720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Canton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3C15DB" w14:textId="2268EB0B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3AC4D6FE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6383FA" w14:textId="61DD6F6F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Carver Public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CAD11A" w14:textId="7B47AA2A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$10,180 </w:t>
            </w:r>
          </w:p>
        </w:tc>
      </w:tr>
      <w:tr w:rsidR="003D0C8A" w14:paraId="54F99E7E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78B48D" w14:textId="55DB92B4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Chelsea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B35CBE" w14:textId="541D5175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$11,506 </w:t>
            </w:r>
          </w:p>
        </w:tc>
      </w:tr>
      <w:tr w:rsidR="003D0C8A" w14:paraId="378A4653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422DD4" w14:textId="191936C5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Chesterfield-Goshen (New Hingham Regional Elementary School)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E4E0A1" w14:textId="5A846728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7516F919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B89CB8" w14:textId="6A7BC8BB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Chicopee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610C06" w14:textId="4200B110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$21,933 </w:t>
            </w:r>
          </w:p>
        </w:tc>
      </w:tr>
      <w:tr w:rsidR="003D0C8A" w14:paraId="00B9B136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5F39C2" w14:textId="19C59760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Clarksburg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377CC1" w14:textId="3E66A048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60AC184B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D027D3" w14:textId="18165AA8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Clinton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94C73C" w14:textId="27D3A5E3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1DCF04CE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2CEABC" w14:textId="0BD81126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Cohasset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3600F1" w14:textId="2BA069B6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$22,236 </w:t>
            </w:r>
          </w:p>
        </w:tc>
      </w:tr>
      <w:tr w:rsidR="003D0C8A" w14:paraId="024644DA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F811DA" w14:textId="6E4CF0EC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Community Charter School of Cambridge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D1A8D2" w14:textId="1DA26A8C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0480E3AA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CC1A63" w14:textId="385E8B83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Community Day Charter Public School-Gateway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1D34D7" w14:textId="08F842D0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$24,000 </w:t>
            </w:r>
          </w:p>
        </w:tc>
      </w:tr>
      <w:tr w:rsidR="003D0C8A" w14:paraId="1690A7DB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AAB624" w14:textId="0FEED899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lastRenderedPageBreak/>
              <w:t>Community Day Charter Public School-Prospect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1A6490" w14:textId="445B7E4A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$24,000 </w:t>
            </w:r>
          </w:p>
        </w:tc>
      </w:tr>
      <w:tr w:rsidR="003D0C8A" w14:paraId="33328731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13C" w14:textId="39C6EF59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Community Day Charter Public School-Webster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6198DF" w14:textId="5FACAB13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$24,000 </w:t>
            </w:r>
          </w:p>
        </w:tc>
      </w:tr>
      <w:tr w:rsidR="003D0C8A" w14:paraId="2E8537D7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793705" w14:textId="7361E8F3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Conservatory Lab Charter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409AF3" w14:textId="487A7B80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1FA3EEDA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BC0B98" w14:textId="52E8DF21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Dartmouth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15B3EB" w14:textId="79DDDC97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26882C89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40F4CE" w14:textId="60AC5CF3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Dighton-Rehoboth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FC48F8" w14:textId="18F5CD90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7D8850E3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214076" w14:textId="12A229FF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Douglas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B2CDA8" w14:textId="7CAF7406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$8,960 </w:t>
            </w:r>
          </w:p>
        </w:tc>
      </w:tr>
      <w:tr w:rsidR="003D0C8A" w14:paraId="32A563C5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9410C5" w14:textId="76090D81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Dracut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543C97" w14:textId="523A273F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$23,880 </w:t>
            </w:r>
          </w:p>
        </w:tc>
      </w:tr>
      <w:tr w:rsidR="003D0C8A" w14:paraId="0F023BC1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F13A29" w14:textId="5C62E7B1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Dudley Street Neighborhood Charter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50F635" w14:textId="3B89EAF2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0554CB90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BB0F30" w14:textId="6A15866B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Essex North Shore Agricultural and Technical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42877F" w14:textId="6873775D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$36,000 </w:t>
            </w:r>
          </w:p>
        </w:tc>
      </w:tr>
      <w:tr w:rsidR="003D0C8A" w14:paraId="1513720D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11FE2C" w14:textId="7A3608E7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Fall River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50B3ED" w14:textId="5D00C6C3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196487C6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0B263B" w14:textId="0E31D35B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Florida (Gabriel Abbott Memorial School)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C6602E" w14:textId="367943A9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$7,000 </w:t>
            </w:r>
          </w:p>
        </w:tc>
      </w:tr>
      <w:tr w:rsidR="003D0C8A" w14:paraId="509A3EB6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B98036" w14:textId="6CAD73B0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Francis W. Parker Charter Essential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7863D2" w14:textId="7F09E995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7A15E50F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64BAA3" w14:textId="19FDBD2E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Franklin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58D5FB" w14:textId="1C789E19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5C2FA6FF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01595A" w14:textId="2E9D66DE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Frontier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CD9090" w14:textId="38494AD6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$10,000 </w:t>
            </w:r>
          </w:p>
        </w:tc>
      </w:tr>
      <w:tr w:rsidR="003D0C8A" w14:paraId="02B29BB6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2677CE" w14:textId="28A8FD1F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Gateway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CED447" w14:textId="79679A04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$30,000 </w:t>
            </w:r>
          </w:p>
        </w:tc>
      </w:tr>
      <w:tr w:rsidR="003D0C8A" w14:paraId="3379DB39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0C4898" w14:textId="250529C0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Gill-Montague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49C0E6" w14:textId="1C6B1AD5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76DEF7F8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DBDEDD" w14:textId="67089AB7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Global Learning Charter Public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01B739" w14:textId="18D3907D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$24,000 </w:t>
            </w:r>
          </w:p>
        </w:tc>
      </w:tr>
      <w:tr w:rsidR="003D0C8A" w14:paraId="4ABF1B70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DBE55F" w14:textId="425399DE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Granby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FB4627" w14:textId="432C53C4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$11,000 </w:t>
            </w:r>
          </w:p>
        </w:tc>
      </w:tr>
      <w:tr w:rsidR="003D0C8A" w14:paraId="4D614F45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8C664A" w14:textId="23B2A35E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Greater Fall River Regional Vocational Technical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3CED1D" w14:textId="7503E3A5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$10,000 </w:t>
            </w:r>
          </w:p>
        </w:tc>
      </w:tr>
      <w:tr w:rsidR="003D0C8A" w14:paraId="2796FF05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2AECD3" w14:textId="2E4BFB80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Greater Lawrence Regional Vocational Technical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CC1D90" w14:textId="6D06803C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$11,895 </w:t>
            </w:r>
          </w:p>
        </w:tc>
      </w:tr>
      <w:tr w:rsidR="003D0C8A" w14:paraId="70A86CA6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C23742" w14:textId="181728B0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Greater Lowell Regional Vocational Technical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CED404" w14:textId="23DEF4C1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$24,000 </w:t>
            </w:r>
          </w:p>
        </w:tc>
      </w:tr>
      <w:tr w:rsidR="003D0C8A" w14:paraId="58341C77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26AB46" w14:textId="797D8D76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Greenfield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8569AE" w14:textId="490181B3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$24,000 </w:t>
            </w:r>
          </w:p>
        </w:tc>
      </w:tr>
      <w:tr w:rsidR="003D0C8A" w14:paraId="04724A0B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34DC6B" w14:textId="09FAF648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Groton Dunstable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F8D0E3" w14:textId="15BC94D9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2898B0FD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8F369A" w14:textId="677AB0BF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Hadley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2E8B09" w14:textId="4A096690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$17,700 </w:t>
            </w:r>
          </w:p>
        </w:tc>
      </w:tr>
      <w:tr w:rsidR="003D0C8A" w14:paraId="57E9E31B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CA8FCA" w14:textId="3DB77FED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Hampden-Wilbraham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FADC7F" w14:textId="5A82B08B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$11,740 </w:t>
            </w:r>
          </w:p>
        </w:tc>
      </w:tr>
      <w:tr w:rsidR="003D0C8A" w14:paraId="55C7EAA9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BA5D06" w14:textId="57452668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Hampshire Regional School Districts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8F7D55" w14:textId="1B73B59B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0C336998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824BDB" w14:textId="53F6CEA3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Hanover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A50812" w14:textId="550CF33D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$11,730 </w:t>
            </w:r>
          </w:p>
        </w:tc>
      </w:tr>
      <w:tr w:rsidR="003D0C8A" w14:paraId="63202C4B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669189" w14:textId="5C85FDAF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Hatfield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E9F9C8" w14:textId="1AA42E98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$11,057 </w:t>
            </w:r>
          </w:p>
        </w:tc>
      </w:tr>
      <w:tr w:rsidR="003D0C8A" w14:paraId="32211F7A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5033C1" w14:textId="3032953F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Haverhill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DE4C46" w14:textId="1CD0066A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$36,000 </w:t>
            </w:r>
          </w:p>
        </w:tc>
      </w:tr>
      <w:tr w:rsidR="003D0C8A" w14:paraId="54E62578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C16383" w14:textId="653275A4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2C1B78">
              <w:rPr>
                <w:color w:val="000000"/>
                <w:sz w:val="22"/>
                <w:szCs w:val="22"/>
              </w:rPr>
              <w:t>Hawlemont</w:t>
            </w:r>
            <w:proofErr w:type="spellEnd"/>
            <w:r w:rsidRPr="002C1B78">
              <w:rPr>
                <w:color w:val="000000"/>
                <w:sz w:val="22"/>
                <w:szCs w:val="22"/>
              </w:rPr>
              <w:t xml:space="preserve">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136A6A" w14:textId="09A82518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$5,000 </w:t>
            </w:r>
          </w:p>
        </w:tc>
      </w:tr>
      <w:tr w:rsidR="003D0C8A" w14:paraId="27C4F806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3858F1" w14:textId="2E02BFD2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2C1B78">
              <w:rPr>
                <w:color w:val="000000"/>
                <w:sz w:val="22"/>
                <w:szCs w:val="22"/>
              </w:rPr>
              <w:t>Hilltown</w:t>
            </w:r>
            <w:proofErr w:type="spellEnd"/>
            <w:r w:rsidRPr="002C1B78">
              <w:rPr>
                <w:color w:val="000000"/>
                <w:sz w:val="22"/>
                <w:szCs w:val="22"/>
              </w:rPr>
              <w:t xml:space="preserve"> Cooperative Charter Public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B8E20E" w14:textId="354C12A1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$10,010 </w:t>
            </w:r>
          </w:p>
        </w:tc>
      </w:tr>
      <w:tr w:rsidR="003D0C8A" w14:paraId="3A4B3BA8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6BB5DA" w14:textId="624CB758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Holland (Union #61)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2C4477" w14:textId="2E72A6A9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$24,000 </w:t>
            </w:r>
          </w:p>
        </w:tc>
      </w:tr>
      <w:tr w:rsidR="003D0C8A" w14:paraId="18157060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3C7F3C" w14:textId="18B0446C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Holyoke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EA0D84" w14:textId="7E641A71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$24,000 </w:t>
            </w:r>
          </w:p>
        </w:tc>
      </w:tr>
      <w:tr w:rsidR="003D0C8A" w14:paraId="7AF83DD9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84CA40" w14:textId="6F6615ED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2C1B78">
              <w:rPr>
                <w:color w:val="000000"/>
                <w:sz w:val="22"/>
                <w:szCs w:val="22"/>
              </w:rPr>
              <w:t>Hoosac</w:t>
            </w:r>
            <w:proofErr w:type="spellEnd"/>
            <w:r w:rsidRPr="002C1B78">
              <w:rPr>
                <w:color w:val="000000"/>
                <w:sz w:val="22"/>
                <w:szCs w:val="22"/>
              </w:rPr>
              <w:t xml:space="preserve"> Valley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4FB5A4" w14:textId="2FA724C2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$10,000 </w:t>
            </w:r>
          </w:p>
        </w:tc>
      </w:tr>
      <w:tr w:rsidR="003D0C8A" w14:paraId="0EE34577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69B5E7" w14:textId="5AEC3A79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Hopedale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74335E" w14:textId="1F2AFA96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$11,850 </w:t>
            </w:r>
          </w:p>
        </w:tc>
      </w:tr>
      <w:tr w:rsidR="003D0C8A" w14:paraId="40102083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EC8F11" w14:textId="69E63408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Hudson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3958CA" w14:textId="6B98FC45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$10,000 </w:t>
            </w:r>
          </w:p>
        </w:tc>
      </w:tr>
      <w:tr w:rsidR="003D0C8A" w14:paraId="7FDA7ABE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BC276B" w14:textId="5AB9BEFB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Hull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4107F0" w14:textId="1C9B9927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$7,500 </w:t>
            </w:r>
          </w:p>
        </w:tc>
      </w:tr>
      <w:tr w:rsidR="003D0C8A" w14:paraId="6353F2F2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A3D530" w14:textId="2EB28AF8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King Philip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36908A" w14:textId="55B657D6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38A1D8D8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16C476" w14:textId="79BBA84A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KIPP Academy Boston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7BACD3" w14:textId="7A4F26B4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2333D73E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08A72B" w14:textId="37D20F8D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KIPP Academy Lynn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01E826" w14:textId="1B28D34E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4ED74F8E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D52C69" w14:textId="7A48C8C9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Lee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15652E" w14:textId="55CAD72D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3C75CAC6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13DD1E" w14:textId="61C292F5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Leicester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169C44" w14:textId="317B4FD6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6E23FB0F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F0E141" w14:textId="74E2EC32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Libertas Academy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FE2D7D" w14:textId="5AAB87BB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7E4C293F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6368F4" w14:textId="172A9775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Lowell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BE583F" w14:textId="3E2049BE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$36,000 </w:t>
            </w:r>
          </w:p>
        </w:tc>
      </w:tr>
      <w:tr w:rsidR="003D0C8A" w14:paraId="3B34AC76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D75737" w14:textId="30F11B92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Lowell Community Charter Public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39B72A" w14:textId="2D1642EB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$10,000 </w:t>
            </w:r>
          </w:p>
        </w:tc>
      </w:tr>
      <w:tr w:rsidR="003D0C8A" w14:paraId="5C1295B1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C8FB6A" w14:textId="2EFA82AC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Malden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61F577" w14:textId="05FBBA4B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2A007494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05A1BC" w14:textId="5382AD15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Mansfield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1A7B7F" w14:textId="6F62F685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70F91C01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852982" w14:textId="6640ED22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lastRenderedPageBreak/>
              <w:t>Map Academy Charter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96459C" w14:textId="277AB153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$24,000 </w:t>
            </w:r>
          </w:p>
        </w:tc>
      </w:tr>
      <w:tr w:rsidR="003D0C8A" w14:paraId="04046C9C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B44442" w14:textId="55D8CFDA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Marblehead Community Charter Public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AB4F0C" w14:textId="268B159F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$11,997 </w:t>
            </w:r>
          </w:p>
        </w:tc>
      </w:tr>
      <w:tr w:rsidR="003D0C8A" w14:paraId="0F30F61E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C749B4" w14:textId="056C0089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Marion School District (Union #55)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635E99" w14:textId="631E2CE7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1A36963C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5E8AE7" w14:textId="74F0E321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Martha's Vineyard Public Charter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03ADFE" w14:textId="1C617B0A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$10,000 </w:t>
            </w:r>
          </w:p>
        </w:tc>
      </w:tr>
      <w:tr w:rsidR="003D0C8A" w14:paraId="170509B6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2E2EAC" w14:textId="10D935B3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Mattapoisett School District (Union #55)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C16322" w14:textId="795042EB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247D7373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52566C" w14:textId="61B42FFA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Medfield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CA35C3" w14:textId="4464A5F4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7B150E02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C2D51F" w14:textId="6B74C892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Medford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6F800" w14:textId="7222059C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491A02E0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C76639" w14:textId="5276B6D9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Melrose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A99085" w14:textId="62C15452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46DDFACC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ED2CEF" w14:textId="21ABE19E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Mendon-Upton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E19354" w14:textId="125404F0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$10,100 </w:t>
            </w:r>
          </w:p>
        </w:tc>
      </w:tr>
      <w:tr w:rsidR="003D0C8A" w14:paraId="64C2B849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EB328F" w14:textId="1C710C21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Methuen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FF789B" w14:textId="50FF7D3C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$24,000 </w:t>
            </w:r>
          </w:p>
        </w:tc>
      </w:tr>
      <w:tr w:rsidR="003D0C8A" w14:paraId="145B7316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24AA9A" w14:textId="2A1FE78E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Milford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B1A6DF" w14:textId="7C54B911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11FA93E3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5ABDB4" w14:textId="6EC64D73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Millbury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2C6A66" w14:textId="457E32BA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38F93E0C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083438" w14:textId="0CADACB5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Millis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C8307F" w14:textId="65539848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16D9CF8D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CE17E4" w14:textId="242E87CB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Minuteman Regional Vocational Technical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777540" w14:textId="5C1C57E9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$36,000 </w:t>
            </w:r>
          </w:p>
        </w:tc>
      </w:tr>
      <w:tr w:rsidR="003D0C8A" w14:paraId="3A198093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FC09A6" w14:textId="3D9940DA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Mohawk Trail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0AEC57" w14:textId="7E27F918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7163555C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665F5D" w14:textId="3BD70150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Monomoy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657C6E" w14:textId="1858242C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46014AF2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CE9C9E" w14:textId="5B94D1D2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Montachusett Regional Vocational Technical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5B05FB" w14:textId="450C34AF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$11,600 </w:t>
            </w:r>
          </w:p>
        </w:tc>
      </w:tr>
      <w:tr w:rsidR="003D0C8A" w14:paraId="5A0A8BA0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A4FACF" w14:textId="4A6FAB4D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Nashoba Valley Regional Vocational Technical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36A952" w14:textId="084D5525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$24,000 </w:t>
            </w:r>
          </w:p>
        </w:tc>
      </w:tr>
      <w:tr w:rsidR="003D0C8A" w14:paraId="7FBF36DA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9B54FC" w14:textId="2C131C57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Natick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183BEA" w14:textId="6326F9A4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$36,000 </w:t>
            </w:r>
          </w:p>
        </w:tc>
      </w:tr>
      <w:tr w:rsidR="003D0C8A" w14:paraId="08C31605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A847E6" w14:textId="6D7CE717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Needham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DB2264" w14:textId="6695D4DA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38066DAD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30806E" w14:textId="13099E19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Neighborhood House Charter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BBC1CB" w14:textId="502C2CC2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1D12B68B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AA5306" w14:textId="15583F2B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New Heights Charter School of Boston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3FEA77" w14:textId="366009F0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$24,000 </w:t>
            </w:r>
          </w:p>
        </w:tc>
      </w:tr>
      <w:tr w:rsidR="003D0C8A" w14:paraId="3C799FE7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F1A7C4" w14:textId="0A71557E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North Adams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BE1006" w14:textId="71BA6C47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28625EB0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F84613" w14:textId="754714B1" w:rsidR="003D0C8A" w:rsidRPr="002C1B78" w:rsidRDefault="000B7A6E" w:rsidP="003D0C8A">
            <w:pPr>
              <w:spacing w:before="20" w:after="20"/>
              <w:rPr>
                <w:sz w:val="22"/>
                <w:szCs w:val="22"/>
              </w:rPr>
            </w:pPr>
            <w:hyperlink r:id="rId10" w:history="1">
              <w:r w:rsidR="003D0C8A" w:rsidRPr="002C1B78">
                <w:rPr>
                  <w:rStyle w:val="Hyperlink"/>
                  <w:color w:val="000000"/>
                  <w:sz w:val="22"/>
                  <w:szCs w:val="22"/>
                </w:rPr>
                <w:t>North Andover Public Schools</w:t>
              </w:r>
            </w:hyperlink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A5029E" w14:textId="5065AF05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$10,675 </w:t>
            </w:r>
          </w:p>
        </w:tc>
      </w:tr>
      <w:tr w:rsidR="003D0C8A" w14:paraId="147E497B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D74001" w14:textId="3A5F71F7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North Attleborough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BF5DCD" w14:textId="7E480AC0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65F8F3E7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D5BC83" w14:textId="76EFE002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Northeast Metropolitan Regional Vocational Technical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ADDCB5" w14:textId="00F03036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19A04E4D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B1D131" w14:textId="69134A63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Northern Berkshire Regional Vocational Technical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B30A56" w14:textId="08BCB6C8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$6,012 </w:t>
            </w:r>
          </w:p>
        </w:tc>
      </w:tr>
      <w:tr w:rsidR="003D0C8A" w14:paraId="18205198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E89745" w14:textId="4541E771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Norton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000DDB" w14:textId="409B5347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697E3EB2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E6EF30" w14:textId="4300A651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Norwood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72DC66" w14:textId="17D20C80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0A7BB955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38266E" w14:textId="6D41E27D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Old Colony Regional Vocational Technical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2715CA" w14:textId="334FD8D2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$23,398 </w:t>
            </w:r>
          </w:p>
        </w:tc>
      </w:tr>
      <w:tr w:rsidR="003D0C8A" w14:paraId="2452B210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81A847" w14:textId="723848E4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Old Rochester School District (Union #55)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2180B0" w14:textId="6D0B212C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4C3F0F9A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85C64A" w14:textId="4D74A8D7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Orange Elementary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14BA63" w14:textId="73ECC820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01E28CC6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466428" w14:textId="2108C12E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Palmer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7D2ADF" w14:textId="443AA944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$11,168 </w:t>
            </w:r>
          </w:p>
        </w:tc>
      </w:tr>
      <w:tr w:rsidR="003D0C8A" w14:paraId="3B2F04F4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3F40A6" w14:textId="5673D1CC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Pathfinder Regional Vocational Technical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A00D66" w14:textId="3C4EDCE0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11438815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DDEB12" w14:textId="11B8325C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Peabody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8FD0A0" w14:textId="168EB96E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6F21930C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C84E24" w14:textId="6444DAA5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2C1B78">
              <w:rPr>
                <w:color w:val="000000"/>
                <w:sz w:val="22"/>
                <w:szCs w:val="22"/>
              </w:rPr>
              <w:t>Pentucket</w:t>
            </w:r>
            <w:proofErr w:type="spellEnd"/>
            <w:r w:rsidRPr="002C1B78">
              <w:rPr>
                <w:color w:val="000000"/>
                <w:sz w:val="22"/>
                <w:szCs w:val="22"/>
              </w:rPr>
              <w:t xml:space="preserve">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6AA3FB" w14:textId="41C3CE65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$10,400 </w:t>
            </w:r>
          </w:p>
        </w:tc>
      </w:tr>
      <w:tr w:rsidR="003D0C8A" w14:paraId="65714889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131C68" w14:textId="00F0ACCA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2C1B78">
              <w:rPr>
                <w:color w:val="000000"/>
                <w:sz w:val="22"/>
                <w:szCs w:val="22"/>
              </w:rPr>
              <w:t>Petersham</w:t>
            </w:r>
            <w:proofErr w:type="spellEnd"/>
            <w:r w:rsidRPr="002C1B7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C1B78">
              <w:rPr>
                <w:color w:val="000000"/>
                <w:sz w:val="22"/>
                <w:szCs w:val="22"/>
              </w:rPr>
              <w:t>Petersham</w:t>
            </w:r>
            <w:proofErr w:type="spellEnd"/>
            <w:r w:rsidRPr="002C1B78">
              <w:rPr>
                <w:color w:val="000000"/>
                <w:sz w:val="22"/>
                <w:szCs w:val="22"/>
              </w:rPr>
              <w:t xml:space="preserve"> Center School)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35B518" w14:textId="176811CF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0FFFAE2C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F8A269" w14:textId="5DB5E745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Phoenix Charter Academy (Chelsea)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7B6C89" w14:textId="1E179E0A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$33,800 </w:t>
            </w:r>
          </w:p>
        </w:tc>
      </w:tr>
      <w:tr w:rsidR="003D0C8A" w14:paraId="69C26C75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C97EC3" w14:textId="7D0DD810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Phoenix Academy Public Charter High School Lawrence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10E231" w14:textId="4B19FA70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$22,500 </w:t>
            </w:r>
          </w:p>
        </w:tc>
      </w:tr>
      <w:tr w:rsidR="003D0C8A" w14:paraId="4D147881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C7ABAE" w14:textId="076C3F42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Phoenix Academy Public Charter High School Springfield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12109F" w14:textId="0F09459D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$23,500 </w:t>
            </w:r>
          </w:p>
        </w:tc>
      </w:tr>
      <w:tr w:rsidR="003D0C8A" w14:paraId="375CB1D2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5FD76A" w14:textId="7A7F425A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Pioneer Charter School of Science 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D7BC38" w14:textId="4093760B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205F61EF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1E9A54" w14:textId="3497D0BD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Pioneer Charter School of Science II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138EF1" w14:textId="255F4C2C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6279E13E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3CD204" w14:textId="3ADFEA1A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Pioneer Valley Chinese Immersion Charter Public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5192CE" w14:textId="09FB7782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34DC03C9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C303C0" w14:textId="040623E9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Pioneer Valley Performing Arts Charter Public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73E318" w14:textId="59D95F2D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52699440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89F76E" w14:textId="419C5198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Plymouth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E626C2" w14:textId="18E59B5B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$36,000 </w:t>
            </w:r>
          </w:p>
        </w:tc>
      </w:tr>
      <w:tr w:rsidR="003D0C8A" w14:paraId="60937879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6948CC" w14:textId="11576881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Prospect Hill Academy Charter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1A9A04" w14:textId="76803250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$24,000 </w:t>
            </w:r>
          </w:p>
        </w:tc>
      </w:tr>
      <w:tr w:rsidR="003D0C8A" w14:paraId="2D5201FA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819ED0" w14:textId="27C2BC96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Provincetown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B657C5" w14:textId="71F3FE45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$10,656 </w:t>
            </w:r>
          </w:p>
        </w:tc>
      </w:tr>
      <w:tr w:rsidR="003D0C8A" w14:paraId="553C041C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228C64" w14:textId="04720A64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2C1B78">
              <w:rPr>
                <w:color w:val="000000"/>
                <w:sz w:val="22"/>
                <w:szCs w:val="22"/>
              </w:rPr>
              <w:lastRenderedPageBreak/>
              <w:t>Quabbin</w:t>
            </w:r>
            <w:proofErr w:type="spellEnd"/>
            <w:r w:rsidRPr="002C1B78">
              <w:rPr>
                <w:color w:val="000000"/>
                <w:sz w:val="22"/>
                <w:szCs w:val="22"/>
              </w:rPr>
              <w:t xml:space="preserve">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70B77D" w14:textId="32B61950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3B80CC14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768DDF" w14:textId="0BE36908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Randolph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2D8CD6" w14:textId="127DC7D5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5D4F55AD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21E90A" w14:textId="77743AD6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Rochester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F6134D" w14:textId="060DBBFF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62D59F10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96AC7B" w14:textId="76EEBF00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Rockland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63D454" w14:textId="03A623CF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787196D8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440F17" w14:textId="1A6D2857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SABIS International Charter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03BCE0" w14:textId="75C7D05F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$24,000 </w:t>
            </w:r>
          </w:p>
        </w:tc>
      </w:tr>
      <w:tr w:rsidR="003D0C8A" w14:paraId="0D1C2FD3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B4C286" w14:textId="2E10F2AC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Salem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975172" w14:textId="6FED82EB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$26,745 </w:t>
            </w:r>
          </w:p>
        </w:tc>
      </w:tr>
      <w:tr w:rsidR="003D0C8A" w14:paraId="319B08A1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6367FB" w14:textId="57E1F8A4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Salem Academy Charter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98AFBF" w14:textId="6258CC30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1D40BF01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A6E4F4" w14:textId="685ADDAD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Savoy (Emma L. Miller Elementary School)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AA1DA9" w14:textId="21A8BE88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7C24527E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EC3E56" w14:textId="2854CF12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Seekonk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205331" w14:textId="753AF1B2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$10,000 </w:t>
            </w:r>
          </w:p>
        </w:tc>
      </w:tr>
      <w:tr w:rsidR="003D0C8A" w14:paraId="58DD662D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7DA7DC" w14:textId="3703D179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Sizer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9D4E9B" w14:textId="7F2340FD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$10,240 </w:t>
            </w:r>
          </w:p>
        </w:tc>
      </w:tr>
      <w:tr w:rsidR="003D0C8A" w14:paraId="23F36399" w14:textId="77777777" w:rsidTr="003D0C8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A5AC55" w14:textId="21F4C668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Somerset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D10682" w14:textId="458FD719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32237DC5" w14:textId="77777777" w:rsidTr="007802B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40AB2A" w14:textId="3A3BBB0A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South Hadley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F34826" w14:textId="20834A1F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182AAE5D" w14:textId="77777777" w:rsidTr="007802B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561A12" w14:textId="67BF58C8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South Shore Charter Public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32F696" w14:textId="32BDE279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73978483" w14:textId="77777777" w:rsidTr="007802B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6FDF68" w14:textId="39A6126D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Southampton (William E. Norris School)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DA6668" w14:textId="331DAA9A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1FC67A1B" w14:textId="77777777" w:rsidTr="007802B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C3828A" w14:textId="1426A8F8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Southeastern Regional Vocational Technical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739FCD" w14:textId="2A2CEF76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4C0139B8" w14:textId="77777777" w:rsidTr="007802B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47103D" w14:textId="18EB52A5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Southern Berkshire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46B100" w14:textId="16CE3014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$10,000 </w:t>
            </w:r>
          </w:p>
        </w:tc>
      </w:tr>
      <w:tr w:rsidR="003D0C8A" w14:paraId="7D2552C9" w14:textId="77777777" w:rsidTr="007802B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103743" w14:textId="7F172237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Southern Worcester County Regional Vocational Technical (Bay Path Vocational Regional High School)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24E301" w14:textId="3588859A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$10,000 </w:t>
            </w:r>
          </w:p>
        </w:tc>
      </w:tr>
      <w:tr w:rsidR="003D0C8A" w14:paraId="7A04ED11" w14:textId="77777777" w:rsidTr="007802B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E5D66B" w14:textId="517A34E5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Springfield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5F81D7" w14:textId="584C07C3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$24,000 </w:t>
            </w:r>
          </w:p>
        </w:tc>
      </w:tr>
      <w:tr w:rsidR="003D0C8A" w14:paraId="09F80122" w14:textId="77777777" w:rsidTr="007802B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07AED2" w14:textId="77D2A41F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Springfield Preparatory Charter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CA7BB2" w14:textId="66EF22C2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$10,900 </w:t>
            </w:r>
          </w:p>
        </w:tc>
      </w:tr>
      <w:tr w:rsidR="003D0C8A" w14:paraId="15C71164" w14:textId="77777777" w:rsidTr="007802B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5021F0" w14:textId="7F156316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Stoneham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32AA96" w14:textId="7287316F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$10,000 </w:t>
            </w:r>
          </w:p>
        </w:tc>
      </w:tr>
      <w:tr w:rsidR="003D0C8A" w14:paraId="56E565E0" w14:textId="77777777" w:rsidTr="007802B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F2D517" w14:textId="478065A3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Stoughton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E589D4" w14:textId="23C7F0DD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2938BC5B" w14:textId="77777777" w:rsidTr="007802B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8236BD" w14:textId="48700F2C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Sturbridge (Union #61- Burgess Elementary)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7ACDDF" w14:textId="0E02F05E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$24,000 </w:t>
            </w:r>
          </w:p>
        </w:tc>
      </w:tr>
      <w:tr w:rsidR="003D0C8A" w14:paraId="6952FCCD" w14:textId="77777777" w:rsidTr="007802B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9EA875" w14:textId="21CBF069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Sutton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B14939" w14:textId="27D2B0B5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7156F8B7" w14:textId="77777777" w:rsidTr="007802B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B93BC3" w14:textId="58D1CAF2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Swampscott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3661E8" w14:textId="036392CA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$11,320 </w:t>
            </w:r>
          </w:p>
        </w:tc>
      </w:tr>
      <w:tr w:rsidR="003D0C8A" w14:paraId="69EC2EF3" w14:textId="77777777" w:rsidTr="007802B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907300" w14:textId="1E02FFF0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2C1B78">
              <w:rPr>
                <w:color w:val="000000"/>
                <w:sz w:val="22"/>
                <w:szCs w:val="22"/>
              </w:rPr>
              <w:t>Tantasqua</w:t>
            </w:r>
            <w:proofErr w:type="spellEnd"/>
            <w:r w:rsidRPr="002C1B7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C1B78">
              <w:rPr>
                <w:color w:val="000000"/>
                <w:sz w:val="22"/>
                <w:szCs w:val="22"/>
              </w:rPr>
              <w:t>Tantasqua</w:t>
            </w:r>
            <w:proofErr w:type="spellEnd"/>
            <w:r w:rsidRPr="002C1B78">
              <w:rPr>
                <w:color w:val="000000"/>
                <w:sz w:val="22"/>
                <w:szCs w:val="22"/>
              </w:rPr>
              <w:t xml:space="preserve"> Junior HS)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989DD8" w14:textId="742168A2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5AE47877" w14:textId="77777777" w:rsidTr="007802B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D2050F" w14:textId="40B815DF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Tewksbury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18CFB1" w14:textId="712BF223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1024B31F" w14:textId="77777777" w:rsidTr="007802B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EE4BCB" w14:textId="3DF518A8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Tri-County Regional Vocational Technical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DE6711" w14:textId="7EBFCD41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$10,000 </w:t>
            </w:r>
          </w:p>
        </w:tc>
      </w:tr>
      <w:tr w:rsidR="003D0C8A" w14:paraId="3C8B6FED" w14:textId="77777777" w:rsidTr="007802B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F86BB9" w14:textId="1F3229DB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Upper Cape Cod Regional Vocational Technical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4992A4" w14:textId="627C781E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2193D46A" w14:textId="77777777" w:rsidTr="007802B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51A27A" w14:textId="5C1914A0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Uxbridge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D2F1D1" w14:textId="49393662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20F49240" w14:textId="77777777" w:rsidTr="007802B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48B927" w14:textId="32E83BE6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Wales (Union #61- Wales Elementary)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F3F46B" w14:textId="124EA86B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101C4C62" w14:textId="77777777" w:rsidTr="007802B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9B71DF" w14:textId="6E9FDDBF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Waltham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6C62F0" w14:textId="060AD02B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$11,830 </w:t>
            </w:r>
          </w:p>
        </w:tc>
      </w:tr>
      <w:tr w:rsidR="003D0C8A" w14:paraId="2031A7CF" w14:textId="77777777" w:rsidTr="007802B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AB121C" w14:textId="67E0A4C3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Wayland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E29317" w14:textId="301DADF3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600B2CC1" w14:textId="77777777" w:rsidTr="007802B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FF6A7F" w14:textId="7DA70656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Westport Community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A549C1" w14:textId="0BAB00E4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$23,136 </w:t>
            </w:r>
          </w:p>
        </w:tc>
      </w:tr>
      <w:tr w:rsidR="003D0C8A" w14:paraId="10A5DCDE" w14:textId="77777777" w:rsidTr="007802B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C0D86F" w14:textId="3A4DD0D1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Weymouth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3BE3FB" w14:textId="5650BF49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$23,745 </w:t>
            </w:r>
          </w:p>
        </w:tc>
      </w:tr>
      <w:tr w:rsidR="003D0C8A" w14:paraId="4F0DD349" w14:textId="77777777" w:rsidTr="007802B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16EB78" w14:textId="72C739CB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Whittier Regional Vocational Technical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54249F" w14:textId="60011EA0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6340AD5A" w14:textId="77777777" w:rsidTr="007802B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6F642B" w14:textId="2600BFF6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Winthrop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62BEDB" w14:textId="05D1000F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$36,000 </w:t>
            </w:r>
          </w:p>
        </w:tc>
      </w:tr>
      <w:tr w:rsidR="003D0C8A" w14:paraId="1E0177A5" w14:textId="77777777" w:rsidTr="007802B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472EB6" w14:textId="3DFC0210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Woburn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D7CDDE" w14:textId="07E7E5A6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$30,000 </w:t>
            </w:r>
          </w:p>
        </w:tc>
      </w:tr>
      <w:tr w:rsidR="003D0C8A" w14:paraId="68E4B2DD" w14:textId="77777777" w:rsidTr="007802B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57BF0C" w14:textId="6661CFDE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Worcester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48FB7C" w14:textId="51706B30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$36,000 </w:t>
            </w:r>
          </w:p>
        </w:tc>
      </w:tr>
      <w:tr w:rsidR="003D0C8A" w14:paraId="4DD4CBB3" w14:textId="77777777" w:rsidTr="007802B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AEBB01" w14:textId="60CCEDB9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Worthington (R.H. Conwell Elementary School)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48CC5C" w14:textId="30C8B184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$12,000 </w:t>
            </w:r>
          </w:p>
        </w:tc>
      </w:tr>
      <w:tr w:rsidR="003D0C8A" w14:paraId="7C7651A4" w14:textId="77777777" w:rsidTr="007802B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97698A" w14:textId="1E4EF098" w:rsidR="003D0C8A" w:rsidRPr="002C1B78" w:rsidRDefault="003D0C8A" w:rsidP="003D0C8A">
            <w:pPr>
              <w:spacing w:before="20" w:after="20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>Wrentham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B8D955" w14:textId="5570B050" w:rsidR="003D0C8A" w:rsidRPr="002C1B78" w:rsidRDefault="003D0C8A" w:rsidP="003D0C8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C1B78">
              <w:rPr>
                <w:color w:val="000000"/>
                <w:sz w:val="22"/>
                <w:szCs w:val="22"/>
              </w:rPr>
              <w:t xml:space="preserve"> $11,000 </w:t>
            </w:r>
          </w:p>
        </w:tc>
      </w:tr>
      <w:tr w:rsidR="00372996" w14:paraId="5D2CECBE" w14:textId="77777777" w:rsidTr="003D0C8A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EA2B14" w14:textId="30668404" w:rsidR="00372996" w:rsidRPr="002C1B78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C1B78">
              <w:rPr>
                <w:rFonts w:ascii="Times New Roman" w:hAnsi="Times New Roman"/>
                <w:sz w:val="22"/>
                <w:szCs w:val="22"/>
              </w:rPr>
              <w:t xml:space="preserve">TOTAL STATE </w:t>
            </w:r>
            <w:r w:rsidR="00AF0FC7">
              <w:rPr>
                <w:rFonts w:ascii="Times New Roman" w:hAnsi="Times New Roman"/>
                <w:sz w:val="22"/>
                <w:szCs w:val="22"/>
              </w:rPr>
              <w:t xml:space="preserve">and </w:t>
            </w:r>
            <w:r w:rsidRPr="002C1B78">
              <w:rPr>
                <w:rFonts w:ascii="Times New Roman" w:hAnsi="Times New Roman"/>
                <w:sz w:val="22"/>
                <w:szCs w:val="22"/>
              </w:rPr>
              <w:t>FEDERAL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838FB6" w14:textId="3921CFD2" w:rsidR="00372996" w:rsidRPr="002C1B78" w:rsidRDefault="002C1B78" w:rsidP="002C1B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1B78">
              <w:rPr>
                <w:b/>
                <w:bCs/>
                <w:color w:val="000000"/>
                <w:sz w:val="22"/>
                <w:szCs w:val="22"/>
              </w:rPr>
              <w:t xml:space="preserve">$2,523,867 </w:t>
            </w:r>
          </w:p>
        </w:tc>
      </w:tr>
    </w:tbl>
    <w:p w14:paraId="1F8314A2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B7A6E"/>
    <w:rsid w:val="000C6C68"/>
    <w:rsid w:val="001522C7"/>
    <w:rsid w:val="001A433F"/>
    <w:rsid w:val="001B5362"/>
    <w:rsid w:val="001B78A6"/>
    <w:rsid w:val="001C6572"/>
    <w:rsid w:val="001E2790"/>
    <w:rsid w:val="00224F8E"/>
    <w:rsid w:val="00283E28"/>
    <w:rsid w:val="002C1B78"/>
    <w:rsid w:val="002D5121"/>
    <w:rsid w:val="0031794D"/>
    <w:rsid w:val="003226AE"/>
    <w:rsid w:val="00330653"/>
    <w:rsid w:val="00351281"/>
    <w:rsid w:val="00372996"/>
    <w:rsid w:val="0039726D"/>
    <w:rsid w:val="003C4814"/>
    <w:rsid w:val="003D0C8A"/>
    <w:rsid w:val="00410797"/>
    <w:rsid w:val="00427DA8"/>
    <w:rsid w:val="00521A12"/>
    <w:rsid w:val="00534FE7"/>
    <w:rsid w:val="00542157"/>
    <w:rsid w:val="005736D2"/>
    <w:rsid w:val="006040C0"/>
    <w:rsid w:val="00634CDE"/>
    <w:rsid w:val="00652A79"/>
    <w:rsid w:val="006D71B2"/>
    <w:rsid w:val="00730E52"/>
    <w:rsid w:val="007506C8"/>
    <w:rsid w:val="007911BB"/>
    <w:rsid w:val="007B2582"/>
    <w:rsid w:val="007D0D4F"/>
    <w:rsid w:val="008256FF"/>
    <w:rsid w:val="00842E20"/>
    <w:rsid w:val="008941CA"/>
    <w:rsid w:val="008B2255"/>
    <w:rsid w:val="008D1631"/>
    <w:rsid w:val="008F2001"/>
    <w:rsid w:val="00920656"/>
    <w:rsid w:val="00AE7FAD"/>
    <w:rsid w:val="00AF0FC7"/>
    <w:rsid w:val="00AF1A04"/>
    <w:rsid w:val="00B23916"/>
    <w:rsid w:val="00B329DA"/>
    <w:rsid w:val="00BA484A"/>
    <w:rsid w:val="00C056D3"/>
    <w:rsid w:val="00C34967"/>
    <w:rsid w:val="00C44806"/>
    <w:rsid w:val="00C721A9"/>
    <w:rsid w:val="00CF534A"/>
    <w:rsid w:val="00CF5517"/>
    <w:rsid w:val="00D85054"/>
    <w:rsid w:val="00D96130"/>
    <w:rsid w:val="00DA73E5"/>
    <w:rsid w:val="00DB56D5"/>
    <w:rsid w:val="00E0194E"/>
    <w:rsid w:val="00F11240"/>
    <w:rsid w:val="00F479D5"/>
    <w:rsid w:val="00FA17BE"/>
    <w:rsid w:val="1486868D"/>
    <w:rsid w:val="2F4E8E4C"/>
    <w:rsid w:val="49B335AE"/>
    <w:rsid w:val="64A1D4D8"/>
    <w:rsid w:val="66863D28"/>
    <w:rsid w:val="7887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C53AF9"/>
  <w15:docId w15:val="{67E8E124-0B2C-4B48-A1BA-1A65AA17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D0C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8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4.xml"/><Relationship Id="rId10" Type="http://schemas.openxmlformats.org/officeDocument/2006/relationships/hyperlink" Target="http://http/profiles.doe.mass.edu/general/general.aspx?topNavID=1&amp;leftNavId=100&amp;orgcode=02110000&amp;orgtypecode=5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DESE-231-62644</_dlc_DocId>
    <_dlc_DocIdUrl xmlns="733efe1c-5bbe-4968-87dc-d400e65c879f">
      <Url>https://sharepoint.doemass.org/ese/webteam/cps/_layouts/DocIdRedir.aspx?ID=DESE-231-62644</Url>
      <Description>DESE-231-62644</Description>
    </_dlc_DocIdUrl>
  </documentManagement>
</p:properties>
</file>

<file path=customXml/itemProps1.xml><?xml version="1.0" encoding="utf-8"?>
<ds:datastoreItem xmlns:ds="http://schemas.openxmlformats.org/officeDocument/2006/customXml" ds:itemID="{B5AA7506-6766-4B2B-9B22-DAC77B1706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23CEA79-149D-4C97-93CA-6CA26D848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7ED2B9-4993-4DD0-9B42-98EBB46D8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 114/333/238 Board Package</vt:lpstr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114/333/238 Board Package</dc:title>
  <dc:creator>DESE</dc:creator>
  <cp:lastModifiedBy>Zou, Dong (EOE)</cp:lastModifiedBy>
  <cp:revision>3</cp:revision>
  <cp:lastPrinted>2001-07-23T18:06:00Z</cp:lastPrinted>
  <dcterms:created xsi:type="dcterms:W3CDTF">2020-07-16T13:37:00Z</dcterms:created>
  <dcterms:modified xsi:type="dcterms:W3CDTF">2020-07-22T20:30:00Z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22 2020</vt:lpwstr>
  </property>
</Properties>
</file>