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109BDC3C">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65CAA76">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2BB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rsidP="00D82C08">
      <w:pPr>
        <w:ind w:left="720"/>
        <w:jc w:val="center"/>
        <w:rPr>
          <w:rFonts w:ascii="Arial" w:hAnsi="Arial"/>
          <w:i/>
          <w:sz w:val="16"/>
          <w:szCs w:val="16"/>
        </w:rPr>
      </w:pPr>
    </w:p>
    <w:p w14:paraId="305DAB5B" w14:textId="77777777" w:rsidR="00FD23FE" w:rsidRDefault="00FD23FE" w:rsidP="00D82C08">
      <w:pPr>
        <w:ind w:left="720"/>
        <w:jc w:val="center"/>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1851B2F4" w:rsidR="00FD23FE" w:rsidRPr="00F44F03" w:rsidRDefault="00074088" w:rsidP="00D82C08">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434CA4">
        <w:rPr>
          <w:rFonts w:ascii="Arial" w:hAnsi="Arial"/>
          <w:b/>
          <w:i/>
          <w:sz w:val="30"/>
          <w:szCs w:val="30"/>
        </w:rPr>
        <w:t>November</w:t>
      </w:r>
      <w:r w:rsidR="00D82C08">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205009BC" w14:textId="77777777" w:rsidR="00125C17" w:rsidRDefault="00125C17"/>
    <w:p w14:paraId="1B2C2E1C" w14:textId="0316E4B1" w:rsidR="00BD0582" w:rsidRPr="00F40A4A" w:rsidRDefault="00BD0582">
      <w:pPr>
        <w:sectPr w:rsidR="00BD0582" w:rsidRPr="00F40A4A">
          <w:endnotePr>
            <w:numFmt w:val="decimal"/>
          </w:endnotePr>
          <w:type w:val="continuous"/>
          <w:pgSz w:w="12240" w:h="15840"/>
          <w:pgMar w:top="864" w:right="432" w:bottom="1440" w:left="432" w:header="1440" w:footer="1440" w:gutter="0"/>
          <w:cols w:space="720"/>
          <w:noEndnote/>
        </w:sectPr>
      </w:pPr>
    </w:p>
    <w:p w14:paraId="7B05AF51" w14:textId="796DD15C" w:rsidR="00BD0582" w:rsidRPr="00BD0582" w:rsidRDefault="00BD0582" w:rsidP="00BD0582">
      <w:pPr>
        <w:pStyle w:val="ListParagraph"/>
        <w:numPr>
          <w:ilvl w:val="0"/>
          <w:numId w:val="28"/>
        </w:numPr>
      </w:pPr>
      <w:r>
        <w:rPr>
          <w:rStyle w:val="Hyperlink"/>
        </w:rPr>
        <w:t>January</w:t>
      </w:r>
      <w:r w:rsidR="005443CD">
        <w:rPr>
          <w:rStyle w:val="Hyperlink"/>
        </w:rPr>
        <w:t xml:space="preserve"> is the </w:t>
      </w:r>
      <w:r>
        <w:rPr>
          <w:rStyle w:val="Hyperlink"/>
        </w:rPr>
        <w:t>Final Request for CARES Local Gov Funding</w:t>
      </w:r>
    </w:p>
    <w:p w14:paraId="3D38EB9C" w14:textId="681B512A" w:rsidR="00D82C08" w:rsidRPr="00D82C08" w:rsidRDefault="00D82C08" w:rsidP="00D82C08">
      <w:pPr>
        <w:pStyle w:val="ListParagraph"/>
        <w:numPr>
          <w:ilvl w:val="0"/>
          <w:numId w:val="28"/>
        </w:numPr>
        <w:rPr>
          <w:rStyle w:val="Hyperlink"/>
        </w:rPr>
      </w:pPr>
      <w:r>
        <w:fldChar w:fldCharType="begin"/>
      </w:r>
      <w:r>
        <w:instrText xml:space="preserve"> HYPERLINK  \l "SCF2021" </w:instrText>
      </w:r>
      <w:r>
        <w:fldChar w:fldCharType="separate"/>
      </w:r>
      <w:r w:rsidR="00B24183" w:rsidRPr="00D82C08">
        <w:rPr>
          <w:rStyle w:val="Hyperlink"/>
        </w:rPr>
        <w:t xml:space="preserve">FY2021 Grant Start Dates: </w:t>
      </w:r>
      <w:r w:rsidR="00966A7B" w:rsidRPr="00D82C08">
        <w:rPr>
          <w:rStyle w:val="Hyperlink"/>
        </w:rPr>
        <w:t>Required Forms for Grant Applicants</w:t>
      </w:r>
      <w:r w:rsidR="00B24183" w:rsidRPr="00D82C08">
        <w:rPr>
          <w:rStyle w:val="Hyperlink"/>
        </w:rPr>
        <w:t xml:space="preserve"> -</w:t>
      </w:r>
      <w:r w:rsidR="00966A7B" w:rsidRPr="00D82C08">
        <w:rPr>
          <w:rStyle w:val="Hyperlink"/>
        </w:rPr>
        <w:t xml:space="preserve"> </w:t>
      </w:r>
      <w:r w:rsidR="001041E9" w:rsidRPr="00D82C08">
        <w:rPr>
          <w:rStyle w:val="Hyperlink"/>
        </w:rPr>
        <w:t xml:space="preserve">Time Sensitive </w:t>
      </w:r>
      <w:r w:rsidR="00966A7B" w:rsidRPr="00D82C08">
        <w:rPr>
          <w:rStyle w:val="Hyperlink"/>
        </w:rPr>
        <w:t>Action Required</w:t>
      </w:r>
    </w:p>
    <w:p w14:paraId="51AD11B5" w14:textId="6BA280CF" w:rsidR="00CE4772" w:rsidRPr="00BD0582" w:rsidRDefault="00D82C08" w:rsidP="00D82C08">
      <w:pPr>
        <w:pStyle w:val="ListParagraph"/>
        <w:numPr>
          <w:ilvl w:val="0"/>
          <w:numId w:val="28"/>
        </w:numPr>
        <w:rPr>
          <w:rStyle w:val="Hyperlink"/>
          <w:color w:val="auto"/>
          <w:u w:val="none"/>
        </w:rPr>
      </w:pPr>
      <w:r>
        <w:fldChar w:fldCharType="end"/>
      </w:r>
      <w:hyperlink w:anchor="PaymentRequestWindow" w:history="1">
        <w:r w:rsidR="00434CA4">
          <w:rPr>
            <w:rStyle w:val="Hyperlink"/>
          </w:rPr>
          <w:t>Novem</w:t>
        </w:r>
        <w:r w:rsidR="00A9419E">
          <w:rPr>
            <w:rStyle w:val="Hyperlink"/>
          </w:rPr>
          <w:t>ber</w:t>
        </w:r>
        <w:r w:rsidR="00CE4772" w:rsidRPr="00CE4772">
          <w:rPr>
            <w:rStyle w:val="Hyperlink"/>
          </w:rPr>
          <w:t xml:space="preserve"> Payment Request Window</w:t>
        </w:r>
      </w:hyperlink>
    </w:p>
    <w:p w14:paraId="40E854B0" w14:textId="6DB7C4EA" w:rsidR="0039652C" w:rsidRPr="00592A83" w:rsidRDefault="00592A83" w:rsidP="00D82C08">
      <w:pPr>
        <w:pStyle w:val="ListParagraph"/>
        <w:numPr>
          <w:ilvl w:val="0"/>
          <w:numId w:val="28"/>
        </w:numPr>
        <w:rPr>
          <w:rStyle w:val="Hyperlink"/>
        </w:rPr>
      </w:pPr>
      <w:r>
        <w:fldChar w:fldCharType="begin"/>
      </w:r>
      <w:r>
        <w:instrText xml:space="preserve"> HYPERLINK  \l "PartISignatures" </w:instrText>
      </w:r>
      <w:r>
        <w:fldChar w:fldCharType="separate"/>
      </w:r>
      <w:r w:rsidR="0039652C" w:rsidRPr="00592A83">
        <w:rPr>
          <w:rStyle w:val="Hyperlink"/>
        </w:rPr>
        <w:t>FY2021 Grants and the Part I signatures</w:t>
      </w:r>
    </w:p>
    <w:p w14:paraId="27D40F31" w14:textId="61DDCD72" w:rsidR="00A731BF" w:rsidRPr="0066689F" w:rsidRDefault="00592A83" w:rsidP="00A731BF">
      <w:pPr>
        <w:pStyle w:val="ListParagraph"/>
        <w:numPr>
          <w:ilvl w:val="0"/>
          <w:numId w:val="28"/>
        </w:numPr>
        <w:rPr>
          <w:rStyle w:val="Hyperlink"/>
          <w:color w:val="auto"/>
          <w:u w:val="none"/>
        </w:rPr>
      </w:pPr>
      <w:r>
        <w:fldChar w:fldCharType="end"/>
      </w:r>
      <w:hyperlink w:anchor="FinalPaymentRequestWindows" w:history="1">
        <w:r w:rsidR="0066689F">
          <w:rPr>
            <w:rStyle w:val="Hyperlink"/>
          </w:rPr>
          <w:t xml:space="preserve">FY2021 Open Info </w:t>
        </w:r>
      </w:hyperlink>
    </w:p>
    <w:p w14:paraId="72E43B1A" w14:textId="77777777" w:rsidR="00351209" w:rsidRPr="00351209" w:rsidRDefault="006B0EC2"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1E5E5264" w:rsidR="008C4786" w:rsidRPr="008C4786" w:rsidRDefault="006B0EC2"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0623EAFD" w:rsidR="00EF05D9" w:rsidRPr="00851D9F" w:rsidRDefault="00851D9F" w:rsidP="005D516D">
      <w:pPr>
        <w:pStyle w:val="ListParagraph"/>
        <w:numPr>
          <w:ilvl w:val="0"/>
          <w:numId w:val="28"/>
        </w:numPr>
        <w:rPr>
          <w:rStyle w:val="Hyperlink"/>
        </w:rPr>
      </w:pPr>
      <w:r>
        <w:fldChar w:fldCharType="begin"/>
      </w:r>
      <w:r w:rsidR="00AE1D54">
        <w:instrText>HYPERLINK  \l "FINALREPORTS"</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4443F4CF" w14:textId="3F37BCE8" w:rsidR="00491BE4" w:rsidRPr="00491BE4" w:rsidRDefault="00851D9F" w:rsidP="005D516D">
      <w:pPr>
        <w:pStyle w:val="ListParagraph"/>
        <w:numPr>
          <w:ilvl w:val="0"/>
          <w:numId w:val="28"/>
        </w:numPr>
        <w:rPr>
          <w:color w:val="0000FF"/>
          <w:u w:val="single"/>
        </w:rPr>
      </w:pPr>
      <w:r>
        <w:fldChar w:fldCharType="end"/>
      </w:r>
      <w:hyperlink w:anchor="CommunicationSurvey" w:history="1">
        <w:r w:rsidR="00491BE4" w:rsidRPr="00491BE4">
          <w:rPr>
            <w:rStyle w:val="Hyperlink"/>
          </w:rPr>
          <w:t>DESE Communication Survey</w:t>
        </w:r>
      </w:hyperlink>
    </w:p>
    <w:p w14:paraId="3F909C5C" w14:textId="737476A2" w:rsidR="005D516D" w:rsidRPr="000F725C" w:rsidRDefault="000F725C" w:rsidP="005D516D">
      <w:pPr>
        <w:pStyle w:val="ListParagraph"/>
        <w:numPr>
          <w:ilvl w:val="0"/>
          <w:numId w:val="28"/>
        </w:numPr>
        <w:rPr>
          <w:rStyle w:val="Hyperlink"/>
        </w:rPr>
      </w:pPr>
      <w:r>
        <w:fldChar w:fldCharType="begin"/>
      </w:r>
      <w:r>
        <w:instrText xml:space="preserve"> HYPERLINK  \l "UserRequestForm" </w:instrText>
      </w:r>
      <w:r>
        <w:fldChar w:fldCharType="separate"/>
      </w:r>
      <w:r w:rsidRPr="000F725C">
        <w:rPr>
          <w:rStyle w:val="Hyperlink"/>
        </w:rPr>
        <w:t>EdGrants User</w:t>
      </w:r>
      <w:r w:rsidR="00434CA4">
        <w:rPr>
          <w:rStyle w:val="Hyperlink"/>
        </w:rPr>
        <w:t xml:space="preserve">s </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4F105F11" w:rsidR="00EF05D9" w:rsidRDefault="00EF05D9" w:rsidP="00EF05D9"/>
    <w:p w14:paraId="421BDE13" w14:textId="77777777" w:rsidR="0085224B" w:rsidRDefault="0085224B" w:rsidP="00EF05D9"/>
    <w:p w14:paraId="2123A2E4" w14:textId="31DD5A8A" w:rsidR="00BD0582" w:rsidRDefault="00BD0582" w:rsidP="00BD0582">
      <w:pPr>
        <w:rPr>
          <w:rFonts w:asciiTheme="minorHAnsi" w:hAnsiTheme="minorHAnsi" w:cstheme="minorHAnsi"/>
          <w:b/>
          <w:sz w:val="22"/>
          <w:szCs w:val="22"/>
          <w:u w:val="single"/>
        </w:rPr>
      </w:pPr>
      <w:bookmarkStart w:id="1" w:name="_Hlk56608035"/>
      <w:bookmarkStart w:id="2" w:name="SCF2021"/>
      <w:r w:rsidRPr="00BD0582">
        <w:rPr>
          <w:rFonts w:asciiTheme="minorHAnsi" w:hAnsiTheme="minorHAnsi" w:cstheme="minorHAnsi"/>
          <w:b/>
          <w:sz w:val="22"/>
          <w:szCs w:val="22"/>
          <w:u w:val="single"/>
        </w:rPr>
        <w:t>January</w:t>
      </w:r>
      <w:r w:rsidR="005443CD">
        <w:rPr>
          <w:rFonts w:asciiTheme="minorHAnsi" w:hAnsiTheme="minorHAnsi" w:cstheme="minorHAnsi"/>
          <w:b/>
          <w:sz w:val="22"/>
          <w:szCs w:val="22"/>
          <w:u w:val="single"/>
        </w:rPr>
        <w:t xml:space="preserve"> is the </w:t>
      </w:r>
      <w:r w:rsidRPr="00BD0582">
        <w:rPr>
          <w:rFonts w:asciiTheme="minorHAnsi" w:hAnsiTheme="minorHAnsi" w:cstheme="minorHAnsi"/>
          <w:b/>
          <w:sz w:val="22"/>
          <w:szCs w:val="22"/>
          <w:u w:val="single"/>
        </w:rPr>
        <w:t>Final Request</w:t>
      </w:r>
      <w:r>
        <w:rPr>
          <w:rFonts w:asciiTheme="minorHAnsi" w:hAnsiTheme="minorHAnsi" w:cstheme="minorHAnsi"/>
          <w:b/>
          <w:sz w:val="22"/>
          <w:szCs w:val="22"/>
          <w:u w:val="single"/>
        </w:rPr>
        <w:t xml:space="preserve"> window</w:t>
      </w:r>
      <w:r w:rsidRPr="00BD0582">
        <w:rPr>
          <w:rFonts w:asciiTheme="minorHAnsi" w:hAnsiTheme="minorHAnsi" w:cstheme="minorHAnsi"/>
          <w:b/>
          <w:sz w:val="22"/>
          <w:szCs w:val="22"/>
          <w:u w:val="single"/>
        </w:rPr>
        <w:t xml:space="preserve"> for CARES </w:t>
      </w:r>
      <w:r>
        <w:rPr>
          <w:rFonts w:asciiTheme="minorHAnsi" w:hAnsiTheme="minorHAnsi" w:cstheme="minorHAnsi"/>
          <w:b/>
          <w:sz w:val="22"/>
          <w:szCs w:val="22"/>
          <w:u w:val="single"/>
        </w:rPr>
        <w:t>L</w:t>
      </w:r>
      <w:r w:rsidRPr="00BD0582">
        <w:rPr>
          <w:rFonts w:asciiTheme="minorHAnsi" w:hAnsiTheme="minorHAnsi" w:cstheme="minorHAnsi"/>
          <w:b/>
          <w:sz w:val="22"/>
          <w:szCs w:val="22"/>
          <w:u w:val="single"/>
        </w:rPr>
        <w:t xml:space="preserve">ocal </w:t>
      </w:r>
      <w:r>
        <w:rPr>
          <w:rFonts w:asciiTheme="minorHAnsi" w:hAnsiTheme="minorHAnsi" w:cstheme="minorHAnsi"/>
          <w:b/>
          <w:sz w:val="22"/>
          <w:szCs w:val="22"/>
          <w:u w:val="single"/>
        </w:rPr>
        <w:t>G</w:t>
      </w:r>
      <w:r w:rsidRPr="00BD0582">
        <w:rPr>
          <w:rFonts w:asciiTheme="minorHAnsi" w:hAnsiTheme="minorHAnsi" w:cstheme="minorHAnsi"/>
          <w:b/>
          <w:sz w:val="22"/>
          <w:szCs w:val="22"/>
          <w:u w:val="single"/>
        </w:rPr>
        <w:t xml:space="preserve">ov </w:t>
      </w:r>
      <w:r>
        <w:rPr>
          <w:rFonts w:asciiTheme="minorHAnsi" w:hAnsiTheme="minorHAnsi" w:cstheme="minorHAnsi"/>
          <w:b/>
          <w:sz w:val="22"/>
          <w:szCs w:val="22"/>
          <w:u w:val="single"/>
        </w:rPr>
        <w:t>F</w:t>
      </w:r>
      <w:r w:rsidRPr="00BD0582">
        <w:rPr>
          <w:rFonts w:asciiTheme="minorHAnsi" w:hAnsiTheme="minorHAnsi" w:cstheme="minorHAnsi"/>
          <w:b/>
          <w:sz w:val="22"/>
          <w:szCs w:val="22"/>
          <w:u w:val="single"/>
        </w:rPr>
        <w:t>unding</w:t>
      </w:r>
    </w:p>
    <w:p w14:paraId="3CD5D070" w14:textId="71AA27BC" w:rsidR="00BD0582" w:rsidRDefault="00BD0582" w:rsidP="00BD0582">
      <w:pPr>
        <w:rPr>
          <w:rFonts w:asciiTheme="minorHAnsi" w:hAnsiTheme="minorHAnsi" w:cstheme="minorHAnsi"/>
          <w:b/>
          <w:sz w:val="22"/>
          <w:szCs w:val="22"/>
          <w:u w:val="single"/>
        </w:rPr>
      </w:pPr>
    </w:p>
    <w:p w14:paraId="42D2722F" w14:textId="77777777" w:rsidR="00BD0582" w:rsidRDefault="00BD0582" w:rsidP="00BD0582">
      <w:pPr>
        <w:rPr>
          <w:rFonts w:asciiTheme="minorHAnsi" w:hAnsiTheme="minorHAnsi" w:cstheme="minorHAnsi"/>
          <w:bCs/>
          <w:sz w:val="22"/>
          <w:szCs w:val="22"/>
        </w:rPr>
      </w:pPr>
      <w:r w:rsidRPr="00BD0582">
        <w:rPr>
          <w:rFonts w:asciiTheme="minorHAnsi" w:hAnsiTheme="minorHAnsi" w:cstheme="minorHAnsi"/>
          <w:bCs/>
          <w:sz w:val="22"/>
          <w:szCs w:val="22"/>
        </w:rPr>
        <w:t>DESE has issued two Funding Opportunities that are funded by the CARES Local Government Funding</w:t>
      </w:r>
      <w:r>
        <w:rPr>
          <w:rFonts w:asciiTheme="minorHAnsi" w:hAnsiTheme="minorHAnsi" w:cstheme="minorHAnsi"/>
          <w:bCs/>
          <w:sz w:val="22"/>
          <w:szCs w:val="22"/>
        </w:rPr>
        <w:t xml:space="preserve">: </w:t>
      </w:r>
      <w:hyperlink r:id="rId15" w:history="1">
        <w:r w:rsidRPr="00BD0582">
          <w:rPr>
            <w:rStyle w:val="Hyperlink"/>
            <w:rFonts w:asciiTheme="minorHAnsi" w:hAnsiTheme="minorHAnsi" w:cstheme="minorHAnsi"/>
            <w:bCs/>
            <w:sz w:val="22"/>
            <w:szCs w:val="22"/>
          </w:rPr>
          <w:t xml:space="preserve">Fund Code 102: </w:t>
        </w:r>
        <w:proofErr w:type="spellStart"/>
        <w:r w:rsidRPr="00BD0582">
          <w:rPr>
            <w:rStyle w:val="Hyperlink"/>
            <w:rFonts w:asciiTheme="minorHAnsi" w:hAnsiTheme="minorHAnsi" w:cstheme="minorHAnsi"/>
            <w:bCs/>
            <w:sz w:val="22"/>
            <w:szCs w:val="22"/>
          </w:rPr>
          <w:t>CvRF</w:t>
        </w:r>
        <w:proofErr w:type="spellEnd"/>
        <w:r w:rsidRPr="00BD0582">
          <w:rPr>
            <w:rStyle w:val="Hyperlink"/>
            <w:rFonts w:asciiTheme="minorHAnsi" w:hAnsiTheme="minorHAnsi" w:cstheme="minorHAnsi"/>
            <w:bCs/>
            <w:sz w:val="22"/>
            <w:szCs w:val="22"/>
          </w:rPr>
          <w:t xml:space="preserve"> School Reopening</w:t>
        </w:r>
      </w:hyperlink>
      <w:r>
        <w:rPr>
          <w:rFonts w:asciiTheme="minorHAnsi" w:hAnsiTheme="minorHAnsi" w:cstheme="minorHAnsi"/>
          <w:bCs/>
          <w:sz w:val="22"/>
          <w:szCs w:val="22"/>
        </w:rPr>
        <w:t xml:space="preserve"> grant and the competitively awarded </w:t>
      </w:r>
      <w:hyperlink r:id="rId16" w:history="1">
        <w:r w:rsidRPr="00BD0582">
          <w:rPr>
            <w:rStyle w:val="Hyperlink"/>
            <w:rFonts w:asciiTheme="minorHAnsi" w:hAnsiTheme="minorHAnsi" w:cstheme="minorHAnsi"/>
            <w:bCs/>
            <w:sz w:val="22"/>
            <w:szCs w:val="22"/>
          </w:rPr>
          <w:t>Fund Code 118: Remote Learning Technology Essentials</w:t>
        </w:r>
      </w:hyperlink>
      <w:r>
        <w:rPr>
          <w:rFonts w:asciiTheme="minorHAnsi" w:hAnsiTheme="minorHAnsi" w:cstheme="minorHAnsi"/>
          <w:bCs/>
          <w:sz w:val="22"/>
          <w:szCs w:val="22"/>
        </w:rPr>
        <w:t xml:space="preserve">.  </w:t>
      </w:r>
    </w:p>
    <w:p w14:paraId="483FBD56" w14:textId="77777777" w:rsidR="00BD0582" w:rsidRDefault="00BD0582" w:rsidP="00BD0582">
      <w:pPr>
        <w:rPr>
          <w:rFonts w:asciiTheme="minorHAnsi" w:hAnsiTheme="minorHAnsi" w:cstheme="minorHAnsi"/>
          <w:bCs/>
          <w:sz w:val="22"/>
          <w:szCs w:val="22"/>
        </w:rPr>
      </w:pPr>
    </w:p>
    <w:p w14:paraId="27C34957" w14:textId="2EA5AD7D" w:rsidR="00BD0582" w:rsidRDefault="00BD0582" w:rsidP="00BD0582">
      <w:pPr>
        <w:rPr>
          <w:rFonts w:asciiTheme="minorHAnsi" w:hAnsiTheme="minorHAnsi" w:cstheme="minorHAnsi"/>
          <w:bCs/>
          <w:sz w:val="22"/>
          <w:szCs w:val="22"/>
        </w:rPr>
      </w:pPr>
      <w:r>
        <w:rPr>
          <w:rFonts w:asciiTheme="minorHAnsi" w:hAnsiTheme="minorHAnsi" w:cstheme="minorHAnsi"/>
          <w:bCs/>
          <w:sz w:val="22"/>
          <w:szCs w:val="22"/>
        </w:rPr>
        <w:t>These grant awards have an obligation end date of 12/30/2020 and the final draw down window for these grants is January 20</w:t>
      </w:r>
      <w:r w:rsidRPr="00BD058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 January 31</w:t>
      </w:r>
      <w:r w:rsidRPr="00BD0582">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Final Financial Reports (FR-1s) are due 60 days </w:t>
      </w:r>
      <w:r w:rsidR="00DE1EED">
        <w:rPr>
          <w:rFonts w:asciiTheme="minorHAnsi" w:hAnsiTheme="minorHAnsi" w:cstheme="minorHAnsi"/>
          <w:bCs/>
          <w:sz w:val="22"/>
          <w:szCs w:val="22"/>
        </w:rPr>
        <w:t>after the end date of the grant: February 28. 2020.</w:t>
      </w:r>
    </w:p>
    <w:p w14:paraId="24FD4DF5" w14:textId="24A476AA" w:rsidR="00DE1EED" w:rsidRDefault="00DE1EED" w:rsidP="00BD0582">
      <w:pPr>
        <w:rPr>
          <w:rFonts w:asciiTheme="minorHAnsi" w:hAnsiTheme="minorHAnsi" w:cstheme="minorHAnsi"/>
          <w:bCs/>
          <w:sz w:val="22"/>
          <w:szCs w:val="22"/>
        </w:rPr>
      </w:pPr>
    </w:p>
    <w:p w14:paraId="5469163F" w14:textId="18BB159A" w:rsidR="00DE1EED" w:rsidRDefault="00DE1EED" w:rsidP="00BD0582">
      <w:pPr>
        <w:rPr>
          <w:rFonts w:asciiTheme="minorHAnsi" w:hAnsiTheme="minorHAnsi" w:cstheme="minorHAnsi"/>
          <w:bCs/>
          <w:sz w:val="22"/>
          <w:szCs w:val="22"/>
        </w:rPr>
      </w:pPr>
      <w:r>
        <w:rPr>
          <w:rFonts w:asciiTheme="minorHAnsi" w:hAnsiTheme="minorHAnsi" w:cstheme="minorHAnsi"/>
          <w:bCs/>
          <w:sz w:val="22"/>
          <w:szCs w:val="22"/>
        </w:rPr>
        <w:t>In order to ensure grantees expend all funds related to these grants, please review the RFP postings which does allow journal entr</w:t>
      </w:r>
      <w:r w:rsidR="0085224B">
        <w:rPr>
          <w:rFonts w:asciiTheme="minorHAnsi" w:hAnsiTheme="minorHAnsi" w:cstheme="minorHAnsi"/>
          <w:bCs/>
          <w:sz w:val="22"/>
          <w:szCs w:val="22"/>
        </w:rPr>
        <w:t>ies for</w:t>
      </w:r>
      <w:r>
        <w:rPr>
          <w:rFonts w:asciiTheme="minorHAnsi" w:hAnsiTheme="minorHAnsi" w:cstheme="minorHAnsi"/>
          <w:bCs/>
          <w:sz w:val="22"/>
          <w:szCs w:val="22"/>
        </w:rPr>
        <w:t xml:space="preserve"> prior expenditures (FC 102) and has a start date of 8/12/2020 (FC 118) even if you are only just now receiving your initial payments for the grants.   </w:t>
      </w:r>
    </w:p>
    <w:bookmarkEnd w:id="1"/>
    <w:p w14:paraId="24CAEB8A" w14:textId="5C3865A6" w:rsidR="00BD0582" w:rsidRDefault="00BD0582" w:rsidP="00966A7B">
      <w:pPr>
        <w:rPr>
          <w:rFonts w:asciiTheme="minorHAnsi" w:hAnsiTheme="minorHAnsi" w:cstheme="minorHAnsi"/>
          <w:b/>
          <w:sz w:val="22"/>
          <w:szCs w:val="22"/>
          <w:u w:val="single"/>
        </w:rPr>
      </w:pPr>
    </w:p>
    <w:p w14:paraId="7AA07931" w14:textId="77777777" w:rsidR="0085224B" w:rsidRDefault="0085224B" w:rsidP="00966A7B">
      <w:pPr>
        <w:rPr>
          <w:rFonts w:asciiTheme="minorHAnsi" w:hAnsiTheme="minorHAnsi" w:cstheme="minorHAnsi"/>
          <w:b/>
          <w:sz w:val="22"/>
          <w:szCs w:val="22"/>
          <w:u w:val="single"/>
        </w:rPr>
      </w:pPr>
    </w:p>
    <w:p w14:paraId="3D97ABE3" w14:textId="541E2DAB" w:rsidR="00966A7B" w:rsidRDefault="00B24183" w:rsidP="00966A7B">
      <w:pPr>
        <w:rPr>
          <w:rFonts w:asciiTheme="minorHAnsi" w:hAnsiTheme="minorHAnsi" w:cstheme="minorHAnsi"/>
          <w:b/>
          <w:sz w:val="22"/>
          <w:szCs w:val="22"/>
          <w:u w:val="single"/>
        </w:rPr>
      </w:pPr>
      <w:r w:rsidRPr="00B24183">
        <w:rPr>
          <w:rFonts w:asciiTheme="minorHAnsi" w:hAnsiTheme="minorHAnsi" w:cstheme="minorHAnsi"/>
          <w:b/>
          <w:sz w:val="22"/>
          <w:szCs w:val="22"/>
          <w:u w:val="single"/>
        </w:rPr>
        <w:t>FY2021 Grant Start Dates:</w:t>
      </w:r>
      <w:r w:rsidRPr="00B24183">
        <w:rPr>
          <w:u w:val="single"/>
        </w:rPr>
        <w:t xml:space="preserve"> </w:t>
      </w:r>
      <w:r w:rsidR="00966A7B" w:rsidRPr="00B24183">
        <w:rPr>
          <w:rFonts w:asciiTheme="minorHAnsi" w:hAnsiTheme="minorHAnsi" w:cstheme="minorHAnsi"/>
          <w:b/>
          <w:sz w:val="22"/>
          <w:szCs w:val="22"/>
          <w:u w:val="single"/>
        </w:rPr>
        <w:t>Requi</w:t>
      </w:r>
      <w:r w:rsidR="00966A7B" w:rsidRPr="00D17096">
        <w:rPr>
          <w:rFonts w:asciiTheme="minorHAnsi" w:hAnsiTheme="minorHAnsi" w:cstheme="minorHAnsi"/>
          <w:b/>
          <w:sz w:val="22"/>
          <w:szCs w:val="22"/>
          <w:u w:val="single"/>
        </w:rPr>
        <w:t xml:space="preserve">red Forms for FY2021 Grant Applicants </w:t>
      </w:r>
      <w:r w:rsidR="00470C23">
        <w:rPr>
          <w:rFonts w:asciiTheme="minorHAnsi" w:hAnsiTheme="minorHAnsi" w:cstheme="minorHAnsi"/>
          <w:b/>
          <w:sz w:val="22"/>
          <w:szCs w:val="22"/>
          <w:u w:val="single"/>
        </w:rPr>
        <w:t xml:space="preserve">- </w:t>
      </w:r>
      <w:r w:rsidR="001041E9">
        <w:rPr>
          <w:rFonts w:asciiTheme="minorHAnsi" w:hAnsiTheme="minorHAnsi" w:cstheme="minorHAnsi"/>
          <w:b/>
          <w:sz w:val="22"/>
          <w:szCs w:val="22"/>
          <w:u w:val="single"/>
        </w:rPr>
        <w:t xml:space="preserve">Time Sensitive </w:t>
      </w:r>
      <w:r w:rsidR="00966A7B" w:rsidRPr="00D17096">
        <w:rPr>
          <w:rFonts w:asciiTheme="minorHAnsi" w:hAnsiTheme="minorHAnsi" w:cstheme="minorHAnsi"/>
          <w:b/>
          <w:sz w:val="22"/>
          <w:szCs w:val="22"/>
          <w:u w:val="single"/>
        </w:rPr>
        <w:t>Action Required</w:t>
      </w:r>
    </w:p>
    <w:bookmarkEnd w:id="2"/>
    <w:p w14:paraId="7EAA05FE" w14:textId="77777777" w:rsidR="00966A7B" w:rsidRDefault="00966A7B" w:rsidP="00966A7B">
      <w:pPr>
        <w:rPr>
          <w:rFonts w:asciiTheme="minorHAnsi" w:hAnsiTheme="minorHAnsi" w:cstheme="minorHAnsi"/>
          <w:b/>
          <w:sz w:val="22"/>
          <w:szCs w:val="22"/>
          <w:u w:val="single"/>
        </w:rPr>
      </w:pPr>
    </w:p>
    <w:p w14:paraId="2D76A738" w14:textId="20FDEFC1" w:rsidR="00B24183" w:rsidRPr="00C77EC4" w:rsidRDefault="00B24183" w:rsidP="00B24183">
      <w:pPr>
        <w:rPr>
          <w:rFonts w:asciiTheme="minorHAnsi" w:hAnsiTheme="minorHAnsi" w:cstheme="minorHAnsi"/>
          <w:color w:val="CC0000"/>
          <w:sz w:val="22"/>
          <w:szCs w:val="22"/>
        </w:rPr>
      </w:pPr>
      <w:r w:rsidRPr="00C77EC4">
        <w:rPr>
          <w:rFonts w:asciiTheme="minorHAnsi" w:hAnsiTheme="minorHAnsi" w:cstheme="minorHAnsi"/>
          <w:color w:val="CC0000"/>
          <w:sz w:val="22"/>
          <w:szCs w:val="22"/>
        </w:rPr>
        <w:t xml:space="preserve">All documents must be signed and in place for your entity prior to DESE being able to issue any FY2021 funds.  This will impact FY2021 start dates </w:t>
      </w:r>
      <w:r w:rsidR="00CE4772" w:rsidRPr="00C77EC4">
        <w:rPr>
          <w:rFonts w:asciiTheme="minorHAnsi" w:hAnsiTheme="minorHAnsi" w:cstheme="minorHAnsi"/>
          <w:color w:val="CC0000"/>
          <w:sz w:val="22"/>
          <w:szCs w:val="22"/>
        </w:rPr>
        <w:t xml:space="preserve">for those who have not sent </w:t>
      </w:r>
      <w:r w:rsidRPr="00C77EC4">
        <w:rPr>
          <w:rFonts w:asciiTheme="minorHAnsi" w:hAnsiTheme="minorHAnsi" w:cstheme="minorHAnsi"/>
          <w:color w:val="CC0000"/>
          <w:sz w:val="22"/>
          <w:szCs w:val="22"/>
        </w:rPr>
        <w:t>a signed dated form prior to 7/1/2020.</w:t>
      </w:r>
    </w:p>
    <w:p w14:paraId="546478AF" w14:textId="77777777" w:rsidR="00B24183" w:rsidRDefault="00B24183" w:rsidP="00966A7B">
      <w:pPr>
        <w:rPr>
          <w:rFonts w:asciiTheme="minorHAnsi" w:hAnsiTheme="minorHAnsi" w:cstheme="minorHAnsi"/>
          <w:sz w:val="22"/>
          <w:szCs w:val="22"/>
        </w:rPr>
      </w:pPr>
    </w:p>
    <w:p w14:paraId="5BB4DC01" w14:textId="70825E31"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w:t>
      </w:r>
      <w:r w:rsidR="000A0E94">
        <w:rPr>
          <w:rFonts w:asciiTheme="minorHAnsi" w:hAnsiTheme="minorHAnsi" w:cstheme="minorHAnsi"/>
          <w:sz w:val="22"/>
          <w:szCs w:val="22"/>
        </w:rPr>
        <w:lastRenderedPageBreak/>
        <w:t xml:space="preserve">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7" w:history="1">
        <w:r w:rsidRPr="001041E9">
          <w:rPr>
            <w:rStyle w:val="Hyperlink"/>
            <w:rFonts w:asciiTheme="minorHAnsi" w:hAnsiTheme="minorHAnsi" w:cstheme="minorHAnsi"/>
            <w:sz w:val="22"/>
            <w:szCs w:val="22"/>
          </w:rPr>
          <w:t>Click here to review the memo and</w:t>
        </w:r>
        <w:bookmarkStart w:id="3" w:name="_GoBack"/>
        <w:bookmarkEnd w:id="3"/>
        <w:r w:rsidRPr="001041E9">
          <w:rPr>
            <w:rStyle w:val="Hyperlink"/>
            <w:rFonts w:asciiTheme="minorHAnsi" w:hAnsiTheme="minorHAnsi" w:cstheme="minorHAnsi"/>
            <w:sz w:val="22"/>
            <w:szCs w:val="22"/>
          </w:rPr>
          <w:t xml:space="preserve">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8"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C77EC4">
        <w:rPr>
          <w:rFonts w:asciiTheme="minorHAnsi" w:hAnsiTheme="minorHAnsi" w:cstheme="minorHAnsi"/>
          <w:b/>
          <w:bCs/>
          <w:color w:val="CC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1E4E7944"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438EE6D1" w14:textId="77777777" w:rsidR="00465D8D" w:rsidRDefault="00465D8D" w:rsidP="00966A7B">
      <w:pPr>
        <w:rPr>
          <w:rFonts w:asciiTheme="minorHAnsi" w:hAnsiTheme="minorHAnsi" w:cstheme="minorHAnsi"/>
          <w:sz w:val="22"/>
          <w:szCs w:val="22"/>
        </w:rPr>
      </w:pPr>
    </w:p>
    <w:p w14:paraId="5F06AE02" w14:textId="26A60C92" w:rsidR="00465D8D" w:rsidRDefault="006B0EC2" w:rsidP="00465D8D">
      <w:pPr>
        <w:jc w:val="right"/>
        <w:rPr>
          <w:rStyle w:val="Hyperlink"/>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B3D0917" w14:textId="77777777" w:rsidR="00BF7FF8" w:rsidRPr="00125C17" w:rsidRDefault="00BF7FF8" w:rsidP="00465D8D">
      <w:pPr>
        <w:jc w:val="right"/>
        <w:rPr>
          <w:rFonts w:asciiTheme="minorHAnsi" w:hAnsiTheme="minorHAnsi" w:cstheme="minorHAnsi"/>
          <w:sz w:val="22"/>
          <w:szCs w:val="22"/>
        </w:rPr>
      </w:pPr>
    </w:p>
    <w:p w14:paraId="227C666F" w14:textId="20E9C19C" w:rsidR="00CE4772" w:rsidRDefault="00434CA4" w:rsidP="0039652C">
      <w:pPr>
        <w:rPr>
          <w:rFonts w:asciiTheme="minorHAnsi" w:hAnsiTheme="minorHAnsi" w:cstheme="minorHAnsi"/>
          <w:b/>
          <w:bCs/>
          <w:sz w:val="22"/>
          <w:szCs w:val="22"/>
          <w:u w:val="single"/>
        </w:rPr>
      </w:pPr>
      <w:bookmarkStart w:id="4" w:name="PaymentRequestWindow"/>
      <w:bookmarkStart w:id="5" w:name="_Hlk43911851"/>
      <w:r>
        <w:rPr>
          <w:rFonts w:asciiTheme="minorHAnsi" w:hAnsiTheme="minorHAnsi" w:cstheme="minorHAnsi"/>
          <w:b/>
          <w:bCs/>
          <w:sz w:val="22"/>
          <w:szCs w:val="22"/>
          <w:u w:val="single"/>
        </w:rPr>
        <w:t>Novem</w:t>
      </w:r>
      <w:r w:rsidR="00A9419E">
        <w:rPr>
          <w:rFonts w:asciiTheme="minorHAnsi" w:hAnsiTheme="minorHAnsi" w:cstheme="minorHAnsi"/>
          <w:b/>
          <w:bCs/>
          <w:sz w:val="22"/>
          <w:szCs w:val="22"/>
          <w:u w:val="single"/>
        </w:rPr>
        <w:t>ber</w:t>
      </w:r>
      <w:r w:rsidR="00CE4772">
        <w:rPr>
          <w:rFonts w:asciiTheme="minorHAnsi" w:hAnsiTheme="minorHAnsi" w:cstheme="minorHAnsi"/>
          <w:b/>
          <w:bCs/>
          <w:sz w:val="22"/>
          <w:szCs w:val="22"/>
          <w:u w:val="single"/>
        </w:rPr>
        <w:t xml:space="preserve"> Payment Request Window is Open</w:t>
      </w:r>
    </w:p>
    <w:bookmarkEnd w:id="4"/>
    <w:p w14:paraId="4F2B7780" w14:textId="51943E78" w:rsidR="00CE4772" w:rsidRDefault="00CE4772" w:rsidP="0039652C">
      <w:pPr>
        <w:rPr>
          <w:rFonts w:asciiTheme="minorHAnsi" w:hAnsiTheme="minorHAnsi" w:cstheme="minorHAnsi"/>
          <w:b/>
          <w:bCs/>
          <w:sz w:val="22"/>
          <w:szCs w:val="22"/>
          <w:u w:val="single"/>
        </w:rPr>
      </w:pPr>
    </w:p>
    <w:p w14:paraId="3A61D3D1" w14:textId="6E561D6B"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Pr>
          <w:rFonts w:asciiTheme="minorHAnsi" w:hAnsiTheme="minorHAnsi" w:cstheme="minorHAnsi"/>
          <w:sz w:val="22"/>
          <w:szCs w:val="22"/>
        </w:rPr>
        <w:t xml:space="preserve"> the September </w:t>
      </w:r>
      <w:r w:rsidRPr="00125C17">
        <w:rPr>
          <w:rFonts w:asciiTheme="minorHAnsi" w:hAnsiTheme="minorHAnsi" w:cstheme="minorHAnsi"/>
          <w:sz w:val="22"/>
          <w:szCs w:val="22"/>
        </w:rPr>
        <w:t>Payment Request windo</w:t>
      </w:r>
      <w:r>
        <w:rPr>
          <w:rFonts w:asciiTheme="minorHAnsi" w:hAnsiTheme="minorHAnsi" w:cstheme="minorHAnsi"/>
          <w:sz w:val="22"/>
          <w:szCs w:val="22"/>
        </w:rPr>
        <w:t xml:space="preserve">w is open </w:t>
      </w:r>
      <w:r w:rsidR="00434CA4">
        <w:rPr>
          <w:rFonts w:asciiTheme="minorHAnsi" w:hAnsiTheme="minorHAnsi" w:cstheme="minorHAnsi"/>
          <w:sz w:val="22"/>
          <w:szCs w:val="22"/>
        </w:rPr>
        <w:t>Novem</w:t>
      </w:r>
      <w:r>
        <w:rPr>
          <w:rFonts w:asciiTheme="minorHAnsi" w:hAnsiTheme="minorHAnsi" w:cstheme="minorHAnsi"/>
          <w:sz w:val="22"/>
          <w:szCs w:val="22"/>
        </w:rPr>
        <w:t xml:space="preserve">ber 20, 2020 through </w:t>
      </w:r>
      <w:r w:rsidR="00434CA4">
        <w:rPr>
          <w:rFonts w:asciiTheme="minorHAnsi" w:hAnsiTheme="minorHAnsi" w:cstheme="minorHAnsi"/>
          <w:sz w:val="22"/>
          <w:szCs w:val="22"/>
        </w:rPr>
        <w:t>Novem</w:t>
      </w:r>
      <w:r w:rsidR="00A9419E">
        <w:rPr>
          <w:rFonts w:asciiTheme="minorHAnsi" w:hAnsiTheme="minorHAnsi" w:cstheme="minorHAnsi"/>
          <w:sz w:val="22"/>
          <w:szCs w:val="22"/>
        </w:rPr>
        <w:t>ber 3</w:t>
      </w:r>
      <w:r w:rsidR="00434CA4">
        <w:rPr>
          <w:rFonts w:asciiTheme="minorHAnsi" w:hAnsiTheme="minorHAnsi" w:cstheme="minorHAnsi"/>
          <w:sz w:val="22"/>
          <w:szCs w:val="22"/>
        </w:rPr>
        <w:t>0</w:t>
      </w:r>
      <w:r>
        <w:rPr>
          <w:rFonts w:asciiTheme="minorHAnsi" w:hAnsiTheme="minorHAnsi" w:cstheme="minorHAnsi"/>
          <w:sz w:val="22"/>
          <w:szCs w:val="22"/>
        </w:rPr>
        <w:t>, 2020.</w:t>
      </w:r>
    </w:p>
    <w:p w14:paraId="5607D40A" w14:textId="77777777" w:rsidR="00CE4772" w:rsidRDefault="00CE4772" w:rsidP="00CE4772">
      <w:pPr>
        <w:rPr>
          <w:rFonts w:asciiTheme="minorHAnsi" w:hAnsiTheme="minorHAnsi" w:cstheme="minorHAnsi"/>
          <w:sz w:val="22"/>
          <w:szCs w:val="22"/>
        </w:rPr>
      </w:pPr>
    </w:p>
    <w:p w14:paraId="055E58AE" w14:textId="065E71C0" w:rsidR="00CE4772" w:rsidRDefault="00CE4772" w:rsidP="00CE4772">
      <w:pPr>
        <w:rPr>
          <w:rFonts w:asciiTheme="minorHAnsi" w:hAnsiTheme="minorHAnsi" w:cstheme="minorHAnsi"/>
          <w:sz w:val="22"/>
          <w:szCs w:val="22"/>
        </w:rPr>
      </w:pPr>
      <w:r>
        <w:rPr>
          <w:rFonts w:asciiTheme="minorHAnsi" w:hAnsiTheme="minorHAnsi" w:cstheme="minorHAnsi"/>
          <w:sz w:val="22"/>
          <w:szCs w:val="22"/>
        </w:rPr>
        <w:t>This includes any FY2021 grants where an initial payment has been received, as well as Multi-Year grants for FY2020 Year 2 (use Year 2 form) and FY2019 Year 3 (use Year 3 form).</w:t>
      </w:r>
    </w:p>
    <w:p w14:paraId="703E7CB5" w14:textId="2843212B" w:rsidR="0059347F" w:rsidRDefault="0059347F" w:rsidP="00CE4772">
      <w:pPr>
        <w:rPr>
          <w:rFonts w:asciiTheme="minorHAnsi" w:hAnsiTheme="minorHAnsi" w:cstheme="minorHAnsi"/>
          <w:sz w:val="22"/>
          <w:szCs w:val="22"/>
        </w:rPr>
      </w:pPr>
    </w:p>
    <w:p w14:paraId="0F7CC4E9" w14:textId="60385BFD" w:rsidR="00CE4772" w:rsidRDefault="00A9419E" w:rsidP="00CE4772">
      <w:pPr>
        <w:rPr>
          <w:rFonts w:asciiTheme="minorHAnsi" w:hAnsiTheme="minorHAnsi" w:cstheme="minorHAnsi"/>
          <w:b/>
          <w:bCs/>
          <w:sz w:val="22"/>
          <w:szCs w:val="22"/>
        </w:rPr>
      </w:pPr>
      <w:r w:rsidRPr="00A9419E">
        <w:rPr>
          <w:rFonts w:asciiTheme="minorHAnsi" w:hAnsiTheme="minorHAnsi" w:cstheme="minorHAnsi"/>
          <w:b/>
          <w:bCs/>
          <w:sz w:val="22"/>
          <w:szCs w:val="22"/>
        </w:rPr>
        <w:t>Multi-Year Grants:</w:t>
      </w:r>
      <w:r>
        <w:rPr>
          <w:rFonts w:asciiTheme="minorHAnsi" w:hAnsiTheme="minorHAnsi" w:cstheme="minorHAnsi"/>
          <w:sz w:val="22"/>
          <w:szCs w:val="22"/>
        </w:rPr>
        <w:t xml:space="preserve"> </w:t>
      </w:r>
      <w:r w:rsidR="0059347F">
        <w:rPr>
          <w:rFonts w:asciiTheme="minorHAnsi" w:hAnsiTheme="minorHAnsi" w:cstheme="minorHAnsi"/>
          <w:sz w:val="22"/>
          <w:szCs w:val="22"/>
        </w:rPr>
        <w:t xml:space="preserve">FY2020 </w:t>
      </w:r>
      <w:r w:rsidR="0059347F" w:rsidRPr="0059347F">
        <w:rPr>
          <w:rFonts w:asciiTheme="minorHAnsi" w:hAnsiTheme="minorHAnsi" w:cstheme="minorHAnsi"/>
          <w:b/>
          <w:bCs/>
          <w:i/>
          <w:iCs/>
          <w:sz w:val="22"/>
          <w:szCs w:val="22"/>
        </w:rPr>
        <w:t>unclaimed</w:t>
      </w:r>
      <w:r w:rsidR="0059347F">
        <w:rPr>
          <w:rFonts w:asciiTheme="minorHAnsi" w:hAnsiTheme="minorHAnsi" w:cstheme="minorHAnsi"/>
          <w:sz w:val="22"/>
          <w:szCs w:val="22"/>
        </w:rPr>
        <w:t xml:space="preserve"> funds from Year 1 and FY2019 </w:t>
      </w:r>
      <w:r w:rsidR="0059347F" w:rsidRPr="0059347F">
        <w:rPr>
          <w:rFonts w:asciiTheme="minorHAnsi" w:hAnsiTheme="minorHAnsi" w:cstheme="minorHAnsi"/>
          <w:b/>
          <w:bCs/>
          <w:i/>
          <w:iCs/>
          <w:sz w:val="22"/>
          <w:szCs w:val="22"/>
        </w:rPr>
        <w:t>unclaimed</w:t>
      </w:r>
      <w:r w:rsidR="0059347F">
        <w:rPr>
          <w:rFonts w:asciiTheme="minorHAnsi" w:hAnsiTheme="minorHAnsi" w:cstheme="minorHAnsi"/>
          <w:sz w:val="22"/>
          <w:szCs w:val="22"/>
        </w:rPr>
        <w:t xml:space="preserve"> funds from Year 2 </w:t>
      </w:r>
      <w:r>
        <w:rPr>
          <w:rFonts w:asciiTheme="minorHAnsi" w:hAnsiTheme="minorHAnsi" w:cstheme="minorHAnsi"/>
          <w:sz w:val="22"/>
          <w:szCs w:val="22"/>
        </w:rPr>
        <w:t>are</w:t>
      </w:r>
      <w:r w:rsidR="0059347F">
        <w:rPr>
          <w:rFonts w:asciiTheme="minorHAnsi" w:hAnsiTheme="minorHAnsi" w:cstheme="minorHAnsi"/>
          <w:sz w:val="22"/>
          <w:szCs w:val="22"/>
        </w:rPr>
        <w:t xml:space="preserve"> </w:t>
      </w:r>
      <w:r>
        <w:rPr>
          <w:rFonts w:asciiTheme="minorHAnsi" w:hAnsiTheme="minorHAnsi" w:cstheme="minorHAnsi"/>
          <w:sz w:val="22"/>
          <w:szCs w:val="22"/>
        </w:rPr>
        <w:t xml:space="preserve">now available to draw using the proper request forms.  </w:t>
      </w:r>
    </w:p>
    <w:p w14:paraId="0DF9EAA1" w14:textId="77777777" w:rsidR="00A9419E" w:rsidRDefault="00A9419E" w:rsidP="00CE4772">
      <w:pPr>
        <w:rPr>
          <w:rFonts w:asciiTheme="minorHAnsi" w:hAnsiTheme="minorHAnsi" w:cstheme="minorHAnsi"/>
          <w:b/>
          <w:bCs/>
          <w:sz w:val="22"/>
          <w:szCs w:val="22"/>
        </w:rPr>
      </w:pPr>
    </w:p>
    <w:p w14:paraId="30C2B1F2" w14:textId="3D2E8A59" w:rsidR="00A9419E" w:rsidRDefault="00A9419E" w:rsidP="00CE4772">
      <w:pPr>
        <w:rPr>
          <w:rFonts w:asciiTheme="minorHAnsi" w:hAnsiTheme="minorHAnsi" w:cstheme="minorHAnsi"/>
          <w:sz w:val="22"/>
          <w:szCs w:val="22"/>
        </w:rPr>
      </w:pPr>
      <w:r>
        <w:rPr>
          <w:rFonts w:asciiTheme="minorHAnsi" w:hAnsiTheme="minorHAnsi" w:cstheme="minorHAnsi"/>
          <w:b/>
          <w:bCs/>
          <w:sz w:val="22"/>
          <w:szCs w:val="22"/>
        </w:rPr>
        <w:t xml:space="preserve">A note regarding Year 3 request forms: The FY2019 Year 3 payment request window has some glitches.  If you are unable to draw funds that are shown in the available grant balance but do not show in the Current Available to draw section, please email </w:t>
      </w:r>
      <w:hyperlink r:id="rId19" w:history="1">
        <w:r w:rsidRPr="00EB69BD">
          <w:rPr>
            <w:rStyle w:val="Hyperlink"/>
            <w:rFonts w:asciiTheme="minorHAnsi" w:hAnsiTheme="minorHAnsi" w:cstheme="minorHAnsi"/>
            <w:b/>
            <w:bCs/>
            <w:sz w:val="22"/>
            <w:szCs w:val="22"/>
          </w:rPr>
          <w:t>EdGrants@mass.gov</w:t>
        </w:r>
      </w:hyperlink>
      <w:r>
        <w:rPr>
          <w:rFonts w:asciiTheme="minorHAnsi" w:hAnsiTheme="minorHAnsi" w:cstheme="minorHAnsi"/>
          <w:b/>
          <w:bCs/>
          <w:sz w:val="22"/>
          <w:szCs w:val="22"/>
        </w:rPr>
        <w:t xml:space="preserve">. It will take us time to get through all of these </w:t>
      </w:r>
      <w:proofErr w:type="gramStart"/>
      <w:r>
        <w:rPr>
          <w:rFonts w:asciiTheme="minorHAnsi" w:hAnsiTheme="minorHAnsi" w:cstheme="minorHAnsi"/>
          <w:b/>
          <w:bCs/>
          <w:sz w:val="22"/>
          <w:szCs w:val="22"/>
        </w:rPr>
        <w:t>emails</w:t>
      </w:r>
      <w:proofErr w:type="gramEnd"/>
      <w:r>
        <w:rPr>
          <w:rFonts w:asciiTheme="minorHAnsi" w:hAnsiTheme="minorHAnsi" w:cstheme="minorHAnsi"/>
          <w:b/>
          <w:bCs/>
          <w:sz w:val="22"/>
          <w:szCs w:val="22"/>
        </w:rPr>
        <w:t xml:space="preserve"> so your patience is appreciated.  </w:t>
      </w:r>
    </w:p>
    <w:p w14:paraId="0EF1C7A9" w14:textId="77777777" w:rsidR="0059347F" w:rsidRDefault="0059347F" w:rsidP="00CE4772">
      <w:pPr>
        <w:rPr>
          <w:rFonts w:asciiTheme="minorHAnsi" w:hAnsiTheme="minorHAnsi" w:cstheme="minorHAnsi"/>
          <w:sz w:val="22"/>
          <w:szCs w:val="22"/>
        </w:rPr>
      </w:pPr>
    </w:p>
    <w:p w14:paraId="409ACCE0" w14:textId="797E2899" w:rsidR="00CE4772" w:rsidRPr="00A31837" w:rsidRDefault="00A9419E" w:rsidP="00CE4772">
      <w:pPr>
        <w:rPr>
          <w:rFonts w:asciiTheme="minorHAnsi" w:hAnsiTheme="minorHAnsi" w:cstheme="minorHAnsi"/>
          <w:i/>
          <w:sz w:val="22"/>
          <w:szCs w:val="22"/>
        </w:rPr>
      </w:pPr>
      <w:r>
        <w:rPr>
          <w:rFonts w:asciiTheme="minorHAnsi" w:hAnsiTheme="minorHAnsi" w:cstheme="minorHAnsi"/>
          <w:b/>
          <w:sz w:val="22"/>
          <w:szCs w:val="22"/>
        </w:rPr>
        <w:t xml:space="preserve">Districts with FY19 balances were contacted by the RASP/Federal grants team.  </w:t>
      </w:r>
      <w:r w:rsidR="00CE4772" w:rsidRPr="00A31837">
        <w:rPr>
          <w:rFonts w:asciiTheme="minorHAnsi" w:hAnsiTheme="minorHAnsi" w:cstheme="minorHAnsi"/>
          <w:i/>
          <w:sz w:val="22"/>
          <w:szCs w:val="22"/>
        </w:rPr>
        <w:t xml:space="preserve">FY2019 funds should be </w:t>
      </w:r>
      <w:r w:rsidR="00CE4772">
        <w:rPr>
          <w:rFonts w:asciiTheme="minorHAnsi" w:hAnsiTheme="minorHAnsi" w:cstheme="minorHAnsi"/>
          <w:i/>
          <w:sz w:val="22"/>
          <w:szCs w:val="22"/>
        </w:rPr>
        <w:t>expended first, as this is the oldest active award</w:t>
      </w:r>
      <w:r w:rsidR="00CE4772" w:rsidRPr="00A31837">
        <w:rPr>
          <w:rFonts w:asciiTheme="minorHAnsi" w:hAnsiTheme="minorHAnsi" w:cstheme="minorHAnsi"/>
          <w:i/>
          <w:sz w:val="22"/>
          <w:szCs w:val="22"/>
        </w:rPr>
        <w:t>.</w:t>
      </w:r>
      <w:r w:rsidR="00CE4772">
        <w:rPr>
          <w:rFonts w:asciiTheme="minorHAnsi" w:hAnsiTheme="minorHAnsi" w:cstheme="minorHAnsi"/>
          <w:i/>
          <w:sz w:val="22"/>
          <w:szCs w:val="22"/>
        </w:rPr>
        <w:t xml:space="preserve">  FY2020 funds should be next on the spend down priority list, before using funds from the new FY2021 award.</w:t>
      </w:r>
    </w:p>
    <w:p w14:paraId="0DB289FD" w14:textId="77777777" w:rsidR="00CE4772" w:rsidRDefault="00CE4772" w:rsidP="00CE4772">
      <w:pPr>
        <w:rPr>
          <w:rFonts w:asciiTheme="minorHAnsi" w:hAnsiTheme="minorHAnsi" w:cstheme="minorHAnsi"/>
          <w:sz w:val="22"/>
          <w:szCs w:val="22"/>
        </w:rPr>
      </w:pPr>
    </w:p>
    <w:p w14:paraId="156475DF" w14:textId="64E52DB6" w:rsidR="00CE4772" w:rsidRDefault="00CE4772" w:rsidP="00CE4772">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20"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DESE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21" w:history="1">
        <w:r w:rsidRPr="003F5A71">
          <w:rPr>
            <w:rStyle w:val="Hyperlink"/>
            <w:rFonts w:asciiTheme="minorHAnsi" w:hAnsiTheme="minorHAnsi" w:cstheme="minorHAnsi"/>
            <w:sz w:val="22"/>
            <w:szCs w:val="22"/>
          </w:rPr>
          <w:t>User Security Controls</w:t>
        </w:r>
      </w:hyperlink>
      <w:r w:rsidRPr="003F5A71">
        <w:rPr>
          <w:rFonts w:asciiTheme="minorHAnsi" w:hAnsiTheme="minorHAnsi" w:cstheme="minorHAnsi"/>
          <w:sz w:val="22"/>
          <w:szCs w:val="22"/>
        </w:rPr>
        <w:t xml:space="preserve"> </w:t>
      </w:r>
      <w:r w:rsidRPr="00125C17">
        <w:rPr>
          <w:rFonts w:asciiTheme="minorHAnsi" w:hAnsiTheme="minorHAnsi" w:cstheme="minorHAnsi"/>
          <w:sz w:val="22"/>
          <w:szCs w:val="22"/>
        </w:rPr>
        <w:t>info</w:t>
      </w:r>
      <w:r>
        <w:rPr>
          <w:rFonts w:asciiTheme="minorHAnsi" w:hAnsiTheme="minorHAnsi" w:cstheme="minorHAnsi"/>
          <w:sz w:val="22"/>
          <w:szCs w:val="22"/>
        </w:rPr>
        <w:t>rmation which explains how to get connected.</w:t>
      </w:r>
    </w:p>
    <w:p w14:paraId="4A0AA003" w14:textId="77777777" w:rsidR="00CE4772" w:rsidRDefault="00CE4772" w:rsidP="00CE4772">
      <w:pPr>
        <w:rPr>
          <w:rFonts w:asciiTheme="minorHAnsi" w:hAnsiTheme="minorHAnsi" w:cstheme="minorHAnsi"/>
          <w:sz w:val="22"/>
          <w:szCs w:val="22"/>
        </w:rPr>
      </w:pPr>
    </w:p>
    <w:p w14:paraId="14A96F2E" w14:textId="77777777" w:rsidR="00CE4772" w:rsidRDefault="00CE4772" w:rsidP="00CE4772">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6595</w:t>
      </w:r>
      <w:r>
        <w:rPr>
          <w:rFonts w:asciiTheme="minorHAnsi" w:hAnsiTheme="minorHAnsi" w:cstheme="minorHAnsi"/>
          <w:sz w:val="22"/>
          <w:szCs w:val="22"/>
        </w:rPr>
        <w:t xml:space="preserve"> for assistance.  </w:t>
      </w:r>
    </w:p>
    <w:p w14:paraId="431AF441" w14:textId="77777777" w:rsidR="00CE4772" w:rsidRDefault="006B0EC2" w:rsidP="00CE4772">
      <w:pPr>
        <w:jc w:val="right"/>
        <w:rPr>
          <w:rStyle w:val="Hyperlink"/>
          <w:rFonts w:asciiTheme="minorHAnsi" w:hAnsiTheme="minorHAnsi" w:cstheme="minorHAnsi"/>
          <w:sz w:val="22"/>
          <w:szCs w:val="22"/>
        </w:rPr>
      </w:pPr>
      <w:hyperlink w:anchor="_top" w:history="1">
        <w:r w:rsidR="00CE4772" w:rsidRPr="00125C17">
          <w:rPr>
            <w:rStyle w:val="Hyperlink"/>
            <w:rFonts w:asciiTheme="minorHAnsi" w:hAnsiTheme="minorHAnsi" w:cstheme="minorHAnsi"/>
            <w:sz w:val="22"/>
            <w:szCs w:val="22"/>
          </w:rPr>
          <w:t>BACK TO THE TOP</w:t>
        </w:r>
      </w:hyperlink>
    </w:p>
    <w:p w14:paraId="3F2D5AAF" w14:textId="77777777" w:rsidR="00CE4772" w:rsidRDefault="00CE4772" w:rsidP="0039652C">
      <w:pPr>
        <w:rPr>
          <w:rFonts w:asciiTheme="minorHAnsi" w:hAnsiTheme="minorHAnsi" w:cstheme="minorHAnsi"/>
          <w:b/>
          <w:bCs/>
          <w:sz w:val="22"/>
          <w:szCs w:val="22"/>
          <w:u w:val="single"/>
        </w:rPr>
      </w:pPr>
    </w:p>
    <w:p w14:paraId="36A8A626" w14:textId="04894DDA" w:rsidR="0039652C" w:rsidRPr="00BF408E" w:rsidRDefault="0039652C" w:rsidP="0039652C">
      <w:pPr>
        <w:rPr>
          <w:rFonts w:asciiTheme="minorHAnsi" w:hAnsiTheme="minorHAnsi" w:cstheme="minorHAnsi"/>
          <w:b/>
          <w:bCs/>
          <w:sz w:val="22"/>
          <w:szCs w:val="22"/>
          <w:u w:val="single"/>
        </w:rPr>
      </w:pPr>
      <w:bookmarkStart w:id="6" w:name="PartISignatures"/>
      <w:r w:rsidRPr="00BF408E">
        <w:rPr>
          <w:rFonts w:asciiTheme="minorHAnsi" w:hAnsiTheme="minorHAnsi" w:cstheme="minorHAnsi"/>
          <w:b/>
          <w:bCs/>
          <w:sz w:val="22"/>
          <w:szCs w:val="22"/>
          <w:u w:val="single"/>
        </w:rPr>
        <w:t>FY2021 Grants and the Part I signatures</w:t>
      </w:r>
    </w:p>
    <w:bookmarkEnd w:id="6"/>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r>
        <w:rPr>
          <w:noProof/>
        </w:rPr>
        <w:drawing>
          <wp:inline distT="0" distB="0" distL="0" distR="0" wp14:anchorId="2D77E756" wp14:editId="1C21D90B">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4"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w:t>
      </w:r>
      <w:r w:rsidRPr="0039652C">
        <w:rPr>
          <w:rFonts w:asciiTheme="minorHAnsi" w:hAnsiTheme="minorHAnsi" w:cstheme="minorHAnsi"/>
          <w:sz w:val="22"/>
          <w:szCs w:val="22"/>
        </w:rPr>
        <w:lastRenderedPageBreak/>
        <w:t xml:space="preserve">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5"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6" w:history="1">
        <w:r w:rsidRPr="0039652C">
          <w:rPr>
            <w:rStyle w:val="Hyperlink"/>
            <w:rFonts w:eastAsia="Times New Roman"/>
          </w:rPr>
          <w:t>Google Drive, or</w:t>
        </w:r>
      </w:hyperlink>
      <w:r w:rsidRPr="0039652C">
        <w:t xml:space="preserve"> </w:t>
      </w:r>
      <w:hyperlink r:id="rId27" w:history="1">
        <w:r w:rsidRPr="0039652C">
          <w:rPr>
            <w:rStyle w:val="Hyperlink"/>
            <w:rFonts w:eastAsia="Times New Roman"/>
          </w:rPr>
          <w:t>Microsoft Office Lens</w:t>
        </w:r>
      </w:hyperlink>
      <w:r w:rsidRPr="0039652C">
        <w:t xml:space="preserve">. </w:t>
      </w:r>
    </w:p>
    <w:bookmarkEnd w:id="5"/>
    <w:p w14:paraId="77875A7C" w14:textId="77777777" w:rsidR="0039652C" w:rsidRDefault="0039652C" w:rsidP="0039652C">
      <w:pPr>
        <w:rPr>
          <w:rStyle w:val="Hyperlink"/>
          <w:rFonts w:asciiTheme="minorHAnsi" w:hAnsiTheme="minorHAnsi" w:cstheme="minorHAnsi"/>
          <w:sz w:val="22"/>
          <w:szCs w:val="22"/>
        </w:rPr>
      </w:pPr>
    </w:p>
    <w:p w14:paraId="39A73771" w14:textId="77777777" w:rsidR="00465D8D" w:rsidRPr="00125C17" w:rsidRDefault="006B0EC2" w:rsidP="00465D8D">
      <w:pPr>
        <w:jc w:val="right"/>
        <w:rPr>
          <w:rFonts w:asciiTheme="minorHAnsi" w:hAnsiTheme="minorHAnsi" w:cstheme="minorHAnsi"/>
          <w:sz w:val="22"/>
          <w:szCs w:val="22"/>
        </w:rPr>
      </w:pPr>
      <w:hyperlink w:anchor="_top" w:history="1">
        <w:r w:rsidR="00465D8D" w:rsidRPr="00125C17">
          <w:rPr>
            <w:rStyle w:val="Hyperlink"/>
            <w:rFonts w:asciiTheme="minorHAnsi" w:hAnsiTheme="minorHAnsi" w:cstheme="minorHAnsi"/>
            <w:sz w:val="22"/>
            <w:szCs w:val="22"/>
          </w:rPr>
          <w:t>BACK TO THE TOP</w:t>
        </w:r>
      </w:hyperlink>
    </w:p>
    <w:p w14:paraId="4C9280CA" w14:textId="3B69CC8D" w:rsidR="00A731BF" w:rsidRDefault="00A731BF" w:rsidP="00A731BF">
      <w:pPr>
        <w:jc w:val="right"/>
        <w:rPr>
          <w:rStyle w:val="Hyperlink"/>
          <w:rFonts w:asciiTheme="minorHAnsi" w:hAnsiTheme="minorHAnsi" w:cstheme="minorHAnsi"/>
          <w:sz w:val="22"/>
          <w:szCs w:val="22"/>
        </w:rPr>
      </w:pPr>
    </w:p>
    <w:p w14:paraId="25604B00" w14:textId="36C267A4" w:rsidR="0080060B" w:rsidRDefault="0066689F" w:rsidP="00FF127D">
      <w:pPr>
        <w:rPr>
          <w:rFonts w:asciiTheme="minorHAnsi" w:hAnsiTheme="minorHAnsi" w:cstheme="minorHAnsi"/>
          <w:b/>
          <w:sz w:val="22"/>
          <w:szCs w:val="22"/>
          <w:u w:val="single"/>
        </w:rPr>
      </w:pPr>
      <w:bookmarkStart w:id="7" w:name="FinalPaymentRequestWindows"/>
      <w:r>
        <w:rPr>
          <w:rFonts w:asciiTheme="minorHAnsi" w:hAnsiTheme="minorHAnsi" w:cstheme="minorHAnsi"/>
          <w:b/>
          <w:sz w:val="22"/>
          <w:szCs w:val="22"/>
          <w:u w:val="single"/>
        </w:rPr>
        <w:t xml:space="preserve">FY2021 </w:t>
      </w:r>
      <w:r w:rsidR="00434CA4">
        <w:rPr>
          <w:rFonts w:asciiTheme="minorHAnsi" w:hAnsiTheme="minorHAnsi" w:cstheme="minorHAnsi"/>
          <w:b/>
          <w:sz w:val="22"/>
          <w:szCs w:val="22"/>
          <w:u w:val="single"/>
        </w:rPr>
        <w:t>Initial Payment Info</w:t>
      </w:r>
    </w:p>
    <w:p w14:paraId="3C8D7439" w14:textId="1AAD4387" w:rsidR="00BF408E" w:rsidRPr="00BF408E" w:rsidRDefault="00BF408E" w:rsidP="00FF127D">
      <w:pPr>
        <w:rPr>
          <w:rFonts w:asciiTheme="minorHAnsi" w:hAnsiTheme="minorHAnsi" w:cstheme="minorHAnsi"/>
          <w:bCs/>
          <w:sz w:val="22"/>
          <w:szCs w:val="22"/>
        </w:rPr>
      </w:pPr>
    </w:p>
    <w:bookmarkEnd w:id="7"/>
    <w:p w14:paraId="6F5AED68" w14:textId="4FC3B8F1" w:rsidR="0046022B" w:rsidRDefault="0046022B" w:rsidP="0046022B">
      <w:pPr>
        <w:rPr>
          <w:rFonts w:asciiTheme="minorHAnsi" w:hAnsiTheme="minorHAnsi" w:cstheme="minorHAnsi"/>
          <w:sz w:val="22"/>
          <w:szCs w:val="22"/>
        </w:rPr>
      </w:pPr>
      <w:r w:rsidRPr="00470C23">
        <w:rPr>
          <w:rFonts w:asciiTheme="minorHAnsi" w:hAnsiTheme="minorHAnsi" w:cstheme="minorHAnsi"/>
          <w:sz w:val="22"/>
          <w:szCs w:val="22"/>
        </w:rPr>
        <w:t>Payment Request windows</w:t>
      </w:r>
      <w:r w:rsidR="00D82C08">
        <w:rPr>
          <w:rFonts w:asciiTheme="minorHAnsi" w:hAnsiTheme="minorHAnsi" w:cstheme="minorHAnsi"/>
          <w:sz w:val="22"/>
          <w:szCs w:val="22"/>
        </w:rPr>
        <w:t xml:space="preserve"> are not </w:t>
      </w:r>
      <w:r>
        <w:rPr>
          <w:rFonts w:asciiTheme="minorHAnsi" w:hAnsiTheme="minorHAnsi" w:cstheme="minorHAnsi"/>
          <w:sz w:val="22"/>
          <w:szCs w:val="22"/>
        </w:rPr>
        <w:t xml:space="preserve">available until the </w:t>
      </w:r>
      <w:r w:rsidRPr="00470C23">
        <w:rPr>
          <w:rFonts w:asciiTheme="minorHAnsi" w:hAnsiTheme="minorHAnsi" w:cstheme="minorHAnsi"/>
          <w:sz w:val="22"/>
          <w:szCs w:val="22"/>
        </w:rPr>
        <w:t xml:space="preserve">grant has </w:t>
      </w:r>
      <w:r w:rsidRPr="00470C23">
        <w:rPr>
          <w:rFonts w:asciiTheme="minorHAnsi" w:hAnsiTheme="minorHAnsi" w:cstheme="minorHAnsi"/>
          <w:noProof/>
          <w:sz w:val="22"/>
          <w:szCs w:val="22"/>
        </w:rPr>
        <w:t>been programmatically approved</w:t>
      </w:r>
      <w:r w:rsidR="00CF663E">
        <w:rPr>
          <w:rFonts w:asciiTheme="minorHAnsi" w:hAnsiTheme="minorHAnsi" w:cstheme="minorHAnsi"/>
          <w:noProof/>
          <w:sz w:val="22"/>
          <w:szCs w:val="22"/>
        </w:rPr>
        <w:t xml:space="preserve"> and processed in EdGrants</w:t>
      </w:r>
      <w:r w:rsidRPr="00470C23">
        <w:rPr>
          <w:rFonts w:asciiTheme="minorHAnsi" w:hAnsiTheme="minorHAnsi" w:cstheme="minorHAnsi"/>
          <w:sz w:val="22"/>
          <w:szCs w:val="22"/>
        </w:rPr>
        <w:t xml:space="preserve"> and </w:t>
      </w:r>
      <w:r w:rsidRPr="00470C23">
        <w:rPr>
          <w:rFonts w:asciiTheme="minorHAnsi" w:hAnsiTheme="minorHAnsi" w:cstheme="minorHAnsi"/>
          <w:noProof/>
          <w:sz w:val="22"/>
          <w:szCs w:val="22"/>
        </w:rPr>
        <w:t xml:space="preserve">an automatic </w:t>
      </w:r>
      <w:r w:rsidRPr="00470C23">
        <w:rPr>
          <w:rFonts w:asciiTheme="minorHAnsi" w:hAnsiTheme="minorHAnsi" w:cstheme="minorHAnsi"/>
          <w:b/>
          <w:bCs/>
          <w:noProof/>
          <w:sz w:val="22"/>
          <w:szCs w:val="22"/>
        </w:rPr>
        <w:t>Initial Payment</w:t>
      </w:r>
      <w:r w:rsidRPr="00470C23">
        <w:rPr>
          <w:rFonts w:asciiTheme="minorHAnsi" w:hAnsiTheme="minorHAnsi" w:cstheme="minorHAnsi"/>
          <w:noProof/>
          <w:sz w:val="22"/>
          <w:szCs w:val="22"/>
        </w:rPr>
        <w:t xml:space="preserve"> has been issued by DESE</w:t>
      </w:r>
      <w:r w:rsidRPr="00470C23">
        <w:rPr>
          <w:rFonts w:asciiTheme="minorHAnsi" w:hAnsiTheme="minorHAnsi" w:cstheme="minorHAnsi"/>
          <w:sz w:val="22"/>
          <w:szCs w:val="22"/>
        </w:rPr>
        <w:t>.</w:t>
      </w:r>
    </w:p>
    <w:p w14:paraId="72681B50" w14:textId="77777777" w:rsidR="0046022B" w:rsidRPr="00470C23" w:rsidRDefault="0046022B" w:rsidP="0046022B">
      <w:pPr>
        <w:rPr>
          <w:rFonts w:asciiTheme="minorHAnsi" w:hAnsiTheme="minorHAnsi" w:cstheme="minorHAnsi"/>
          <w:sz w:val="22"/>
          <w:szCs w:val="22"/>
        </w:rPr>
      </w:pPr>
    </w:p>
    <w:p w14:paraId="4C1B5AAE" w14:textId="77777777" w:rsidR="00D82C08" w:rsidRPr="00125C17" w:rsidRDefault="00470C23" w:rsidP="00D82C08">
      <w:pPr>
        <w:rPr>
          <w:rFonts w:asciiTheme="minorHAnsi" w:hAnsiTheme="minorHAnsi" w:cstheme="minorHAnsi"/>
          <w:sz w:val="22"/>
          <w:szCs w:val="22"/>
        </w:rPr>
      </w:pPr>
      <w:r w:rsidRPr="00470C23">
        <w:rPr>
          <w:rFonts w:asciiTheme="minorHAnsi" w:hAnsiTheme="minorHAnsi" w:cstheme="minorHAnsi"/>
          <w:sz w:val="22"/>
          <w:szCs w:val="22"/>
        </w:rPr>
        <w:t>Once</w:t>
      </w:r>
      <w:r>
        <w:rPr>
          <w:rFonts w:asciiTheme="minorHAnsi" w:hAnsiTheme="minorHAnsi" w:cstheme="minorHAnsi"/>
          <w:sz w:val="22"/>
          <w:szCs w:val="22"/>
        </w:rPr>
        <w:t xml:space="preserve"> grants management receives a programmatically approved grant from the program unit administering the grant, an encumbrance is set up </w:t>
      </w:r>
      <w:r w:rsidR="0046022B">
        <w:rPr>
          <w:rFonts w:asciiTheme="minorHAnsi" w:hAnsiTheme="minorHAnsi" w:cstheme="minorHAnsi"/>
          <w:sz w:val="22"/>
          <w:szCs w:val="22"/>
        </w:rPr>
        <w:t xml:space="preserve">on </w:t>
      </w:r>
      <w:r>
        <w:rPr>
          <w:rFonts w:asciiTheme="minorHAnsi" w:hAnsiTheme="minorHAnsi" w:cstheme="minorHAnsi"/>
          <w:sz w:val="22"/>
          <w:szCs w:val="22"/>
        </w:rPr>
        <w:t>MMARS (the state’s accounting system)</w:t>
      </w:r>
      <w:r w:rsidR="0046022B">
        <w:rPr>
          <w:rFonts w:asciiTheme="minorHAnsi" w:hAnsiTheme="minorHAnsi" w:cstheme="minorHAnsi"/>
          <w:sz w:val="22"/>
          <w:szCs w:val="22"/>
        </w:rPr>
        <w:t xml:space="preserve"> via EdGrants</w:t>
      </w:r>
      <w:r>
        <w:rPr>
          <w:rFonts w:asciiTheme="minorHAnsi" w:hAnsiTheme="minorHAnsi" w:cstheme="minorHAnsi"/>
          <w:sz w:val="22"/>
          <w:szCs w:val="22"/>
        </w:rPr>
        <w:t xml:space="preserve">.  </w:t>
      </w:r>
      <w:r w:rsidR="00D82C08">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5D4D8A9F" w14:textId="7536BBCA" w:rsidR="00470C23" w:rsidRDefault="00470C23" w:rsidP="00470C23">
      <w:pPr>
        <w:rPr>
          <w:rFonts w:asciiTheme="minorHAnsi" w:hAnsiTheme="minorHAnsi" w:cstheme="minorHAnsi"/>
          <w:sz w:val="22"/>
          <w:szCs w:val="22"/>
        </w:rPr>
      </w:pPr>
    </w:p>
    <w:p w14:paraId="4FCF1DA8" w14:textId="2C10B266" w:rsidR="00833936" w:rsidRPr="00833936" w:rsidRDefault="00833936" w:rsidP="00470C23">
      <w:pPr>
        <w:rPr>
          <w:rFonts w:asciiTheme="minorHAnsi" w:hAnsiTheme="minorHAnsi" w:cstheme="minorHAnsi"/>
          <w:b/>
          <w:bCs/>
          <w:i/>
          <w:iCs/>
          <w:sz w:val="22"/>
          <w:szCs w:val="22"/>
        </w:rPr>
      </w:pPr>
      <w:r w:rsidRPr="00833936">
        <w:rPr>
          <w:rFonts w:asciiTheme="minorHAnsi" w:hAnsiTheme="minorHAnsi" w:cstheme="minorHAnsi"/>
          <w:b/>
          <w:bCs/>
          <w:i/>
          <w:iCs/>
          <w:sz w:val="22"/>
          <w:szCs w:val="22"/>
        </w:rPr>
        <w:t>Due to delays in receiving approved FY2021 grants there is a large number of grants awaiting initial processing.  GM is working to get these processed as soon as is possible but asks if DESE staff reaches out concerning issues please respond/resolve any issues as soon as possible so that we may issue the grant funds.</w:t>
      </w:r>
    </w:p>
    <w:p w14:paraId="5B162A50" w14:textId="77777777" w:rsidR="00833936" w:rsidRDefault="00833936" w:rsidP="00470C23">
      <w:pPr>
        <w:rPr>
          <w:rFonts w:asciiTheme="minorHAnsi" w:hAnsiTheme="minorHAnsi" w:cstheme="minorHAnsi"/>
          <w:sz w:val="22"/>
          <w:szCs w:val="22"/>
        </w:rPr>
      </w:pPr>
    </w:p>
    <w:p w14:paraId="57129E27" w14:textId="46EA7A72" w:rsidR="00470C23" w:rsidRDefault="00470C23" w:rsidP="00470C23">
      <w:pPr>
        <w:rPr>
          <w:rFonts w:asciiTheme="minorHAnsi" w:hAnsiTheme="minorHAnsi" w:cstheme="minorHAnsi"/>
          <w:b/>
          <w:bCs/>
          <w:sz w:val="22"/>
          <w:szCs w:val="22"/>
        </w:rPr>
      </w:pPr>
      <w:r>
        <w:rPr>
          <w:rFonts w:asciiTheme="minorHAnsi" w:hAnsiTheme="minorHAnsi" w:cstheme="minorHAnsi"/>
          <w:sz w:val="22"/>
          <w:szCs w:val="22"/>
        </w:rPr>
        <w:t>When th</w:t>
      </w:r>
      <w:r w:rsidR="0046022B">
        <w:rPr>
          <w:rFonts w:asciiTheme="minorHAnsi" w:hAnsiTheme="minorHAnsi" w:cstheme="minorHAnsi"/>
          <w:sz w:val="22"/>
          <w:szCs w:val="22"/>
        </w:rPr>
        <w:t xml:space="preserve">e </w:t>
      </w:r>
      <w:r>
        <w:rPr>
          <w:rFonts w:asciiTheme="minorHAnsi" w:hAnsiTheme="minorHAnsi" w:cstheme="minorHAnsi"/>
          <w:sz w:val="22"/>
          <w:szCs w:val="22"/>
        </w:rPr>
        <w:t xml:space="preserve">encumbrance clears MMARS to final status, DESE will issue an </w:t>
      </w:r>
      <w:r w:rsidR="0046022B">
        <w:rPr>
          <w:rFonts w:asciiTheme="minorHAnsi" w:hAnsiTheme="minorHAnsi" w:cstheme="minorHAnsi"/>
          <w:sz w:val="22"/>
          <w:szCs w:val="22"/>
        </w:rPr>
        <w:t xml:space="preserve">automatic </w:t>
      </w:r>
      <w:r>
        <w:rPr>
          <w:rFonts w:asciiTheme="minorHAnsi" w:hAnsiTheme="minorHAnsi" w:cstheme="minorHAnsi"/>
          <w:sz w:val="22"/>
          <w:szCs w:val="22"/>
        </w:rPr>
        <w:t xml:space="preserve">initial payment in the amount of 10% of the budgeted amount of the grant.  </w:t>
      </w:r>
      <w:r w:rsidRPr="0046022B">
        <w:rPr>
          <w:rFonts w:asciiTheme="minorHAnsi" w:hAnsiTheme="minorHAnsi" w:cstheme="minorHAnsi"/>
          <w:b/>
          <w:bCs/>
          <w:sz w:val="22"/>
          <w:szCs w:val="22"/>
        </w:rPr>
        <w:t xml:space="preserve">To ensure smooth initial payment, we ask that grantees hold off on requesting budget line item amendments until </w:t>
      </w:r>
      <w:r w:rsidR="00833936">
        <w:rPr>
          <w:rFonts w:asciiTheme="minorHAnsi" w:hAnsiTheme="minorHAnsi" w:cstheme="minorHAnsi"/>
          <w:b/>
          <w:bCs/>
          <w:sz w:val="22"/>
          <w:szCs w:val="22"/>
        </w:rPr>
        <w:t xml:space="preserve">you have received your initial payment.  </w:t>
      </w:r>
      <w:r w:rsidRPr="0046022B">
        <w:rPr>
          <w:rFonts w:asciiTheme="minorHAnsi" w:hAnsiTheme="minorHAnsi" w:cstheme="minorHAnsi"/>
          <w:b/>
          <w:bCs/>
          <w:sz w:val="22"/>
          <w:szCs w:val="22"/>
        </w:rPr>
        <w:t xml:space="preserve">Amending your grant </w:t>
      </w:r>
      <w:r w:rsidR="00833936">
        <w:rPr>
          <w:rFonts w:asciiTheme="minorHAnsi" w:hAnsiTheme="minorHAnsi" w:cstheme="minorHAnsi"/>
          <w:b/>
          <w:bCs/>
          <w:sz w:val="22"/>
          <w:szCs w:val="22"/>
        </w:rPr>
        <w:t xml:space="preserve">before initial payment </w:t>
      </w:r>
      <w:r w:rsidRPr="0046022B">
        <w:rPr>
          <w:rFonts w:asciiTheme="minorHAnsi" w:hAnsiTheme="minorHAnsi" w:cstheme="minorHAnsi"/>
          <w:b/>
          <w:bCs/>
          <w:sz w:val="22"/>
          <w:szCs w:val="22"/>
        </w:rPr>
        <w:t xml:space="preserve">can delay </w:t>
      </w:r>
      <w:r w:rsidRPr="0046022B">
        <w:rPr>
          <w:rFonts w:asciiTheme="minorHAnsi" w:hAnsiTheme="minorHAnsi" w:cstheme="minorHAnsi"/>
          <w:b/>
          <w:bCs/>
          <w:sz w:val="22"/>
          <w:szCs w:val="22"/>
        </w:rPr>
        <w:lastRenderedPageBreak/>
        <w:t>encumbrance setup and payment release.</w:t>
      </w:r>
    </w:p>
    <w:p w14:paraId="74278EF1" w14:textId="77777777" w:rsidR="00D82C08" w:rsidRPr="00125C17" w:rsidRDefault="00D82C08" w:rsidP="00D82C08">
      <w:pPr>
        <w:rPr>
          <w:rFonts w:asciiTheme="minorHAnsi" w:hAnsiTheme="minorHAnsi" w:cstheme="minorHAnsi"/>
          <w:sz w:val="22"/>
          <w:szCs w:val="22"/>
        </w:rPr>
      </w:pPr>
    </w:p>
    <w:p w14:paraId="1F9B4035" w14:textId="7458391B" w:rsidR="00D82C08" w:rsidRPr="00CF663E" w:rsidRDefault="00CF663E" w:rsidP="00D82C08">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D82C08" w:rsidRPr="00CF663E">
        <w:rPr>
          <w:rStyle w:val="Hyperlink"/>
          <w:rFonts w:asciiTheme="minorHAnsi" w:hAnsiTheme="minorHAnsi" w:cstheme="minorHAnsi"/>
          <w:b/>
          <w:bCs/>
          <w:sz w:val="22"/>
          <w:szCs w:val="22"/>
        </w:rPr>
        <w:t>How to check the Project Record Card to view payments</w:t>
      </w:r>
      <w:r w:rsidRPr="00CF663E">
        <w:rPr>
          <w:rStyle w:val="Hyperlink"/>
          <w:rFonts w:asciiTheme="minorHAnsi" w:hAnsiTheme="minorHAnsi" w:cstheme="minorHAnsi"/>
          <w:b/>
          <w:bCs/>
          <w:sz w:val="22"/>
          <w:szCs w:val="22"/>
        </w:rPr>
        <w:t>,</w:t>
      </w:r>
      <w:r w:rsidR="00D82C08" w:rsidRPr="00CF663E">
        <w:rPr>
          <w:rStyle w:val="Hyperlink"/>
          <w:rFonts w:asciiTheme="minorHAnsi" w:hAnsiTheme="minorHAnsi" w:cstheme="minorHAnsi"/>
          <w:b/>
          <w:bCs/>
          <w:sz w:val="22"/>
          <w:szCs w:val="22"/>
        </w:rPr>
        <w:t xml:space="preserve"> payment notices</w:t>
      </w:r>
      <w:r w:rsidRPr="00CF663E">
        <w:rPr>
          <w:rStyle w:val="Hyperlink"/>
          <w:rFonts w:asciiTheme="minorHAnsi" w:hAnsiTheme="minorHAnsi" w:cstheme="minorHAnsi"/>
          <w:b/>
          <w:bCs/>
          <w:sz w:val="22"/>
          <w:szCs w:val="22"/>
        </w:rPr>
        <w:t xml:space="preserve"> and how to Request Funds.</w:t>
      </w:r>
    </w:p>
    <w:p w14:paraId="7D8A8F35" w14:textId="77777777" w:rsidR="00CF663E" w:rsidRDefault="00CF663E" w:rsidP="00D82C08">
      <w:pPr>
        <w:rPr>
          <w:rFonts w:asciiTheme="minorHAnsi" w:hAnsiTheme="minorHAnsi" w:cstheme="minorHAnsi"/>
          <w:b/>
          <w:bCs/>
          <w:sz w:val="22"/>
          <w:szCs w:val="22"/>
        </w:rPr>
      </w:pPr>
      <w:r>
        <w:rPr>
          <w:rFonts w:asciiTheme="minorHAnsi" w:hAnsiTheme="minorHAnsi" w:cstheme="minorHAnsi"/>
          <w:b/>
          <w:bCs/>
          <w:sz w:val="22"/>
          <w:szCs w:val="22"/>
        </w:rPr>
        <w:fldChar w:fldCharType="end"/>
      </w:r>
    </w:p>
    <w:p w14:paraId="21FAF058" w14:textId="0895FFFF" w:rsidR="00D82C08" w:rsidRPr="00125C17" w:rsidRDefault="00D82C08" w:rsidP="00D82C08">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28"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32E33790" w14:textId="77777777" w:rsidR="00D82C08" w:rsidRPr="00125C17" w:rsidRDefault="006B0EC2" w:rsidP="00D82C08">
      <w:pPr>
        <w:jc w:val="right"/>
        <w:rPr>
          <w:rFonts w:asciiTheme="minorHAnsi" w:hAnsiTheme="minorHAnsi" w:cstheme="minorHAnsi"/>
          <w:sz w:val="22"/>
          <w:szCs w:val="22"/>
        </w:rPr>
      </w:pPr>
      <w:hyperlink w:anchor="_top" w:history="1">
        <w:r w:rsidR="00D82C08" w:rsidRPr="00125C17">
          <w:rPr>
            <w:rStyle w:val="Hyperlink"/>
            <w:rFonts w:asciiTheme="minorHAnsi" w:hAnsiTheme="minorHAnsi" w:cstheme="minorHAnsi"/>
            <w:sz w:val="22"/>
            <w:szCs w:val="22"/>
          </w:rPr>
          <w:t>BACK TO THE TOP</w:t>
        </w:r>
      </w:hyperlink>
    </w:p>
    <w:p w14:paraId="413F1DB9" w14:textId="77777777" w:rsidR="00D82C08" w:rsidRPr="0046022B" w:rsidRDefault="00D82C08" w:rsidP="00470C23">
      <w:pPr>
        <w:rPr>
          <w:rFonts w:asciiTheme="minorHAnsi" w:hAnsiTheme="minorHAnsi" w:cstheme="minorHAnsi"/>
          <w:b/>
          <w:bCs/>
          <w:sz w:val="22"/>
          <w:szCs w:val="22"/>
        </w:rPr>
      </w:pPr>
    </w:p>
    <w:p w14:paraId="4EA7F213" w14:textId="7C037EA9" w:rsidR="00470C23" w:rsidRDefault="00470C23" w:rsidP="004D4D11">
      <w:pPr>
        <w:rPr>
          <w:rStyle w:val="Hyperlink"/>
          <w:rFonts w:asciiTheme="minorHAnsi" w:hAnsiTheme="minorHAnsi" w:cstheme="minorHAnsi"/>
          <w:sz w:val="22"/>
          <w:szCs w:val="22"/>
        </w:rPr>
      </w:pPr>
    </w:p>
    <w:p w14:paraId="25857165" w14:textId="77777777" w:rsidR="00D32EAE" w:rsidRDefault="00D32EAE" w:rsidP="00D32EAE">
      <w:pPr>
        <w:rPr>
          <w:rFonts w:asciiTheme="minorHAnsi" w:hAnsiTheme="minorHAnsi" w:cstheme="minorHAnsi"/>
          <w:b/>
          <w:sz w:val="22"/>
          <w:szCs w:val="22"/>
          <w:u w:val="single"/>
        </w:rPr>
      </w:pPr>
      <w:bookmarkStart w:id="8"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8"/>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781685"/>
                    </a:xfrm>
                    <a:prstGeom prst="rect">
                      <a:avLst/>
                    </a:prstGeom>
                  </pic:spPr>
                </pic:pic>
              </a:graphicData>
            </a:graphic>
          </wp:inline>
        </w:drawing>
      </w:r>
    </w:p>
    <w:p w14:paraId="0AE69210" w14:textId="42BFE0E3" w:rsidR="007B3E53" w:rsidRDefault="006B0EC2"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6233250" w14:textId="002242AF" w:rsidR="008D7065" w:rsidRDefault="008D7065" w:rsidP="007B3E53">
      <w:pPr>
        <w:jc w:val="right"/>
        <w:rPr>
          <w:rStyle w:val="Hyperlink"/>
          <w:rFonts w:asciiTheme="minorHAnsi" w:hAnsiTheme="minorHAnsi" w:cstheme="minorHAnsi"/>
          <w:sz w:val="22"/>
          <w:szCs w:val="22"/>
        </w:rPr>
      </w:pPr>
    </w:p>
    <w:p w14:paraId="3D64F357" w14:textId="77777777" w:rsidR="008D7065" w:rsidRDefault="008D7065" w:rsidP="007B3E53">
      <w:pPr>
        <w:jc w:val="right"/>
        <w:rPr>
          <w:rStyle w:val="Hyperlink"/>
          <w:rFonts w:asciiTheme="minorHAnsi" w:hAnsiTheme="minorHAnsi" w:cstheme="minorHAnsi"/>
          <w:sz w:val="22"/>
          <w:szCs w:val="22"/>
        </w:rPr>
      </w:pPr>
    </w:p>
    <w:p w14:paraId="55DAF5DB" w14:textId="199EE39E" w:rsidR="00055FA7" w:rsidRPr="00125C17" w:rsidRDefault="002A31BF" w:rsidP="00EF05D9">
      <w:pPr>
        <w:rPr>
          <w:rFonts w:asciiTheme="minorHAnsi" w:hAnsiTheme="minorHAnsi" w:cstheme="minorHAnsi"/>
          <w:b/>
          <w:sz w:val="22"/>
          <w:szCs w:val="22"/>
          <w:u w:val="single"/>
        </w:rPr>
      </w:pPr>
      <w:bookmarkStart w:id="9" w:name="ISAChange"/>
      <w:bookmarkStart w:id="10" w:name="ASSURANCS"/>
      <w:bookmarkStart w:id="11" w:name="FY19ISA"/>
      <w:bookmarkStart w:id="12" w:name="_Hlk25663422"/>
      <w:bookmarkStart w:id="13" w:name="_Hlk530994539"/>
      <w:bookmarkStart w:id="14" w:name="_Hlk535929416"/>
      <w:bookmarkStart w:id="15"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9"/>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0"/>
    <w:bookmarkEnd w:id="11"/>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 xml:space="preserve">Fringe Rates for </w:t>
      </w:r>
      <w:r w:rsidRPr="00986B6F">
        <w:rPr>
          <w:rFonts w:asciiTheme="minorHAnsi" w:hAnsiTheme="minorHAnsi" w:cstheme="minorHAnsi"/>
          <w:i/>
          <w:iCs/>
          <w:sz w:val="22"/>
          <w:szCs w:val="22"/>
          <w:u w:val="single"/>
        </w:rPr>
        <w:t>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4DA1A999" w:rsidR="007E21D8" w:rsidRPr="007E21D8" w:rsidRDefault="00986B6F" w:rsidP="007E21D8">
      <w:pPr>
        <w:rPr>
          <w:rStyle w:val="Strong"/>
          <w:b w:val="0"/>
          <w:bCs w:val="0"/>
          <w:u w:val="single"/>
        </w:rPr>
      </w:pPr>
      <w:r>
        <w:rPr>
          <w:rFonts w:asciiTheme="minorHAnsi" w:hAnsiTheme="minorHAnsi" w:cstheme="minorHAnsi"/>
          <w:b/>
          <w:bCs/>
          <w:sz w:val="22"/>
          <w:szCs w:val="22"/>
        </w:rPr>
        <w:t>Approved</w:t>
      </w:r>
      <w:r w:rsidR="007E21D8" w:rsidRPr="007E21D8">
        <w:rPr>
          <w:rFonts w:asciiTheme="minorHAnsi" w:hAnsiTheme="minorHAnsi" w:cstheme="minorHAnsi"/>
          <w:sz w:val="22"/>
          <w:szCs w:val="22"/>
        </w:rPr>
        <w:t xml:space="preserve"> FY21 Fringe Rate on </w:t>
      </w:r>
      <w:r w:rsidR="007E21D8" w:rsidRPr="007E21D8">
        <w:rPr>
          <w:rStyle w:val="Strong"/>
          <w:rFonts w:asciiTheme="minorHAnsi" w:hAnsiTheme="minorHAnsi" w:cstheme="minorHAnsi"/>
          <w:sz w:val="22"/>
          <w:szCs w:val="22"/>
        </w:rPr>
        <w:t>State</w:t>
      </w:r>
      <w:r w:rsidR="007E21D8" w:rsidRPr="007E21D8">
        <w:rPr>
          <w:rFonts w:asciiTheme="minorHAnsi" w:hAnsiTheme="minorHAnsi" w:cstheme="minorHAnsi"/>
          <w:sz w:val="22"/>
          <w:szCs w:val="22"/>
        </w:rPr>
        <w:t xml:space="preserve"> grants is 1.</w:t>
      </w:r>
      <w:r>
        <w:rPr>
          <w:rFonts w:asciiTheme="minorHAnsi" w:hAnsiTheme="minorHAnsi" w:cstheme="minorHAnsi"/>
          <w:sz w:val="22"/>
          <w:szCs w:val="22"/>
        </w:rPr>
        <w:t>94</w:t>
      </w:r>
      <w:r w:rsidR="007E21D8" w:rsidRPr="007E21D8">
        <w:rPr>
          <w:rFonts w:asciiTheme="minorHAnsi" w:hAnsiTheme="minorHAnsi" w:cstheme="minorHAnsi"/>
          <w:sz w:val="22"/>
          <w:szCs w:val="22"/>
        </w:rPr>
        <w:t>% of AA and CC payroll (D09). </w:t>
      </w:r>
      <w:r w:rsidR="007E21D8" w:rsidRPr="007E21D8">
        <w:rPr>
          <w:rFonts w:asciiTheme="minorHAnsi" w:hAnsiTheme="minorHAnsi" w:cstheme="minorHAnsi"/>
          <w:sz w:val="22"/>
          <w:szCs w:val="22"/>
        </w:rPr>
        <w:br/>
        <w:t xml:space="preserve">Fringe Rate on </w:t>
      </w:r>
      <w:r w:rsidR="007E21D8" w:rsidRPr="007E21D8">
        <w:rPr>
          <w:rStyle w:val="Strong"/>
          <w:rFonts w:asciiTheme="minorHAnsi" w:hAnsiTheme="minorHAnsi" w:cstheme="minorHAnsi"/>
          <w:sz w:val="22"/>
          <w:szCs w:val="22"/>
        </w:rPr>
        <w:t>Federal</w:t>
      </w:r>
      <w:r w:rsidR="007E21D8" w:rsidRPr="007E21D8">
        <w:rPr>
          <w:rFonts w:asciiTheme="minorHAnsi" w:hAnsiTheme="minorHAnsi" w:cstheme="minorHAnsi"/>
          <w:sz w:val="22"/>
          <w:szCs w:val="22"/>
        </w:rPr>
        <w:t>/</w:t>
      </w:r>
      <w:r w:rsidR="007E21D8" w:rsidRPr="007E21D8">
        <w:rPr>
          <w:rStyle w:val="Strong"/>
          <w:rFonts w:asciiTheme="minorHAnsi" w:hAnsiTheme="minorHAnsi" w:cstheme="minorHAnsi"/>
          <w:sz w:val="22"/>
          <w:szCs w:val="22"/>
        </w:rPr>
        <w:t>trust accounts</w:t>
      </w:r>
      <w:r w:rsidR="007E21D8" w:rsidRPr="007E21D8">
        <w:rPr>
          <w:rFonts w:asciiTheme="minorHAnsi" w:hAnsiTheme="minorHAnsi" w:cstheme="minorHAnsi"/>
          <w:sz w:val="22"/>
          <w:szCs w:val="22"/>
        </w:rPr>
        <w:t xml:space="preserve"> is 38.</w:t>
      </w:r>
      <w:r>
        <w:rPr>
          <w:rFonts w:asciiTheme="minorHAnsi" w:hAnsiTheme="minorHAnsi" w:cstheme="minorHAnsi"/>
          <w:sz w:val="22"/>
          <w:szCs w:val="22"/>
        </w:rPr>
        <w:t>32</w:t>
      </w:r>
      <w:r w:rsidR="007E21D8" w:rsidRPr="007E21D8">
        <w:rPr>
          <w:rFonts w:asciiTheme="minorHAnsi" w:hAnsiTheme="minorHAnsi" w:cstheme="minorHAnsi"/>
          <w:sz w:val="22"/>
          <w:szCs w:val="22"/>
        </w:rPr>
        <w:t>% of AA payroll and 1.</w:t>
      </w:r>
      <w:r>
        <w:rPr>
          <w:rFonts w:asciiTheme="minorHAnsi" w:hAnsiTheme="minorHAnsi" w:cstheme="minorHAnsi"/>
          <w:sz w:val="22"/>
          <w:szCs w:val="22"/>
        </w:rPr>
        <w:t>32</w:t>
      </w:r>
      <w:r w:rsidR="007E21D8" w:rsidRPr="007E21D8">
        <w:rPr>
          <w:rFonts w:asciiTheme="minorHAnsi" w:hAnsiTheme="minorHAnsi" w:cstheme="minorHAnsi"/>
          <w:sz w:val="22"/>
          <w:szCs w:val="22"/>
        </w:rPr>
        <w:t>% of CC payroll</w:t>
      </w:r>
      <w:r w:rsidR="007E21D8">
        <w:br/>
      </w:r>
      <w:r w:rsidR="007E21D8">
        <w:br/>
      </w:r>
      <w:r w:rsidR="007E21D8" w:rsidRPr="007E21D8">
        <w:rPr>
          <w:rFonts w:asciiTheme="minorHAnsi" w:hAnsiTheme="minorHAnsi" w:cstheme="minorHAnsi"/>
          <w:i/>
          <w:iCs/>
          <w:sz w:val="22"/>
          <w:szCs w:val="22"/>
        </w:rPr>
        <w:t xml:space="preserve">Fringe Rates for </w:t>
      </w:r>
      <w:r w:rsidR="007E21D8" w:rsidRPr="00986B6F">
        <w:rPr>
          <w:rFonts w:asciiTheme="minorHAnsi" w:hAnsiTheme="minorHAnsi" w:cstheme="minorHAnsi"/>
          <w:i/>
          <w:iCs/>
          <w:sz w:val="22"/>
          <w:szCs w:val="22"/>
          <w:u w:val="single"/>
        </w:rPr>
        <w:t>State Colleges/ Universities</w:t>
      </w:r>
      <w:r w:rsidR="007E21D8" w:rsidRPr="007E21D8">
        <w:rPr>
          <w:rStyle w:val="Strong"/>
          <w:b w:val="0"/>
          <w:bCs w:val="0"/>
          <w:i/>
          <w:iCs/>
          <w:sz w:val="28"/>
          <w:szCs w:val="22"/>
        </w:rPr>
        <w:t>:</w:t>
      </w:r>
    </w:p>
    <w:p w14:paraId="4A428883" w14:textId="77777777" w:rsidR="00986B6F"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p>
    <w:p w14:paraId="0D684335" w14:textId="11B0E4B4" w:rsidR="007E21D8" w:rsidRPr="007E21D8" w:rsidRDefault="007E21D8" w:rsidP="007E21D8">
      <w:pPr>
        <w:rPr>
          <w:rFonts w:asciiTheme="minorHAnsi" w:hAnsiTheme="minorHAnsi" w:cstheme="minorHAnsi"/>
          <w:sz w:val="22"/>
          <w:szCs w:val="22"/>
        </w:rPr>
      </w:pPr>
      <w:r w:rsidRPr="007E21D8">
        <w:rPr>
          <w:rFonts w:asciiTheme="minorHAnsi" w:hAnsiTheme="minorHAnsi" w:cstheme="minorHAnsi"/>
          <w:sz w:val="22"/>
          <w:szCs w:val="22"/>
        </w:rPr>
        <w:br/>
      </w:r>
      <w:r w:rsidR="00986B6F">
        <w:rPr>
          <w:rFonts w:asciiTheme="minorHAnsi" w:hAnsiTheme="minorHAnsi" w:cstheme="minorHAnsi"/>
          <w:b/>
          <w:bCs/>
          <w:sz w:val="22"/>
          <w:szCs w:val="22"/>
        </w:rPr>
        <w:t>Approved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w:t>
      </w:r>
      <w:r w:rsidR="00986B6F">
        <w:rPr>
          <w:rFonts w:asciiTheme="minorHAnsi" w:hAnsiTheme="minorHAnsi" w:cstheme="minorHAnsi"/>
          <w:sz w:val="22"/>
          <w:szCs w:val="22"/>
        </w:rPr>
        <w:t>32</w:t>
      </w:r>
      <w:r w:rsidRPr="007E21D8">
        <w:rPr>
          <w:rFonts w:asciiTheme="minorHAnsi" w:hAnsiTheme="minorHAnsi" w:cstheme="minorHAnsi"/>
          <w:sz w:val="22"/>
          <w:szCs w:val="22"/>
        </w:rPr>
        <w:t>% AA payroll and 1.</w:t>
      </w:r>
      <w:r w:rsidR="00986B6F">
        <w:rPr>
          <w:rFonts w:asciiTheme="minorHAnsi" w:hAnsiTheme="minorHAnsi" w:cstheme="minorHAnsi"/>
          <w:sz w:val="22"/>
          <w:szCs w:val="22"/>
        </w:rPr>
        <w:t>94</w:t>
      </w:r>
      <w:r w:rsidRPr="007E21D8">
        <w:rPr>
          <w:rFonts w:asciiTheme="minorHAnsi" w:hAnsiTheme="minorHAnsi" w:cstheme="minorHAnsi"/>
          <w:sz w:val="22"/>
          <w:szCs w:val="22"/>
        </w:rPr>
        <w:t>% of CC payroll</w:t>
      </w:r>
    </w:p>
    <w:p w14:paraId="73E705EB" w14:textId="77777777" w:rsidR="007E21D8" w:rsidRDefault="007E21D8" w:rsidP="007E21D8"/>
    <w:p w14:paraId="2D3168E3" w14:textId="2C524A53"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1"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2"/>
    </w:p>
    <w:p w14:paraId="43C4B96E" w14:textId="77777777" w:rsidR="000F725C" w:rsidRDefault="000F725C" w:rsidP="00EF05D9"/>
    <w:bookmarkEnd w:id="13"/>
    <w:bookmarkEnd w:id="14"/>
    <w:bookmarkEnd w:id="15"/>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6" w:name="FY17FINALREPORTS"/>
      <w:bookmarkStart w:id="17"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6"/>
    <w:bookmarkEnd w:id="17"/>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w:t>
      </w:r>
      <w:r w:rsidRPr="00125C17">
        <w:rPr>
          <w:rFonts w:asciiTheme="minorHAnsi" w:hAnsiTheme="minorHAnsi" w:cstheme="minorHAnsi"/>
          <w:sz w:val="22"/>
          <w:szCs w:val="22"/>
        </w:rPr>
        <w:lastRenderedPageBreak/>
        <w:t>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412AD352" w:rsidR="008901E3" w:rsidRPr="0012175C" w:rsidRDefault="008901E3" w:rsidP="008901E3">
      <w:pPr>
        <w:pStyle w:val="ListParagraph"/>
        <w:numPr>
          <w:ilvl w:val="0"/>
          <w:numId w:val="38"/>
        </w:numPr>
        <w:rPr>
          <w:rFonts w:asciiTheme="minorHAnsi" w:hAnsiTheme="minorHAnsi" w:cstheme="minorHAnsi"/>
          <w:i/>
          <w:iCs/>
          <w:color w:val="FF0000"/>
        </w:rPr>
      </w:pPr>
      <w:r w:rsidRPr="00C77EC4">
        <w:rPr>
          <w:rFonts w:asciiTheme="minorHAnsi" w:hAnsiTheme="minorHAnsi" w:cstheme="minorHAnsi"/>
          <w:color w:val="CC0000"/>
        </w:rPr>
        <w:t>FY2020 grants that end</w:t>
      </w:r>
      <w:r w:rsidR="0012175C" w:rsidRPr="00C77EC4">
        <w:rPr>
          <w:rFonts w:asciiTheme="minorHAnsi" w:hAnsiTheme="minorHAnsi" w:cstheme="minorHAnsi"/>
          <w:color w:val="CC0000"/>
        </w:rPr>
        <w:t>ed</w:t>
      </w:r>
      <w:r w:rsidRPr="00C77EC4">
        <w:rPr>
          <w:rFonts w:asciiTheme="minorHAnsi" w:hAnsiTheme="minorHAnsi" w:cstheme="minorHAnsi"/>
          <w:color w:val="CC0000"/>
        </w:rPr>
        <w:t xml:space="preserve"> 6/30/2020</w:t>
      </w:r>
      <w:r w:rsidR="0012175C" w:rsidRPr="00C77EC4">
        <w:rPr>
          <w:rFonts w:asciiTheme="minorHAnsi" w:hAnsiTheme="minorHAnsi" w:cstheme="minorHAnsi"/>
          <w:color w:val="CC0000"/>
        </w:rPr>
        <w:t xml:space="preserve"> were </w:t>
      </w:r>
      <w:r w:rsidRPr="00C77EC4">
        <w:rPr>
          <w:rFonts w:asciiTheme="minorHAnsi" w:hAnsiTheme="minorHAnsi" w:cstheme="minorHAnsi"/>
          <w:color w:val="CC0000"/>
        </w:rPr>
        <w:t xml:space="preserve">available 7/1/2020 and </w:t>
      </w:r>
      <w:r w:rsidR="0012175C" w:rsidRPr="00C77EC4">
        <w:rPr>
          <w:rFonts w:asciiTheme="minorHAnsi" w:hAnsiTheme="minorHAnsi" w:cstheme="minorHAnsi"/>
          <w:color w:val="CC0000"/>
        </w:rPr>
        <w:t xml:space="preserve">were </w:t>
      </w:r>
      <w:r w:rsidRPr="00C77EC4">
        <w:rPr>
          <w:rFonts w:asciiTheme="minorHAnsi" w:hAnsiTheme="minorHAnsi" w:cstheme="minorHAnsi"/>
          <w:color w:val="CC0000"/>
        </w:rPr>
        <w:t>due 8/31/2020</w:t>
      </w:r>
      <w:r w:rsidR="0012175C" w:rsidRPr="00C77EC4">
        <w:rPr>
          <w:rFonts w:asciiTheme="minorHAnsi" w:hAnsiTheme="minorHAnsi" w:cstheme="minorHAnsi"/>
          <w:color w:val="CC0000"/>
        </w:rPr>
        <w:t xml:space="preserve"> – these FR-1s should be complete*</w:t>
      </w:r>
    </w:p>
    <w:p w14:paraId="2240A1D9" w14:textId="540E3C44"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w:t>
      </w:r>
      <w:r w:rsidR="0012175C">
        <w:rPr>
          <w:rFonts w:asciiTheme="minorHAnsi" w:hAnsiTheme="minorHAnsi" w:cstheme="minorHAnsi"/>
        </w:rPr>
        <w:t>ed</w:t>
      </w:r>
      <w:r>
        <w:rPr>
          <w:rFonts w:asciiTheme="minorHAnsi" w:hAnsiTheme="minorHAnsi" w:cstheme="minorHAnsi"/>
        </w:rPr>
        <w:t xml:space="preserve"> 8/31/2020 </w:t>
      </w:r>
      <w:r w:rsidR="0012175C">
        <w:rPr>
          <w:rFonts w:asciiTheme="minorHAnsi" w:hAnsiTheme="minorHAnsi" w:cstheme="minorHAnsi"/>
        </w:rPr>
        <w:t xml:space="preserve">are </w:t>
      </w:r>
      <w:r>
        <w:rPr>
          <w:rFonts w:asciiTheme="minorHAnsi" w:hAnsiTheme="minorHAnsi" w:cstheme="minorHAnsi"/>
        </w:rPr>
        <w:t xml:space="preserve">available </w:t>
      </w:r>
      <w:r w:rsidR="0012175C">
        <w:rPr>
          <w:rFonts w:asciiTheme="minorHAnsi" w:hAnsiTheme="minorHAnsi" w:cstheme="minorHAnsi"/>
        </w:rPr>
        <w:t xml:space="preserve">(since </w:t>
      </w:r>
      <w:r>
        <w:rPr>
          <w:rFonts w:asciiTheme="minorHAnsi" w:hAnsiTheme="minorHAnsi" w:cstheme="minorHAnsi"/>
        </w:rPr>
        <w:t>9/1/2020</w:t>
      </w:r>
      <w:r w:rsidR="0012175C">
        <w:rPr>
          <w:rFonts w:asciiTheme="minorHAnsi" w:hAnsiTheme="minorHAnsi" w:cstheme="minorHAnsi"/>
        </w:rPr>
        <w:t>)</w:t>
      </w:r>
      <w:r>
        <w:rPr>
          <w:rFonts w:asciiTheme="minorHAnsi" w:hAnsiTheme="minorHAnsi" w:cstheme="minorHAnsi"/>
        </w:rPr>
        <w:t xml:space="preserve"> and are due 10/31/2020</w:t>
      </w:r>
      <w:r w:rsidR="0012175C">
        <w:rPr>
          <w:rFonts w:asciiTheme="minorHAnsi" w:hAnsiTheme="minorHAnsi" w:cstheme="minorHAnsi"/>
        </w:rPr>
        <w:t xml:space="preserve">* </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6549DCD" w14:textId="455EDCF2" w:rsidR="0012175C" w:rsidRDefault="0012175C" w:rsidP="002E0A97">
      <w:pPr>
        <w:rPr>
          <w:rFonts w:asciiTheme="minorHAnsi" w:hAnsiTheme="minorHAnsi" w:cstheme="minorHAnsi"/>
          <w:sz w:val="22"/>
          <w:szCs w:val="22"/>
        </w:rPr>
      </w:pPr>
      <w:r>
        <w:rPr>
          <w:rFonts w:asciiTheme="minorHAnsi" w:hAnsiTheme="minorHAnsi" w:cstheme="minorHAnsi"/>
          <w:sz w:val="22"/>
          <w:szCs w:val="22"/>
        </w:rPr>
        <w:t xml:space="preserve">*FY19 and FY20 multi-year grants with unclaimed balances are due to be filed 60 days after final draw down.  See Due Dates Chart below.  </w:t>
      </w:r>
    </w:p>
    <w:p w14:paraId="1EC15C02" w14:textId="77777777" w:rsidR="006E5721" w:rsidRDefault="006E5721" w:rsidP="002E0A97">
      <w:pPr>
        <w:rPr>
          <w:rFonts w:asciiTheme="minorHAnsi" w:hAnsiTheme="minorHAnsi" w:cstheme="minorHAnsi"/>
          <w:sz w:val="22"/>
          <w:szCs w:val="22"/>
        </w:rPr>
      </w:pPr>
    </w:p>
    <w:p w14:paraId="03265834" w14:textId="4262BB14"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32" w:history="1">
        <w:r w:rsidR="0002121A">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8"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8"/>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C77EC4">
        <w:rPr>
          <w:rFonts w:asciiTheme="minorHAnsi" w:hAnsiTheme="minorHAnsi" w:cstheme="minorHAnsi"/>
          <w:b/>
          <w:color w:val="CC0000"/>
        </w:rPr>
        <w:t xml:space="preserve">If your Final Report shows a balance to return less than $1, you do not need to return the funds.  </w:t>
      </w:r>
    </w:p>
    <w:p w14:paraId="34B4B42F" w14:textId="341C7BA8"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 xml:space="preserve">award </w:t>
      </w:r>
      <w:r w:rsidR="00C9655F">
        <w:rPr>
          <w:rFonts w:asciiTheme="minorHAnsi" w:hAnsiTheme="minorHAnsi" w:cstheme="minorHAnsi"/>
          <w:b/>
          <w:sz w:val="22"/>
          <w:szCs w:val="22"/>
        </w:rPr>
        <w:lastRenderedPageBreak/>
        <w:t>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6B0EC2"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5F362E7C" w14:textId="3CA22663" w:rsidR="00491BE4" w:rsidRDefault="00491BE4" w:rsidP="00EF05D9">
      <w:pPr>
        <w:rPr>
          <w:rFonts w:asciiTheme="minorHAnsi" w:hAnsiTheme="minorHAnsi" w:cstheme="minorHAnsi"/>
          <w:sz w:val="22"/>
          <w:szCs w:val="22"/>
        </w:rPr>
      </w:pPr>
    </w:p>
    <w:p w14:paraId="0A8BCFB7" w14:textId="77777777" w:rsidR="00491BE4" w:rsidRPr="00491BE4" w:rsidRDefault="00491BE4" w:rsidP="00491BE4">
      <w:pPr>
        <w:rPr>
          <w:rFonts w:asciiTheme="minorHAnsi" w:hAnsiTheme="minorHAnsi" w:cstheme="minorHAnsi"/>
          <w:b/>
          <w:bCs/>
          <w:snapToGrid/>
          <w:sz w:val="22"/>
          <w:szCs w:val="22"/>
          <w:u w:val="single"/>
        </w:rPr>
      </w:pPr>
      <w:bookmarkStart w:id="19" w:name="CommunicationSurvey"/>
      <w:r w:rsidRPr="00491BE4">
        <w:rPr>
          <w:rFonts w:asciiTheme="minorHAnsi" w:hAnsiTheme="minorHAnsi" w:cstheme="minorHAnsi"/>
          <w:b/>
          <w:bCs/>
          <w:sz w:val="22"/>
          <w:szCs w:val="22"/>
          <w:u w:val="single"/>
        </w:rPr>
        <w:t>DESE Communication Survey </w:t>
      </w:r>
    </w:p>
    <w:bookmarkEnd w:id="19"/>
    <w:p w14:paraId="30AC6876" w14:textId="77777777" w:rsidR="00491BE4" w:rsidRPr="00491BE4" w:rsidRDefault="00491BE4" w:rsidP="00491BE4">
      <w:pPr>
        <w:rPr>
          <w:rFonts w:asciiTheme="minorHAnsi" w:hAnsiTheme="minorHAnsi" w:cstheme="minorHAnsi"/>
          <w:sz w:val="22"/>
          <w:szCs w:val="22"/>
        </w:rPr>
      </w:pPr>
    </w:p>
    <w:p w14:paraId="61304D8F" w14:textId="26DF1800" w:rsidR="00491BE4" w:rsidRPr="00491BE4" w:rsidRDefault="00491BE4" w:rsidP="00491BE4">
      <w:pPr>
        <w:rPr>
          <w:rFonts w:asciiTheme="minorHAnsi" w:hAnsiTheme="minorHAnsi" w:cstheme="minorHAnsi"/>
          <w:sz w:val="22"/>
          <w:szCs w:val="22"/>
        </w:rPr>
      </w:pPr>
      <w:r w:rsidRPr="00491BE4">
        <w:rPr>
          <w:rFonts w:asciiTheme="minorHAnsi" w:hAnsiTheme="minorHAnsi" w:cstheme="minorHAnsi"/>
          <w:sz w:val="22"/>
          <w:szCs w:val="22"/>
        </w:rPr>
        <w:t>Clear communication is essential to bring us together and plan for a safe future. DESE is continuously working to improve communication with all those involved in and impacted by our public schools.</w:t>
      </w:r>
      <w:r w:rsidR="00592A83">
        <w:rPr>
          <w:rFonts w:asciiTheme="minorHAnsi" w:hAnsiTheme="minorHAnsi" w:cstheme="minorHAnsi"/>
          <w:sz w:val="22"/>
          <w:szCs w:val="22"/>
        </w:rPr>
        <w:t xml:space="preserve"> </w:t>
      </w:r>
      <w:r w:rsidRPr="00491BE4">
        <w:rPr>
          <w:rFonts w:asciiTheme="minorHAnsi" w:hAnsiTheme="minorHAnsi" w:cstheme="minorHAnsi"/>
          <w:sz w:val="22"/>
          <w:szCs w:val="22"/>
        </w:rPr>
        <w:t> </w:t>
      </w:r>
      <w:r w:rsidR="00592A83">
        <w:rPr>
          <w:rFonts w:asciiTheme="minorHAnsi" w:hAnsiTheme="minorHAnsi" w:cstheme="minorHAnsi"/>
          <w:sz w:val="22"/>
          <w:szCs w:val="22"/>
        </w:rPr>
        <w:t>If you have not already, p</w:t>
      </w:r>
      <w:r w:rsidRPr="00491BE4">
        <w:rPr>
          <w:rFonts w:asciiTheme="minorHAnsi" w:hAnsiTheme="minorHAnsi" w:cstheme="minorHAnsi"/>
          <w:sz w:val="22"/>
          <w:szCs w:val="22"/>
        </w:rPr>
        <w:t>lease take this </w:t>
      </w:r>
      <w:hyperlink r:id="rId34" w:tgtFrame="_blank" w:history="1">
        <w:r w:rsidRPr="00491BE4">
          <w:rPr>
            <w:rStyle w:val="Hyperlink"/>
            <w:rFonts w:asciiTheme="minorHAnsi" w:hAnsiTheme="minorHAnsi" w:cstheme="minorHAnsi"/>
            <w:sz w:val="22"/>
            <w:szCs w:val="22"/>
          </w:rPr>
          <w:t>two-minute survey</w:t>
        </w:r>
      </w:hyperlink>
      <w:r w:rsidRPr="00491BE4">
        <w:rPr>
          <w:rFonts w:asciiTheme="minorHAnsi" w:hAnsiTheme="minorHAnsi" w:cstheme="minorHAnsi"/>
          <w:sz w:val="22"/>
          <w:szCs w:val="22"/>
        </w:rPr>
        <w:t> to help inform our communication efforts. Thank you! </w:t>
      </w:r>
    </w:p>
    <w:p w14:paraId="0B946518" w14:textId="77777777" w:rsidR="00B1630A" w:rsidRPr="00F40A4A" w:rsidRDefault="006B0EC2" w:rsidP="00B1630A">
      <w:pPr>
        <w:jc w:val="right"/>
        <w:rPr>
          <w:rFonts w:asciiTheme="minorHAnsi" w:hAnsiTheme="minorHAnsi" w:cstheme="minorHAnsi"/>
          <w:sz w:val="22"/>
          <w:szCs w:val="22"/>
        </w:rPr>
      </w:pPr>
      <w:hyperlink w:anchor="_top" w:history="1">
        <w:r w:rsidR="00B1630A" w:rsidRPr="00F40A4A">
          <w:rPr>
            <w:rStyle w:val="Hyperlink"/>
            <w:rFonts w:asciiTheme="minorHAnsi" w:hAnsiTheme="minorHAnsi" w:cstheme="minorHAnsi"/>
            <w:sz w:val="22"/>
            <w:szCs w:val="22"/>
          </w:rPr>
          <w:t>BACK TO THE TOP</w:t>
        </w:r>
      </w:hyperlink>
    </w:p>
    <w:p w14:paraId="33A7678D" w14:textId="4B893A54" w:rsidR="00491BE4" w:rsidRDefault="00491BE4" w:rsidP="00B1630A">
      <w:pPr>
        <w:jc w:val="right"/>
        <w:rPr>
          <w:rFonts w:asciiTheme="minorHAnsi" w:hAnsiTheme="minorHAnsi" w:cstheme="minorHAnsi"/>
          <w:sz w:val="22"/>
          <w:szCs w:val="22"/>
        </w:rPr>
      </w:pPr>
    </w:p>
    <w:p w14:paraId="6A8F8DBE" w14:textId="77777777" w:rsidR="00434CA4" w:rsidRPr="00F40A4A" w:rsidRDefault="00434CA4" w:rsidP="00B1630A">
      <w:pPr>
        <w:jc w:val="right"/>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4F3E44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User</w:t>
      </w:r>
      <w:r w:rsidR="00434CA4">
        <w:rPr>
          <w:rFonts w:asciiTheme="minorHAnsi" w:hAnsiTheme="minorHAnsi" w:cstheme="minorHAnsi"/>
          <w:b/>
          <w:sz w:val="22"/>
          <w:szCs w:val="22"/>
          <w:u w:val="single"/>
        </w:rPr>
        <w:t xml:space="preserve">s </w:t>
      </w:r>
    </w:p>
    <w:bookmarkEnd w:id="20"/>
    <w:p w14:paraId="4AB4073B" w14:textId="203D9B13"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5"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7672F4B3" w14:textId="33227E33" w:rsidR="00434CA4" w:rsidRDefault="00434CA4" w:rsidP="00EF05D9">
      <w:pPr>
        <w:rPr>
          <w:rFonts w:asciiTheme="minorHAnsi" w:hAnsiTheme="minorHAnsi" w:cstheme="minorHAnsi"/>
          <w:sz w:val="22"/>
          <w:szCs w:val="22"/>
        </w:rPr>
      </w:pPr>
    </w:p>
    <w:p w14:paraId="4D503814" w14:textId="11140417" w:rsidR="00434CA4" w:rsidRDefault="00434CA4" w:rsidP="00EF05D9">
      <w:pPr>
        <w:rPr>
          <w:rFonts w:asciiTheme="minorHAnsi" w:hAnsiTheme="minorHAnsi" w:cstheme="minorHAnsi"/>
          <w:sz w:val="22"/>
          <w:szCs w:val="22"/>
        </w:rPr>
      </w:pPr>
      <w:r w:rsidRPr="00434CA4">
        <w:rPr>
          <w:rFonts w:asciiTheme="minorHAnsi" w:hAnsiTheme="minorHAnsi" w:cstheme="minorHAnsi"/>
          <w:sz w:val="22"/>
          <w:szCs w:val="22"/>
        </w:rPr>
        <w:t>It is the Applicant/LEAs responsibility to update user access as needed, including deactivating user access no longer needed.</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6B0EC2"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6"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6B0EC2"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0AD75AF3"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0012175C" w:rsidRPr="00EB69BD">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r w:rsidR="0012175C">
        <w:rPr>
          <w:rFonts w:asciiTheme="minorHAnsi" w:hAnsiTheme="minorHAnsi" w:cstheme="minorHAnsi"/>
          <w:b/>
          <w:sz w:val="22"/>
          <w:szCs w:val="22"/>
        </w:rPr>
        <w:t xml:space="preserve">  Due to high volume, it can take a few days for response.</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lastRenderedPageBreak/>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E40A" w14:textId="77777777" w:rsidR="006B0EC2" w:rsidRDefault="006B0EC2">
      <w:r>
        <w:separator/>
      </w:r>
    </w:p>
  </w:endnote>
  <w:endnote w:type="continuationSeparator" w:id="0">
    <w:p w14:paraId="40FE8E1C" w14:textId="77777777" w:rsidR="006B0EC2" w:rsidRDefault="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57095" w14:textId="77777777" w:rsidR="006B0EC2" w:rsidRDefault="006B0EC2">
      <w:r>
        <w:separator/>
      </w:r>
    </w:p>
  </w:footnote>
  <w:footnote w:type="continuationSeparator" w:id="0">
    <w:p w14:paraId="2A1B7785" w14:textId="77777777" w:rsidR="006B0EC2" w:rsidRDefault="006B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mwrAUA8wxBlSwAAAA="/>
  </w:docVars>
  <w:rsids>
    <w:rsidRoot w:val="005E7F88"/>
    <w:rsid w:val="00001329"/>
    <w:rsid w:val="00002DE1"/>
    <w:rsid w:val="000063B9"/>
    <w:rsid w:val="000068BD"/>
    <w:rsid w:val="000072AA"/>
    <w:rsid w:val="0001606C"/>
    <w:rsid w:val="00016FA7"/>
    <w:rsid w:val="0002121A"/>
    <w:rsid w:val="00027086"/>
    <w:rsid w:val="00030DD3"/>
    <w:rsid w:val="0003348A"/>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75C"/>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3685"/>
    <w:rsid w:val="00385400"/>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34CA4"/>
    <w:rsid w:val="004412C3"/>
    <w:rsid w:val="0044226F"/>
    <w:rsid w:val="00443BF0"/>
    <w:rsid w:val="004528BB"/>
    <w:rsid w:val="004532BB"/>
    <w:rsid w:val="00457254"/>
    <w:rsid w:val="0046022B"/>
    <w:rsid w:val="004628FA"/>
    <w:rsid w:val="00465330"/>
    <w:rsid w:val="00465D8D"/>
    <w:rsid w:val="00467314"/>
    <w:rsid w:val="00470C23"/>
    <w:rsid w:val="00472450"/>
    <w:rsid w:val="00483A49"/>
    <w:rsid w:val="004864C6"/>
    <w:rsid w:val="00486520"/>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1736C"/>
    <w:rsid w:val="00526BBE"/>
    <w:rsid w:val="00531C9F"/>
    <w:rsid w:val="00533045"/>
    <w:rsid w:val="00534010"/>
    <w:rsid w:val="00540887"/>
    <w:rsid w:val="005413BD"/>
    <w:rsid w:val="005443C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9A5"/>
    <w:rsid w:val="00587DBF"/>
    <w:rsid w:val="00591F13"/>
    <w:rsid w:val="00592A83"/>
    <w:rsid w:val="0059347F"/>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570D8"/>
    <w:rsid w:val="00663656"/>
    <w:rsid w:val="0066491A"/>
    <w:rsid w:val="0066511D"/>
    <w:rsid w:val="0066689F"/>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0EC2"/>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22CA"/>
    <w:rsid w:val="00752D77"/>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A4BBA"/>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3936"/>
    <w:rsid w:val="0083527F"/>
    <w:rsid w:val="00843516"/>
    <w:rsid w:val="0084404F"/>
    <w:rsid w:val="00845CEE"/>
    <w:rsid w:val="00851D9F"/>
    <w:rsid w:val="0085224B"/>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065"/>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86B6F"/>
    <w:rsid w:val="00991317"/>
    <w:rsid w:val="00991B9B"/>
    <w:rsid w:val="009A21B8"/>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419E"/>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54"/>
    <w:rsid w:val="00AE1D7A"/>
    <w:rsid w:val="00AE3336"/>
    <w:rsid w:val="00AE708E"/>
    <w:rsid w:val="00AF411A"/>
    <w:rsid w:val="00B00DDA"/>
    <w:rsid w:val="00B04CB4"/>
    <w:rsid w:val="00B10CD1"/>
    <w:rsid w:val="00B12122"/>
    <w:rsid w:val="00B14926"/>
    <w:rsid w:val="00B155A5"/>
    <w:rsid w:val="00B1630A"/>
    <w:rsid w:val="00B23B92"/>
    <w:rsid w:val="00B24183"/>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0582"/>
    <w:rsid w:val="00BD52B8"/>
    <w:rsid w:val="00BE0CA1"/>
    <w:rsid w:val="00BE208A"/>
    <w:rsid w:val="00BE2AD9"/>
    <w:rsid w:val="00BE4F4E"/>
    <w:rsid w:val="00BE6925"/>
    <w:rsid w:val="00BF06B2"/>
    <w:rsid w:val="00BF19AA"/>
    <w:rsid w:val="00BF408E"/>
    <w:rsid w:val="00BF7FF8"/>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77EC4"/>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4772"/>
    <w:rsid w:val="00CE739F"/>
    <w:rsid w:val="00CE76B7"/>
    <w:rsid w:val="00CF4B25"/>
    <w:rsid w:val="00CF4F03"/>
    <w:rsid w:val="00CF663E"/>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267B"/>
    <w:rsid w:val="00D82C08"/>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E1EED"/>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74335"/>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1941"/>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680551714">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grants/2021/missing-standard-contract-list.xlsx" TargetMode="External"/><Relationship Id="rId26" Type="http://schemas.openxmlformats.org/officeDocument/2006/relationships/hyperlink" Target="https://www.androidpolice.com/2020/05/28/create-convert-pdf-phone-camera-android-fre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grants/edgrants/user-security-controls.html" TargetMode="External"/><Relationship Id="rId34" Type="http://schemas.openxmlformats.org/officeDocument/2006/relationships/hyperlink" Target="http://www.surveygizmo.com/s3/3335041/ESE-Communic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news/news.aspx?id=25747" TargetMode="External"/><Relationship Id="rId25" Type="http://schemas.openxmlformats.org/officeDocument/2006/relationships/hyperlink" Target="https://www.igeeksblog.com/how-to-convert-photos-to-pdf-on-iphone-ipad/" TargetMode="External"/><Relationship Id="rId33" Type="http://schemas.openxmlformats.org/officeDocument/2006/relationships/image" Target="media/image4.png"/><Relationship Id="rId38" Type="http://schemas.openxmlformats.org/officeDocument/2006/relationships/hyperlink" Target="mailto:EdGrants@mass.gov" TargetMode="External"/><Relationship Id="rId2" Type="http://schemas.openxmlformats.org/officeDocument/2006/relationships/customXml" Target="../customXml/item2.xml"/><Relationship Id="rId16" Type="http://schemas.openxmlformats.org/officeDocument/2006/relationships/hyperlink" Target="https://www.doe.mass.edu/grants/2021/117-118/" TargetMode="External"/><Relationship Id="rId20" Type="http://schemas.openxmlformats.org/officeDocument/2006/relationships/hyperlink" Target="https://edgrants.eoe.mass.edu/grantium/frontOffice.jsf" TargetMode="External"/><Relationship Id="rId29" Type="http://schemas.openxmlformats.org/officeDocument/2006/relationships/hyperlink" Target="http://www.doe.mass.edu/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ss.gov/files/documents/2017/11/01/815cmr2.pdf" TargetMode="External"/><Relationship Id="rId32" Type="http://schemas.openxmlformats.org/officeDocument/2006/relationships/hyperlink" Target="mailto:EdGrants@mass.gov" TargetMode="External"/><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grants/2021/102/" TargetMode="External"/><Relationship Id="rId23" Type="http://schemas.openxmlformats.org/officeDocument/2006/relationships/image" Target="cid:image001.jpg@01D64A48.BA554720" TargetMode="External"/><Relationship Id="rId28" Type="http://schemas.openxmlformats.org/officeDocument/2006/relationships/hyperlink" Target="http://www.doe.mass.edu/Grants/edgrants.html" TargetMode="External"/><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mailto:EdGrants@mass.gov" TargetMode="External"/><Relationship Id="rId31" Type="http://schemas.openxmlformats.org/officeDocument/2006/relationships/hyperlink" Target="https://www.macomptroller.org/fiscal-year-upd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hyperlink" Target="https://www.androidpolice.com/2020/05/28/create-convert-pdf-phone-camera-android-free/" TargetMode="External"/><Relationship Id="rId30" Type="http://schemas.openxmlformats.org/officeDocument/2006/relationships/image" Target="media/image3.png"/><Relationship Id="rId35" Type="http://schemas.openxmlformats.org/officeDocument/2006/relationships/hyperlink" Target="https://www.doe.mass.edu/grants/edgrants/user-security-contr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DESE-231-66248</_dlc_DocId>
    <_dlc_DocIdUrl xmlns="733efe1c-5bbe-4968-87dc-d400e65c879f">
      <Url>https://sharepoint.doemass.org/ese/webteam/cps/_layouts/DocIdRedir.aspx?ID=DESE-231-66248</Url>
      <Description>DESE-231-66248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5C13A-9C95-40FC-BD93-262BE0E4A62B}">
  <ds:schemaRefs>
    <ds:schemaRef ds:uri="http://schemas.microsoft.com/sharepoint/v3/contenttype/forms"/>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814F2CF-67AA-413A-9433-49CD9344F532}">
  <ds:schemaRefs>
    <ds:schemaRef ds:uri="http://schemas.microsoft.com/sharepoint/events"/>
  </ds:schemaRefs>
</ds:datastoreItem>
</file>

<file path=customXml/itemProps4.xml><?xml version="1.0" encoding="utf-8"?>
<ds:datastoreItem xmlns:ds="http://schemas.openxmlformats.org/officeDocument/2006/customXml" ds:itemID="{F6C06B1F-7B4A-4EEB-BCDA-FE06EA5BC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281F50-8D87-4B59-B902-1D80E067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FY2021 Grants Management November Update</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Grants Management November Update</dc:title>
  <dc:creator>DESE</dc:creator>
  <cp:lastModifiedBy>Dong Zou</cp:lastModifiedBy>
  <cp:revision>7</cp:revision>
  <cp:lastPrinted>2011-01-14T19:54:00Z</cp:lastPrinted>
  <dcterms:created xsi:type="dcterms:W3CDTF">2020-11-18T18:29:00Z</dcterms:created>
  <dcterms:modified xsi:type="dcterms:W3CDTF">2020-11-24T18:45:00Z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2020</vt:lpwstr>
  </property>
</Properties>
</file>