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57A2B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5F0CBCC7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6B3137C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2FA0AF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EFF32D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F4D73A9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95AFE47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2D9A223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22E095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B28DBF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98A932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43B3D0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57E93E8C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26A3A7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0517552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00E83F5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48061B44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A11625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7F6898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DB77311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50CDD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FF60F59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31C633AF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1BB9989E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4FA68AC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20A949" w14:textId="77777777" w:rsidR="005F4959" w:rsidRDefault="005F4959">
            <w:pPr>
              <w:rPr>
                <w:sz w:val="18"/>
              </w:rPr>
            </w:pPr>
          </w:p>
          <w:p w14:paraId="120B1EBA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7B576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327D46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A0B7B61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58938E4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C5857F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2C5F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E07F0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175E62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30BC30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46DC3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A7ABB3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16CFE4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D63C6B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CACA3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9BCB69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DBA19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77FB2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8DFC125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4D5DA0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B0189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500E98B" w14:textId="77777777" w:rsidR="005F4959" w:rsidRDefault="000A4CB7" w:rsidP="00992683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  <w:r w:rsidR="004805B3">
              <w:rPr>
                <w:rFonts w:ascii="Arial" w:hAnsi="Arial" w:cs="Arial"/>
                <w:sz w:val="20"/>
              </w:rPr>
              <w:t>/FEDERAL</w:t>
            </w:r>
            <w:r w:rsidR="005F4959" w:rsidRPr="00F04F0D">
              <w:rPr>
                <w:rFonts w:ascii="Arial" w:hAnsi="Arial" w:cs="Arial"/>
                <w:sz w:val="20"/>
              </w:rPr>
              <w:t xml:space="preserve"> 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14:paraId="2F0C4B0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05A6CA46" w14:textId="77777777" w:rsidR="005F4959" w:rsidRDefault="00065694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AAA8F8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C5145C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4EE8FF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F15410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D6BBA8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8DE92FE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04537D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27826CE6" w14:textId="77777777" w:rsidR="005F4959" w:rsidRPr="00E55862" w:rsidRDefault="005F00E2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E55862">
              <w:rPr>
                <w:rFonts w:ascii="Arial" w:hAnsi="Arial" w:cs="Arial"/>
                <w:bCs/>
                <w:sz w:val="20"/>
              </w:rPr>
              <w:t>216</w:t>
            </w:r>
            <w:r w:rsidR="004805B3" w:rsidRPr="00E55862">
              <w:rPr>
                <w:rFonts w:ascii="Arial" w:hAnsi="Arial" w:cs="Arial"/>
                <w:bCs/>
                <w:sz w:val="20"/>
              </w:rPr>
              <w:t>/210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198836D" w14:textId="77777777" w:rsidR="005F4959" w:rsidRPr="00E55862" w:rsidRDefault="00E55862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E55862">
              <w:rPr>
                <w:rFonts w:ascii="Arial" w:hAnsi="Arial" w:cs="Arial"/>
                <w:b w:val="0"/>
                <w:bCs/>
                <w:sz w:val="20"/>
              </w:rPr>
              <w:t>Teacher Diversification Pilot Program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2F6DE90" w14:textId="77777777" w:rsidR="005F4959" w:rsidRDefault="00510147" w:rsidP="006D14A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3C51EB8" w14:textId="77777777" w:rsidR="005F4959" w:rsidRDefault="005D144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</w:t>
            </w:r>
            <w:r w:rsidR="006D14A1">
              <w:rPr>
                <w:rFonts w:ascii="Arial" w:hAnsi="Arial" w:cs="Arial"/>
                <w:sz w:val="20"/>
              </w:rPr>
              <w:t>/2</w:t>
            </w:r>
            <w:r w:rsidR="00A16E4F">
              <w:rPr>
                <w:rFonts w:ascii="Arial" w:hAnsi="Arial" w:cs="Arial"/>
                <w:sz w:val="20"/>
              </w:rPr>
              <w:t>2</w:t>
            </w:r>
            <w:r w:rsidR="00E55862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C383B9B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F711AE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11F244F4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164C1292" w14:textId="0098CE0D" w:rsidR="005F4959" w:rsidRDefault="005F4959" w:rsidP="00CD1BE4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CD1BE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CD1BE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CD1BE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E55862" w14:paraId="14751BEA" w14:textId="77777777" w:rsidTr="00AA639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12285D5" w14:textId="77777777" w:rsidR="00E55862" w:rsidRDefault="00E55862" w:rsidP="00E55862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*Applicants </w:t>
            </w:r>
            <w:r>
              <w:rPr>
                <w:rFonts w:ascii="Arial" w:hAnsi="Arial" w:cs="Arial"/>
                <w:bCs/>
                <w:i/>
                <w:iCs/>
                <w:sz w:val="18"/>
              </w:rPr>
              <w:t>that anticipate spending a portion of these funds in summer 2022 (7/1/2022-8/31/2022) should also submit a Part I for FY23 as well as the Part II summer budget as part of their application submission</w:t>
            </w:r>
          </w:p>
        </w:tc>
      </w:tr>
      <w:tr w:rsidR="00E55862" w14:paraId="08C4EDA2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BBCAA2F" w14:textId="77777777" w:rsidR="00E55862" w:rsidRDefault="00E55862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  <w:p w14:paraId="3FD9C689" w14:textId="77777777" w:rsidR="00E55862" w:rsidRDefault="00E55862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0A23A2E" w14:textId="77777777" w:rsidR="00E55862" w:rsidRDefault="00E55862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  <w:p w14:paraId="0A9ECA56" w14:textId="77777777" w:rsidR="00E55862" w:rsidRDefault="00E55862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5F4959" w14:paraId="0C4EA933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5DD0FA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CAE758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BDF793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738E24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0BDBB5B" w14:textId="77777777" w:rsidR="005F4959" w:rsidRDefault="005F4959" w:rsidP="00510147">
      <w:pPr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E9AB9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65694"/>
    <w:rsid w:val="000A4CB7"/>
    <w:rsid w:val="001366FB"/>
    <w:rsid w:val="001A677A"/>
    <w:rsid w:val="002112D0"/>
    <w:rsid w:val="002D7CEA"/>
    <w:rsid w:val="00392274"/>
    <w:rsid w:val="0039280E"/>
    <w:rsid w:val="00411ADA"/>
    <w:rsid w:val="004805B3"/>
    <w:rsid w:val="004D2291"/>
    <w:rsid w:val="004D5DA0"/>
    <w:rsid w:val="00510147"/>
    <w:rsid w:val="005521C4"/>
    <w:rsid w:val="00561467"/>
    <w:rsid w:val="005D1449"/>
    <w:rsid w:val="005F00E2"/>
    <w:rsid w:val="005F4959"/>
    <w:rsid w:val="00664C0C"/>
    <w:rsid w:val="00671098"/>
    <w:rsid w:val="00692863"/>
    <w:rsid w:val="006C11A4"/>
    <w:rsid w:val="006D14A1"/>
    <w:rsid w:val="0070511B"/>
    <w:rsid w:val="00795A6C"/>
    <w:rsid w:val="00894CB8"/>
    <w:rsid w:val="00992683"/>
    <w:rsid w:val="00A16E4F"/>
    <w:rsid w:val="00AA6399"/>
    <w:rsid w:val="00B7021C"/>
    <w:rsid w:val="00B7161E"/>
    <w:rsid w:val="00C465AC"/>
    <w:rsid w:val="00C544F8"/>
    <w:rsid w:val="00C954D6"/>
    <w:rsid w:val="00CD1BE4"/>
    <w:rsid w:val="00DC73F0"/>
    <w:rsid w:val="00DE5E5D"/>
    <w:rsid w:val="00DF189C"/>
    <w:rsid w:val="00E11D6A"/>
    <w:rsid w:val="00E4159E"/>
    <w:rsid w:val="00E55862"/>
    <w:rsid w:val="00E80F11"/>
    <w:rsid w:val="00E96DC8"/>
    <w:rsid w:val="00ED5729"/>
    <w:rsid w:val="00ED67AF"/>
    <w:rsid w:val="00F04F0D"/>
    <w:rsid w:val="00F9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0CED028"/>
  <w15:chartTrackingRefBased/>
  <w15:docId w15:val="{74FE9035-921E-4368-9F16-F0989674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FB9D5A47-BD31-42EB-BAC9-556780428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F2B99-0707-4097-987F-B43CED260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99EC8-5CE4-426A-9D40-E1F6B933C43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392C6F0-CB5E-4586-A7E3-E9B61D4BC02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7DB9110-9E9D-4A8A-8D8D-6F80E75B866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0a4e05da-b9bc-4326-ad73-01ef31b95567"/>
    <ds:schemaRef ds:uri="http://purl.org/dc/terms/"/>
    <ds:schemaRef ds:uri="733efe1c-5bbe-4968-87dc-d400e65c879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216 210 Teacher Diversification Pilot Program Part I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216 210 Teacher Diversification Pilot Program Part I</dc:title>
  <dc:subject/>
  <dc:creator>DESE</dc:creator>
  <cp:keywords/>
  <cp:lastModifiedBy>Zou, Dong (EOE)</cp:lastModifiedBy>
  <cp:revision>2</cp:revision>
  <cp:lastPrinted>2009-08-14T19:19:00Z</cp:lastPrinted>
  <dcterms:created xsi:type="dcterms:W3CDTF">2021-05-27T16:22:00Z</dcterms:created>
  <dcterms:modified xsi:type="dcterms:W3CDTF">2021-05-27T16:22:00Z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27 2021</vt:lpwstr>
  </property>
</Properties>
</file>