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29011657" w14:textId="77777777">
        <w:tc>
          <w:tcPr>
            <w:tcW w:w="7848" w:type="dxa"/>
            <w:tcBorders>
              <w:top w:val="double" w:sz="4" w:space="0" w:color="auto"/>
              <w:left w:val="double" w:sz="4" w:space="0" w:color="auto"/>
              <w:bottom w:val="double" w:sz="4" w:space="0" w:color="auto"/>
              <w:right w:val="nil"/>
            </w:tcBorders>
          </w:tcPr>
          <w:p w14:paraId="5EE61920" w14:textId="77777777" w:rsidR="002960C3" w:rsidRDefault="002960C3">
            <w:pPr>
              <w:jc w:val="both"/>
              <w:rPr>
                <w:rFonts w:ascii="Arial" w:hAnsi="Arial" w:cs="Arial"/>
                <w:sz w:val="20"/>
              </w:rPr>
            </w:pPr>
          </w:p>
          <w:p w14:paraId="3C5ECA33"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EB6D82">
              <w:rPr>
                <w:rFonts w:ascii="Arial" w:hAnsi="Arial" w:cs="Arial"/>
                <w:sz w:val="20"/>
              </w:rPr>
              <w:t>C</w:t>
            </w:r>
            <w:r w:rsidR="0043376C">
              <w:rPr>
                <w:rFonts w:ascii="Arial" w:hAnsi="Arial" w:cs="Arial"/>
                <w:sz w:val="20"/>
              </w:rPr>
              <w:t>V</w:t>
            </w:r>
            <w:r w:rsidR="00EB6D82">
              <w:rPr>
                <w:rFonts w:ascii="Arial" w:hAnsi="Arial" w:cs="Arial"/>
                <w:sz w:val="20"/>
              </w:rPr>
              <w:t>TE Student Support—Impact and Recovery</w:t>
            </w:r>
          </w:p>
        </w:tc>
        <w:tc>
          <w:tcPr>
            <w:tcW w:w="1728" w:type="dxa"/>
            <w:tcBorders>
              <w:top w:val="double" w:sz="4" w:space="0" w:color="auto"/>
              <w:left w:val="nil"/>
              <w:bottom w:val="double" w:sz="4" w:space="0" w:color="auto"/>
              <w:right w:val="double" w:sz="4" w:space="0" w:color="auto"/>
            </w:tcBorders>
          </w:tcPr>
          <w:p w14:paraId="1B7FDDBF" w14:textId="77777777" w:rsidR="002960C3" w:rsidRDefault="002960C3">
            <w:pPr>
              <w:jc w:val="both"/>
              <w:rPr>
                <w:rFonts w:ascii="Arial" w:hAnsi="Arial" w:cs="Arial"/>
                <w:sz w:val="20"/>
              </w:rPr>
            </w:pPr>
          </w:p>
          <w:p w14:paraId="136AAC5A" w14:textId="5D29FA2F"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FA7E64">
              <w:rPr>
                <w:rFonts w:ascii="Arial" w:hAnsi="Arial" w:cs="Arial"/>
                <w:sz w:val="20"/>
              </w:rPr>
              <w:t>433</w:t>
            </w:r>
            <w:r>
              <w:rPr>
                <w:rFonts w:ascii="Arial" w:hAnsi="Arial" w:cs="Arial"/>
                <w:sz w:val="20"/>
              </w:rPr>
              <w:t xml:space="preserve">      </w:t>
            </w:r>
            <w:r>
              <w:rPr>
                <w:rFonts w:ascii="Arial" w:hAnsi="Arial" w:cs="Arial"/>
                <w:b/>
                <w:sz w:val="20"/>
              </w:rPr>
              <w:t xml:space="preserve">  </w:t>
            </w:r>
          </w:p>
          <w:p w14:paraId="7E62A280" w14:textId="77777777" w:rsidR="002960C3" w:rsidRDefault="002960C3">
            <w:pPr>
              <w:jc w:val="both"/>
              <w:rPr>
                <w:rFonts w:ascii="Arial" w:hAnsi="Arial" w:cs="Arial"/>
                <w:sz w:val="20"/>
              </w:rPr>
            </w:pPr>
          </w:p>
        </w:tc>
      </w:tr>
    </w:tbl>
    <w:p w14:paraId="29C2DB9A" w14:textId="77777777" w:rsidR="002960C3" w:rsidRDefault="002960C3">
      <w:pPr>
        <w:jc w:val="both"/>
        <w:rPr>
          <w:rFonts w:ascii="Arial" w:hAnsi="Arial" w:cs="Arial"/>
          <w:sz w:val="20"/>
        </w:rPr>
      </w:pPr>
    </w:p>
    <w:p w14:paraId="336F6E2D"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0ED24304" w14:textId="77777777">
        <w:tc>
          <w:tcPr>
            <w:tcW w:w="9576" w:type="dxa"/>
          </w:tcPr>
          <w:p w14:paraId="54E275E9"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33619BFD" w14:textId="77777777" w:rsidR="002960C3" w:rsidRDefault="002960C3">
      <w:pPr>
        <w:jc w:val="both"/>
        <w:rPr>
          <w:rFonts w:ascii="Arial" w:hAnsi="Arial" w:cs="Arial"/>
          <w:sz w:val="20"/>
        </w:rPr>
      </w:pPr>
    </w:p>
    <w:p w14:paraId="42AA00D7" w14:textId="77777777" w:rsidR="002960C3" w:rsidRPr="00EB6D82" w:rsidRDefault="00EB6D82">
      <w:pPr>
        <w:rPr>
          <w:rFonts w:ascii="Arial" w:hAnsi="Arial" w:cs="Arial"/>
          <w:sz w:val="20"/>
          <w:u w:val="single"/>
        </w:rPr>
      </w:pPr>
      <w:r w:rsidRPr="00EB6D82">
        <w:rPr>
          <w:rFonts w:ascii="Arial" w:hAnsi="Arial" w:cs="Arial"/>
          <w:sz w:val="20"/>
          <w:u w:val="single"/>
        </w:rPr>
        <w:t>IDENTIFICATION INFORMATION</w:t>
      </w:r>
    </w:p>
    <w:p w14:paraId="0EEF2056" w14:textId="77777777" w:rsidR="00EB6D82" w:rsidRDefault="00EB6D82">
      <w:pPr>
        <w:rPr>
          <w:rFonts w:ascii="Arial" w:hAnsi="Arial" w:cs="Arial"/>
          <w:sz w:val="20"/>
        </w:rPr>
      </w:pPr>
    </w:p>
    <w:p w14:paraId="06B829C2" w14:textId="5387E609" w:rsidR="00EB6D82" w:rsidRDefault="00EB6D82" w:rsidP="00EB6D82">
      <w:pPr>
        <w:numPr>
          <w:ilvl w:val="0"/>
          <w:numId w:val="1"/>
        </w:numPr>
        <w:rPr>
          <w:rFonts w:ascii="Arial" w:hAnsi="Arial" w:cs="Arial"/>
          <w:sz w:val="20"/>
        </w:rPr>
      </w:pPr>
      <w:r>
        <w:rPr>
          <w:rFonts w:ascii="Arial" w:hAnsi="Arial" w:cs="Arial"/>
          <w:sz w:val="20"/>
        </w:rPr>
        <w:t>Name of Applicant Organization:</w:t>
      </w:r>
      <w:r w:rsidR="00F222A3">
        <w:rPr>
          <w:rFonts w:ascii="Arial" w:hAnsi="Arial" w:cs="Arial"/>
          <w:sz w:val="20"/>
        </w:rPr>
        <w:br/>
      </w:r>
    </w:p>
    <w:p w14:paraId="4E8B5D52" w14:textId="1236B2CF" w:rsidR="00F222A3" w:rsidRDefault="00F222A3" w:rsidP="00EB6D82">
      <w:pPr>
        <w:numPr>
          <w:ilvl w:val="0"/>
          <w:numId w:val="1"/>
        </w:numPr>
        <w:rPr>
          <w:rFonts w:ascii="Arial" w:hAnsi="Arial" w:cs="Arial"/>
          <w:sz w:val="20"/>
        </w:rPr>
      </w:pPr>
      <w:r>
        <w:rPr>
          <w:rFonts w:ascii="Arial" w:hAnsi="Arial" w:cs="Arial"/>
          <w:sz w:val="20"/>
        </w:rPr>
        <w:t>School(s) supporting through these funds:</w:t>
      </w:r>
    </w:p>
    <w:p w14:paraId="6226B8E3" w14:textId="77777777" w:rsidR="00EB6D82" w:rsidRDefault="00EB6D82" w:rsidP="00EB6D82">
      <w:pPr>
        <w:rPr>
          <w:rFonts w:ascii="Arial" w:hAnsi="Arial" w:cs="Arial"/>
          <w:sz w:val="20"/>
        </w:rPr>
      </w:pPr>
    </w:p>
    <w:p w14:paraId="028FCC43" w14:textId="77777777" w:rsidR="00EB6D82" w:rsidRDefault="00EB6D82" w:rsidP="00EB6D82">
      <w:pPr>
        <w:numPr>
          <w:ilvl w:val="0"/>
          <w:numId w:val="1"/>
        </w:numPr>
        <w:rPr>
          <w:rFonts w:ascii="Arial" w:hAnsi="Arial" w:cs="Arial"/>
          <w:sz w:val="20"/>
        </w:rPr>
      </w:pPr>
      <w:r>
        <w:rPr>
          <w:rFonts w:ascii="Arial" w:hAnsi="Arial" w:cs="Arial"/>
          <w:sz w:val="20"/>
        </w:rPr>
        <w:t>Program Coordinator:</w:t>
      </w:r>
    </w:p>
    <w:p w14:paraId="619BDA1D" w14:textId="77777777" w:rsidR="00EB6D82" w:rsidRDefault="00EB6D82" w:rsidP="00EB6D82">
      <w:pPr>
        <w:pStyle w:val="ListParagraph"/>
        <w:rPr>
          <w:rFonts w:ascii="Arial" w:hAnsi="Arial" w:cs="Arial"/>
          <w:sz w:val="20"/>
        </w:rPr>
      </w:pPr>
    </w:p>
    <w:p w14:paraId="330B7815" w14:textId="77777777" w:rsidR="00EB6D82" w:rsidRDefault="00EB6D82" w:rsidP="00EB6D82">
      <w:pPr>
        <w:numPr>
          <w:ilvl w:val="0"/>
          <w:numId w:val="1"/>
        </w:numPr>
        <w:rPr>
          <w:rFonts w:ascii="Arial" w:hAnsi="Arial" w:cs="Arial"/>
          <w:sz w:val="20"/>
        </w:rPr>
      </w:pPr>
      <w:r>
        <w:rPr>
          <w:rFonts w:ascii="Arial" w:hAnsi="Arial" w:cs="Arial"/>
          <w:sz w:val="20"/>
        </w:rPr>
        <w:t>Applicant Address:</w:t>
      </w:r>
    </w:p>
    <w:p w14:paraId="5A0A9D89" w14:textId="77777777" w:rsidR="00EB6D82" w:rsidRDefault="00EB6D82" w:rsidP="00EB6D82">
      <w:pPr>
        <w:pStyle w:val="ListParagraph"/>
        <w:rPr>
          <w:rFonts w:ascii="Arial" w:hAnsi="Arial" w:cs="Arial"/>
          <w:sz w:val="20"/>
        </w:rPr>
      </w:pPr>
    </w:p>
    <w:p w14:paraId="644A7DCA" w14:textId="77777777" w:rsidR="00EB6D82" w:rsidRDefault="00EB6D82" w:rsidP="00EB6D82">
      <w:pPr>
        <w:numPr>
          <w:ilvl w:val="0"/>
          <w:numId w:val="1"/>
        </w:numPr>
        <w:rPr>
          <w:rFonts w:ascii="Arial" w:hAnsi="Arial" w:cs="Arial"/>
          <w:sz w:val="20"/>
        </w:rPr>
      </w:pPr>
      <w:r>
        <w:rPr>
          <w:rFonts w:ascii="Arial" w:hAnsi="Arial" w:cs="Arial"/>
          <w:sz w:val="20"/>
        </w:rPr>
        <w:t>Coordinator email address:</w:t>
      </w:r>
    </w:p>
    <w:p w14:paraId="18C8933D" w14:textId="77777777" w:rsidR="00EB6D82" w:rsidRDefault="00EB6D82" w:rsidP="00EB6D82">
      <w:pPr>
        <w:pStyle w:val="ListParagraph"/>
        <w:rPr>
          <w:rFonts w:ascii="Arial" w:hAnsi="Arial" w:cs="Arial"/>
          <w:sz w:val="20"/>
        </w:rPr>
      </w:pPr>
    </w:p>
    <w:p w14:paraId="61C5515E" w14:textId="77777777" w:rsidR="00EB6D82" w:rsidRDefault="00EB6D82" w:rsidP="00EB6D82">
      <w:pPr>
        <w:numPr>
          <w:ilvl w:val="0"/>
          <w:numId w:val="1"/>
        </w:numPr>
        <w:rPr>
          <w:rFonts w:ascii="Arial" w:hAnsi="Arial" w:cs="Arial"/>
          <w:sz w:val="20"/>
        </w:rPr>
      </w:pPr>
      <w:r>
        <w:rPr>
          <w:rFonts w:ascii="Arial" w:hAnsi="Arial" w:cs="Arial"/>
          <w:sz w:val="20"/>
        </w:rPr>
        <w:t>Coordinator Phone #:</w:t>
      </w:r>
    </w:p>
    <w:p w14:paraId="54D61F79" w14:textId="77777777" w:rsidR="00EB6D82" w:rsidRDefault="00EB6D82" w:rsidP="00F222A3">
      <w:pPr>
        <w:pStyle w:val="ListParagraph"/>
        <w:ind w:left="0"/>
        <w:rPr>
          <w:rFonts w:ascii="Arial" w:hAnsi="Arial" w:cs="Arial"/>
          <w:sz w:val="20"/>
        </w:rPr>
      </w:pPr>
    </w:p>
    <w:p w14:paraId="35825906" w14:textId="77777777" w:rsidR="00EB6D82" w:rsidRDefault="00EB6D82" w:rsidP="00EB6D82">
      <w:pPr>
        <w:numPr>
          <w:ilvl w:val="0"/>
          <w:numId w:val="1"/>
        </w:numPr>
        <w:rPr>
          <w:rFonts w:ascii="Arial" w:hAnsi="Arial" w:cs="Arial"/>
          <w:sz w:val="20"/>
        </w:rPr>
      </w:pPr>
      <w:r>
        <w:rPr>
          <w:rFonts w:ascii="Arial" w:hAnsi="Arial" w:cs="Arial"/>
          <w:sz w:val="20"/>
        </w:rPr>
        <w:t>Total Funds Requested: $</w:t>
      </w:r>
    </w:p>
    <w:p w14:paraId="649DFC84" w14:textId="77777777" w:rsidR="00EB6D82" w:rsidRDefault="00EB6D82" w:rsidP="00EB6D82">
      <w:pPr>
        <w:pStyle w:val="ListParagraph"/>
        <w:rPr>
          <w:rFonts w:ascii="Arial" w:hAnsi="Arial" w:cs="Arial"/>
          <w:sz w:val="20"/>
        </w:rPr>
      </w:pPr>
    </w:p>
    <w:p w14:paraId="1BED3CC8" w14:textId="77777777" w:rsidR="00EB6D82" w:rsidRDefault="00EB6D82" w:rsidP="00EB6D82">
      <w:pPr>
        <w:numPr>
          <w:ilvl w:val="0"/>
          <w:numId w:val="1"/>
        </w:numPr>
        <w:rPr>
          <w:rFonts w:ascii="Arial" w:hAnsi="Arial" w:cs="Arial"/>
          <w:sz w:val="20"/>
        </w:rPr>
      </w:pPr>
      <w:r>
        <w:rPr>
          <w:rFonts w:ascii="Arial" w:hAnsi="Arial" w:cs="Arial"/>
          <w:sz w:val="20"/>
        </w:rPr>
        <w:t>Number of CTE Students who will be supported:</w:t>
      </w:r>
    </w:p>
    <w:p w14:paraId="77417C8D" w14:textId="77777777" w:rsidR="00EB6D82" w:rsidRDefault="00EB6D82" w:rsidP="00EB6D82">
      <w:pPr>
        <w:pStyle w:val="ListParagraph"/>
        <w:rPr>
          <w:rFonts w:ascii="Arial" w:hAnsi="Arial" w:cs="Arial"/>
          <w:sz w:val="20"/>
        </w:rPr>
      </w:pPr>
    </w:p>
    <w:p w14:paraId="26541A65" w14:textId="77777777" w:rsidR="00EB6D82" w:rsidRDefault="00EB6D82" w:rsidP="00EB6D82">
      <w:pPr>
        <w:rPr>
          <w:rFonts w:ascii="Arial" w:hAnsi="Arial" w:cs="Arial"/>
          <w:sz w:val="20"/>
        </w:rPr>
      </w:pPr>
    </w:p>
    <w:p w14:paraId="03856132" w14:textId="77777777" w:rsidR="00EB6D82" w:rsidRDefault="00EB6D82" w:rsidP="00EB6D82">
      <w:pPr>
        <w:rPr>
          <w:rFonts w:ascii="Arial" w:hAnsi="Arial" w:cs="Arial"/>
          <w:sz w:val="20"/>
          <w:u w:val="single"/>
        </w:rPr>
      </w:pPr>
      <w:r w:rsidRPr="00EB6D82">
        <w:rPr>
          <w:rFonts w:ascii="Arial" w:hAnsi="Arial" w:cs="Arial"/>
          <w:sz w:val="20"/>
          <w:u w:val="single"/>
        </w:rPr>
        <w:t>NARRATIVE SECTION</w:t>
      </w:r>
    </w:p>
    <w:p w14:paraId="2EEE8019" w14:textId="72565121" w:rsidR="00EB6D82" w:rsidRPr="00EB6D82" w:rsidRDefault="00EB6D82" w:rsidP="00EB6D82">
      <w:pPr>
        <w:tabs>
          <w:tab w:val="left" w:pos="792"/>
        </w:tabs>
        <w:spacing w:before="240" w:after="240"/>
        <w:jc w:val="both"/>
      </w:pPr>
      <w:r w:rsidRPr="00EB6D82">
        <w:rPr>
          <w:rFonts w:ascii="Arial" w:hAnsi="Arial" w:cs="Arial"/>
          <w:sz w:val="20"/>
          <w:szCs w:val="20"/>
        </w:rPr>
        <w:t xml:space="preserve">Sections I through V of Part III comprise the narrative section of the grant. </w:t>
      </w:r>
      <w:r w:rsidR="003830FF">
        <w:rPr>
          <w:rFonts w:ascii="Arial" w:hAnsi="Arial" w:cs="Arial"/>
          <w:sz w:val="20"/>
          <w:szCs w:val="20"/>
        </w:rPr>
        <w:t>Districts may apply for funds to support credential attainment for and/or for funds to support increased exposure to hands-on technical skills during a summer program</w:t>
      </w:r>
      <w:r w:rsidR="00E73B44">
        <w:rPr>
          <w:rFonts w:ascii="Arial" w:hAnsi="Arial" w:cs="Arial"/>
          <w:sz w:val="20"/>
          <w:szCs w:val="20"/>
        </w:rPr>
        <w:t xml:space="preserve"> for students in Chapter 74 programs</w:t>
      </w:r>
      <w:r w:rsidR="003830FF">
        <w:rPr>
          <w:rFonts w:ascii="Arial" w:hAnsi="Arial" w:cs="Arial"/>
          <w:sz w:val="20"/>
          <w:szCs w:val="20"/>
        </w:rPr>
        <w:t>. District</w:t>
      </w:r>
      <w:r w:rsidR="00F222A3">
        <w:rPr>
          <w:rFonts w:ascii="Arial" w:hAnsi="Arial" w:cs="Arial"/>
          <w:sz w:val="20"/>
          <w:szCs w:val="20"/>
        </w:rPr>
        <w:t>’</w:t>
      </w:r>
      <w:r w:rsidR="003830FF">
        <w:rPr>
          <w:rFonts w:ascii="Arial" w:hAnsi="Arial" w:cs="Arial"/>
          <w:sz w:val="20"/>
          <w:szCs w:val="20"/>
        </w:rPr>
        <w:t xml:space="preserve">s narrative response should address </w:t>
      </w:r>
      <w:r w:rsidRPr="00EB6D82">
        <w:rPr>
          <w:rFonts w:ascii="Arial" w:hAnsi="Arial" w:cs="Arial"/>
          <w:sz w:val="20"/>
          <w:szCs w:val="20"/>
        </w:rPr>
        <w:t xml:space="preserve">Sections I-V </w:t>
      </w:r>
      <w:r w:rsidR="00E73B44">
        <w:rPr>
          <w:rFonts w:ascii="Arial" w:hAnsi="Arial" w:cs="Arial"/>
          <w:sz w:val="20"/>
          <w:szCs w:val="20"/>
        </w:rPr>
        <w:t xml:space="preserve">and </w:t>
      </w:r>
      <w:r w:rsidRPr="00EB6D82">
        <w:rPr>
          <w:rFonts w:ascii="Arial" w:hAnsi="Arial" w:cs="Arial"/>
          <w:sz w:val="20"/>
          <w:szCs w:val="20"/>
        </w:rPr>
        <w:t>may not exceed six (6) pages in total. All narrative responses must be in Arial 10-point font, with one (1) inch margins. Responses to Section V (Budget) are not included in the page limit.  Applicants are required to provide page numbers on every page of the proposal, including appendices and material not subject to the page limits. Additional attachments are permitted.</w:t>
      </w:r>
    </w:p>
    <w:p w14:paraId="0EB51D1F" w14:textId="77777777" w:rsidR="003830FF" w:rsidRDefault="003830FF" w:rsidP="003830FF">
      <w:pPr>
        <w:numPr>
          <w:ilvl w:val="0"/>
          <w:numId w:val="2"/>
        </w:numPr>
        <w:spacing w:before="120"/>
        <w:rPr>
          <w:rFonts w:ascii="Arial" w:hAnsi="Arial" w:cs="Arial"/>
          <w:b/>
          <w:bCs/>
          <w:color w:val="336600"/>
          <w:sz w:val="20"/>
          <w:szCs w:val="20"/>
        </w:rPr>
      </w:pPr>
      <w:r>
        <w:rPr>
          <w:rFonts w:ascii="Arial" w:hAnsi="Arial" w:cs="Arial"/>
          <w:b/>
          <w:bCs/>
          <w:color w:val="000000"/>
          <w:sz w:val="20"/>
          <w:szCs w:val="20"/>
        </w:rPr>
        <w:t xml:space="preserve">PROGRAM OVERVIEW: </w:t>
      </w:r>
    </w:p>
    <w:p w14:paraId="552AE02A" w14:textId="77777777" w:rsidR="003830FF" w:rsidRPr="003830FF" w:rsidRDefault="003830FF" w:rsidP="00561307">
      <w:pPr>
        <w:pStyle w:val="ListParagraph"/>
        <w:spacing w:before="120"/>
        <w:ind w:left="0"/>
        <w:rPr>
          <w:rFonts w:ascii="Arial" w:hAnsi="Arial" w:cs="Arial"/>
          <w:bCs/>
          <w:sz w:val="20"/>
          <w:szCs w:val="20"/>
        </w:rPr>
      </w:pPr>
      <w:r>
        <w:rPr>
          <w:rFonts w:ascii="Arial" w:hAnsi="Arial" w:cs="Arial"/>
          <w:sz w:val="20"/>
          <w:szCs w:val="20"/>
        </w:rPr>
        <w:t xml:space="preserve">Districts may apply for funds: </w:t>
      </w:r>
      <w:r w:rsidR="00561307">
        <w:rPr>
          <w:rFonts w:ascii="Arial" w:hAnsi="Arial" w:cs="Arial"/>
          <w:sz w:val="20"/>
          <w:szCs w:val="20"/>
        </w:rPr>
        <w:t>1</w:t>
      </w:r>
      <w:r>
        <w:rPr>
          <w:rFonts w:ascii="Arial" w:hAnsi="Arial" w:cs="Arial"/>
          <w:sz w:val="20"/>
          <w:szCs w:val="20"/>
        </w:rPr>
        <w:t xml:space="preserve">) to support credential attainment for </w:t>
      </w:r>
      <w:r w:rsidR="00E73B44">
        <w:rPr>
          <w:rFonts w:ascii="Arial" w:hAnsi="Arial" w:cs="Arial"/>
          <w:sz w:val="20"/>
          <w:szCs w:val="20"/>
        </w:rPr>
        <w:t>students in Chapter 74 programs</w:t>
      </w:r>
      <w:r>
        <w:rPr>
          <w:rFonts w:ascii="Arial" w:hAnsi="Arial" w:cs="Arial"/>
          <w:sz w:val="20"/>
          <w:szCs w:val="20"/>
        </w:rPr>
        <w:t xml:space="preserve"> and/or for funds </w:t>
      </w:r>
      <w:r w:rsidR="00561307">
        <w:rPr>
          <w:rFonts w:ascii="Arial" w:hAnsi="Arial" w:cs="Arial"/>
          <w:sz w:val="20"/>
          <w:szCs w:val="20"/>
        </w:rPr>
        <w:t>2</w:t>
      </w:r>
      <w:r>
        <w:rPr>
          <w:rFonts w:ascii="Arial" w:hAnsi="Arial" w:cs="Arial"/>
          <w:sz w:val="20"/>
          <w:szCs w:val="20"/>
        </w:rPr>
        <w:t xml:space="preserve">) to support increased exposure to hands-on technical skills during a summer program. Districts’ narrative response should address either </w:t>
      </w:r>
      <w:r w:rsidR="00561307">
        <w:rPr>
          <w:rFonts w:ascii="Arial" w:hAnsi="Arial" w:cs="Arial"/>
          <w:sz w:val="20"/>
          <w:szCs w:val="20"/>
        </w:rPr>
        <w:t>1</w:t>
      </w:r>
      <w:r>
        <w:rPr>
          <w:rFonts w:ascii="Arial" w:hAnsi="Arial" w:cs="Arial"/>
          <w:sz w:val="20"/>
          <w:szCs w:val="20"/>
        </w:rPr>
        <w:t xml:space="preserve"> or </w:t>
      </w:r>
      <w:r w:rsidR="00561307">
        <w:rPr>
          <w:rFonts w:ascii="Arial" w:hAnsi="Arial" w:cs="Arial"/>
          <w:sz w:val="20"/>
          <w:szCs w:val="20"/>
        </w:rPr>
        <w:t>2</w:t>
      </w:r>
      <w:r>
        <w:rPr>
          <w:rFonts w:ascii="Arial" w:hAnsi="Arial" w:cs="Arial"/>
          <w:sz w:val="20"/>
          <w:szCs w:val="20"/>
        </w:rPr>
        <w:t xml:space="preserve">, or both if the district is proposing to support both. </w:t>
      </w:r>
    </w:p>
    <w:p w14:paraId="68E6840C" w14:textId="77777777" w:rsidR="003830FF" w:rsidRDefault="003830FF" w:rsidP="00561307">
      <w:pPr>
        <w:pStyle w:val="ListParagraph"/>
        <w:numPr>
          <w:ilvl w:val="0"/>
          <w:numId w:val="11"/>
        </w:numPr>
        <w:spacing w:before="120"/>
        <w:rPr>
          <w:rFonts w:ascii="Arial" w:hAnsi="Arial" w:cs="Arial"/>
          <w:bCs/>
          <w:sz w:val="20"/>
          <w:szCs w:val="20"/>
        </w:rPr>
      </w:pPr>
      <w:r>
        <w:rPr>
          <w:rFonts w:ascii="Arial" w:hAnsi="Arial" w:cs="Arial"/>
          <w:bCs/>
          <w:sz w:val="20"/>
          <w:szCs w:val="20"/>
        </w:rPr>
        <w:t xml:space="preserve">Provide an overview, briefly describing the increase in access to industry-recognized credentials for </w:t>
      </w:r>
      <w:r w:rsidR="00E73B44">
        <w:rPr>
          <w:rFonts w:ascii="Arial" w:hAnsi="Arial" w:cs="Arial"/>
          <w:bCs/>
          <w:sz w:val="20"/>
          <w:szCs w:val="20"/>
        </w:rPr>
        <w:t>students</w:t>
      </w:r>
      <w:r>
        <w:rPr>
          <w:rFonts w:ascii="Arial" w:hAnsi="Arial" w:cs="Arial"/>
          <w:bCs/>
          <w:sz w:val="20"/>
          <w:szCs w:val="20"/>
        </w:rPr>
        <w:t xml:space="preserve"> whose attainment of said credentials was impacted by the COVID-19 pandemic. List the specific credentials and the C</w:t>
      </w:r>
      <w:r w:rsidR="00E73B44">
        <w:rPr>
          <w:rFonts w:ascii="Arial" w:hAnsi="Arial" w:cs="Arial"/>
          <w:bCs/>
          <w:sz w:val="20"/>
          <w:szCs w:val="20"/>
        </w:rPr>
        <w:t>hapter 74</w:t>
      </w:r>
      <w:r>
        <w:rPr>
          <w:rFonts w:ascii="Arial" w:hAnsi="Arial" w:cs="Arial"/>
          <w:bCs/>
          <w:sz w:val="20"/>
          <w:szCs w:val="20"/>
        </w:rPr>
        <w:t xml:space="preserve"> program in which the student was enrolled. </w:t>
      </w:r>
    </w:p>
    <w:p w14:paraId="6E64A390" w14:textId="77777777" w:rsidR="00561307" w:rsidRDefault="00561307" w:rsidP="00561307">
      <w:pPr>
        <w:pStyle w:val="ListParagraph"/>
        <w:numPr>
          <w:ilvl w:val="0"/>
          <w:numId w:val="11"/>
        </w:numPr>
        <w:spacing w:before="120"/>
        <w:rPr>
          <w:rFonts w:ascii="Arial" w:hAnsi="Arial" w:cs="Arial"/>
          <w:bCs/>
          <w:sz w:val="20"/>
          <w:szCs w:val="20"/>
        </w:rPr>
      </w:pPr>
      <w:r>
        <w:rPr>
          <w:rFonts w:ascii="Arial" w:hAnsi="Arial" w:cs="Arial"/>
          <w:bCs/>
          <w:sz w:val="20"/>
          <w:szCs w:val="20"/>
        </w:rPr>
        <w:t xml:space="preserve">Provide an overview, briefly describing the </w:t>
      </w:r>
      <w:r w:rsidR="00E63C05">
        <w:rPr>
          <w:rFonts w:ascii="Arial" w:hAnsi="Arial" w:cs="Arial"/>
          <w:bCs/>
          <w:sz w:val="20"/>
          <w:szCs w:val="20"/>
        </w:rPr>
        <w:t xml:space="preserve">hands-on exploratory or </w:t>
      </w:r>
      <w:r>
        <w:rPr>
          <w:rFonts w:ascii="Arial" w:hAnsi="Arial" w:cs="Arial"/>
          <w:bCs/>
          <w:sz w:val="20"/>
          <w:szCs w:val="20"/>
        </w:rPr>
        <w:t>technical skill</w:t>
      </w:r>
      <w:r w:rsidR="00E63C05">
        <w:rPr>
          <w:rFonts w:ascii="Arial" w:hAnsi="Arial" w:cs="Arial"/>
          <w:bCs/>
          <w:sz w:val="20"/>
          <w:szCs w:val="20"/>
        </w:rPr>
        <w:t xml:space="preserve"> development</w:t>
      </w:r>
      <w:r>
        <w:rPr>
          <w:rFonts w:ascii="Arial" w:hAnsi="Arial" w:cs="Arial"/>
          <w:bCs/>
          <w:sz w:val="20"/>
          <w:szCs w:val="20"/>
        </w:rPr>
        <w:t xml:space="preserve"> programming that will be offered for </w:t>
      </w:r>
      <w:r w:rsidR="00E63C05">
        <w:rPr>
          <w:rFonts w:ascii="Arial" w:hAnsi="Arial" w:cs="Arial"/>
          <w:bCs/>
          <w:sz w:val="20"/>
          <w:szCs w:val="20"/>
        </w:rPr>
        <w:t xml:space="preserve">Chapter 74 </w:t>
      </w:r>
      <w:r w:rsidR="00E73B44">
        <w:rPr>
          <w:rFonts w:ascii="Arial" w:hAnsi="Arial" w:cs="Arial"/>
          <w:bCs/>
          <w:sz w:val="20"/>
          <w:szCs w:val="20"/>
        </w:rPr>
        <w:t>students</w:t>
      </w:r>
      <w:r>
        <w:rPr>
          <w:rFonts w:ascii="Arial" w:hAnsi="Arial" w:cs="Arial"/>
          <w:bCs/>
          <w:sz w:val="20"/>
          <w:szCs w:val="20"/>
        </w:rPr>
        <w:t xml:space="preserve"> in the summer program. While providing programing specific to each program would be ideal, </w:t>
      </w:r>
      <w:r w:rsidR="007161B6">
        <w:rPr>
          <w:rFonts w:ascii="Arial" w:hAnsi="Arial" w:cs="Arial"/>
          <w:bCs/>
          <w:sz w:val="20"/>
          <w:szCs w:val="20"/>
        </w:rPr>
        <w:t>d</w:t>
      </w:r>
      <w:r>
        <w:rPr>
          <w:rFonts w:ascii="Arial" w:hAnsi="Arial" w:cs="Arial"/>
          <w:bCs/>
          <w:sz w:val="20"/>
          <w:szCs w:val="20"/>
        </w:rPr>
        <w:t xml:space="preserve">istricts should, at a minimum, provide programming that would include technical skills relevant for each cluster </w:t>
      </w:r>
      <w:r w:rsidR="007161B6">
        <w:rPr>
          <w:rFonts w:ascii="Arial" w:hAnsi="Arial" w:cs="Arial"/>
          <w:bCs/>
          <w:sz w:val="20"/>
          <w:szCs w:val="20"/>
        </w:rPr>
        <w:t>offered by the district.</w:t>
      </w:r>
      <w:r>
        <w:rPr>
          <w:rFonts w:ascii="Arial" w:hAnsi="Arial" w:cs="Arial"/>
          <w:bCs/>
          <w:sz w:val="20"/>
          <w:szCs w:val="20"/>
        </w:rPr>
        <w:t xml:space="preserve"> </w:t>
      </w:r>
      <w:r w:rsidR="007161B6">
        <w:rPr>
          <w:rFonts w:ascii="Arial" w:hAnsi="Arial" w:cs="Arial"/>
          <w:bCs/>
          <w:sz w:val="20"/>
          <w:szCs w:val="20"/>
        </w:rPr>
        <w:t>If the district is offering an integrated project including academic and technical knowledge and skills, that project may be described in this narrative.</w:t>
      </w:r>
    </w:p>
    <w:p w14:paraId="25E3B809" w14:textId="77777777" w:rsidR="003830FF" w:rsidRDefault="003830FF" w:rsidP="003830FF">
      <w:pPr>
        <w:pStyle w:val="ListParagraph"/>
        <w:spacing w:before="120"/>
        <w:ind w:left="1080"/>
        <w:rPr>
          <w:rFonts w:ascii="Arial" w:hAnsi="Arial" w:cs="Arial"/>
          <w:bCs/>
          <w:sz w:val="20"/>
          <w:szCs w:val="20"/>
        </w:rPr>
      </w:pPr>
    </w:p>
    <w:p w14:paraId="2C17FA53" w14:textId="77777777" w:rsidR="003830FF" w:rsidRDefault="003830FF" w:rsidP="003830FF">
      <w:pPr>
        <w:numPr>
          <w:ilvl w:val="0"/>
          <w:numId w:val="2"/>
        </w:numPr>
        <w:spacing w:before="120"/>
        <w:rPr>
          <w:rFonts w:ascii="Arial" w:hAnsi="Arial" w:cs="Arial"/>
          <w:b/>
          <w:bCs/>
          <w:color w:val="336600"/>
          <w:sz w:val="20"/>
          <w:szCs w:val="20"/>
        </w:rPr>
      </w:pPr>
      <w:r>
        <w:rPr>
          <w:rFonts w:ascii="Arial" w:hAnsi="Arial" w:cs="Arial"/>
          <w:b/>
          <w:sz w:val="20"/>
          <w:szCs w:val="20"/>
        </w:rPr>
        <w:t>PROPOSED</w:t>
      </w:r>
      <w:r>
        <w:rPr>
          <w:rFonts w:ascii="Arial" w:hAnsi="Arial" w:cs="Arial"/>
          <w:b/>
          <w:bCs/>
          <w:color w:val="000000"/>
          <w:sz w:val="20"/>
          <w:szCs w:val="20"/>
        </w:rPr>
        <w:t xml:space="preserve"> PROGRAM STATEMENT OF NEED:</w:t>
      </w:r>
      <w:r>
        <w:rPr>
          <w:rFonts w:ascii="Arial" w:hAnsi="Arial" w:cs="Arial"/>
          <w:bCs/>
          <w:sz w:val="20"/>
          <w:szCs w:val="20"/>
        </w:rPr>
        <w:t xml:space="preserve"> </w:t>
      </w:r>
    </w:p>
    <w:p w14:paraId="2EEB1FD0" w14:textId="77777777" w:rsidR="003830FF" w:rsidRDefault="003830FF" w:rsidP="003830FF">
      <w:pPr>
        <w:numPr>
          <w:ilvl w:val="1"/>
          <w:numId w:val="2"/>
        </w:numPr>
        <w:tabs>
          <w:tab w:val="left" w:pos="720"/>
        </w:tabs>
        <w:spacing w:before="120" w:after="120"/>
        <w:rPr>
          <w:rFonts w:ascii="Arial" w:hAnsi="Arial" w:cs="Arial"/>
          <w:sz w:val="20"/>
          <w:szCs w:val="20"/>
        </w:rPr>
      </w:pPr>
      <w:r>
        <w:rPr>
          <w:rFonts w:ascii="Arial" w:hAnsi="Arial" w:cs="Arial"/>
          <w:sz w:val="20"/>
          <w:szCs w:val="20"/>
        </w:rPr>
        <w:t xml:space="preserve">Explain how the proposed project addresses the reasons for the students’ inability to earn each specific industry-recognized credential. </w:t>
      </w:r>
    </w:p>
    <w:p w14:paraId="0D304A5A" w14:textId="77777777" w:rsidR="003830FF" w:rsidRDefault="003830FF" w:rsidP="003830FF">
      <w:pPr>
        <w:tabs>
          <w:tab w:val="left" w:pos="720"/>
        </w:tabs>
        <w:spacing w:before="120" w:after="120"/>
        <w:ind w:left="1080"/>
        <w:rPr>
          <w:rFonts w:ascii="Arial" w:hAnsi="Arial" w:cs="Arial"/>
          <w:sz w:val="20"/>
          <w:szCs w:val="20"/>
        </w:rPr>
      </w:pPr>
      <w:r>
        <w:rPr>
          <w:rFonts w:ascii="Arial" w:hAnsi="Arial" w:cs="Arial"/>
          <w:sz w:val="20"/>
          <w:szCs w:val="20"/>
        </w:rPr>
        <w:t>Your response should include:</w:t>
      </w:r>
    </w:p>
    <w:p w14:paraId="10A125BB" w14:textId="77777777" w:rsidR="003830FF" w:rsidRDefault="003830FF" w:rsidP="003830FF">
      <w:pPr>
        <w:numPr>
          <w:ilvl w:val="4"/>
          <w:numId w:val="3"/>
        </w:numPr>
        <w:spacing w:after="120"/>
        <w:rPr>
          <w:rFonts w:ascii="Arial" w:hAnsi="Arial" w:cs="Arial"/>
          <w:sz w:val="20"/>
          <w:szCs w:val="20"/>
        </w:rPr>
      </w:pPr>
      <w:r>
        <w:rPr>
          <w:rFonts w:ascii="Arial" w:hAnsi="Arial" w:cs="Arial"/>
          <w:sz w:val="20"/>
          <w:szCs w:val="20"/>
        </w:rPr>
        <w:t xml:space="preserve">A description of the reason that students were unable to attain credentials that they typically would have earned prior to graduation. </w:t>
      </w:r>
    </w:p>
    <w:p w14:paraId="113131E8" w14:textId="77777777" w:rsidR="003830FF" w:rsidRDefault="003830FF" w:rsidP="003830FF">
      <w:pPr>
        <w:numPr>
          <w:ilvl w:val="4"/>
          <w:numId w:val="3"/>
        </w:numPr>
        <w:spacing w:after="36"/>
        <w:rPr>
          <w:rFonts w:ascii="Arial" w:hAnsi="Arial" w:cs="Arial"/>
          <w:sz w:val="20"/>
          <w:szCs w:val="20"/>
        </w:rPr>
      </w:pPr>
      <w:r>
        <w:rPr>
          <w:rFonts w:ascii="Arial" w:hAnsi="Arial" w:cs="Arial"/>
          <w:sz w:val="20"/>
          <w:szCs w:val="20"/>
        </w:rPr>
        <w:lastRenderedPageBreak/>
        <w:t xml:space="preserve">Information on the value of the credential. </w:t>
      </w:r>
    </w:p>
    <w:p w14:paraId="275442E3" w14:textId="77777777" w:rsidR="003830FF" w:rsidRDefault="003830FF" w:rsidP="003830FF">
      <w:pPr>
        <w:spacing w:after="36"/>
        <w:rPr>
          <w:rFonts w:ascii="Arial" w:hAnsi="Arial" w:cs="Arial"/>
          <w:sz w:val="20"/>
          <w:szCs w:val="20"/>
        </w:rPr>
      </w:pPr>
      <w:r>
        <w:rPr>
          <w:rFonts w:ascii="Arial" w:hAnsi="Arial" w:cs="Arial"/>
          <w:sz w:val="20"/>
          <w:szCs w:val="20"/>
        </w:rPr>
        <w:t xml:space="preserve">     And/or</w:t>
      </w:r>
    </w:p>
    <w:p w14:paraId="6696BB61" w14:textId="77777777" w:rsidR="003830FF" w:rsidRDefault="007161B6" w:rsidP="007161B6">
      <w:pPr>
        <w:numPr>
          <w:ilvl w:val="1"/>
          <w:numId w:val="2"/>
        </w:numPr>
        <w:spacing w:after="36"/>
        <w:rPr>
          <w:rFonts w:ascii="Arial" w:hAnsi="Arial" w:cs="Arial"/>
          <w:sz w:val="20"/>
          <w:szCs w:val="20"/>
        </w:rPr>
      </w:pPr>
      <w:r>
        <w:rPr>
          <w:rFonts w:ascii="Arial" w:hAnsi="Arial" w:cs="Arial"/>
          <w:sz w:val="20"/>
          <w:szCs w:val="20"/>
        </w:rPr>
        <w:t xml:space="preserve">Explain how COVID-19 impacted students’ hands-on technical skill development </w:t>
      </w:r>
      <w:r w:rsidR="00E73B44">
        <w:rPr>
          <w:rFonts w:ascii="Arial" w:hAnsi="Arial" w:cs="Arial"/>
          <w:sz w:val="20"/>
          <w:szCs w:val="20"/>
        </w:rPr>
        <w:t xml:space="preserve">or program exploration </w:t>
      </w:r>
      <w:r>
        <w:rPr>
          <w:rFonts w:ascii="Arial" w:hAnsi="Arial" w:cs="Arial"/>
          <w:sz w:val="20"/>
          <w:szCs w:val="20"/>
        </w:rPr>
        <w:t>and how the proposed project addresses</w:t>
      </w:r>
      <w:r w:rsidR="00B73F02">
        <w:rPr>
          <w:rFonts w:ascii="Arial" w:hAnsi="Arial" w:cs="Arial"/>
          <w:sz w:val="20"/>
          <w:szCs w:val="20"/>
        </w:rPr>
        <w:t xml:space="preserve"> the issues arising from that impact.</w:t>
      </w:r>
    </w:p>
    <w:p w14:paraId="3F9F6BEE" w14:textId="77777777" w:rsidR="003830FF" w:rsidRDefault="003830FF" w:rsidP="003830FF">
      <w:pPr>
        <w:spacing w:before="120" w:after="360"/>
        <w:rPr>
          <w:rFonts w:ascii="Arial" w:hAnsi="Arial" w:cs="Arial"/>
          <w:sz w:val="20"/>
          <w:szCs w:val="20"/>
        </w:rPr>
      </w:pPr>
    </w:p>
    <w:p w14:paraId="61FC4E51" w14:textId="77777777" w:rsidR="003830FF" w:rsidRDefault="003830FF" w:rsidP="003830FF">
      <w:pPr>
        <w:pStyle w:val="ListParagraph"/>
        <w:numPr>
          <w:ilvl w:val="0"/>
          <w:numId w:val="4"/>
        </w:numPr>
        <w:tabs>
          <w:tab w:val="left" w:pos="360"/>
        </w:tabs>
        <w:ind w:right="120"/>
        <w:rPr>
          <w:rFonts w:ascii="Arial" w:hAnsi="Arial" w:cs="Arial"/>
          <w:sz w:val="20"/>
          <w:szCs w:val="20"/>
        </w:rPr>
      </w:pPr>
      <w:r>
        <w:rPr>
          <w:rFonts w:ascii="Arial" w:hAnsi="Arial" w:cs="Arial"/>
          <w:b/>
          <w:sz w:val="20"/>
          <w:szCs w:val="20"/>
        </w:rPr>
        <w:t>TARGETED POPULATION(S)</w:t>
      </w:r>
    </w:p>
    <w:p w14:paraId="275576DC" w14:textId="77777777" w:rsidR="003830FF" w:rsidRDefault="003830FF" w:rsidP="003830FF">
      <w:pPr>
        <w:pStyle w:val="ListParagraph"/>
        <w:numPr>
          <w:ilvl w:val="0"/>
          <w:numId w:val="5"/>
        </w:numPr>
        <w:tabs>
          <w:tab w:val="left" w:pos="360"/>
        </w:tabs>
        <w:spacing w:before="120" w:after="120"/>
        <w:ind w:right="120"/>
        <w:rPr>
          <w:rFonts w:ascii="Arial" w:hAnsi="Arial" w:cs="Arial"/>
          <w:sz w:val="20"/>
          <w:szCs w:val="20"/>
        </w:rPr>
      </w:pPr>
      <w:r>
        <w:rPr>
          <w:rFonts w:ascii="Arial" w:hAnsi="Arial" w:cs="Arial"/>
          <w:sz w:val="20"/>
          <w:szCs w:val="20"/>
        </w:rPr>
        <w:t>Explain how the proposed project will provide students equitable access to credential attainment. Provide a description of how the district’s proposed activities have considered and will address potential barriers to success</w:t>
      </w:r>
      <w:r w:rsidR="00E73B44">
        <w:rPr>
          <w:rFonts w:ascii="Arial" w:hAnsi="Arial" w:cs="Arial"/>
          <w:sz w:val="20"/>
          <w:szCs w:val="20"/>
        </w:rPr>
        <w:t>.</w:t>
      </w:r>
      <w:r>
        <w:rPr>
          <w:rFonts w:ascii="Arial" w:hAnsi="Arial" w:cs="Arial"/>
          <w:sz w:val="20"/>
          <w:szCs w:val="20"/>
        </w:rPr>
        <w:t xml:space="preserve"> </w:t>
      </w:r>
    </w:p>
    <w:p w14:paraId="14BD8BF3" w14:textId="77777777" w:rsidR="00E63C05" w:rsidRDefault="00E63C05" w:rsidP="003830FF">
      <w:pPr>
        <w:pStyle w:val="ListParagraph"/>
        <w:numPr>
          <w:ilvl w:val="0"/>
          <w:numId w:val="5"/>
        </w:numPr>
        <w:tabs>
          <w:tab w:val="left" w:pos="360"/>
        </w:tabs>
        <w:spacing w:before="120" w:after="120"/>
        <w:ind w:right="120"/>
        <w:rPr>
          <w:rFonts w:ascii="Arial" w:hAnsi="Arial" w:cs="Arial"/>
          <w:sz w:val="20"/>
          <w:szCs w:val="20"/>
        </w:rPr>
      </w:pPr>
      <w:r>
        <w:rPr>
          <w:rFonts w:ascii="Arial" w:hAnsi="Arial" w:cs="Arial"/>
          <w:sz w:val="20"/>
          <w:szCs w:val="20"/>
        </w:rPr>
        <w:t>Describe the student groups who will access either the exploratory or hands-on skill development programming and how the district will address potential barriers to success.</w:t>
      </w:r>
    </w:p>
    <w:p w14:paraId="46AE9B54" w14:textId="77777777" w:rsidR="003830FF" w:rsidRDefault="003830FF" w:rsidP="003830FF">
      <w:pPr>
        <w:pStyle w:val="ListParagraph"/>
        <w:tabs>
          <w:tab w:val="left" w:pos="360"/>
        </w:tabs>
        <w:spacing w:before="120" w:after="120"/>
        <w:ind w:left="1080" w:right="120"/>
        <w:rPr>
          <w:rFonts w:ascii="Arial" w:hAnsi="Arial" w:cs="Arial"/>
          <w:sz w:val="20"/>
          <w:szCs w:val="20"/>
        </w:rPr>
      </w:pPr>
    </w:p>
    <w:p w14:paraId="3389CC3E" w14:textId="77777777" w:rsidR="003830FF" w:rsidRDefault="003830FF" w:rsidP="003830FF">
      <w:pPr>
        <w:numPr>
          <w:ilvl w:val="0"/>
          <w:numId w:val="6"/>
        </w:numPr>
        <w:spacing w:before="120"/>
        <w:rPr>
          <w:rFonts w:ascii="Arial" w:hAnsi="Arial" w:cs="Arial"/>
          <w:color w:val="000000"/>
          <w:sz w:val="20"/>
          <w:szCs w:val="20"/>
        </w:rPr>
      </w:pPr>
      <w:r>
        <w:rPr>
          <w:rFonts w:ascii="Arial" w:hAnsi="Arial" w:cs="Arial"/>
          <w:b/>
          <w:sz w:val="20"/>
          <w:szCs w:val="20"/>
        </w:rPr>
        <w:t xml:space="preserve">PROGRAM DESIGN </w:t>
      </w:r>
    </w:p>
    <w:p w14:paraId="486D417C" w14:textId="77777777" w:rsidR="003830FF" w:rsidRDefault="00C57E15" w:rsidP="00C57E15">
      <w:pPr>
        <w:pStyle w:val="ListParagraph"/>
        <w:spacing w:before="120"/>
        <w:rPr>
          <w:rFonts w:ascii="Arial" w:hAnsi="Arial" w:cs="Arial"/>
          <w:color w:val="000000"/>
          <w:sz w:val="20"/>
          <w:szCs w:val="20"/>
        </w:rPr>
      </w:pPr>
      <w:r>
        <w:rPr>
          <w:rFonts w:ascii="Arial" w:hAnsi="Arial" w:cs="Arial"/>
          <w:sz w:val="20"/>
          <w:szCs w:val="20"/>
        </w:rPr>
        <w:t xml:space="preserve">1A.   </w:t>
      </w:r>
      <w:r w:rsidR="003830FF">
        <w:rPr>
          <w:rFonts w:ascii="Arial" w:hAnsi="Arial" w:cs="Arial"/>
          <w:sz w:val="20"/>
          <w:szCs w:val="20"/>
        </w:rPr>
        <w:t xml:space="preserve">Explain the specific activities proposed to allow students to complete the requirements to attain the credentials that </w:t>
      </w:r>
      <w:r>
        <w:rPr>
          <w:rFonts w:ascii="Arial" w:hAnsi="Arial" w:cs="Arial"/>
          <w:sz w:val="20"/>
          <w:szCs w:val="20"/>
        </w:rPr>
        <w:t xml:space="preserve">they </w:t>
      </w:r>
      <w:r w:rsidR="003830FF">
        <w:rPr>
          <w:rFonts w:ascii="Arial" w:hAnsi="Arial" w:cs="Arial"/>
          <w:sz w:val="20"/>
          <w:szCs w:val="20"/>
        </w:rPr>
        <w:t xml:space="preserve">would have earned if not interrupted by the COVID 19 pandemic. </w:t>
      </w:r>
    </w:p>
    <w:p w14:paraId="22761F85" w14:textId="77777777" w:rsidR="003830FF" w:rsidRDefault="00C57E15" w:rsidP="00C57E15">
      <w:pPr>
        <w:pStyle w:val="ListParagraph"/>
        <w:spacing w:before="120"/>
        <w:rPr>
          <w:rStyle w:val="bold1"/>
          <w:rFonts w:ascii="Arial" w:hAnsi="Arial" w:cs="Arial"/>
          <w:b w:val="0"/>
          <w:bCs w:val="0"/>
          <w:sz w:val="20"/>
          <w:szCs w:val="20"/>
        </w:rPr>
      </w:pPr>
      <w:r w:rsidRPr="00C57E15">
        <w:rPr>
          <w:rStyle w:val="bold1"/>
          <w:rFonts w:ascii="Arial" w:hAnsi="Arial" w:cs="Arial"/>
          <w:b w:val="0"/>
          <w:bCs w:val="0"/>
          <w:sz w:val="20"/>
          <w:szCs w:val="20"/>
        </w:rPr>
        <w:t xml:space="preserve">1B.  </w:t>
      </w:r>
      <w:r w:rsidR="00B21148">
        <w:rPr>
          <w:rStyle w:val="bold1"/>
          <w:rFonts w:ascii="Arial" w:hAnsi="Arial" w:cs="Arial"/>
          <w:b w:val="0"/>
          <w:bCs w:val="0"/>
          <w:sz w:val="20"/>
          <w:szCs w:val="20"/>
        </w:rPr>
        <w:t xml:space="preserve"> </w:t>
      </w:r>
      <w:r w:rsidR="003830FF" w:rsidRPr="00C57E15">
        <w:rPr>
          <w:rStyle w:val="bold1"/>
          <w:rFonts w:ascii="Arial" w:hAnsi="Arial" w:cs="Arial"/>
          <w:b w:val="0"/>
          <w:bCs w:val="0"/>
          <w:sz w:val="20"/>
          <w:szCs w:val="20"/>
        </w:rPr>
        <w:t xml:space="preserve">Describe </w:t>
      </w:r>
      <w:r>
        <w:rPr>
          <w:rStyle w:val="bold1"/>
          <w:rFonts w:ascii="Arial" w:hAnsi="Arial" w:cs="Arial"/>
          <w:b w:val="0"/>
          <w:bCs w:val="0"/>
          <w:sz w:val="20"/>
          <w:szCs w:val="20"/>
        </w:rPr>
        <w:t>the</w:t>
      </w:r>
      <w:r w:rsidR="003830FF" w:rsidRPr="00C57E15">
        <w:rPr>
          <w:rStyle w:val="bold1"/>
          <w:rFonts w:ascii="Arial" w:hAnsi="Arial" w:cs="Arial"/>
          <w:b w:val="0"/>
          <w:bCs w:val="0"/>
          <w:sz w:val="20"/>
          <w:szCs w:val="20"/>
        </w:rPr>
        <w:t xml:space="preserve"> barriers faced by </w:t>
      </w:r>
      <w:r>
        <w:rPr>
          <w:rStyle w:val="bold1"/>
          <w:rFonts w:ascii="Arial" w:hAnsi="Arial" w:cs="Arial"/>
          <w:b w:val="0"/>
          <w:bCs w:val="0"/>
          <w:sz w:val="20"/>
          <w:szCs w:val="20"/>
        </w:rPr>
        <w:t>students</w:t>
      </w:r>
      <w:r w:rsidR="003830FF" w:rsidRPr="00C57E15">
        <w:rPr>
          <w:rStyle w:val="bold1"/>
          <w:rFonts w:ascii="Arial" w:hAnsi="Arial" w:cs="Arial"/>
          <w:b w:val="0"/>
          <w:bCs w:val="0"/>
          <w:sz w:val="20"/>
          <w:szCs w:val="20"/>
        </w:rPr>
        <w:t xml:space="preserve"> in completing credentials due to ongoing challenges presented by the COVID-19 crisis</w:t>
      </w:r>
      <w:r w:rsidR="00B21148">
        <w:rPr>
          <w:rStyle w:val="bold1"/>
          <w:rFonts w:ascii="Arial" w:hAnsi="Arial" w:cs="Arial"/>
          <w:b w:val="0"/>
          <w:bCs w:val="0"/>
          <w:sz w:val="20"/>
          <w:szCs w:val="20"/>
        </w:rPr>
        <w:t xml:space="preserve"> and specifically how the proposed activities address those barriers.</w:t>
      </w:r>
    </w:p>
    <w:p w14:paraId="28A3F341" w14:textId="77777777" w:rsidR="00B21148" w:rsidRDefault="00B21148" w:rsidP="00C57E15">
      <w:pPr>
        <w:pStyle w:val="ListParagraph"/>
        <w:spacing w:before="120"/>
        <w:rPr>
          <w:rStyle w:val="bold1"/>
          <w:rFonts w:ascii="Arial" w:hAnsi="Arial" w:cs="Arial"/>
          <w:b w:val="0"/>
          <w:bCs w:val="0"/>
          <w:sz w:val="20"/>
          <w:szCs w:val="20"/>
        </w:rPr>
      </w:pPr>
      <w:r>
        <w:rPr>
          <w:rStyle w:val="bold1"/>
          <w:rFonts w:ascii="Arial" w:hAnsi="Arial" w:cs="Arial"/>
          <w:b w:val="0"/>
          <w:bCs w:val="0"/>
          <w:sz w:val="20"/>
          <w:szCs w:val="20"/>
        </w:rPr>
        <w:t xml:space="preserve">2A.   Describe the specific activities proposed to provide opportunities for students to gain hands-on technical skill experience </w:t>
      </w:r>
      <w:r w:rsidR="005C1BE7">
        <w:rPr>
          <w:rStyle w:val="bold1"/>
          <w:rFonts w:ascii="Arial" w:hAnsi="Arial" w:cs="Arial"/>
          <w:b w:val="0"/>
          <w:bCs w:val="0"/>
          <w:sz w:val="20"/>
          <w:szCs w:val="20"/>
        </w:rPr>
        <w:t xml:space="preserve">and/or exploratory experience. Description should include the numbers of students to be served and the specific programs and/or clusters included in the proposal. If offering an exploratory program, provide details on its design and schedule. </w:t>
      </w:r>
    </w:p>
    <w:p w14:paraId="34B7D876" w14:textId="77777777" w:rsidR="005C1BE7" w:rsidRPr="00C57E15" w:rsidRDefault="005C1BE7" w:rsidP="00C57E15">
      <w:pPr>
        <w:pStyle w:val="ListParagraph"/>
        <w:spacing w:before="120"/>
        <w:rPr>
          <w:rStyle w:val="bold1"/>
          <w:b w:val="0"/>
          <w:bCs w:val="0"/>
        </w:rPr>
      </w:pPr>
      <w:r>
        <w:rPr>
          <w:rStyle w:val="bold1"/>
          <w:rFonts w:ascii="Arial" w:hAnsi="Arial" w:cs="Arial"/>
          <w:b w:val="0"/>
          <w:bCs w:val="0"/>
          <w:sz w:val="20"/>
          <w:szCs w:val="20"/>
        </w:rPr>
        <w:t xml:space="preserve">2B.  Describe the barriers presented by the COVID-19 crisis related to limitations on hands-on technical and or/ exploratory experience and specifically how the proposed activities address those barriers. </w:t>
      </w:r>
    </w:p>
    <w:p w14:paraId="0BF7E429" w14:textId="77777777" w:rsidR="003830FF" w:rsidRDefault="003830FF" w:rsidP="003830FF">
      <w:pPr>
        <w:pStyle w:val="ListParagraph"/>
        <w:spacing w:before="120" w:after="120"/>
        <w:ind w:left="360"/>
        <w:jc w:val="both"/>
        <w:rPr>
          <w:rStyle w:val="bold1"/>
          <w:rFonts w:ascii="Arial" w:hAnsi="Arial" w:cs="Arial"/>
          <w:b w:val="0"/>
          <w:bCs w:val="0"/>
          <w:sz w:val="20"/>
          <w:szCs w:val="20"/>
        </w:rPr>
      </w:pPr>
    </w:p>
    <w:p w14:paraId="3FF8C2B3" w14:textId="77777777" w:rsidR="003830FF" w:rsidRDefault="003830FF" w:rsidP="003830FF">
      <w:pPr>
        <w:pStyle w:val="ListParagraph"/>
        <w:numPr>
          <w:ilvl w:val="0"/>
          <w:numId w:val="8"/>
        </w:numPr>
        <w:spacing w:before="120" w:after="120"/>
        <w:jc w:val="both"/>
      </w:pPr>
      <w:r>
        <w:rPr>
          <w:rFonts w:ascii="Arial" w:hAnsi="Arial" w:cs="Arial"/>
          <w:b/>
          <w:sz w:val="20"/>
          <w:szCs w:val="20"/>
        </w:rPr>
        <w:t xml:space="preserve">BUDGET </w:t>
      </w:r>
    </w:p>
    <w:p w14:paraId="455223A5" w14:textId="77777777" w:rsidR="003830FF" w:rsidRDefault="003830FF" w:rsidP="003830FF">
      <w:pPr>
        <w:rPr>
          <w:rStyle w:val="bold1"/>
        </w:rPr>
      </w:pPr>
      <w:r>
        <w:rPr>
          <w:rStyle w:val="bold1"/>
          <w:rFonts w:ascii="Arial" w:hAnsi="Arial" w:cs="Arial"/>
          <w:sz w:val="20"/>
          <w:szCs w:val="20"/>
        </w:rPr>
        <w:t xml:space="preserve">Applicants are advised to refer to the </w:t>
      </w:r>
      <w:r>
        <w:rPr>
          <w:rFonts w:ascii="Arial" w:hAnsi="Arial" w:cs="Arial"/>
          <w:sz w:val="20"/>
          <w:szCs w:val="20"/>
        </w:rPr>
        <w:t xml:space="preserve">ESE </w:t>
      </w:r>
      <w:hyperlink r:id="rId10" w:history="1">
        <w:r>
          <w:rPr>
            <w:rStyle w:val="Hyperlink"/>
            <w:rFonts w:ascii="Arial" w:hAnsi="Arial" w:cs="Arial"/>
          </w:rPr>
          <w:t>Grants Management Procedural Manual</w:t>
        </w:r>
      </w:hyperlink>
      <w:r>
        <w:rPr>
          <w:rFonts w:ascii="Arial" w:hAnsi="Arial" w:cs="Arial"/>
          <w:sz w:val="20"/>
          <w:szCs w:val="20"/>
        </w:rPr>
        <w:t xml:space="preserve">, </w:t>
      </w:r>
      <w:r>
        <w:rPr>
          <w:rStyle w:val="bold1"/>
          <w:rFonts w:ascii="Arial" w:hAnsi="Arial" w:cs="Arial"/>
          <w:sz w:val="20"/>
          <w:szCs w:val="20"/>
        </w:rPr>
        <w:t xml:space="preserve">the Fund Use section of the RFP, and the document </w:t>
      </w:r>
      <w:r>
        <w:rPr>
          <w:rFonts w:ascii="Arial" w:hAnsi="Arial" w:cs="Arial"/>
          <w:color w:val="333333"/>
          <w:sz w:val="20"/>
          <w:szCs w:val="20"/>
        </w:rPr>
        <w:t>Perkins Secondary Quick Reference Guide on Allowable and Unallowable Costs, available at</w:t>
      </w:r>
      <w:r>
        <w:rPr>
          <w:rStyle w:val="bold1"/>
          <w:rFonts w:ascii="Arial" w:hAnsi="Arial" w:cs="Arial"/>
          <w:sz w:val="20"/>
          <w:szCs w:val="20"/>
        </w:rPr>
        <w:t xml:space="preserve"> </w:t>
      </w:r>
      <w:hyperlink r:id="rId11" w:history="1">
        <w:r>
          <w:rPr>
            <w:rStyle w:val="Hyperlink"/>
            <w:rFonts w:ascii="Arial" w:hAnsi="Arial" w:cs="Arial"/>
          </w:rPr>
          <w:t>http://www.doe.mass.edu/federalgrants/perkins/</w:t>
        </w:r>
      </w:hyperlink>
      <w:r>
        <w:rPr>
          <w:rStyle w:val="Hyperlink"/>
          <w:rFonts w:ascii="Arial" w:hAnsi="Arial" w:cs="Arial"/>
        </w:rPr>
        <w:t>,</w:t>
      </w:r>
      <w:r>
        <w:rPr>
          <w:rStyle w:val="bold1"/>
          <w:rFonts w:ascii="Arial" w:hAnsi="Arial" w:cs="Arial"/>
          <w:sz w:val="20"/>
          <w:szCs w:val="20"/>
        </w:rPr>
        <w:t>for guidance in preparing the budget.</w:t>
      </w:r>
    </w:p>
    <w:p w14:paraId="7B2E49E1" w14:textId="77777777" w:rsidR="003830FF" w:rsidRDefault="003830FF" w:rsidP="003830FF">
      <w:pPr>
        <w:pStyle w:val="BodyTextIndent"/>
        <w:numPr>
          <w:ilvl w:val="0"/>
          <w:numId w:val="9"/>
        </w:numPr>
        <w:spacing w:before="120"/>
        <w:ind w:left="935" w:hanging="374"/>
        <w:jc w:val="both"/>
      </w:pPr>
      <w:r>
        <w:rPr>
          <w:rFonts w:ascii="Arial" w:hAnsi="Arial" w:cs="Arial"/>
          <w:b/>
          <w:sz w:val="20"/>
          <w:szCs w:val="20"/>
        </w:rPr>
        <w:t xml:space="preserve">Budget Narrative: </w:t>
      </w:r>
      <w:r>
        <w:rPr>
          <w:rFonts w:ascii="Arial" w:hAnsi="Arial" w:cs="Arial"/>
          <w:sz w:val="20"/>
          <w:szCs w:val="20"/>
        </w:rPr>
        <w:t>Submit a detailed budget narrative that provides an explanation for each proposed expenditure.</w:t>
      </w:r>
    </w:p>
    <w:p w14:paraId="39D52DE1" w14:textId="77777777" w:rsidR="003830FF" w:rsidRDefault="003830FF" w:rsidP="003830FF">
      <w:pPr>
        <w:pStyle w:val="BodyTextIndent"/>
        <w:tabs>
          <w:tab w:val="num" w:pos="935"/>
        </w:tabs>
        <w:spacing w:before="120"/>
        <w:ind w:left="935"/>
        <w:jc w:val="both"/>
        <w:rPr>
          <w:rFonts w:ascii="Arial" w:hAnsi="Arial" w:cs="Arial"/>
          <w:sz w:val="20"/>
          <w:szCs w:val="20"/>
        </w:rPr>
      </w:pPr>
      <w:r>
        <w:rPr>
          <w:rFonts w:ascii="Arial" w:hAnsi="Arial" w:cs="Arial"/>
          <w:sz w:val="20"/>
          <w:szCs w:val="20"/>
        </w:rPr>
        <w:t xml:space="preserve">At the top of the budget narrative, clearly indicate how the applicant agency defines full-time, in terms of the hours per week and weeks per year that determine the total number of annual paid hours for full-time staff. Clearly indicate the cost basis for stipends for teachers for after-school, </w:t>
      </w:r>
      <w:proofErr w:type="gramStart"/>
      <w:r>
        <w:rPr>
          <w:rFonts w:ascii="Arial" w:hAnsi="Arial" w:cs="Arial"/>
          <w:sz w:val="20"/>
          <w:szCs w:val="20"/>
        </w:rPr>
        <w:t>weekend</w:t>
      </w:r>
      <w:proofErr w:type="gramEnd"/>
      <w:r>
        <w:rPr>
          <w:rFonts w:ascii="Arial" w:hAnsi="Arial" w:cs="Arial"/>
          <w:sz w:val="20"/>
          <w:szCs w:val="20"/>
        </w:rPr>
        <w:t xml:space="preserve"> or summer hours.</w:t>
      </w:r>
    </w:p>
    <w:p w14:paraId="424DF55E" w14:textId="77777777" w:rsidR="003830FF" w:rsidRDefault="003830FF" w:rsidP="003830FF">
      <w:pPr>
        <w:pStyle w:val="BodyTextIndent"/>
        <w:tabs>
          <w:tab w:val="num" w:pos="935"/>
        </w:tabs>
        <w:spacing w:before="120"/>
        <w:ind w:left="935"/>
        <w:jc w:val="both"/>
        <w:rPr>
          <w:rFonts w:ascii="Arial" w:hAnsi="Arial" w:cs="Arial"/>
          <w:sz w:val="20"/>
          <w:szCs w:val="20"/>
        </w:rPr>
      </w:pPr>
      <w:r>
        <w:rPr>
          <w:rFonts w:ascii="Arial" w:hAnsi="Arial" w:cs="Arial"/>
          <w:sz w:val="20"/>
          <w:szCs w:val="20"/>
        </w:rPr>
        <w:t>The budget narrative must correspond to the line item sequence in the Part II Project Expenditures budget detail pages (see Required Forms section of the RFP). The budget narrative must clearly explain each expenditure in the budget forms. For example, the narrative should: briefly summarize the scope of work, hourly rate of pay and annual paid hours for each staff person, with more detail regarding paid staff for which job descriptions are not provided; itemize the specific costs included in the fringe rate; and, fully explain each proposed non-personnel expenditure.</w:t>
      </w:r>
    </w:p>
    <w:p w14:paraId="43CAEED1" w14:textId="77777777" w:rsidR="003830FF" w:rsidRDefault="003830FF" w:rsidP="003830FF">
      <w:pPr>
        <w:pStyle w:val="BodyTextIndent"/>
        <w:tabs>
          <w:tab w:val="num" w:pos="935"/>
        </w:tabs>
        <w:spacing w:before="120"/>
        <w:ind w:left="935"/>
        <w:jc w:val="both"/>
        <w:rPr>
          <w:rFonts w:ascii="Arial" w:hAnsi="Arial" w:cs="Arial"/>
          <w:sz w:val="20"/>
          <w:szCs w:val="20"/>
        </w:rPr>
      </w:pPr>
      <w:r>
        <w:rPr>
          <w:rFonts w:ascii="Arial" w:hAnsi="Arial" w:cs="Arial"/>
          <w:sz w:val="20"/>
          <w:szCs w:val="20"/>
        </w:rPr>
        <w:t xml:space="preserve">Note: Districts are strongly encouraged to collaborate with other districts to offer classes, test prep or testing, particularly where the number of students needing to earn a particular credential is small.  Describe the collaboration, including each districts responsibility for particular activities and associated costs. </w:t>
      </w:r>
    </w:p>
    <w:p w14:paraId="5B388F55" w14:textId="77777777" w:rsidR="003830FF" w:rsidRDefault="003830FF" w:rsidP="003830FF">
      <w:pPr>
        <w:pStyle w:val="BodyTextIndent"/>
        <w:numPr>
          <w:ilvl w:val="0"/>
          <w:numId w:val="9"/>
        </w:numPr>
        <w:spacing w:before="120"/>
        <w:ind w:left="935" w:hanging="374"/>
        <w:jc w:val="both"/>
        <w:rPr>
          <w:rFonts w:ascii="Arial" w:hAnsi="Arial" w:cs="Arial"/>
          <w:b/>
          <w:sz w:val="20"/>
          <w:szCs w:val="20"/>
        </w:rPr>
      </w:pPr>
      <w:r>
        <w:rPr>
          <w:rFonts w:ascii="Arial" w:hAnsi="Arial" w:cs="Arial"/>
          <w:b/>
          <w:sz w:val="20"/>
          <w:szCs w:val="20"/>
        </w:rPr>
        <w:t xml:space="preserve">Required Budget Forms:  </w:t>
      </w:r>
      <w:r>
        <w:rPr>
          <w:rFonts w:ascii="Arial" w:hAnsi="Arial" w:cs="Arial"/>
          <w:sz w:val="20"/>
          <w:szCs w:val="20"/>
        </w:rPr>
        <w:t>Enter the dollar values of the proposed grant expenditures onto the appropriate budget lines in the Part II Project Expenditures budget detail pages. Round all figures to whole dollar amounts. See the Required Forms section of the RFP.</w:t>
      </w:r>
    </w:p>
    <w:p w14:paraId="524B82A9" w14:textId="7473584B" w:rsidR="00EB6D82" w:rsidRPr="00EB6D82" w:rsidRDefault="003830FF" w:rsidP="00F222A3">
      <w:pPr>
        <w:ind w:left="935"/>
        <w:rPr>
          <w:rFonts w:ascii="Arial" w:hAnsi="Arial" w:cs="Arial"/>
          <w:sz w:val="20"/>
        </w:rPr>
      </w:pPr>
      <w:r>
        <w:rPr>
          <w:rFonts w:ascii="Arial" w:hAnsi="Arial" w:cs="Arial"/>
          <w:sz w:val="20"/>
          <w:szCs w:val="20"/>
        </w:rPr>
        <w:lastRenderedPageBreak/>
        <w:t>Use the applicant agency’s definition of full-time employment as a basis for calculating Full Time Equivalents (FTEs) for all salaried staff on both forms.</w:t>
      </w:r>
    </w:p>
    <w:sectPr w:rsidR="00EB6D82" w:rsidRPr="00EB6D82">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2147D"/>
    <w:multiLevelType w:val="hybridMultilevel"/>
    <w:tmpl w:val="1A6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7397"/>
    <w:multiLevelType w:val="multilevel"/>
    <w:tmpl w:val="7F7EA264"/>
    <w:lvl w:ilvl="0">
      <w:start w:val="5"/>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A71E69"/>
    <w:multiLevelType w:val="multilevel"/>
    <w:tmpl w:val="D584E03A"/>
    <w:numStyleLink w:val="Style1"/>
  </w:abstractNum>
  <w:abstractNum w:abstractNumId="5" w15:restartNumberingAfterBreak="0">
    <w:nsid w:val="2F726E4B"/>
    <w:multiLevelType w:val="multilevel"/>
    <w:tmpl w:val="D584E03A"/>
    <w:numStyleLink w:val="Style1"/>
  </w:abstractNum>
  <w:abstractNum w:abstractNumId="6" w15:restartNumberingAfterBreak="0">
    <w:nsid w:val="3FB6766C"/>
    <w:multiLevelType w:val="hybridMultilevel"/>
    <w:tmpl w:val="217C0858"/>
    <w:lvl w:ilvl="0" w:tplc="2924A7D0">
      <w:start w:val="1"/>
      <w:numFmt w:val="decimal"/>
      <w:lvlText w:val="%1."/>
      <w:lvlJc w:val="lef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498E1D43"/>
    <w:multiLevelType w:val="hybridMultilevel"/>
    <w:tmpl w:val="A80EC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B4673"/>
    <w:multiLevelType w:val="multilevel"/>
    <w:tmpl w:val="7FDEE8C6"/>
    <w:lvl w:ilvl="0">
      <w:start w:val="4"/>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CB80EA3"/>
    <w:multiLevelType w:val="hybridMultilevel"/>
    <w:tmpl w:val="7BC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AAD1DA4"/>
    <w:multiLevelType w:val="multilevel"/>
    <w:tmpl w:val="F1060762"/>
    <w:lvl w:ilvl="0">
      <w:start w:val="3"/>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14411A"/>
    <w:rsid w:val="001F23E2"/>
    <w:rsid w:val="002960C3"/>
    <w:rsid w:val="00330874"/>
    <w:rsid w:val="0035541C"/>
    <w:rsid w:val="003830FF"/>
    <w:rsid w:val="0043376C"/>
    <w:rsid w:val="00456041"/>
    <w:rsid w:val="00561307"/>
    <w:rsid w:val="005C1BE7"/>
    <w:rsid w:val="005E09D8"/>
    <w:rsid w:val="006B0666"/>
    <w:rsid w:val="006E4A62"/>
    <w:rsid w:val="007161B6"/>
    <w:rsid w:val="008804EB"/>
    <w:rsid w:val="00914CD3"/>
    <w:rsid w:val="00B21148"/>
    <w:rsid w:val="00B73F02"/>
    <w:rsid w:val="00BD6DF5"/>
    <w:rsid w:val="00C57E15"/>
    <w:rsid w:val="00CA71D8"/>
    <w:rsid w:val="00D92E69"/>
    <w:rsid w:val="00E63C05"/>
    <w:rsid w:val="00E73B44"/>
    <w:rsid w:val="00E87F79"/>
    <w:rsid w:val="00EB6D82"/>
    <w:rsid w:val="00F222A3"/>
    <w:rsid w:val="00FA7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746F0"/>
  <w15:chartTrackingRefBased/>
  <w15:docId w15:val="{F56D25C2-043B-4A7D-8CEF-1F59FD1D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EB6D82"/>
    <w:pPr>
      <w:ind w:left="720"/>
    </w:pPr>
  </w:style>
  <w:style w:type="character" w:styleId="Hyperlink">
    <w:name w:val="Hyperlink"/>
    <w:uiPriority w:val="99"/>
    <w:unhideWhenUsed/>
    <w:rsid w:val="003830FF"/>
    <w:rPr>
      <w:color w:val="0000FF"/>
      <w:u w:val="single"/>
    </w:rPr>
  </w:style>
  <w:style w:type="paragraph" w:styleId="BodyTextIndent">
    <w:name w:val="Body Text Indent"/>
    <w:basedOn w:val="Normal"/>
    <w:link w:val="BodyTextIndentChar"/>
    <w:unhideWhenUsed/>
    <w:rsid w:val="003830FF"/>
    <w:pPr>
      <w:spacing w:after="120"/>
      <w:ind w:left="360"/>
    </w:pPr>
  </w:style>
  <w:style w:type="character" w:customStyle="1" w:styleId="BodyTextIndentChar">
    <w:name w:val="Body Text Indent Char"/>
    <w:link w:val="BodyTextIndent"/>
    <w:rsid w:val="003830FF"/>
    <w:rPr>
      <w:sz w:val="24"/>
      <w:szCs w:val="24"/>
    </w:rPr>
  </w:style>
  <w:style w:type="character" w:customStyle="1" w:styleId="bold1">
    <w:name w:val="bold1"/>
    <w:rsid w:val="003830FF"/>
    <w:rPr>
      <w:b/>
      <w:bCs/>
    </w:rPr>
  </w:style>
  <w:style w:type="numbering" w:customStyle="1" w:styleId="Style1">
    <w:name w:val="Style1"/>
    <w:uiPriority w:val="99"/>
    <w:rsid w:val="003830F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federalgrants/perkins/" TargetMode="External"/><Relationship Id="rId5" Type="http://schemas.openxmlformats.org/officeDocument/2006/relationships/customXml" Target="../customXml/item5.xml"/><Relationship Id="rId10" Type="http://schemas.openxmlformats.org/officeDocument/2006/relationships/hyperlink" Target="http://www.doe.mass.edu/grants/procedure/manual.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DESE-231-70914</_dlc_DocId>
    <_dlc_DocIdUrl xmlns="733efe1c-5bbe-4968-87dc-d400e65c879f">
      <Url>https://sharepoint.doemass.org/ese/webteam/cps/_layouts/DocIdRedir.aspx?ID=DESE-231-70914</Url>
      <Description>DESE-231-70914</Description>
    </_dlc_DocIdUrl>
    <_dlc_DocIdPersistId xmlns="733efe1c-5bbe-4968-87dc-d400e65c879f">true</_dlc_DocIdPersistId>
  </documentManagement>
</p:properties>
</file>

<file path=customXml/itemProps1.xml><?xml version="1.0" encoding="utf-8"?>
<ds:datastoreItem xmlns:ds="http://schemas.openxmlformats.org/officeDocument/2006/customXml" ds:itemID="{2043526C-CBEB-46B3-933F-DDBF204EA880}">
  <ds:schemaRefs>
    <ds:schemaRef ds:uri="http://schemas.microsoft.com/sharepoint/events"/>
  </ds:schemaRefs>
</ds:datastoreItem>
</file>

<file path=customXml/itemProps2.xml><?xml version="1.0" encoding="utf-8"?>
<ds:datastoreItem xmlns:ds="http://schemas.openxmlformats.org/officeDocument/2006/customXml" ds:itemID="{DD08FA76-CB09-4C83-8424-70A9C5D43D12}">
  <ds:schemaRefs>
    <ds:schemaRef ds:uri="http://schemas.microsoft.com/sharepoint/v3/contenttype/forms"/>
  </ds:schemaRefs>
</ds:datastoreItem>
</file>

<file path=customXml/itemProps3.xml><?xml version="1.0" encoding="utf-8"?>
<ds:datastoreItem xmlns:ds="http://schemas.openxmlformats.org/officeDocument/2006/customXml" ds:itemID="{2C7C4A36-5E4F-49E0-A8F7-23DDB1D2C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DACEC05C-41B2-480E-925A-6E04356722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FY22 FC433 CVTE Student Support Impact and Recovery Part III</vt:lpstr>
    </vt:vector>
  </TitlesOfParts>
  <Company/>
  <LinksUpToDate>false</LinksUpToDate>
  <CharactersWithSpaces>6483</CharactersWithSpaces>
  <SharedDoc>false</SharedDoc>
  <HLinks>
    <vt:vector size="12" baseType="variant">
      <vt:variant>
        <vt:i4>2228344</vt:i4>
      </vt:variant>
      <vt:variant>
        <vt:i4>3</vt:i4>
      </vt:variant>
      <vt:variant>
        <vt:i4>0</vt:i4>
      </vt:variant>
      <vt:variant>
        <vt:i4>5</vt:i4>
      </vt:variant>
      <vt:variant>
        <vt:lpwstr>http://www.doe.mass.edu/federalgrants/perkins/</vt:lpwstr>
      </vt:variant>
      <vt:variant>
        <vt:lpwstr/>
      </vt: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FC433 CVTE Student Support Impact and Recovery Part III</dc:title>
  <dc:subject/>
  <dc:creator>DESE</dc:creator>
  <cp:keywords/>
  <cp:lastModifiedBy>Zou, Dong (EOE)</cp:lastModifiedBy>
  <cp:revision>5</cp:revision>
  <cp:lastPrinted>2009-08-14T19:17:00Z</cp:lastPrinted>
  <dcterms:created xsi:type="dcterms:W3CDTF">2021-04-08T14:56:00Z</dcterms:created>
  <dcterms:modified xsi:type="dcterms:W3CDTF">2021-05-19T19:54:00Z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2021</vt:lpwstr>
  </property>
</Properties>
</file>