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97B3E" w14:textId="374B15AD" w:rsidR="002C4294" w:rsidRPr="00483F72" w:rsidRDefault="00C70A72" w:rsidP="00483F72">
      <w:pPr>
        <w:pStyle w:val="Heading1"/>
      </w:pPr>
      <w:r w:rsidRPr="00483F72">
        <w:t>FY2</w:t>
      </w:r>
      <w:r w:rsidR="00BB50D9">
        <w:t>2</w:t>
      </w:r>
      <w:r w:rsidR="002C4294" w:rsidRPr="00483F72">
        <w:t xml:space="preserve"> </w:t>
      </w:r>
      <w:r w:rsidR="00800641">
        <w:t xml:space="preserve">Perkins </w:t>
      </w:r>
      <w:r w:rsidR="002C4294" w:rsidRPr="00483F72">
        <w:t>Budget Workbook</w:t>
      </w:r>
    </w:p>
    <w:p w14:paraId="3439C820" w14:textId="77777777" w:rsidR="000B2EDC" w:rsidRPr="007469BC" w:rsidRDefault="000B2EDC" w:rsidP="000B2EDC">
      <w:pPr>
        <w:rPr>
          <w:rFonts w:asciiTheme="minorHAnsi" w:hAnsiTheme="minorHAnsi" w:cstheme="minorHAnsi"/>
          <w:sz w:val="22"/>
          <w:szCs w:val="22"/>
        </w:rPr>
      </w:pPr>
    </w:p>
    <w:p w14:paraId="27BF3BDC" w14:textId="77777777" w:rsidR="00E45C8E" w:rsidRPr="007469BC" w:rsidRDefault="00E45C8E" w:rsidP="00E45C8E">
      <w:pPr>
        <w:tabs>
          <w:tab w:val="left" w:pos="0"/>
        </w:tabs>
        <w:jc w:val="both"/>
        <w:rPr>
          <w:rFonts w:asciiTheme="minorHAnsi" w:hAnsiTheme="minorHAnsi" w:cstheme="minorHAnsi"/>
          <w:sz w:val="22"/>
          <w:szCs w:val="22"/>
        </w:rPr>
      </w:pPr>
    </w:p>
    <w:p w14:paraId="6E681E4B" w14:textId="77777777" w:rsidR="000B2EDC" w:rsidRPr="0094145F" w:rsidRDefault="00A547FA" w:rsidP="00983CCB">
      <w:pPr>
        <w:rPr>
          <w:rFonts w:asciiTheme="minorHAnsi" w:hAnsiTheme="minorHAnsi" w:cstheme="minorHAnsi"/>
          <w:u w:val="single"/>
        </w:rPr>
      </w:pPr>
      <w:r w:rsidRPr="0094145F">
        <w:rPr>
          <w:rFonts w:asciiTheme="minorHAnsi" w:hAnsiTheme="minorHAnsi" w:cstheme="minorHAnsi"/>
          <w:u w:val="single"/>
        </w:rPr>
        <w:t>Overview</w:t>
      </w:r>
    </w:p>
    <w:p w14:paraId="2B5F0601" w14:textId="77777777" w:rsidR="00A547FA" w:rsidRPr="007469BC" w:rsidRDefault="00A547FA" w:rsidP="00E45C8E">
      <w:pPr>
        <w:rPr>
          <w:rFonts w:asciiTheme="minorHAnsi" w:hAnsiTheme="minorHAnsi" w:cstheme="minorHAnsi"/>
          <w:sz w:val="22"/>
          <w:szCs w:val="22"/>
        </w:rPr>
      </w:pPr>
    </w:p>
    <w:p w14:paraId="7776176C" w14:textId="79B4D3D8" w:rsidR="002C4294" w:rsidRPr="007469BC" w:rsidRDefault="00297039" w:rsidP="00E45C8E">
      <w:pPr>
        <w:rPr>
          <w:rFonts w:asciiTheme="minorHAnsi" w:hAnsiTheme="minorHAnsi" w:cstheme="minorHAnsi"/>
          <w:sz w:val="22"/>
          <w:szCs w:val="22"/>
        </w:rPr>
      </w:pPr>
      <w:r>
        <w:rPr>
          <w:rFonts w:asciiTheme="minorHAnsi" w:hAnsiTheme="minorHAnsi" w:cstheme="minorHAnsi"/>
          <w:sz w:val="22"/>
          <w:szCs w:val="22"/>
        </w:rPr>
        <w:t>Applicants</w:t>
      </w:r>
      <w:r w:rsidR="007469BC">
        <w:rPr>
          <w:rFonts w:asciiTheme="minorHAnsi" w:hAnsiTheme="minorHAnsi" w:cstheme="minorHAnsi"/>
          <w:sz w:val="22"/>
          <w:szCs w:val="22"/>
        </w:rPr>
        <w:t xml:space="preserve"> must complete a class plan and budget workbook</w:t>
      </w:r>
      <w:r>
        <w:rPr>
          <w:rFonts w:asciiTheme="minorHAnsi" w:hAnsiTheme="minorHAnsi" w:cstheme="minorHAnsi"/>
          <w:sz w:val="22"/>
          <w:szCs w:val="22"/>
        </w:rPr>
        <w:t xml:space="preserve"> as part of a complete response</w:t>
      </w:r>
      <w:r w:rsidR="002C4294" w:rsidRPr="007469BC">
        <w:rPr>
          <w:rFonts w:asciiTheme="minorHAnsi" w:hAnsiTheme="minorHAnsi" w:cstheme="minorHAnsi"/>
          <w:sz w:val="22"/>
          <w:szCs w:val="22"/>
        </w:rPr>
        <w:t>.</w:t>
      </w:r>
    </w:p>
    <w:p w14:paraId="086D79E2" w14:textId="77777777" w:rsidR="00E45C8E" w:rsidRPr="007469BC" w:rsidRDefault="00E45C8E" w:rsidP="00E45C8E">
      <w:pPr>
        <w:rPr>
          <w:rFonts w:asciiTheme="minorHAnsi" w:hAnsiTheme="minorHAnsi" w:cstheme="minorHAnsi"/>
          <w:sz w:val="22"/>
          <w:szCs w:val="22"/>
        </w:rPr>
      </w:pPr>
    </w:p>
    <w:p w14:paraId="45F2354D" w14:textId="77777777" w:rsidR="00862465" w:rsidRDefault="00E45C8E" w:rsidP="00E45C8E">
      <w:pPr>
        <w:rPr>
          <w:rFonts w:asciiTheme="minorHAnsi" w:hAnsiTheme="minorHAnsi" w:cstheme="minorHAnsi"/>
          <w:sz w:val="22"/>
          <w:szCs w:val="22"/>
        </w:rPr>
      </w:pPr>
      <w:r w:rsidRPr="007469BC">
        <w:rPr>
          <w:rFonts w:asciiTheme="minorHAnsi" w:hAnsiTheme="minorHAnsi" w:cstheme="minorHAnsi"/>
          <w:sz w:val="22"/>
          <w:szCs w:val="22"/>
        </w:rPr>
        <w:t>For those unfamiliar with Excel, worksheets (designated by tabs at the bottom of the page) are organized by rows, columns</w:t>
      </w:r>
      <w:r w:rsidR="00B22ADD" w:rsidRPr="007469BC">
        <w:rPr>
          <w:rFonts w:asciiTheme="minorHAnsi" w:hAnsiTheme="minorHAnsi" w:cstheme="minorHAnsi"/>
          <w:sz w:val="22"/>
          <w:szCs w:val="22"/>
        </w:rPr>
        <w:t>,</w:t>
      </w:r>
      <w:r w:rsidRPr="007469BC">
        <w:rPr>
          <w:rFonts w:asciiTheme="minorHAnsi" w:hAnsiTheme="minorHAnsi" w:cstheme="minorHAnsi"/>
          <w:sz w:val="22"/>
          <w:szCs w:val="22"/>
        </w:rPr>
        <w:t xml:space="preserve"> and cells (also referred to as fields throughout this document). </w:t>
      </w:r>
    </w:p>
    <w:p w14:paraId="58FB11C0" w14:textId="77777777" w:rsidR="00862465" w:rsidRDefault="00862465" w:rsidP="00E45C8E">
      <w:pPr>
        <w:rPr>
          <w:rFonts w:asciiTheme="minorHAnsi" w:hAnsiTheme="minorHAnsi" w:cstheme="minorHAnsi"/>
          <w:sz w:val="22"/>
          <w:szCs w:val="22"/>
        </w:rPr>
      </w:pPr>
    </w:p>
    <w:p w14:paraId="72E3287F" w14:textId="568B6E34" w:rsidR="00862465" w:rsidRDefault="00E45C8E" w:rsidP="00E45C8E">
      <w:pPr>
        <w:rPr>
          <w:rFonts w:asciiTheme="minorHAnsi" w:hAnsiTheme="minorHAnsi" w:cstheme="minorHAnsi"/>
          <w:sz w:val="22"/>
          <w:szCs w:val="22"/>
        </w:rPr>
      </w:pPr>
      <w:r w:rsidRPr="007469BC">
        <w:rPr>
          <w:rFonts w:asciiTheme="minorHAnsi" w:hAnsiTheme="minorHAnsi" w:cstheme="minorHAnsi"/>
          <w:sz w:val="22"/>
          <w:szCs w:val="22"/>
        </w:rPr>
        <w:t xml:space="preserve">You will move from worksheet to worksheet (tab to tab) completing all required fields on each row by </w:t>
      </w:r>
      <w:r w:rsidRPr="00800641">
        <w:rPr>
          <w:rFonts w:asciiTheme="minorHAnsi" w:hAnsiTheme="minorHAnsi" w:cstheme="minorHAnsi"/>
          <w:b/>
          <w:bCs/>
          <w:sz w:val="22"/>
          <w:szCs w:val="22"/>
        </w:rPr>
        <w:t xml:space="preserve">entering the requested information </w:t>
      </w:r>
      <w:r w:rsidR="00C70A72" w:rsidRPr="00800641">
        <w:rPr>
          <w:rFonts w:asciiTheme="minorHAnsi" w:hAnsiTheme="minorHAnsi" w:cstheme="minorHAnsi"/>
          <w:b/>
          <w:bCs/>
          <w:sz w:val="22"/>
          <w:szCs w:val="22"/>
        </w:rPr>
        <w:t>into white cells</w:t>
      </w:r>
      <w:r w:rsidR="00C70A72" w:rsidRPr="007469BC">
        <w:rPr>
          <w:rFonts w:asciiTheme="minorHAnsi" w:hAnsiTheme="minorHAnsi" w:cstheme="minorHAnsi"/>
          <w:sz w:val="22"/>
          <w:szCs w:val="22"/>
        </w:rPr>
        <w:t xml:space="preserve">. </w:t>
      </w:r>
    </w:p>
    <w:p w14:paraId="75AFFACB" w14:textId="77777777" w:rsidR="00862465" w:rsidRDefault="00862465" w:rsidP="00E45C8E">
      <w:pPr>
        <w:rPr>
          <w:rFonts w:asciiTheme="minorHAnsi" w:hAnsiTheme="minorHAnsi" w:cstheme="minorHAnsi"/>
          <w:sz w:val="22"/>
          <w:szCs w:val="22"/>
        </w:rPr>
      </w:pPr>
    </w:p>
    <w:p w14:paraId="6AE97917" w14:textId="0F95822F" w:rsidR="00E45C8E" w:rsidRPr="007469BC" w:rsidRDefault="00C70A72" w:rsidP="00E45C8E">
      <w:pPr>
        <w:rPr>
          <w:rFonts w:asciiTheme="minorHAnsi" w:hAnsiTheme="minorHAnsi" w:cstheme="minorHAnsi"/>
          <w:sz w:val="22"/>
          <w:szCs w:val="22"/>
        </w:rPr>
      </w:pPr>
      <w:r w:rsidRPr="007469BC">
        <w:rPr>
          <w:rFonts w:asciiTheme="minorHAnsi" w:hAnsiTheme="minorHAnsi" w:cstheme="minorHAnsi"/>
          <w:sz w:val="22"/>
          <w:szCs w:val="22"/>
        </w:rPr>
        <w:t xml:space="preserve">The </w:t>
      </w:r>
      <w:r w:rsidRPr="00800641">
        <w:rPr>
          <w:rFonts w:asciiTheme="minorHAnsi" w:hAnsiTheme="minorHAnsi" w:cstheme="minorHAnsi"/>
          <w:b/>
          <w:bCs/>
          <w:sz w:val="22"/>
          <w:szCs w:val="22"/>
        </w:rPr>
        <w:t xml:space="preserve">light green </w:t>
      </w:r>
      <w:r w:rsidR="000C7932" w:rsidRPr="00800641">
        <w:rPr>
          <w:rFonts w:asciiTheme="minorHAnsi" w:hAnsiTheme="minorHAnsi" w:cstheme="minorHAnsi"/>
          <w:b/>
          <w:bCs/>
          <w:sz w:val="22"/>
          <w:szCs w:val="22"/>
        </w:rPr>
        <w:t>cells</w:t>
      </w:r>
      <w:r w:rsidR="00E45C8E" w:rsidRPr="00800641">
        <w:rPr>
          <w:rFonts w:asciiTheme="minorHAnsi" w:hAnsiTheme="minorHAnsi" w:cstheme="minorHAnsi"/>
          <w:b/>
          <w:bCs/>
          <w:sz w:val="22"/>
          <w:szCs w:val="22"/>
        </w:rPr>
        <w:t xml:space="preserve"> contain</w:t>
      </w:r>
      <w:r w:rsidR="00E45C8E" w:rsidRPr="007469BC">
        <w:rPr>
          <w:rFonts w:asciiTheme="minorHAnsi" w:hAnsiTheme="minorHAnsi" w:cstheme="minorHAnsi"/>
          <w:sz w:val="22"/>
          <w:szCs w:val="22"/>
        </w:rPr>
        <w:t xml:space="preserve"> </w:t>
      </w:r>
      <w:r w:rsidR="00E45C8E" w:rsidRPr="007469BC">
        <w:rPr>
          <w:rFonts w:asciiTheme="minorHAnsi" w:hAnsiTheme="minorHAnsi" w:cstheme="minorHAnsi"/>
          <w:b/>
          <w:bCs/>
          <w:sz w:val="22"/>
          <w:szCs w:val="22"/>
        </w:rPr>
        <w:t xml:space="preserve">drop down lists </w:t>
      </w:r>
      <w:r w:rsidR="00E45C8E" w:rsidRPr="007469BC">
        <w:rPr>
          <w:rFonts w:asciiTheme="minorHAnsi" w:hAnsiTheme="minorHAnsi" w:cstheme="minorHAnsi"/>
          <w:sz w:val="22"/>
          <w:szCs w:val="22"/>
        </w:rPr>
        <w:t xml:space="preserve">from which you simply select the </w:t>
      </w:r>
      <w:r w:rsidR="00FD5DB5" w:rsidRPr="007469BC">
        <w:rPr>
          <w:rFonts w:asciiTheme="minorHAnsi" w:hAnsiTheme="minorHAnsi" w:cstheme="minorHAnsi"/>
          <w:sz w:val="22"/>
          <w:szCs w:val="22"/>
        </w:rPr>
        <w:t>appropriate information</w:t>
      </w:r>
      <w:r w:rsidR="00E45C8E" w:rsidRPr="007469BC">
        <w:rPr>
          <w:rFonts w:asciiTheme="minorHAnsi" w:hAnsiTheme="minorHAnsi" w:cstheme="minorHAnsi"/>
          <w:sz w:val="22"/>
          <w:szCs w:val="22"/>
        </w:rPr>
        <w:t xml:space="preserve">. </w:t>
      </w:r>
    </w:p>
    <w:p w14:paraId="19D744B8" w14:textId="77777777" w:rsidR="00E45C8E" w:rsidRPr="007469BC" w:rsidRDefault="00E45C8E" w:rsidP="00E45C8E">
      <w:pPr>
        <w:rPr>
          <w:rFonts w:asciiTheme="minorHAnsi" w:hAnsiTheme="minorHAnsi" w:cstheme="minorHAnsi"/>
          <w:sz w:val="22"/>
          <w:szCs w:val="22"/>
        </w:rPr>
      </w:pPr>
    </w:p>
    <w:p w14:paraId="727406E8" w14:textId="39818BDE" w:rsidR="00E45C8E" w:rsidRPr="007469BC" w:rsidRDefault="00CD3EE2" w:rsidP="00E45C8E">
      <w:pPr>
        <w:rPr>
          <w:rFonts w:asciiTheme="minorHAnsi" w:hAnsiTheme="minorHAnsi" w:cstheme="minorHAnsi"/>
          <w:sz w:val="22"/>
          <w:szCs w:val="22"/>
        </w:rPr>
      </w:pPr>
      <w:r>
        <w:rPr>
          <w:rFonts w:asciiTheme="minorHAnsi" w:hAnsiTheme="minorHAnsi" w:cstheme="minorHAnsi"/>
          <w:sz w:val="22"/>
          <w:szCs w:val="22"/>
        </w:rPr>
        <w:t xml:space="preserve">The </w:t>
      </w:r>
      <w:r w:rsidRPr="00800641">
        <w:rPr>
          <w:rFonts w:asciiTheme="minorHAnsi" w:hAnsiTheme="minorHAnsi" w:cstheme="minorHAnsi"/>
          <w:b/>
          <w:bCs/>
          <w:sz w:val="22"/>
          <w:szCs w:val="22"/>
        </w:rPr>
        <w:t>gra</w:t>
      </w:r>
      <w:r w:rsidR="002C4294" w:rsidRPr="00800641">
        <w:rPr>
          <w:rFonts w:asciiTheme="minorHAnsi" w:hAnsiTheme="minorHAnsi" w:cstheme="minorHAnsi"/>
          <w:b/>
          <w:bCs/>
          <w:sz w:val="22"/>
          <w:szCs w:val="22"/>
        </w:rPr>
        <w:t>y cells are</w:t>
      </w:r>
      <w:r w:rsidR="002C4294" w:rsidRPr="007469BC">
        <w:rPr>
          <w:rFonts w:asciiTheme="minorHAnsi" w:hAnsiTheme="minorHAnsi" w:cstheme="minorHAnsi"/>
          <w:sz w:val="22"/>
          <w:szCs w:val="22"/>
        </w:rPr>
        <w:t xml:space="preserve"> </w:t>
      </w:r>
      <w:r w:rsidR="00E45C8E" w:rsidRPr="007469BC">
        <w:rPr>
          <w:rFonts w:asciiTheme="minorHAnsi" w:hAnsiTheme="minorHAnsi" w:cstheme="minorHAnsi"/>
          <w:b/>
          <w:bCs/>
          <w:sz w:val="22"/>
          <w:szCs w:val="22"/>
        </w:rPr>
        <w:t xml:space="preserve">read-only fields </w:t>
      </w:r>
      <w:r w:rsidR="00E45C8E" w:rsidRPr="007469BC">
        <w:rPr>
          <w:rFonts w:asciiTheme="minorHAnsi" w:hAnsiTheme="minorHAnsi" w:cstheme="minorHAnsi"/>
          <w:sz w:val="22"/>
          <w:szCs w:val="22"/>
        </w:rPr>
        <w:t>that will calculate automatically.</w:t>
      </w:r>
      <w:r w:rsidR="001C2FA6" w:rsidRPr="007469BC">
        <w:rPr>
          <w:rFonts w:asciiTheme="minorHAnsi" w:hAnsiTheme="minorHAnsi" w:cstheme="minorHAnsi"/>
          <w:sz w:val="22"/>
          <w:szCs w:val="22"/>
        </w:rPr>
        <w:t xml:space="preserve"> </w:t>
      </w:r>
      <w:r w:rsidR="00E45C8E" w:rsidRPr="007469BC">
        <w:rPr>
          <w:rFonts w:asciiTheme="minorHAnsi" w:hAnsiTheme="minorHAnsi" w:cstheme="minorHAnsi"/>
          <w:sz w:val="22"/>
          <w:szCs w:val="22"/>
        </w:rPr>
        <w:t>Be aware that the worksheets contain formulas and are linked to each other. Changes in one worksheet may affect changes to others.</w:t>
      </w:r>
    </w:p>
    <w:p w14:paraId="6839D7BB" w14:textId="77777777" w:rsidR="00E45C8E" w:rsidRPr="007469BC" w:rsidRDefault="00E45C8E" w:rsidP="00E45C8E">
      <w:pPr>
        <w:rPr>
          <w:rFonts w:asciiTheme="minorHAnsi" w:hAnsiTheme="minorHAnsi" w:cstheme="minorHAnsi"/>
          <w:sz w:val="22"/>
          <w:szCs w:val="22"/>
        </w:rPr>
      </w:pPr>
    </w:p>
    <w:p w14:paraId="0E161F0B" w14:textId="7B13E28C" w:rsidR="00E45C8E" w:rsidRPr="007469BC" w:rsidRDefault="00E45C8E" w:rsidP="00E45C8E">
      <w:pPr>
        <w:rPr>
          <w:rFonts w:asciiTheme="minorHAnsi" w:hAnsiTheme="minorHAnsi" w:cstheme="minorHAnsi"/>
          <w:sz w:val="22"/>
          <w:szCs w:val="22"/>
        </w:rPr>
      </w:pPr>
      <w:r w:rsidRPr="007469BC">
        <w:rPr>
          <w:rFonts w:asciiTheme="minorHAnsi" w:hAnsiTheme="minorHAnsi" w:cstheme="minorHAnsi"/>
          <w:sz w:val="22"/>
          <w:szCs w:val="22"/>
        </w:rPr>
        <w:t>In addition to the</w:t>
      </w:r>
      <w:r w:rsidR="00D64B30">
        <w:rPr>
          <w:rFonts w:asciiTheme="minorHAnsi" w:hAnsiTheme="minorHAnsi" w:cstheme="minorHAnsi"/>
          <w:sz w:val="22"/>
          <w:szCs w:val="22"/>
        </w:rPr>
        <w:t>se</w:t>
      </w:r>
      <w:r w:rsidRPr="007469BC">
        <w:rPr>
          <w:rFonts w:asciiTheme="minorHAnsi" w:hAnsiTheme="minorHAnsi" w:cstheme="minorHAnsi"/>
          <w:sz w:val="22"/>
          <w:szCs w:val="22"/>
        </w:rPr>
        <w:t xml:space="preserve"> written i</w:t>
      </w:r>
      <w:r w:rsidRPr="007469BC">
        <w:rPr>
          <w:rFonts w:asciiTheme="minorHAnsi" w:hAnsiTheme="minorHAnsi" w:cstheme="minorHAnsi"/>
          <w:iCs/>
          <w:sz w:val="22"/>
          <w:szCs w:val="22"/>
        </w:rPr>
        <w:t>nstructions</w:t>
      </w:r>
      <w:r w:rsidR="001C2FA6" w:rsidRPr="007469BC">
        <w:rPr>
          <w:rFonts w:asciiTheme="minorHAnsi" w:hAnsiTheme="minorHAnsi" w:cstheme="minorHAnsi"/>
          <w:iCs/>
          <w:sz w:val="22"/>
          <w:szCs w:val="22"/>
        </w:rPr>
        <w:t xml:space="preserve">, </w:t>
      </w:r>
      <w:r w:rsidRPr="007469BC">
        <w:rPr>
          <w:rFonts w:asciiTheme="minorHAnsi" w:hAnsiTheme="minorHAnsi" w:cstheme="minorHAnsi"/>
          <w:sz w:val="22"/>
          <w:szCs w:val="22"/>
        </w:rPr>
        <w:t xml:space="preserve">brief descriptions of the data to be entered into each field are embedded in </w:t>
      </w:r>
      <w:r w:rsidR="00D64B30">
        <w:rPr>
          <w:rFonts w:asciiTheme="minorHAnsi" w:hAnsiTheme="minorHAnsi" w:cstheme="minorHAnsi"/>
          <w:b/>
          <w:bCs/>
          <w:sz w:val="22"/>
          <w:szCs w:val="22"/>
        </w:rPr>
        <w:t>Notes</w:t>
      </w:r>
      <w:r w:rsidRPr="007469BC">
        <w:rPr>
          <w:rFonts w:asciiTheme="minorHAnsi" w:hAnsiTheme="minorHAnsi" w:cstheme="minorHAnsi"/>
          <w:b/>
          <w:bCs/>
          <w:sz w:val="22"/>
          <w:szCs w:val="22"/>
        </w:rPr>
        <w:t xml:space="preserve"> </w:t>
      </w:r>
      <w:r w:rsidRPr="007469BC">
        <w:rPr>
          <w:rFonts w:asciiTheme="minorHAnsi" w:hAnsiTheme="minorHAnsi" w:cstheme="minorHAnsi"/>
          <w:sz w:val="22"/>
          <w:szCs w:val="22"/>
        </w:rPr>
        <w:t xml:space="preserve">boxes designated by a small red triangle in the corner of a cell. A </w:t>
      </w:r>
      <w:r w:rsidR="00800641" w:rsidRPr="007469BC">
        <w:rPr>
          <w:rFonts w:asciiTheme="minorHAnsi" w:hAnsiTheme="minorHAnsi" w:cstheme="minorHAnsi"/>
          <w:sz w:val="22"/>
          <w:szCs w:val="22"/>
        </w:rPr>
        <w:t>pop-up</w:t>
      </w:r>
      <w:r w:rsidRPr="007469BC">
        <w:rPr>
          <w:rFonts w:asciiTheme="minorHAnsi" w:hAnsiTheme="minorHAnsi" w:cstheme="minorHAnsi"/>
          <w:sz w:val="22"/>
          <w:szCs w:val="22"/>
        </w:rPr>
        <w:t xml:space="preserve"> box will appear when you click on the triangle. </w:t>
      </w:r>
    </w:p>
    <w:p w14:paraId="523B3D5D" w14:textId="148BB870" w:rsidR="00C70A72" w:rsidRPr="007469BC" w:rsidRDefault="00C70A72" w:rsidP="00E45C8E">
      <w:pPr>
        <w:rPr>
          <w:rFonts w:asciiTheme="minorHAnsi" w:hAnsiTheme="minorHAnsi" w:cstheme="minorHAnsi"/>
          <w:sz w:val="22"/>
          <w:szCs w:val="22"/>
        </w:rPr>
      </w:pPr>
    </w:p>
    <w:p w14:paraId="19A48E7A" w14:textId="5203023F" w:rsidR="00C70A72" w:rsidRPr="007469BC" w:rsidRDefault="00F8580A" w:rsidP="00E45C8E">
      <w:pPr>
        <w:rPr>
          <w:rFonts w:asciiTheme="minorHAnsi" w:hAnsiTheme="minorHAnsi" w:cstheme="minorHAnsi"/>
          <w:sz w:val="22"/>
          <w:szCs w:val="22"/>
        </w:rPr>
      </w:pPr>
      <w:r w:rsidRPr="007469BC">
        <w:rPr>
          <w:rFonts w:asciiTheme="minorHAnsi" w:hAnsiTheme="minorHAnsi" w:cstheme="minorHAnsi"/>
          <w:sz w:val="22"/>
          <w:szCs w:val="22"/>
        </w:rPr>
        <w:t>When you first open t</w:t>
      </w:r>
      <w:r w:rsidR="00C70A72" w:rsidRPr="007469BC">
        <w:rPr>
          <w:rFonts w:asciiTheme="minorHAnsi" w:hAnsiTheme="minorHAnsi" w:cstheme="minorHAnsi"/>
          <w:sz w:val="22"/>
          <w:szCs w:val="22"/>
        </w:rPr>
        <w:t xml:space="preserve">he </w:t>
      </w:r>
      <w:r w:rsidRPr="007469BC">
        <w:rPr>
          <w:rFonts w:asciiTheme="minorHAnsi" w:hAnsiTheme="minorHAnsi" w:cstheme="minorHAnsi"/>
          <w:sz w:val="22"/>
          <w:szCs w:val="22"/>
        </w:rPr>
        <w:t>FY2</w:t>
      </w:r>
      <w:r w:rsidR="001C6534">
        <w:rPr>
          <w:rFonts w:asciiTheme="minorHAnsi" w:hAnsiTheme="minorHAnsi" w:cstheme="minorHAnsi"/>
          <w:sz w:val="22"/>
          <w:szCs w:val="22"/>
        </w:rPr>
        <w:t>2</w:t>
      </w:r>
      <w:r w:rsidRPr="007469BC">
        <w:rPr>
          <w:rFonts w:asciiTheme="minorHAnsi" w:hAnsiTheme="minorHAnsi" w:cstheme="minorHAnsi"/>
          <w:sz w:val="22"/>
          <w:szCs w:val="22"/>
        </w:rPr>
        <w:t xml:space="preserve"> budget workbook you will see a</w:t>
      </w:r>
      <w:r w:rsidR="00C70A72" w:rsidRPr="007469BC">
        <w:rPr>
          <w:rFonts w:asciiTheme="minorHAnsi" w:hAnsiTheme="minorHAnsi" w:cstheme="minorHAnsi"/>
          <w:sz w:val="22"/>
          <w:szCs w:val="22"/>
        </w:rPr>
        <w:t xml:space="preserve"> cover page</w:t>
      </w:r>
      <w:r w:rsidR="0061348B">
        <w:rPr>
          <w:rFonts w:asciiTheme="minorHAnsi" w:hAnsiTheme="minorHAnsi" w:cstheme="minorHAnsi"/>
          <w:sz w:val="22"/>
          <w:szCs w:val="22"/>
        </w:rPr>
        <w:t xml:space="preserve"> and </w:t>
      </w:r>
      <w:r w:rsidR="00800641">
        <w:rPr>
          <w:rFonts w:asciiTheme="minorHAnsi" w:hAnsiTheme="minorHAnsi" w:cstheme="minorHAnsi"/>
          <w:sz w:val="22"/>
          <w:szCs w:val="22"/>
        </w:rPr>
        <w:t xml:space="preserve">three other </w:t>
      </w:r>
      <w:r w:rsidR="0061348B">
        <w:rPr>
          <w:rFonts w:asciiTheme="minorHAnsi" w:hAnsiTheme="minorHAnsi" w:cstheme="minorHAnsi"/>
          <w:sz w:val="22"/>
          <w:szCs w:val="22"/>
        </w:rPr>
        <w:t>tabs or worksheets</w:t>
      </w:r>
      <w:r w:rsidR="00C252BC">
        <w:rPr>
          <w:rFonts w:asciiTheme="minorHAnsi" w:hAnsiTheme="minorHAnsi" w:cstheme="minorHAnsi"/>
          <w:sz w:val="22"/>
          <w:szCs w:val="22"/>
        </w:rPr>
        <w:t>:</w:t>
      </w:r>
      <w:r w:rsidR="00C70A72" w:rsidRPr="007469BC">
        <w:rPr>
          <w:rFonts w:asciiTheme="minorHAnsi" w:hAnsiTheme="minorHAnsi" w:cstheme="minorHAnsi"/>
          <w:sz w:val="22"/>
          <w:szCs w:val="22"/>
        </w:rPr>
        <w:t xml:space="preserve"> budget</w:t>
      </w:r>
      <w:r w:rsidR="00CB0843">
        <w:rPr>
          <w:rFonts w:asciiTheme="minorHAnsi" w:hAnsiTheme="minorHAnsi" w:cstheme="minorHAnsi"/>
          <w:sz w:val="22"/>
          <w:szCs w:val="22"/>
        </w:rPr>
        <w:t>,</w:t>
      </w:r>
      <w:r w:rsidR="00C70A72" w:rsidRPr="007469BC">
        <w:rPr>
          <w:rFonts w:asciiTheme="minorHAnsi" w:hAnsiTheme="minorHAnsi" w:cstheme="minorHAnsi"/>
          <w:sz w:val="22"/>
          <w:szCs w:val="22"/>
        </w:rPr>
        <w:t xml:space="preserve"> </w:t>
      </w:r>
      <w:r w:rsidR="00800641">
        <w:rPr>
          <w:rFonts w:asciiTheme="minorHAnsi" w:hAnsiTheme="minorHAnsi" w:cstheme="minorHAnsi"/>
          <w:sz w:val="22"/>
          <w:szCs w:val="22"/>
        </w:rPr>
        <w:t>sub budget, and sub budget 2</w:t>
      </w:r>
      <w:r w:rsidR="00C70A72" w:rsidRPr="007469BC">
        <w:rPr>
          <w:rFonts w:asciiTheme="minorHAnsi" w:hAnsiTheme="minorHAnsi" w:cstheme="minorHAnsi"/>
          <w:sz w:val="22"/>
          <w:szCs w:val="22"/>
        </w:rPr>
        <w:t xml:space="preserve">. </w:t>
      </w:r>
    </w:p>
    <w:p w14:paraId="50CECF76" w14:textId="77777777" w:rsidR="00C70A72" w:rsidRPr="007469BC" w:rsidRDefault="00C70A72" w:rsidP="00E45C8E">
      <w:pPr>
        <w:rPr>
          <w:rFonts w:asciiTheme="minorHAnsi" w:hAnsiTheme="minorHAnsi" w:cstheme="minorHAnsi"/>
          <w:sz w:val="22"/>
          <w:szCs w:val="22"/>
        </w:rPr>
      </w:pPr>
    </w:p>
    <w:p w14:paraId="7B14C4B8" w14:textId="5FA94D5B" w:rsidR="00C875BC" w:rsidRDefault="00CB0843" w:rsidP="00C875BC">
      <w:pPr>
        <w:rPr>
          <w:rFonts w:asciiTheme="minorHAnsi" w:hAnsiTheme="minorHAnsi" w:cstheme="minorHAnsi"/>
          <w:sz w:val="22"/>
          <w:szCs w:val="22"/>
        </w:rPr>
      </w:pPr>
      <w:r w:rsidRPr="00CB0843">
        <w:rPr>
          <w:rFonts w:asciiTheme="minorHAnsi" w:hAnsiTheme="minorHAnsi" w:cstheme="minorHAnsi"/>
          <w:sz w:val="22"/>
          <w:szCs w:val="22"/>
        </w:rPr>
        <w:t>Applicants</w:t>
      </w:r>
      <w:r w:rsidR="00C875BC" w:rsidRPr="00CB0843">
        <w:rPr>
          <w:rFonts w:asciiTheme="minorHAnsi" w:hAnsiTheme="minorHAnsi" w:cstheme="minorHAnsi"/>
          <w:sz w:val="22"/>
          <w:szCs w:val="22"/>
        </w:rPr>
        <w:t xml:space="preserve"> can </w:t>
      </w:r>
      <w:r w:rsidRPr="00CB0843">
        <w:rPr>
          <w:rFonts w:asciiTheme="minorHAnsi" w:hAnsiTheme="minorHAnsi" w:cstheme="minorHAnsi"/>
          <w:sz w:val="22"/>
          <w:szCs w:val="22"/>
        </w:rPr>
        <w:t>c</w:t>
      </w:r>
      <w:r w:rsidR="00C875BC" w:rsidRPr="00CB0843">
        <w:rPr>
          <w:rFonts w:asciiTheme="minorHAnsi" w:hAnsiTheme="minorHAnsi" w:cstheme="minorHAnsi"/>
          <w:sz w:val="22"/>
          <w:szCs w:val="22"/>
        </w:rPr>
        <w:t>hange the formatting of cells in the various budget pages. If you need to show that a cost has decimal points, you can right click on the cell, select Format Cells, and then change the number of decimal places that are visible. If a number is too large for a cell, you can change the font size.</w:t>
      </w:r>
    </w:p>
    <w:p w14:paraId="6D5F9DBB" w14:textId="232ED725" w:rsidR="00BE499D" w:rsidRPr="007469BC" w:rsidRDefault="00BE499D" w:rsidP="00E45C8E">
      <w:pPr>
        <w:rPr>
          <w:rFonts w:asciiTheme="minorHAnsi" w:hAnsiTheme="minorHAnsi" w:cstheme="minorHAnsi"/>
          <w:sz w:val="22"/>
          <w:szCs w:val="22"/>
        </w:rPr>
      </w:pPr>
    </w:p>
    <w:p w14:paraId="166E5439" w14:textId="3ED1FC12" w:rsidR="00C875BC" w:rsidRDefault="002C4294" w:rsidP="00C875BC">
      <w:pPr>
        <w:rPr>
          <w:rFonts w:asciiTheme="minorHAnsi" w:hAnsiTheme="minorHAnsi" w:cstheme="minorHAnsi"/>
          <w:sz w:val="22"/>
          <w:szCs w:val="22"/>
        </w:rPr>
      </w:pPr>
      <w:r w:rsidRPr="007469BC">
        <w:rPr>
          <w:rFonts w:asciiTheme="minorHAnsi" w:hAnsiTheme="minorHAnsi" w:cstheme="minorHAnsi"/>
          <w:sz w:val="22"/>
          <w:szCs w:val="22"/>
        </w:rPr>
        <w:t>These worksheets are designed for digital use. They are not formatted for printing.</w:t>
      </w:r>
    </w:p>
    <w:p w14:paraId="18C02545" w14:textId="1E627CAB" w:rsidR="00CC7004" w:rsidRDefault="00CC7004" w:rsidP="00C875BC">
      <w:pPr>
        <w:rPr>
          <w:rFonts w:asciiTheme="minorHAnsi" w:hAnsiTheme="minorHAnsi" w:cstheme="minorHAnsi"/>
          <w:sz w:val="22"/>
          <w:szCs w:val="22"/>
        </w:rPr>
      </w:pPr>
    </w:p>
    <w:p w14:paraId="4C02F9F1" w14:textId="77777777" w:rsidR="00A547FA" w:rsidRPr="0094145F" w:rsidRDefault="00A547FA" w:rsidP="00983CCB">
      <w:pPr>
        <w:rPr>
          <w:rFonts w:asciiTheme="minorHAnsi" w:hAnsiTheme="minorHAnsi" w:cstheme="minorHAnsi"/>
          <w:u w:val="single"/>
        </w:rPr>
      </w:pPr>
      <w:r w:rsidRPr="0094145F">
        <w:rPr>
          <w:rFonts w:asciiTheme="minorHAnsi" w:hAnsiTheme="minorHAnsi" w:cstheme="minorHAnsi"/>
          <w:u w:val="single"/>
        </w:rPr>
        <w:t>Instructions</w:t>
      </w:r>
    </w:p>
    <w:p w14:paraId="293B7D7A" w14:textId="77777777" w:rsidR="000B2EDC" w:rsidRPr="007469BC" w:rsidRDefault="000B2EDC" w:rsidP="00626836">
      <w:pPr>
        <w:jc w:val="center"/>
        <w:rPr>
          <w:rFonts w:asciiTheme="minorHAnsi" w:hAnsiTheme="minorHAnsi" w:cstheme="minorHAnsi"/>
          <w:sz w:val="22"/>
          <w:szCs w:val="22"/>
        </w:rPr>
      </w:pPr>
    </w:p>
    <w:p w14:paraId="1DD4CA77" w14:textId="55448C2C" w:rsidR="002C4294" w:rsidRPr="00E9300B" w:rsidRDefault="009F6CFC" w:rsidP="00685A40">
      <w:pPr>
        <w:pStyle w:val="ListParagraph"/>
        <w:numPr>
          <w:ilvl w:val="0"/>
          <w:numId w:val="11"/>
        </w:numPr>
        <w:rPr>
          <w:rFonts w:asciiTheme="minorHAnsi" w:hAnsiTheme="minorHAnsi" w:cstheme="minorHAnsi"/>
          <w:b/>
          <w:bCs/>
          <w:color w:val="0000CC"/>
          <w:sz w:val="22"/>
          <w:szCs w:val="22"/>
        </w:rPr>
      </w:pPr>
      <w:r w:rsidRPr="00E9300B">
        <w:rPr>
          <w:rFonts w:asciiTheme="minorHAnsi" w:hAnsiTheme="minorHAnsi" w:cstheme="minorHAnsi"/>
          <w:b/>
          <w:bCs/>
          <w:sz w:val="22"/>
          <w:szCs w:val="22"/>
        </w:rPr>
        <w:t xml:space="preserve">Complete the </w:t>
      </w:r>
      <w:r w:rsidR="002C4294" w:rsidRPr="00E9300B">
        <w:rPr>
          <w:rFonts w:asciiTheme="minorHAnsi" w:hAnsiTheme="minorHAnsi" w:cstheme="minorHAnsi"/>
          <w:b/>
          <w:bCs/>
          <w:sz w:val="22"/>
          <w:szCs w:val="22"/>
        </w:rPr>
        <w:t>Cover Page</w:t>
      </w:r>
    </w:p>
    <w:p w14:paraId="47C1D773" w14:textId="45A61A20" w:rsidR="00BE499D" w:rsidRPr="007469BC" w:rsidRDefault="00297039" w:rsidP="00845CE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 xml:space="preserve">Enter the name of </w:t>
      </w:r>
      <w:r w:rsidR="00CB0843">
        <w:rPr>
          <w:rFonts w:asciiTheme="minorHAnsi" w:hAnsiTheme="minorHAnsi" w:cstheme="minorHAnsi"/>
          <w:sz w:val="22"/>
          <w:szCs w:val="22"/>
        </w:rPr>
        <w:t xml:space="preserve">your </w:t>
      </w:r>
      <w:r>
        <w:rPr>
          <w:rFonts w:asciiTheme="minorHAnsi" w:hAnsiTheme="minorHAnsi" w:cstheme="minorHAnsi"/>
          <w:sz w:val="22"/>
          <w:szCs w:val="22"/>
        </w:rPr>
        <w:t>agency</w:t>
      </w:r>
      <w:r w:rsidR="00CB0843">
        <w:rPr>
          <w:rFonts w:asciiTheme="minorHAnsi" w:hAnsiTheme="minorHAnsi" w:cstheme="minorHAnsi"/>
          <w:sz w:val="22"/>
          <w:szCs w:val="22"/>
        </w:rPr>
        <w:t xml:space="preserve"> (program) in the white cell on row</w:t>
      </w:r>
      <w:r w:rsidR="00BE499D" w:rsidRPr="007469BC">
        <w:rPr>
          <w:rFonts w:asciiTheme="minorHAnsi" w:hAnsiTheme="minorHAnsi" w:cstheme="minorHAnsi"/>
          <w:sz w:val="22"/>
          <w:szCs w:val="22"/>
        </w:rPr>
        <w:t>.</w:t>
      </w:r>
    </w:p>
    <w:p w14:paraId="3833D878" w14:textId="4E01CF0F" w:rsidR="009F6CFC" w:rsidRDefault="009F6CFC" w:rsidP="00845CE4">
      <w:pPr>
        <w:pStyle w:val="ListParagraph"/>
        <w:numPr>
          <w:ilvl w:val="1"/>
          <w:numId w:val="12"/>
        </w:numPr>
        <w:rPr>
          <w:rFonts w:asciiTheme="minorHAnsi" w:hAnsiTheme="minorHAnsi" w:cstheme="minorHAnsi"/>
          <w:sz w:val="22"/>
          <w:szCs w:val="22"/>
        </w:rPr>
      </w:pPr>
      <w:r w:rsidRPr="00806DBF">
        <w:rPr>
          <w:rFonts w:asciiTheme="minorHAnsi" w:hAnsiTheme="minorHAnsi" w:cstheme="minorHAnsi"/>
          <w:sz w:val="22"/>
          <w:szCs w:val="22"/>
        </w:rPr>
        <w:t>If your agency has a DESE approve</w:t>
      </w:r>
      <w:r w:rsidR="00C937E6" w:rsidRPr="00806DBF">
        <w:rPr>
          <w:rFonts w:asciiTheme="minorHAnsi" w:hAnsiTheme="minorHAnsi" w:cstheme="minorHAnsi"/>
          <w:sz w:val="22"/>
          <w:szCs w:val="22"/>
        </w:rPr>
        <w:t>d</w:t>
      </w:r>
      <w:r w:rsidRPr="00806DBF">
        <w:rPr>
          <w:rFonts w:asciiTheme="minorHAnsi" w:hAnsiTheme="minorHAnsi" w:cstheme="minorHAnsi"/>
          <w:sz w:val="22"/>
          <w:szCs w:val="22"/>
        </w:rPr>
        <w:t xml:space="preserve"> indirect cost rate, enter the percentage rate</w:t>
      </w:r>
      <w:r w:rsidR="00BE499D" w:rsidRPr="00806DBF">
        <w:rPr>
          <w:rFonts w:asciiTheme="minorHAnsi" w:hAnsiTheme="minorHAnsi" w:cstheme="minorHAnsi"/>
          <w:sz w:val="22"/>
          <w:szCs w:val="22"/>
        </w:rPr>
        <w:t>.</w:t>
      </w:r>
      <w:r w:rsidR="00EB35A4" w:rsidRPr="00806DBF">
        <w:rPr>
          <w:rFonts w:asciiTheme="minorHAnsi" w:hAnsiTheme="minorHAnsi" w:cstheme="minorHAnsi"/>
          <w:sz w:val="22"/>
          <w:szCs w:val="22"/>
        </w:rPr>
        <w:t xml:space="preserve"> FY2</w:t>
      </w:r>
      <w:r w:rsidR="00CB0843">
        <w:rPr>
          <w:rFonts w:asciiTheme="minorHAnsi" w:hAnsiTheme="minorHAnsi" w:cstheme="minorHAnsi"/>
          <w:sz w:val="22"/>
          <w:szCs w:val="22"/>
        </w:rPr>
        <w:t>2</w:t>
      </w:r>
      <w:r w:rsidR="00EB35A4" w:rsidRPr="00806DBF">
        <w:rPr>
          <w:rFonts w:asciiTheme="minorHAnsi" w:hAnsiTheme="minorHAnsi" w:cstheme="minorHAnsi"/>
          <w:sz w:val="22"/>
          <w:szCs w:val="22"/>
        </w:rPr>
        <w:t xml:space="preserve"> Indirect Cost Rates application </w:t>
      </w:r>
      <w:r w:rsidR="00CB0843">
        <w:rPr>
          <w:rFonts w:asciiTheme="minorHAnsi" w:hAnsiTheme="minorHAnsi" w:cstheme="minorHAnsi"/>
          <w:sz w:val="22"/>
          <w:szCs w:val="22"/>
        </w:rPr>
        <w:t>are</w:t>
      </w:r>
      <w:r w:rsidR="00EB35A4" w:rsidRPr="00806DBF">
        <w:rPr>
          <w:rFonts w:asciiTheme="minorHAnsi" w:hAnsiTheme="minorHAnsi" w:cstheme="minorHAnsi"/>
          <w:sz w:val="22"/>
          <w:szCs w:val="22"/>
        </w:rPr>
        <w:t xml:space="preserve"> posted on the </w:t>
      </w:r>
      <w:hyperlink r:id="rId12" w:history="1">
        <w:r w:rsidR="00EB35A4" w:rsidRPr="00806DBF">
          <w:rPr>
            <w:rStyle w:val="Hyperlink"/>
            <w:rFonts w:asciiTheme="minorHAnsi" w:hAnsiTheme="minorHAnsi" w:cstheme="minorHAnsi"/>
            <w:sz w:val="22"/>
            <w:szCs w:val="22"/>
          </w:rPr>
          <w:t>Grants webpage</w:t>
        </w:r>
      </w:hyperlink>
      <w:r w:rsidR="00EB35A4" w:rsidRPr="00806DBF">
        <w:rPr>
          <w:rFonts w:asciiTheme="minorHAnsi" w:hAnsiTheme="minorHAnsi" w:cstheme="minorHAnsi"/>
          <w:sz w:val="22"/>
          <w:szCs w:val="22"/>
        </w:rPr>
        <w:t>.</w:t>
      </w:r>
      <w:r w:rsidR="00AE7963">
        <w:rPr>
          <w:rFonts w:asciiTheme="minorHAnsi" w:hAnsiTheme="minorHAnsi" w:cstheme="minorHAnsi"/>
          <w:sz w:val="22"/>
          <w:szCs w:val="22"/>
        </w:rPr>
        <w:t xml:space="preserve"> Otherwise leave this blank.</w:t>
      </w:r>
    </w:p>
    <w:p w14:paraId="36714D57" w14:textId="4BEA3EBA" w:rsidR="00E54F7E" w:rsidRDefault="00E54F7E" w:rsidP="00E54F7E">
      <w:pPr>
        <w:pStyle w:val="ListParagraph"/>
        <w:numPr>
          <w:ilvl w:val="2"/>
          <w:numId w:val="12"/>
        </w:numPr>
        <w:rPr>
          <w:rFonts w:asciiTheme="minorHAnsi" w:hAnsiTheme="minorHAnsi" w:cstheme="minorHAnsi"/>
          <w:sz w:val="22"/>
          <w:szCs w:val="22"/>
        </w:rPr>
      </w:pPr>
      <w:r>
        <w:rPr>
          <w:rFonts w:asciiTheme="minorHAnsi" w:hAnsiTheme="minorHAnsi" w:cstheme="minorHAnsi"/>
          <w:sz w:val="22"/>
          <w:szCs w:val="22"/>
        </w:rPr>
        <w:t xml:space="preserve">  If your agency has an approved indirect rate and you have entered the percentage, the worksheet will calculate the maximum that you are able to recover as indirect. The calculation will update as you add information to your budget.</w:t>
      </w:r>
    </w:p>
    <w:p w14:paraId="584FF50C" w14:textId="07A39A22" w:rsidR="00CB0843" w:rsidRDefault="00E54F7E" w:rsidP="00845CE4">
      <w:pPr>
        <w:pStyle w:val="ListParagraph"/>
        <w:numPr>
          <w:ilvl w:val="1"/>
          <w:numId w:val="12"/>
        </w:numPr>
        <w:rPr>
          <w:rFonts w:asciiTheme="minorHAnsi" w:hAnsiTheme="minorHAnsi" w:cstheme="minorHAnsi"/>
          <w:sz w:val="22"/>
          <w:szCs w:val="22"/>
        </w:rPr>
      </w:pPr>
      <w:r>
        <w:rPr>
          <w:rFonts w:asciiTheme="minorHAnsi" w:hAnsiTheme="minorHAnsi" w:cstheme="minorHAnsi"/>
          <w:sz w:val="22"/>
          <w:szCs w:val="22"/>
        </w:rPr>
        <w:t>All the remaining fields will populate as you enter information into the budget worksheets</w:t>
      </w:r>
      <w:r w:rsidR="00CB0843">
        <w:rPr>
          <w:rFonts w:asciiTheme="minorHAnsi" w:hAnsiTheme="minorHAnsi" w:cstheme="minorHAnsi"/>
          <w:sz w:val="22"/>
          <w:szCs w:val="22"/>
        </w:rPr>
        <w:t>.</w:t>
      </w:r>
    </w:p>
    <w:p w14:paraId="6E2542C9" w14:textId="77777777" w:rsidR="00034E16" w:rsidRPr="00034E16" w:rsidRDefault="00601301" w:rsidP="00034E16">
      <w:pPr>
        <w:pStyle w:val="ListParagraph"/>
        <w:numPr>
          <w:ilvl w:val="2"/>
          <w:numId w:val="12"/>
        </w:numPr>
        <w:rPr>
          <w:rFonts w:asciiTheme="minorHAnsi" w:hAnsiTheme="minorHAnsi" w:cstheme="minorHAnsi"/>
          <w:bCs/>
          <w:sz w:val="22"/>
          <w:szCs w:val="22"/>
        </w:rPr>
      </w:pPr>
      <w:r w:rsidRPr="00034E16">
        <w:rPr>
          <w:rFonts w:asciiTheme="minorHAnsi" w:hAnsiTheme="minorHAnsi" w:cstheme="minorHAnsi"/>
          <w:bCs/>
          <w:sz w:val="22"/>
          <w:szCs w:val="22"/>
        </w:rPr>
        <w:t>Administrative Cost Analysis</w:t>
      </w:r>
    </w:p>
    <w:p w14:paraId="6855EAB0" w14:textId="71A25431" w:rsidR="00601301" w:rsidRDefault="00601301" w:rsidP="00034E16">
      <w:pPr>
        <w:pStyle w:val="ListParagraph"/>
        <w:numPr>
          <w:ilvl w:val="3"/>
          <w:numId w:val="12"/>
        </w:numPr>
        <w:rPr>
          <w:rFonts w:asciiTheme="minorHAnsi" w:hAnsiTheme="minorHAnsi" w:cstheme="minorHAnsi"/>
          <w:bCs/>
          <w:sz w:val="22"/>
          <w:szCs w:val="22"/>
        </w:rPr>
      </w:pPr>
      <w:r w:rsidRPr="00034E16">
        <w:rPr>
          <w:rFonts w:asciiTheme="minorHAnsi" w:hAnsiTheme="minorHAnsi" w:cstheme="minorHAnsi"/>
          <w:bCs/>
          <w:sz w:val="22"/>
          <w:szCs w:val="22"/>
        </w:rPr>
        <w:t xml:space="preserve">This section compares the administrative cost to the grant and includes the admin costs of subcontractors. </w:t>
      </w:r>
    </w:p>
    <w:p w14:paraId="7B84D69B" w14:textId="6FC7FCA5" w:rsidR="009D07B9" w:rsidRDefault="009D07B9" w:rsidP="00034E16">
      <w:pPr>
        <w:pStyle w:val="ListParagraph"/>
        <w:numPr>
          <w:ilvl w:val="3"/>
          <w:numId w:val="12"/>
        </w:numPr>
        <w:rPr>
          <w:rFonts w:asciiTheme="minorHAnsi" w:hAnsiTheme="minorHAnsi" w:cstheme="minorHAnsi"/>
          <w:bCs/>
          <w:sz w:val="22"/>
          <w:szCs w:val="22"/>
        </w:rPr>
      </w:pPr>
      <w:r>
        <w:rPr>
          <w:rFonts w:asciiTheme="minorHAnsi" w:hAnsiTheme="minorHAnsi" w:cstheme="minorHAnsi"/>
          <w:bCs/>
          <w:sz w:val="22"/>
          <w:szCs w:val="22"/>
        </w:rPr>
        <w:t xml:space="preserve">If the percentage </w:t>
      </w:r>
      <w:r w:rsidR="00D90816">
        <w:rPr>
          <w:rFonts w:asciiTheme="minorHAnsi" w:hAnsiTheme="minorHAnsi" w:cstheme="minorHAnsi"/>
          <w:bCs/>
          <w:sz w:val="22"/>
          <w:szCs w:val="22"/>
        </w:rPr>
        <w:t xml:space="preserve">is greater than 5%, the cell will turn red. </w:t>
      </w:r>
      <w:r w:rsidR="00F232FA">
        <w:rPr>
          <w:rFonts w:asciiTheme="minorHAnsi" w:hAnsiTheme="minorHAnsi" w:cstheme="minorHAnsi"/>
          <w:bCs/>
          <w:sz w:val="22"/>
          <w:szCs w:val="22"/>
        </w:rPr>
        <w:t>You will need to reduce your administrative expenses.</w:t>
      </w:r>
    </w:p>
    <w:p w14:paraId="1D6B1A83" w14:textId="5B17BB51" w:rsidR="00E54F7E" w:rsidRPr="00034E16" w:rsidRDefault="00E54F7E" w:rsidP="00034E16">
      <w:pPr>
        <w:pStyle w:val="ListParagraph"/>
        <w:numPr>
          <w:ilvl w:val="3"/>
          <w:numId w:val="12"/>
        </w:numPr>
        <w:rPr>
          <w:rFonts w:asciiTheme="minorHAnsi" w:hAnsiTheme="minorHAnsi" w:cstheme="minorHAnsi"/>
          <w:bCs/>
          <w:sz w:val="22"/>
          <w:szCs w:val="22"/>
        </w:rPr>
      </w:pPr>
      <w:r>
        <w:rPr>
          <w:rFonts w:asciiTheme="minorHAnsi" w:hAnsiTheme="minorHAnsi" w:cstheme="minorHAnsi"/>
          <w:bCs/>
          <w:sz w:val="22"/>
          <w:szCs w:val="22"/>
        </w:rPr>
        <w:t>Total Funds Requested reflects the total budget.</w:t>
      </w:r>
    </w:p>
    <w:p w14:paraId="4A59BAFC" w14:textId="77777777" w:rsidR="00A547FA" w:rsidRPr="007469BC" w:rsidRDefault="00A547FA" w:rsidP="00A547FA">
      <w:pPr>
        <w:pStyle w:val="ListParagraph"/>
        <w:ind w:left="360"/>
        <w:rPr>
          <w:rFonts w:asciiTheme="minorHAnsi" w:hAnsiTheme="minorHAnsi" w:cstheme="minorHAnsi"/>
          <w:sz w:val="22"/>
          <w:szCs w:val="22"/>
        </w:rPr>
      </w:pPr>
    </w:p>
    <w:p w14:paraId="5265329A" w14:textId="77777777" w:rsidR="00D35F15" w:rsidRPr="007469BC" w:rsidRDefault="00A547FA" w:rsidP="00845CE4">
      <w:pPr>
        <w:pStyle w:val="ListParagraph"/>
        <w:numPr>
          <w:ilvl w:val="0"/>
          <w:numId w:val="11"/>
        </w:numPr>
        <w:rPr>
          <w:rFonts w:asciiTheme="minorHAnsi" w:hAnsiTheme="minorHAnsi" w:cstheme="minorHAnsi"/>
          <w:b/>
          <w:sz w:val="22"/>
          <w:szCs w:val="22"/>
        </w:rPr>
      </w:pPr>
      <w:r w:rsidRPr="007469BC">
        <w:rPr>
          <w:rFonts w:asciiTheme="minorHAnsi" w:hAnsiTheme="minorHAnsi" w:cstheme="minorHAnsi"/>
          <w:b/>
          <w:sz w:val="22"/>
          <w:szCs w:val="22"/>
        </w:rPr>
        <w:t>Budget</w:t>
      </w:r>
    </w:p>
    <w:p w14:paraId="22998C22" w14:textId="4F48191A" w:rsidR="00684B4D" w:rsidRPr="00AE7963" w:rsidRDefault="00AE7963" w:rsidP="0074202C">
      <w:pPr>
        <w:pStyle w:val="ListParagraph"/>
        <w:numPr>
          <w:ilvl w:val="1"/>
          <w:numId w:val="11"/>
        </w:numPr>
        <w:rPr>
          <w:rFonts w:asciiTheme="minorHAnsi" w:hAnsiTheme="minorHAnsi" w:cstheme="minorHAnsi"/>
          <w:sz w:val="22"/>
          <w:szCs w:val="22"/>
        </w:rPr>
      </w:pPr>
      <w:r w:rsidRPr="00AE7963">
        <w:rPr>
          <w:rFonts w:asciiTheme="minorHAnsi" w:hAnsiTheme="minorHAnsi" w:cstheme="minorHAnsi"/>
          <w:sz w:val="22"/>
          <w:szCs w:val="22"/>
        </w:rPr>
        <w:t>Your program or agency</w:t>
      </w:r>
      <w:r w:rsidR="000C7932" w:rsidRPr="00AE7963">
        <w:rPr>
          <w:rFonts w:asciiTheme="minorHAnsi" w:hAnsiTheme="minorHAnsi" w:cstheme="minorHAnsi"/>
          <w:sz w:val="22"/>
          <w:szCs w:val="22"/>
        </w:rPr>
        <w:t xml:space="preserve"> name</w:t>
      </w:r>
      <w:r w:rsidRPr="00AE7963">
        <w:rPr>
          <w:rFonts w:asciiTheme="minorHAnsi" w:hAnsiTheme="minorHAnsi" w:cstheme="minorHAnsi"/>
          <w:sz w:val="22"/>
          <w:szCs w:val="22"/>
        </w:rPr>
        <w:t xml:space="preserve"> and i</w:t>
      </w:r>
      <w:r w:rsidR="000C7932" w:rsidRPr="00AE7963">
        <w:rPr>
          <w:rFonts w:asciiTheme="minorHAnsi" w:hAnsiTheme="minorHAnsi" w:cstheme="minorHAnsi"/>
          <w:sz w:val="22"/>
          <w:szCs w:val="22"/>
        </w:rPr>
        <w:t xml:space="preserve">ndirect </w:t>
      </w:r>
      <w:r w:rsidRPr="00AE7963">
        <w:rPr>
          <w:rFonts w:asciiTheme="minorHAnsi" w:hAnsiTheme="minorHAnsi" w:cstheme="minorHAnsi"/>
          <w:sz w:val="22"/>
          <w:szCs w:val="22"/>
        </w:rPr>
        <w:t>r</w:t>
      </w:r>
      <w:r w:rsidR="000C7932" w:rsidRPr="00AE7963">
        <w:rPr>
          <w:rFonts w:asciiTheme="minorHAnsi" w:hAnsiTheme="minorHAnsi" w:cstheme="minorHAnsi"/>
          <w:sz w:val="22"/>
          <w:szCs w:val="22"/>
        </w:rPr>
        <w:t>ate</w:t>
      </w:r>
      <w:r w:rsidRPr="00AE7963">
        <w:rPr>
          <w:rFonts w:asciiTheme="minorHAnsi" w:hAnsiTheme="minorHAnsi" w:cstheme="minorHAnsi"/>
          <w:sz w:val="22"/>
          <w:szCs w:val="22"/>
        </w:rPr>
        <w:t xml:space="preserve"> (if applicable)</w:t>
      </w:r>
      <w:r w:rsidR="002674D7" w:rsidRPr="00AE7963">
        <w:rPr>
          <w:rFonts w:asciiTheme="minorHAnsi" w:hAnsiTheme="minorHAnsi" w:cstheme="minorHAnsi"/>
          <w:sz w:val="22"/>
          <w:szCs w:val="22"/>
        </w:rPr>
        <w:t xml:space="preserve"> are prepopulated based on the cover page information. </w:t>
      </w:r>
    </w:p>
    <w:p w14:paraId="030BFCF4" w14:textId="77777777" w:rsidR="00595696" w:rsidRPr="007469BC" w:rsidRDefault="00595696" w:rsidP="00595696">
      <w:pPr>
        <w:pStyle w:val="ListParagraph"/>
        <w:ind w:left="792"/>
        <w:rPr>
          <w:rFonts w:asciiTheme="minorHAnsi" w:hAnsiTheme="minorHAnsi" w:cstheme="minorHAnsi"/>
          <w:sz w:val="22"/>
          <w:szCs w:val="22"/>
        </w:rPr>
      </w:pPr>
    </w:p>
    <w:p w14:paraId="7DF3C639" w14:textId="77777777" w:rsidR="00A547FA" w:rsidRPr="007469BC" w:rsidRDefault="00A547FA" w:rsidP="00A547FA">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1, Administrators</w:t>
      </w:r>
    </w:p>
    <w:p w14:paraId="605733D1" w14:textId="77777777" w:rsidR="00F925D7" w:rsidRDefault="00A547FA" w:rsidP="00F925D7">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Enter the </w:t>
      </w:r>
      <w:r w:rsidR="000C7932" w:rsidRPr="007469BC">
        <w:rPr>
          <w:rFonts w:asciiTheme="minorHAnsi" w:hAnsiTheme="minorHAnsi" w:cstheme="minorHAnsi"/>
          <w:sz w:val="22"/>
          <w:szCs w:val="22"/>
        </w:rPr>
        <w:t xml:space="preserve">information for all fields. </w:t>
      </w:r>
    </w:p>
    <w:p w14:paraId="016DAB5E" w14:textId="0C6BC9EC" w:rsidR="00613D01" w:rsidRDefault="000C7932" w:rsidP="00F925D7">
      <w:pPr>
        <w:pStyle w:val="ListParagraph"/>
        <w:numPr>
          <w:ilvl w:val="3"/>
          <w:numId w:val="11"/>
        </w:numPr>
        <w:rPr>
          <w:rFonts w:asciiTheme="minorHAnsi" w:hAnsiTheme="minorHAnsi" w:cstheme="minorHAnsi"/>
          <w:sz w:val="22"/>
          <w:szCs w:val="22"/>
        </w:rPr>
      </w:pPr>
      <w:r w:rsidRPr="007469BC">
        <w:rPr>
          <w:rFonts w:asciiTheme="minorHAnsi" w:hAnsiTheme="minorHAnsi" w:cstheme="minorHAnsi"/>
          <w:sz w:val="22"/>
          <w:szCs w:val="22"/>
        </w:rPr>
        <w:t>Include names and i</w:t>
      </w:r>
      <w:r w:rsidR="000617A3" w:rsidRPr="007469BC">
        <w:rPr>
          <w:rFonts w:asciiTheme="minorHAnsi" w:hAnsiTheme="minorHAnsi" w:cstheme="minorHAnsi"/>
          <w:sz w:val="22"/>
          <w:szCs w:val="22"/>
        </w:rPr>
        <w:t>ndicate if a position is vacant.</w:t>
      </w:r>
    </w:p>
    <w:p w14:paraId="1532DAC8" w14:textId="77777777" w:rsidR="00AE7963" w:rsidRDefault="00F925D7" w:rsidP="00F925D7">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 xml:space="preserve">Enter the planned hours for the </w:t>
      </w:r>
      <w:r w:rsidR="00E36B8B">
        <w:rPr>
          <w:rFonts w:asciiTheme="minorHAnsi" w:hAnsiTheme="minorHAnsi" w:cstheme="minorHAnsi"/>
          <w:sz w:val="22"/>
          <w:szCs w:val="22"/>
        </w:rPr>
        <w:t>year</w:t>
      </w:r>
    </w:p>
    <w:p w14:paraId="1E2E12EA" w14:textId="73509BC0" w:rsidR="00F925D7" w:rsidRDefault="00AE7963" w:rsidP="00F925D7">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 xml:space="preserve">Enter the </w:t>
      </w:r>
      <w:r w:rsidR="00E36B8B">
        <w:rPr>
          <w:rFonts w:asciiTheme="minorHAnsi" w:hAnsiTheme="minorHAnsi" w:cstheme="minorHAnsi"/>
          <w:sz w:val="22"/>
          <w:szCs w:val="22"/>
        </w:rPr>
        <w:t>hourly rate</w:t>
      </w:r>
      <w:r>
        <w:rPr>
          <w:rFonts w:asciiTheme="minorHAnsi" w:hAnsiTheme="minorHAnsi" w:cstheme="minorHAnsi"/>
          <w:sz w:val="22"/>
          <w:szCs w:val="22"/>
        </w:rPr>
        <w:t>.</w:t>
      </w:r>
    </w:p>
    <w:p w14:paraId="6DC12FCB" w14:textId="418ED1F7" w:rsidR="004823CA" w:rsidRPr="00F925D7" w:rsidRDefault="004823CA" w:rsidP="00F925D7">
      <w:pPr>
        <w:pStyle w:val="ListParagraph"/>
        <w:numPr>
          <w:ilvl w:val="3"/>
          <w:numId w:val="11"/>
        </w:numPr>
        <w:rPr>
          <w:rFonts w:asciiTheme="minorHAnsi" w:hAnsiTheme="minorHAnsi" w:cstheme="minorHAnsi"/>
          <w:sz w:val="22"/>
          <w:szCs w:val="22"/>
        </w:rPr>
      </w:pPr>
      <w:r>
        <w:rPr>
          <w:rFonts w:asciiTheme="minorHAnsi" w:hAnsiTheme="minorHAnsi" w:cstheme="minorHAnsi"/>
          <w:sz w:val="22"/>
          <w:szCs w:val="22"/>
        </w:rPr>
        <w:t>Enter the fringe rate</w:t>
      </w:r>
      <w:r w:rsidR="00113E46">
        <w:rPr>
          <w:rFonts w:asciiTheme="minorHAnsi" w:hAnsiTheme="minorHAnsi" w:cstheme="minorHAnsi"/>
          <w:sz w:val="22"/>
          <w:szCs w:val="22"/>
        </w:rPr>
        <w:t>.</w:t>
      </w:r>
    </w:p>
    <w:p w14:paraId="3AFC97F1" w14:textId="77777777" w:rsidR="00CC322C" w:rsidRPr="007469BC" w:rsidRDefault="00CC322C"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100% of line 1 salaries and fringe are considered administrative.</w:t>
      </w:r>
    </w:p>
    <w:p w14:paraId="31A5A2CF" w14:textId="77777777" w:rsidR="00595696" w:rsidRPr="007469BC" w:rsidRDefault="00595696" w:rsidP="00595696">
      <w:pPr>
        <w:pStyle w:val="ListParagraph"/>
        <w:ind w:left="1440"/>
        <w:rPr>
          <w:rFonts w:asciiTheme="minorHAnsi" w:hAnsiTheme="minorHAnsi" w:cstheme="minorHAnsi"/>
          <w:sz w:val="22"/>
          <w:szCs w:val="22"/>
        </w:rPr>
      </w:pPr>
    </w:p>
    <w:p w14:paraId="3A63A795" w14:textId="77777777" w:rsidR="000617A3" w:rsidRPr="007469BC" w:rsidRDefault="000617A3" w:rsidP="000617A3">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2, Instructional/Professional Staff</w:t>
      </w:r>
    </w:p>
    <w:p w14:paraId="1C20C471" w14:textId="77777777" w:rsidR="000617A3" w:rsidRPr="007469BC" w:rsidRDefault="000617A3"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This budget line is only for staff directly involved with students. If an administrator is directly involved with students (e.g. student orientation or testing), those hours can be entered here.</w:t>
      </w:r>
    </w:p>
    <w:p w14:paraId="301CD734" w14:textId="77777777" w:rsidR="000617A3" w:rsidRPr="007469BC" w:rsidRDefault="000617A3"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information for all fields as above.</w:t>
      </w:r>
      <w:r w:rsidR="00CC322C" w:rsidRPr="007469BC">
        <w:rPr>
          <w:rFonts w:asciiTheme="minorHAnsi" w:hAnsiTheme="minorHAnsi" w:cstheme="minorHAnsi"/>
          <w:sz w:val="22"/>
          <w:szCs w:val="22"/>
        </w:rPr>
        <w:t xml:space="preserve"> Note specific programmatic duties, e.g. lead teacher, curriculum development, etc.</w:t>
      </w:r>
    </w:p>
    <w:p w14:paraId="5D78A98D" w14:textId="7B6DC9B9" w:rsidR="000617A3" w:rsidRPr="007469BC" w:rsidRDefault="0059511D" w:rsidP="000617A3">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There are 15 rows. </w:t>
      </w:r>
      <w:r w:rsidR="000617A3" w:rsidRPr="007469BC">
        <w:rPr>
          <w:rFonts w:asciiTheme="minorHAnsi" w:hAnsiTheme="minorHAnsi" w:cstheme="minorHAnsi"/>
          <w:sz w:val="22"/>
          <w:szCs w:val="22"/>
        </w:rPr>
        <w:t>Large programs can enter groups of teachers with similar responsibilities.</w:t>
      </w:r>
    </w:p>
    <w:p w14:paraId="790D60E2" w14:textId="77777777" w:rsidR="00595696" w:rsidRPr="007469BC" w:rsidRDefault="00595696" w:rsidP="00595696">
      <w:pPr>
        <w:pStyle w:val="ListParagraph"/>
        <w:ind w:left="1440"/>
        <w:rPr>
          <w:rFonts w:asciiTheme="minorHAnsi" w:hAnsiTheme="minorHAnsi" w:cstheme="minorHAnsi"/>
          <w:sz w:val="22"/>
          <w:szCs w:val="22"/>
        </w:rPr>
      </w:pPr>
    </w:p>
    <w:p w14:paraId="114AB611" w14:textId="77777777" w:rsidR="00A53A85" w:rsidRPr="007469BC" w:rsidRDefault="00A53A85" w:rsidP="00A53A85">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3, Support Staff</w:t>
      </w:r>
    </w:p>
    <w:p w14:paraId="7A37564E" w14:textId="605A45A4" w:rsidR="00A53A85" w:rsidRPr="007469BC" w:rsidRDefault="00A53A85" w:rsidP="00A53A85">
      <w:pPr>
        <w:pStyle w:val="ListParagraph"/>
        <w:numPr>
          <w:ilvl w:val="2"/>
          <w:numId w:val="11"/>
        </w:numPr>
        <w:ind w:left="1440" w:hanging="810"/>
        <w:rPr>
          <w:rFonts w:asciiTheme="minorHAnsi" w:hAnsiTheme="minorHAnsi" w:cstheme="minorHAnsi"/>
          <w:sz w:val="22"/>
          <w:szCs w:val="22"/>
        </w:rPr>
      </w:pPr>
      <w:r w:rsidRPr="007469BC">
        <w:rPr>
          <w:rFonts w:asciiTheme="minorHAnsi" w:hAnsiTheme="minorHAnsi" w:cstheme="minorHAnsi"/>
          <w:sz w:val="22"/>
          <w:szCs w:val="22"/>
        </w:rPr>
        <w:t xml:space="preserve">Enter </w:t>
      </w:r>
      <w:r w:rsidR="00EB4006" w:rsidRPr="007469BC">
        <w:rPr>
          <w:rFonts w:asciiTheme="minorHAnsi" w:hAnsiTheme="minorHAnsi" w:cstheme="minorHAnsi"/>
          <w:sz w:val="22"/>
          <w:szCs w:val="22"/>
        </w:rPr>
        <w:t>all information. All line 3 salaries and fringe are administrative.</w:t>
      </w:r>
    </w:p>
    <w:p w14:paraId="37F6EE04" w14:textId="77777777" w:rsidR="00595696" w:rsidRPr="007469BC" w:rsidRDefault="00595696" w:rsidP="00595696">
      <w:pPr>
        <w:pStyle w:val="ListParagraph"/>
        <w:ind w:left="1440"/>
        <w:rPr>
          <w:rFonts w:asciiTheme="minorHAnsi" w:hAnsiTheme="minorHAnsi" w:cstheme="minorHAnsi"/>
          <w:sz w:val="22"/>
          <w:szCs w:val="22"/>
        </w:rPr>
      </w:pPr>
    </w:p>
    <w:p w14:paraId="1715D6B6" w14:textId="77777777" w:rsidR="00EB4006" w:rsidRPr="007469BC" w:rsidRDefault="00EB4006" w:rsidP="00EB4006">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4, Stipends</w:t>
      </w:r>
    </w:p>
    <w:p w14:paraId="3BDAD3FE" w14:textId="6FD2A7EE" w:rsidR="00EB4006" w:rsidRPr="007469BC" w:rsidRDefault="00EB400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the purpose and anticipated costs</w:t>
      </w:r>
      <w:r w:rsidR="00335176" w:rsidRPr="007469BC">
        <w:rPr>
          <w:rFonts w:asciiTheme="minorHAnsi" w:hAnsiTheme="minorHAnsi" w:cstheme="minorHAnsi"/>
          <w:sz w:val="22"/>
          <w:szCs w:val="22"/>
        </w:rPr>
        <w:t>.</w:t>
      </w:r>
    </w:p>
    <w:p w14:paraId="550382E0" w14:textId="77777777" w:rsidR="00595696" w:rsidRPr="007469BC" w:rsidRDefault="00595696" w:rsidP="00595696">
      <w:pPr>
        <w:pStyle w:val="ListParagraph"/>
        <w:ind w:left="1440"/>
        <w:rPr>
          <w:rFonts w:asciiTheme="minorHAnsi" w:hAnsiTheme="minorHAnsi" w:cstheme="minorHAnsi"/>
          <w:sz w:val="22"/>
          <w:szCs w:val="22"/>
        </w:rPr>
      </w:pPr>
    </w:p>
    <w:p w14:paraId="02C0AFC8" w14:textId="77777777" w:rsidR="00EB4006" w:rsidRPr="007469BC" w:rsidRDefault="00EB4006" w:rsidP="00EB4006">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5, Fringe</w:t>
      </w:r>
    </w:p>
    <w:p w14:paraId="35244E6B" w14:textId="4ADB2DC9" w:rsidR="00EB4006" w:rsidRPr="007469BC" w:rsidRDefault="00EB400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Provide the detail </w:t>
      </w:r>
      <w:r w:rsidR="00335176" w:rsidRPr="007469BC">
        <w:rPr>
          <w:rFonts w:asciiTheme="minorHAnsi" w:hAnsiTheme="minorHAnsi" w:cstheme="minorHAnsi"/>
          <w:sz w:val="22"/>
          <w:szCs w:val="22"/>
        </w:rPr>
        <w:t xml:space="preserve">of </w:t>
      </w:r>
      <w:r w:rsidRPr="007469BC">
        <w:rPr>
          <w:rFonts w:asciiTheme="minorHAnsi" w:hAnsiTheme="minorHAnsi" w:cstheme="minorHAnsi"/>
          <w:sz w:val="22"/>
          <w:szCs w:val="22"/>
        </w:rPr>
        <w:t>how your agency determines fringe rates.</w:t>
      </w:r>
    </w:p>
    <w:p w14:paraId="4CE132A5" w14:textId="330347B8" w:rsidR="00EB4006" w:rsidRPr="007469BC" w:rsidRDefault="00EB4006" w:rsidP="00EB4006">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Note that the fringe costs are </w:t>
      </w:r>
      <w:proofErr w:type="gramStart"/>
      <w:r w:rsidRPr="007469BC">
        <w:rPr>
          <w:rFonts w:asciiTheme="minorHAnsi" w:hAnsiTheme="minorHAnsi" w:cstheme="minorHAnsi"/>
          <w:sz w:val="22"/>
          <w:szCs w:val="22"/>
        </w:rPr>
        <w:t>auto</w:t>
      </w:r>
      <w:r w:rsidR="003C4576" w:rsidRPr="007469BC">
        <w:rPr>
          <w:rFonts w:asciiTheme="minorHAnsi" w:hAnsiTheme="minorHAnsi" w:cstheme="minorHAnsi"/>
          <w:sz w:val="22"/>
          <w:szCs w:val="22"/>
        </w:rPr>
        <w:t>-</w:t>
      </w:r>
      <w:r w:rsidRPr="007469BC">
        <w:rPr>
          <w:rFonts w:asciiTheme="minorHAnsi" w:hAnsiTheme="minorHAnsi" w:cstheme="minorHAnsi"/>
          <w:sz w:val="22"/>
          <w:szCs w:val="22"/>
        </w:rPr>
        <w:t>calculated</w:t>
      </w:r>
      <w:proofErr w:type="gramEnd"/>
      <w:r w:rsidR="00335176" w:rsidRPr="007469BC">
        <w:rPr>
          <w:rFonts w:asciiTheme="minorHAnsi" w:hAnsiTheme="minorHAnsi" w:cstheme="minorHAnsi"/>
          <w:sz w:val="22"/>
          <w:szCs w:val="22"/>
        </w:rPr>
        <w:t>.</w:t>
      </w:r>
    </w:p>
    <w:p w14:paraId="7660B144" w14:textId="77777777" w:rsidR="00595696" w:rsidRPr="007469BC" w:rsidRDefault="00595696" w:rsidP="00595696">
      <w:pPr>
        <w:pStyle w:val="ListParagraph"/>
        <w:ind w:left="1440"/>
        <w:rPr>
          <w:rFonts w:asciiTheme="minorHAnsi" w:hAnsiTheme="minorHAnsi" w:cstheme="minorHAnsi"/>
          <w:sz w:val="22"/>
          <w:szCs w:val="22"/>
        </w:rPr>
      </w:pPr>
    </w:p>
    <w:p w14:paraId="767D68EC" w14:textId="77777777" w:rsidR="00EB4006" w:rsidRPr="00806DBF" w:rsidRDefault="003C4576" w:rsidP="00EB4006">
      <w:pPr>
        <w:pStyle w:val="ListParagraph"/>
        <w:numPr>
          <w:ilvl w:val="1"/>
          <w:numId w:val="11"/>
        </w:numPr>
        <w:rPr>
          <w:rFonts w:asciiTheme="minorHAnsi" w:hAnsiTheme="minorHAnsi" w:cstheme="minorHAnsi"/>
          <w:caps/>
          <w:sz w:val="22"/>
          <w:szCs w:val="22"/>
        </w:rPr>
      </w:pPr>
      <w:r w:rsidRPr="00806DBF">
        <w:rPr>
          <w:rFonts w:asciiTheme="minorHAnsi" w:hAnsiTheme="minorHAnsi" w:cstheme="minorHAnsi"/>
          <w:caps/>
          <w:sz w:val="22"/>
          <w:szCs w:val="22"/>
        </w:rPr>
        <w:t xml:space="preserve">Line 6, </w:t>
      </w:r>
      <w:r w:rsidR="00EB4006" w:rsidRPr="00806DBF">
        <w:rPr>
          <w:rFonts w:asciiTheme="minorHAnsi" w:hAnsiTheme="minorHAnsi" w:cstheme="minorHAnsi"/>
          <w:caps/>
          <w:sz w:val="22"/>
          <w:szCs w:val="22"/>
        </w:rPr>
        <w:t>Contractual services</w:t>
      </w:r>
    </w:p>
    <w:p w14:paraId="70DF8D06" w14:textId="77777777" w:rsidR="00E54F7E" w:rsidRDefault="00EB4006" w:rsidP="00E54F7E">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Select Contractor or Sub </w:t>
      </w:r>
      <w:r w:rsidR="002C77F8" w:rsidRPr="00806DBF">
        <w:rPr>
          <w:rFonts w:asciiTheme="minorHAnsi" w:hAnsiTheme="minorHAnsi" w:cstheme="minorHAnsi"/>
          <w:sz w:val="22"/>
          <w:szCs w:val="22"/>
        </w:rPr>
        <w:t>Award</w:t>
      </w:r>
      <w:r w:rsidRPr="00806DBF">
        <w:rPr>
          <w:rFonts w:asciiTheme="minorHAnsi" w:hAnsiTheme="minorHAnsi" w:cstheme="minorHAnsi"/>
          <w:sz w:val="22"/>
          <w:szCs w:val="22"/>
        </w:rPr>
        <w:t>ee.</w:t>
      </w:r>
      <w:r w:rsidR="00EB35A4" w:rsidRPr="00806DBF">
        <w:rPr>
          <w:rFonts w:asciiTheme="minorHAnsi" w:hAnsiTheme="minorHAnsi" w:cstheme="minorHAnsi"/>
          <w:sz w:val="22"/>
          <w:szCs w:val="22"/>
        </w:rPr>
        <w:t xml:space="preserve"> </w:t>
      </w:r>
    </w:p>
    <w:p w14:paraId="442F233D" w14:textId="7E593CA7" w:rsidR="00EB4006" w:rsidRPr="00E54F7E" w:rsidRDefault="00FA686E" w:rsidP="00E54F7E">
      <w:pPr>
        <w:pStyle w:val="ListParagraph"/>
        <w:numPr>
          <w:ilvl w:val="2"/>
          <w:numId w:val="11"/>
        </w:numPr>
        <w:spacing w:before="60" w:after="60"/>
        <w:ind w:left="1440" w:hanging="720"/>
        <w:rPr>
          <w:rFonts w:asciiTheme="minorHAnsi" w:eastAsia="Batang" w:hAnsiTheme="minorHAnsi" w:cstheme="minorHAnsi"/>
          <w:bCs/>
          <w:sz w:val="22"/>
          <w:szCs w:val="22"/>
        </w:rPr>
      </w:pPr>
      <w:r w:rsidRPr="00E54F7E">
        <w:rPr>
          <w:rFonts w:asciiTheme="minorHAnsi" w:hAnsiTheme="minorHAnsi" w:cstheme="minorHAnsi"/>
          <w:sz w:val="22"/>
          <w:szCs w:val="22"/>
        </w:rPr>
        <w:t>Contractors and sub awardees are defined in Chapter 10 and Appendix E</w:t>
      </w:r>
      <w:r w:rsidR="00E54F7E" w:rsidRPr="00E54F7E">
        <w:rPr>
          <w:rFonts w:asciiTheme="minorHAnsi" w:hAnsiTheme="minorHAnsi" w:cstheme="minorHAnsi"/>
          <w:sz w:val="22"/>
          <w:szCs w:val="22"/>
        </w:rPr>
        <w:t xml:space="preserve"> of the </w:t>
      </w:r>
      <w:hyperlink r:id="rId13" w:history="1">
        <w:r w:rsidR="00E54F7E" w:rsidRPr="00E54F7E">
          <w:rPr>
            <w:rStyle w:val="Hyperlink"/>
            <w:rFonts w:asciiTheme="minorHAnsi" w:eastAsia="Batang" w:hAnsiTheme="minorHAnsi" w:cstheme="minorHAnsi"/>
            <w:sz w:val="22"/>
            <w:szCs w:val="22"/>
          </w:rPr>
          <w:t xml:space="preserve">FY19-FY23 Massachusetts </w:t>
        </w:r>
        <w:r w:rsidR="00E54F7E" w:rsidRPr="00E54F7E">
          <w:rPr>
            <w:rStyle w:val="Hyperlink"/>
            <w:rFonts w:asciiTheme="minorHAnsi" w:eastAsia="Batang" w:hAnsiTheme="minorHAnsi" w:cstheme="minorHAnsi"/>
            <w:bCs/>
            <w:sz w:val="22"/>
            <w:szCs w:val="22"/>
          </w:rPr>
          <w:t>Policies for Effective Adult Education.</w:t>
        </w:r>
      </w:hyperlink>
    </w:p>
    <w:p w14:paraId="5F67BE97" w14:textId="2A54D4D6" w:rsidR="00EB4006" w:rsidRPr="00806DBF" w:rsidRDefault="00EB4006"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Enter the name of the contractor or sub </w:t>
      </w:r>
      <w:r w:rsidR="002C77F8" w:rsidRPr="00806DBF">
        <w:rPr>
          <w:rFonts w:asciiTheme="minorHAnsi" w:hAnsiTheme="minorHAnsi" w:cstheme="minorHAnsi"/>
          <w:sz w:val="22"/>
          <w:szCs w:val="22"/>
        </w:rPr>
        <w:t>awardee</w:t>
      </w:r>
      <w:r w:rsidRPr="00806DBF">
        <w:rPr>
          <w:rFonts w:asciiTheme="minorHAnsi" w:hAnsiTheme="minorHAnsi" w:cstheme="minorHAnsi"/>
          <w:sz w:val="22"/>
          <w:szCs w:val="22"/>
        </w:rPr>
        <w:t xml:space="preserve"> and describe the procured services</w:t>
      </w:r>
      <w:r w:rsidR="00335176" w:rsidRPr="00806DBF">
        <w:rPr>
          <w:rFonts w:asciiTheme="minorHAnsi" w:hAnsiTheme="minorHAnsi" w:cstheme="minorHAnsi"/>
          <w:sz w:val="22"/>
          <w:szCs w:val="22"/>
        </w:rPr>
        <w:t>.</w:t>
      </w:r>
    </w:p>
    <w:p w14:paraId="2A07821F" w14:textId="26CC8DF3" w:rsidR="00EB4006" w:rsidRPr="00806DBF" w:rsidRDefault="00EB4006"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Enter the planned hours and rate. For a sub </w:t>
      </w:r>
      <w:r w:rsidR="002C77F8" w:rsidRPr="00806DBF">
        <w:rPr>
          <w:rFonts w:asciiTheme="minorHAnsi" w:hAnsiTheme="minorHAnsi" w:cstheme="minorHAnsi"/>
          <w:sz w:val="22"/>
          <w:szCs w:val="22"/>
        </w:rPr>
        <w:t>award</w:t>
      </w:r>
      <w:r w:rsidR="003C4576" w:rsidRPr="00806DBF">
        <w:rPr>
          <w:rFonts w:asciiTheme="minorHAnsi" w:hAnsiTheme="minorHAnsi" w:cstheme="minorHAnsi"/>
          <w:sz w:val="22"/>
          <w:szCs w:val="22"/>
        </w:rPr>
        <w:t xml:space="preserve"> or flat rate contract</w:t>
      </w:r>
      <w:r w:rsidRPr="00806DBF">
        <w:rPr>
          <w:rFonts w:asciiTheme="minorHAnsi" w:hAnsiTheme="minorHAnsi" w:cstheme="minorHAnsi"/>
          <w:sz w:val="22"/>
          <w:szCs w:val="22"/>
        </w:rPr>
        <w:t xml:space="preserve">, enter 1 </w:t>
      </w:r>
      <w:r w:rsidR="007973A0" w:rsidRPr="00806DBF">
        <w:rPr>
          <w:rFonts w:asciiTheme="minorHAnsi" w:hAnsiTheme="minorHAnsi" w:cstheme="minorHAnsi"/>
          <w:sz w:val="22"/>
          <w:szCs w:val="22"/>
        </w:rPr>
        <w:t xml:space="preserve">unit </w:t>
      </w:r>
      <w:r w:rsidRPr="00806DBF">
        <w:rPr>
          <w:rFonts w:asciiTheme="minorHAnsi" w:hAnsiTheme="minorHAnsi" w:cstheme="minorHAnsi"/>
          <w:sz w:val="22"/>
          <w:szCs w:val="22"/>
        </w:rPr>
        <w:t>and the total</w:t>
      </w:r>
      <w:r w:rsidR="003C4576" w:rsidRPr="00806DBF">
        <w:rPr>
          <w:rFonts w:asciiTheme="minorHAnsi" w:hAnsiTheme="minorHAnsi" w:cstheme="minorHAnsi"/>
          <w:sz w:val="22"/>
          <w:szCs w:val="22"/>
        </w:rPr>
        <w:t xml:space="preserve"> cost</w:t>
      </w:r>
      <w:r w:rsidRPr="00806DBF">
        <w:rPr>
          <w:rFonts w:asciiTheme="minorHAnsi" w:hAnsiTheme="minorHAnsi" w:cstheme="minorHAnsi"/>
          <w:sz w:val="22"/>
          <w:szCs w:val="22"/>
        </w:rPr>
        <w:t>.</w:t>
      </w:r>
    </w:p>
    <w:p w14:paraId="3B3C6081" w14:textId="66EE9DF1" w:rsidR="00991F3A" w:rsidRPr="00806DBF" w:rsidRDefault="00991F3A" w:rsidP="00EB4006">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You will submit a budget for each sub </w:t>
      </w:r>
      <w:r w:rsidR="002C77F8" w:rsidRPr="00806DBF">
        <w:rPr>
          <w:rFonts w:asciiTheme="minorHAnsi" w:hAnsiTheme="minorHAnsi" w:cstheme="minorHAnsi"/>
          <w:sz w:val="22"/>
          <w:szCs w:val="22"/>
        </w:rPr>
        <w:t>award</w:t>
      </w:r>
      <w:r w:rsidRPr="00806DBF">
        <w:rPr>
          <w:rFonts w:asciiTheme="minorHAnsi" w:hAnsiTheme="minorHAnsi" w:cstheme="minorHAnsi"/>
          <w:sz w:val="22"/>
          <w:szCs w:val="22"/>
        </w:rPr>
        <w:t xml:space="preserve"> (see below)</w:t>
      </w:r>
      <w:r w:rsidR="00EB35A4" w:rsidRPr="00806DBF">
        <w:rPr>
          <w:rFonts w:asciiTheme="minorHAnsi" w:hAnsiTheme="minorHAnsi" w:cstheme="minorHAnsi"/>
          <w:sz w:val="22"/>
          <w:szCs w:val="22"/>
        </w:rPr>
        <w:t>.</w:t>
      </w:r>
    </w:p>
    <w:p w14:paraId="7D179BE0" w14:textId="77777777" w:rsidR="00595696" w:rsidRPr="007469BC" w:rsidRDefault="00595696" w:rsidP="00595696">
      <w:pPr>
        <w:pStyle w:val="ListParagraph"/>
        <w:ind w:left="1440"/>
        <w:rPr>
          <w:rFonts w:asciiTheme="minorHAnsi" w:hAnsiTheme="minorHAnsi" w:cstheme="minorHAnsi"/>
          <w:sz w:val="22"/>
          <w:szCs w:val="22"/>
        </w:rPr>
      </w:pPr>
    </w:p>
    <w:p w14:paraId="0DC3DE8F" w14:textId="77777777" w:rsidR="003C4576" w:rsidRPr="007469BC" w:rsidRDefault="003C4576" w:rsidP="000B2EDC">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7, Supplies and Materials</w:t>
      </w:r>
    </w:p>
    <w:p w14:paraId="2E3DC2EE" w14:textId="4A350087" w:rsidR="009C74DB" w:rsidRPr="007469BC" w:rsidRDefault="007973A0" w:rsidP="007973A0">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Select the appropriate supply category. Then pr</w:t>
      </w:r>
      <w:r w:rsidR="003C4576" w:rsidRPr="007469BC">
        <w:rPr>
          <w:rFonts w:asciiTheme="minorHAnsi" w:hAnsiTheme="minorHAnsi" w:cstheme="minorHAnsi"/>
          <w:sz w:val="22"/>
          <w:szCs w:val="22"/>
        </w:rPr>
        <w:t>ovide a detailed description of supplies and materials including their purpose and use.</w:t>
      </w:r>
    </w:p>
    <w:p w14:paraId="6E621C72" w14:textId="41B4AB78" w:rsidR="007973A0" w:rsidRPr="007469BC" w:rsidRDefault="007973A0" w:rsidP="007973A0">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the cost.</w:t>
      </w:r>
    </w:p>
    <w:p w14:paraId="126BFA08" w14:textId="77777777" w:rsidR="00595696" w:rsidRPr="007469BC" w:rsidRDefault="00595696" w:rsidP="00595696">
      <w:pPr>
        <w:pStyle w:val="ListParagraph"/>
        <w:ind w:left="1224"/>
        <w:rPr>
          <w:rFonts w:asciiTheme="minorHAnsi" w:hAnsiTheme="minorHAnsi" w:cstheme="minorHAnsi"/>
          <w:sz w:val="22"/>
          <w:szCs w:val="22"/>
        </w:rPr>
      </w:pPr>
    </w:p>
    <w:p w14:paraId="5363C904" w14:textId="39662CAD" w:rsidR="003C4576" w:rsidRPr="007469BC" w:rsidRDefault="003C4576" w:rsidP="003C4576">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8, Travel</w:t>
      </w:r>
    </w:p>
    <w:p w14:paraId="792A56F2" w14:textId="7C9FFCCC" w:rsidR="007973A0" w:rsidRPr="007469BC" w:rsidRDefault="007973A0"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Select the appropriate travel category.</w:t>
      </w:r>
    </w:p>
    <w:p w14:paraId="0A6E7F8D" w14:textId="55488C4B" w:rsidR="002E465B" w:rsidRPr="007469BC" w:rsidRDefault="002E465B"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Enter the necessary information to justify the travel expenses.</w:t>
      </w:r>
    </w:p>
    <w:p w14:paraId="5B3AFDF3" w14:textId="6ED179C5" w:rsidR="000D763C" w:rsidRPr="007469BC" w:rsidRDefault="000D763C" w:rsidP="002E465B">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If the cost is a flat rate, then enter 1 under </w:t>
      </w:r>
      <w:r w:rsidR="00596A0E" w:rsidRPr="007469BC">
        <w:rPr>
          <w:rFonts w:asciiTheme="minorHAnsi" w:hAnsiTheme="minorHAnsi" w:cstheme="minorHAnsi"/>
          <w:sz w:val="22"/>
          <w:szCs w:val="22"/>
        </w:rPr>
        <w:t>units.</w:t>
      </w:r>
    </w:p>
    <w:p w14:paraId="4C1FF287" w14:textId="77777777" w:rsidR="00595696" w:rsidRPr="007469BC" w:rsidRDefault="00595696" w:rsidP="00595696">
      <w:pPr>
        <w:pStyle w:val="ListParagraph"/>
        <w:ind w:left="1440"/>
        <w:rPr>
          <w:rFonts w:asciiTheme="minorHAnsi" w:hAnsiTheme="minorHAnsi" w:cstheme="minorHAnsi"/>
          <w:sz w:val="22"/>
          <w:szCs w:val="22"/>
        </w:rPr>
      </w:pPr>
    </w:p>
    <w:p w14:paraId="00A808A0" w14:textId="77777777" w:rsidR="002E465B" w:rsidRPr="007469BC" w:rsidRDefault="002E465B" w:rsidP="002E465B">
      <w:pPr>
        <w:pStyle w:val="ListParagraph"/>
        <w:numPr>
          <w:ilvl w:val="1"/>
          <w:numId w:val="11"/>
        </w:numPr>
        <w:rPr>
          <w:rFonts w:asciiTheme="minorHAnsi" w:hAnsiTheme="minorHAnsi" w:cstheme="minorHAnsi"/>
          <w:caps/>
          <w:sz w:val="22"/>
          <w:szCs w:val="22"/>
        </w:rPr>
      </w:pPr>
      <w:r w:rsidRPr="007469BC">
        <w:rPr>
          <w:rFonts w:asciiTheme="minorHAnsi" w:hAnsiTheme="minorHAnsi" w:cstheme="minorHAnsi"/>
          <w:caps/>
          <w:sz w:val="22"/>
          <w:szCs w:val="22"/>
        </w:rPr>
        <w:t>Line 9, other</w:t>
      </w:r>
    </w:p>
    <w:p w14:paraId="619932DF" w14:textId="52B03998" w:rsidR="00596A0E" w:rsidRPr="007469BC" w:rsidRDefault="00596A0E" w:rsidP="00596A0E">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 xml:space="preserve">Review </w:t>
      </w:r>
      <w:r w:rsidR="00AB6DC0" w:rsidRPr="007469BC">
        <w:rPr>
          <w:rFonts w:asciiTheme="minorHAnsi" w:hAnsiTheme="minorHAnsi" w:cstheme="minorHAnsi"/>
          <w:sz w:val="22"/>
          <w:szCs w:val="22"/>
        </w:rPr>
        <w:t xml:space="preserve">chapter 10 of </w:t>
      </w:r>
      <w:r w:rsidRPr="007469BC">
        <w:rPr>
          <w:rFonts w:asciiTheme="minorHAnsi" w:hAnsiTheme="minorHAnsi" w:cstheme="minorHAnsi"/>
          <w:sz w:val="22"/>
          <w:szCs w:val="22"/>
        </w:rPr>
        <w:t xml:space="preserve">the </w:t>
      </w:r>
      <w:hyperlink r:id="rId14" w:history="1">
        <w:r w:rsidR="0024764E" w:rsidRPr="00E54F7E">
          <w:rPr>
            <w:rStyle w:val="Hyperlink"/>
            <w:rFonts w:asciiTheme="minorHAnsi" w:eastAsia="Batang" w:hAnsiTheme="minorHAnsi" w:cstheme="minorHAnsi"/>
            <w:sz w:val="22"/>
            <w:szCs w:val="22"/>
          </w:rPr>
          <w:t xml:space="preserve">FY19-FY23 Massachusetts </w:t>
        </w:r>
        <w:r w:rsidR="0024764E" w:rsidRPr="00E54F7E">
          <w:rPr>
            <w:rStyle w:val="Hyperlink"/>
            <w:rFonts w:asciiTheme="minorHAnsi" w:eastAsia="Batang" w:hAnsiTheme="minorHAnsi" w:cstheme="minorHAnsi"/>
            <w:bCs/>
            <w:sz w:val="22"/>
            <w:szCs w:val="22"/>
          </w:rPr>
          <w:t>Policies for Effective Adult Education</w:t>
        </w:r>
      </w:hyperlink>
      <w:r w:rsidR="00A011DC">
        <w:rPr>
          <w:rFonts w:asciiTheme="minorHAnsi" w:eastAsia="Batang" w:hAnsiTheme="minorHAnsi" w:cstheme="minorHAnsi"/>
          <w:sz w:val="22"/>
          <w:szCs w:val="22"/>
        </w:rPr>
        <w:t xml:space="preserve"> </w:t>
      </w:r>
      <w:r w:rsidR="00996DB2">
        <w:rPr>
          <w:rFonts w:asciiTheme="minorHAnsi" w:hAnsiTheme="minorHAnsi" w:cstheme="minorHAnsi"/>
          <w:sz w:val="22"/>
          <w:szCs w:val="22"/>
        </w:rPr>
        <w:t xml:space="preserve">and Appendix F </w:t>
      </w:r>
      <w:r w:rsidRPr="007469BC">
        <w:rPr>
          <w:rFonts w:asciiTheme="minorHAnsi" w:hAnsiTheme="minorHAnsi" w:cstheme="minorHAnsi"/>
          <w:sz w:val="22"/>
          <w:szCs w:val="22"/>
        </w:rPr>
        <w:t xml:space="preserve">for specific information about this line. </w:t>
      </w:r>
    </w:p>
    <w:p w14:paraId="00BC532C" w14:textId="4050CDC6" w:rsidR="00596A0E" w:rsidRPr="007469BC" w:rsidRDefault="00596A0E" w:rsidP="00596A0E">
      <w:pPr>
        <w:pStyle w:val="ListParagraph"/>
        <w:numPr>
          <w:ilvl w:val="2"/>
          <w:numId w:val="11"/>
        </w:numPr>
        <w:ind w:left="1440" w:hanging="720"/>
        <w:rPr>
          <w:rFonts w:asciiTheme="minorHAnsi" w:hAnsiTheme="minorHAnsi" w:cstheme="minorHAnsi"/>
          <w:sz w:val="22"/>
          <w:szCs w:val="22"/>
        </w:rPr>
      </w:pPr>
      <w:r w:rsidRPr="007469BC">
        <w:rPr>
          <w:rFonts w:asciiTheme="minorHAnsi" w:hAnsiTheme="minorHAnsi" w:cstheme="minorHAnsi"/>
          <w:sz w:val="22"/>
          <w:szCs w:val="22"/>
        </w:rPr>
        <w:t>Select the cost type</w:t>
      </w:r>
      <w:r w:rsidR="00335176" w:rsidRPr="007469BC">
        <w:rPr>
          <w:rFonts w:asciiTheme="minorHAnsi" w:hAnsiTheme="minorHAnsi" w:cstheme="minorHAnsi"/>
          <w:sz w:val="22"/>
          <w:szCs w:val="22"/>
        </w:rPr>
        <w:t>.</w:t>
      </w:r>
      <w:r w:rsidRPr="007469BC">
        <w:rPr>
          <w:rFonts w:asciiTheme="minorHAnsi" w:hAnsiTheme="minorHAnsi" w:cstheme="minorHAnsi"/>
          <w:sz w:val="22"/>
          <w:szCs w:val="22"/>
        </w:rPr>
        <w:t xml:space="preserve"> Note</w:t>
      </w:r>
      <w:r w:rsidR="00996DB2">
        <w:rPr>
          <w:rFonts w:asciiTheme="minorHAnsi" w:hAnsiTheme="minorHAnsi" w:cstheme="minorHAnsi"/>
          <w:sz w:val="22"/>
          <w:szCs w:val="22"/>
        </w:rPr>
        <w:t>, with exception of rental satellite space, occupancy costs are not allowed.</w:t>
      </w:r>
      <w:r w:rsidRPr="007469BC">
        <w:rPr>
          <w:rFonts w:asciiTheme="minorHAnsi" w:hAnsiTheme="minorHAnsi" w:cstheme="minorHAnsi"/>
          <w:sz w:val="22"/>
          <w:szCs w:val="22"/>
        </w:rPr>
        <w:t xml:space="preserve"> </w:t>
      </w:r>
      <w:r w:rsidR="00996DB2">
        <w:rPr>
          <w:rFonts w:asciiTheme="minorHAnsi" w:hAnsiTheme="minorHAnsi" w:cstheme="minorHAnsi"/>
          <w:sz w:val="22"/>
          <w:szCs w:val="22"/>
        </w:rPr>
        <w:t>Any</w:t>
      </w:r>
      <w:r w:rsidR="008D3199" w:rsidRPr="007469BC">
        <w:rPr>
          <w:rFonts w:asciiTheme="minorHAnsi" w:hAnsiTheme="minorHAnsi" w:cstheme="minorHAnsi"/>
          <w:sz w:val="22"/>
          <w:szCs w:val="22"/>
        </w:rPr>
        <w:t xml:space="preserve"> </w:t>
      </w:r>
      <w:r w:rsidRPr="007469BC">
        <w:rPr>
          <w:rFonts w:asciiTheme="minorHAnsi" w:hAnsiTheme="minorHAnsi" w:cstheme="minorHAnsi"/>
          <w:sz w:val="22"/>
          <w:szCs w:val="22"/>
        </w:rPr>
        <w:t>request for funding for Space must be preapproved by your ACLS program specialist.</w:t>
      </w:r>
    </w:p>
    <w:p w14:paraId="75484C1B" w14:textId="77777777" w:rsidR="00595696" w:rsidRPr="007469BC" w:rsidRDefault="00595696" w:rsidP="00595696">
      <w:pPr>
        <w:pStyle w:val="ListParagraph"/>
        <w:ind w:left="1440"/>
        <w:rPr>
          <w:rFonts w:asciiTheme="minorHAnsi" w:hAnsiTheme="minorHAnsi" w:cstheme="minorHAnsi"/>
          <w:sz w:val="22"/>
          <w:szCs w:val="22"/>
        </w:rPr>
      </w:pPr>
    </w:p>
    <w:p w14:paraId="1CD00CF0" w14:textId="77777777" w:rsidR="00785416" w:rsidRPr="00FA686E" w:rsidRDefault="00785416" w:rsidP="00785416">
      <w:pPr>
        <w:pStyle w:val="ListParagraph"/>
        <w:numPr>
          <w:ilvl w:val="1"/>
          <w:numId w:val="11"/>
        </w:numPr>
        <w:rPr>
          <w:rFonts w:asciiTheme="minorHAnsi" w:hAnsiTheme="minorHAnsi" w:cstheme="minorHAnsi"/>
          <w:sz w:val="22"/>
          <w:szCs w:val="22"/>
        </w:rPr>
      </w:pPr>
      <w:r w:rsidRPr="00FA686E">
        <w:rPr>
          <w:rFonts w:asciiTheme="minorHAnsi" w:hAnsiTheme="minorHAnsi" w:cstheme="minorHAnsi"/>
          <w:sz w:val="22"/>
          <w:szCs w:val="22"/>
        </w:rPr>
        <w:t>LINE 10, INDIRECT</w:t>
      </w:r>
    </w:p>
    <w:p w14:paraId="1DF31C96" w14:textId="06A41225" w:rsidR="00CC7004" w:rsidRDefault="00CC7004" w:rsidP="00785416">
      <w:pPr>
        <w:pStyle w:val="ListParagraph"/>
        <w:numPr>
          <w:ilvl w:val="2"/>
          <w:numId w:val="11"/>
        </w:numPr>
        <w:rPr>
          <w:rFonts w:asciiTheme="minorHAnsi" w:hAnsiTheme="minorHAnsi" w:cstheme="minorHAnsi"/>
          <w:sz w:val="22"/>
          <w:szCs w:val="22"/>
        </w:rPr>
      </w:pPr>
      <w:r>
        <w:rPr>
          <w:rFonts w:asciiTheme="minorHAnsi" w:hAnsiTheme="minorHAnsi" w:cstheme="minorHAnsi"/>
          <w:sz w:val="22"/>
          <w:szCs w:val="22"/>
        </w:rPr>
        <w:t>This applies only to applicants with an approved FY22 DESE Indirect Cost Rate</w:t>
      </w:r>
    </w:p>
    <w:p w14:paraId="748D08AF" w14:textId="708B59EF" w:rsidR="00785416" w:rsidRPr="00FA686E"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 xml:space="preserve">Review Chapter 10 and Appendix E of the </w:t>
      </w:r>
      <w:hyperlink r:id="rId15" w:history="1">
        <w:r w:rsidR="00A011DC" w:rsidRPr="00E54F7E">
          <w:rPr>
            <w:rStyle w:val="Hyperlink"/>
            <w:rFonts w:asciiTheme="minorHAnsi" w:eastAsia="Batang" w:hAnsiTheme="minorHAnsi" w:cstheme="minorHAnsi"/>
            <w:sz w:val="22"/>
            <w:szCs w:val="22"/>
          </w:rPr>
          <w:t xml:space="preserve">FY19-FY23 Massachusetts </w:t>
        </w:r>
        <w:r w:rsidR="00A011DC" w:rsidRPr="00E54F7E">
          <w:rPr>
            <w:rStyle w:val="Hyperlink"/>
            <w:rFonts w:asciiTheme="minorHAnsi" w:eastAsia="Batang" w:hAnsiTheme="minorHAnsi" w:cstheme="minorHAnsi"/>
            <w:bCs/>
            <w:sz w:val="22"/>
            <w:szCs w:val="22"/>
          </w:rPr>
          <w:t>Policies for Effective Adult Education</w:t>
        </w:r>
      </w:hyperlink>
      <w:r w:rsidRPr="00FA686E">
        <w:rPr>
          <w:rFonts w:asciiTheme="minorHAnsi" w:hAnsiTheme="minorHAnsi" w:cstheme="minorHAnsi"/>
          <w:sz w:val="22"/>
          <w:szCs w:val="22"/>
        </w:rPr>
        <w:t xml:space="preserve"> for specific information about indirect costs. </w:t>
      </w:r>
    </w:p>
    <w:p w14:paraId="619315F0" w14:textId="0A975CD8" w:rsidR="00785416" w:rsidRPr="00FA686E"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FY2</w:t>
      </w:r>
      <w:r w:rsidR="00490FFE">
        <w:rPr>
          <w:rFonts w:asciiTheme="minorHAnsi" w:hAnsiTheme="minorHAnsi" w:cstheme="minorHAnsi"/>
          <w:sz w:val="22"/>
          <w:szCs w:val="22"/>
        </w:rPr>
        <w:t>2</w:t>
      </w:r>
      <w:r w:rsidRPr="00FA686E">
        <w:rPr>
          <w:rFonts w:asciiTheme="minorHAnsi" w:hAnsiTheme="minorHAnsi" w:cstheme="minorHAnsi"/>
          <w:sz w:val="22"/>
          <w:szCs w:val="22"/>
        </w:rPr>
        <w:t xml:space="preserve"> Indirect Cost Rates application will be posted on the </w:t>
      </w:r>
      <w:hyperlink r:id="rId16" w:history="1">
        <w:r w:rsidRPr="00FA686E">
          <w:rPr>
            <w:rStyle w:val="Hyperlink"/>
            <w:rFonts w:asciiTheme="minorHAnsi" w:hAnsiTheme="minorHAnsi" w:cstheme="minorHAnsi"/>
            <w:sz w:val="22"/>
            <w:szCs w:val="22"/>
          </w:rPr>
          <w:t>Grants webpage</w:t>
        </w:r>
      </w:hyperlink>
      <w:r w:rsidRPr="00FA686E">
        <w:rPr>
          <w:rFonts w:asciiTheme="minorHAnsi" w:hAnsiTheme="minorHAnsi" w:cstheme="minorHAnsi"/>
          <w:sz w:val="22"/>
          <w:szCs w:val="22"/>
        </w:rPr>
        <w:t>.</w:t>
      </w:r>
    </w:p>
    <w:p w14:paraId="62BD7579" w14:textId="77777777" w:rsidR="00785416" w:rsidRPr="00FA686E"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 xml:space="preserve">The workbook calculates the maximum amount that can be applied to the entire budget, including IET and match. </w:t>
      </w:r>
    </w:p>
    <w:p w14:paraId="19508245" w14:textId="77777777" w:rsidR="00785416" w:rsidRPr="00806DBF" w:rsidRDefault="00785416" w:rsidP="00785416">
      <w:pPr>
        <w:pStyle w:val="ListParagraph"/>
        <w:numPr>
          <w:ilvl w:val="2"/>
          <w:numId w:val="11"/>
        </w:numPr>
        <w:rPr>
          <w:rFonts w:asciiTheme="minorHAnsi" w:hAnsiTheme="minorHAnsi" w:cstheme="minorHAnsi"/>
          <w:sz w:val="22"/>
          <w:szCs w:val="22"/>
        </w:rPr>
      </w:pPr>
      <w:r w:rsidRPr="00FA686E">
        <w:rPr>
          <w:rFonts w:asciiTheme="minorHAnsi" w:hAnsiTheme="minorHAnsi" w:cstheme="minorHAnsi"/>
          <w:sz w:val="22"/>
          <w:szCs w:val="22"/>
        </w:rPr>
        <w:t xml:space="preserve">The indirect cost calculation </w:t>
      </w:r>
      <w:proofErr w:type="gramStart"/>
      <w:r w:rsidRPr="00FA686E">
        <w:rPr>
          <w:rFonts w:asciiTheme="minorHAnsi" w:hAnsiTheme="minorHAnsi" w:cstheme="minorHAnsi"/>
          <w:sz w:val="22"/>
          <w:szCs w:val="22"/>
        </w:rPr>
        <w:t>excludes:</w:t>
      </w:r>
      <w:proofErr w:type="gramEnd"/>
      <w:r w:rsidRPr="00FA686E">
        <w:rPr>
          <w:rFonts w:asciiTheme="minorHAnsi" w:hAnsiTheme="minorHAnsi" w:cstheme="minorHAnsi"/>
          <w:sz w:val="22"/>
          <w:szCs w:val="22"/>
        </w:rPr>
        <w:t xml:space="preserve"> stipends, sub awardee costs over $25,000, and </w:t>
      </w:r>
      <w:r w:rsidRPr="00806DBF">
        <w:rPr>
          <w:rFonts w:asciiTheme="minorHAnsi" w:hAnsiTheme="minorHAnsi" w:cstheme="minorHAnsi"/>
          <w:sz w:val="22"/>
          <w:szCs w:val="22"/>
        </w:rPr>
        <w:t>equipment.</w:t>
      </w:r>
    </w:p>
    <w:p w14:paraId="40A24657" w14:textId="77777777"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Contractors and sub awardees are defined in Chapter 10 and Appendix E.</w:t>
      </w:r>
    </w:p>
    <w:p w14:paraId="2C715711" w14:textId="77777777"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The workbook deducts those costs from the indirect calculation.</w:t>
      </w:r>
    </w:p>
    <w:p w14:paraId="1325EA64" w14:textId="54BF4A3A"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Cell</w:t>
      </w:r>
      <w:r w:rsidR="008A07C2">
        <w:rPr>
          <w:rFonts w:asciiTheme="minorHAnsi" w:hAnsiTheme="minorHAnsi" w:cstheme="minorHAnsi"/>
          <w:sz w:val="22"/>
          <w:szCs w:val="22"/>
        </w:rPr>
        <w:t xml:space="preserve"> </w:t>
      </w:r>
      <w:r w:rsidR="00FE4769">
        <w:rPr>
          <w:rFonts w:asciiTheme="minorHAnsi" w:hAnsiTheme="minorHAnsi" w:cstheme="minorHAnsi"/>
          <w:sz w:val="22"/>
          <w:szCs w:val="22"/>
        </w:rPr>
        <w:t>O</w:t>
      </w:r>
      <w:r w:rsidR="008A07C2">
        <w:rPr>
          <w:rFonts w:asciiTheme="minorHAnsi" w:hAnsiTheme="minorHAnsi" w:cstheme="minorHAnsi"/>
          <w:sz w:val="22"/>
          <w:szCs w:val="22"/>
        </w:rPr>
        <w:t>1</w:t>
      </w:r>
      <w:r w:rsidR="00CC7004">
        <w:rPr>
          <w:rFonts w:asciiTheme="minorHAnsi" w:hAnsiTheme="minorHAnsi" w:cstheme="minorHAnsi"/>
          <w:sz w:val="22"/>
          <w:szCs w:val="22"/>
        </w:rPr>
        <w:t>13</w:t>
      </w:r>
      <w:r w:rsidR="008A07C2">
        <w:rPr>
          <w:rFonts w:asciiTheme="minorHAnsi" w:hAnsiTheme="minorHAnsi" w:cstheme="minorHAnsi"/>
          <w:sz w:val="22"/>
          <w:szCs w:val="22"/>
        </w:rPr>
        <w:t xml:space="preserve"> of the budget </w:t>
      </w:r>
      <w:r w:rsidR="00CC7004">
        <w:rPr>
          <w:rFonts w:asciiTheme="minorHAnsi" w:hAnsiTheme="minorHAnsi" w:cstheme="minorHAnsi"/>
          <w:sz w:val="22"/>
          <w:szCs w:val="22"/>
        </w:rPr>
        <w:t xml:space="preserve">calculates </w:t>
      </w:r>
      <w:r w:rsidRPr="00806DBF">
        <w:rPr>
          <w:rFonts w:asciiTheme="minorHAnsi" w:hAnsiTheme="minorHAnsi" w:cstheme="minorHAnsi"/>
          <w:sz w:val="22"/>
          <w:szCs w:val="22"/>
        </w:rPr>
        <w:t xml:space="preserve">the maximum that can be used for indirect. The amount </w:t>
      </w:r>
      <w:r w:rsidR="00CC7004">
        <w:rPr>
          <w:rFonts w:asciiTheme="minorHAnsi" w:hAnsiTheme="minorHAnsi" w:cstheme="minorHAnsi"/>
          <w:sz w:val="22"/>
          <w:szCs w:val="22"/>
        </w:rPr>
        <w:t>will</w:t>
      </w:r>
      <w:r w:rsidRPr="00806DBF">
        <w:rPr>
          <w:rFonts w:asciiTheme="minorHAnsi" w:hAnsiTheme="minorHAnsi" w:cstheme="minorHAnsi"/>
          <w:sz w:val="22"/>
          <w:szCs w:val="22"/>
        </w:rPr>
        <w:t xml:space="preserve"> change as you add to or edit </w:t>
      </w:r>
      <w:r w:rsidR="00CC7004">
        <w:rPr>
          <w:rFonts w:asciiTheme="minorHAnsi" w:hAnsiTheme="minorHAnsi" w:cstheme="minorHAnsi"/>
          <w:sz w:val="22"/>
          <w:szCs w:val="22"/>
        </w:rPr>
        <w:t>your budget</w:t>
      </w:r>
      <w:r w:rsidRPr="00806DBF">
        <w:rPr>
          <w:rFonts w:asciiTheme="minorHAnsi" w:hAnsiTheme="minorHAnsi" w:cstheme="minorHAnsi"/>
          <w:sz w:val="22"/>
          <w:szCs w:val="22"/>
        </w:rPr>
        <w:t>.</w:t>
      </w:r>
    </w:p>
    <w:p w14:paraId="309DAF2F" w14:textId="10DD5961" w:rsidR="00785416" w:rsidRPr="00806DBF" w:rsidRDefault="00785416" w:rsidP="00785416">
      <w:pPr>
        <w:pStyle w:val="ListParagraph"/>
        <w:numPr>
          <w:ilvl w:val="2"/>
          <w:numId w:val="11"/>
        </w:numPr>
        <w:rPr>
          <w:rFonts w:asciiTheme="minorHAnsi" w:hAnsiTheme="minorHAnsi" w:cstheme="minorHAnsi"/>
          <w:sz w:val="22"/>
          <w:szCs w:val="22"/>
        </w:rPr>
      </w:pPr>
      <w:r w:rsidRPr="00806DBF">
        <w:rPr>
          <w:rFonts w:asciiTheme="minorHAnsi" w:hAnsiTheme="minorHAnsi" w:cstheme="minorHAnsi"/>
          <w:sz w:val="22"/>
          <w:szCs w:val="22"/>
        </w:rPr>
        <w:t>Enter an indirect amo</w:t>
      </w:r>
      <w:r w:rsidR="008A07C2">
        <w:rPr>
          <w:rFonts w:asciiTheme="minorHAnsi" w:hAnsiTheme="minorHAnsi" w:cstheme="minorHAnsi"/>
          <w:sz w:val="22"/>
          <w:szCs w:val="22"/>
        </w:rPr>
        <w:t>unt up to the amount in cell J105</w:t>
      </w:r>
      <w:r w:rsidRPr="00806DBF">
        <w:rPr>
          <w:rFonts w:asciiTheme="minorHAnsi" w:hAnsiTheme="minorHAnsi" w:cstheme="minorHAnsi"/>
          <w:sz w:val="22"/>
          <w:szCs w:val="22"/>
        </w:rPr>
        <w:t>. Note:</w:t>
      </w:r>
    </w:p>
    <w:p w14:paraId="2C566209" w14:textId="390A4DAC" w:rsidR="00785416" w:rsidRPr="00806DBF" w:rsidRDefault="00785416" w:rsidP="00785416">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 xml:space="preserve">The cell </w:t>
      </w:r>
      <w:proofErr w:type="gramStart"/>
      <w:r w:rsidRPr="00806DBF">
        <w:rPr>
          <w:rFonts w:asciiTheme="minorHAnsi" w:hAnsiTheme="minorHAnsi" w:cstheme="minorHAnsi"/>
          <w:sz w:val="22"/>
          <w:szCs w:val="22"/>
        </w:rPr>
        <w:t>will</w:t>
      </w:r>
      <w:proofErr w:type="gramEnd"/>
      <w:r w:rsidRPr="00806DBF">
        <w:rPr>
          <w:rFonts w:asciiTheme="minorHAnsi" w:hAnsiTheme="minorHAnsi" w:cstheme="minorHAnsi"/>
          <w:sz w:val="22"/>
          <w:szCs w:val="22"/>
        </w:rPr>
        <w:t xml:space="preserve"> turn red if the total amount calculated in the Grant Summary, J9</w:t>
      </w:r>
      <w:r w:rsidR="00E222E9">
        <w:rPr>
          <w:rFonts w:asciiTheme="minorHAnsi" w:hAnsiTheme="minorHAnsi" w:cstheme="minorHAnsi"/>
          <w:sz w:val="22"/>
          <w:szCs w:val="22"/>
        </w:rPr>
        <w:t>7</w:t>
      </w:r>
      <w:r w:rsidRPr="00806DBF">
        <w:rPr>
          <w:rFonts w:asciiTheme="minorHAnsi" w:hAnsiTheme="minorHAnsi" w:cstheme="minorHAnsi"/>
          <w:sz w:val="22"/>
          <w:szCs w:val="22"/>
        </w:rPr>
        <w:t xml:space="preserve">, exceeds the total. Reduce one or more of your indirect entries. </w:t>
      </w:r>
    </w:p>
    <w:p w14:paraId="262B592F" w14:textId="4C8C6369" w:rsidR="00595696" w:rsidRPr="00AE7963" w:rsidRDefault="00785416" w:rsidP="00AE7963">
      <w:pPr>
        <w:rPr>
          <w:rFonts w:asciiTheme="minorHAnsi" w:hAnsiTheme="minorHAnsi" w:cstheme="minorHAnsi"/>
          <w:sz w:val="22"/>
          <w:szCs w:val="22"/>
        </w:rPr>
      </w:pPr>
      <w:r w:rsidRPr="00AE7963">
        <w:rPr>
          <w:rFonts w:asciiTheme="minorHAnsi" w:hAnsiTheme="minorHAnsi" w:cstheme="minorHAnsi"/>
          <w:sz w:val="22"/>
          <w:szCs w:val="22"/>
        </w:rPr>
        <w:t>.</w:t>
      </w:r>
      <w:r w:rsidR="00595696" w:rsidRPr="00AE7963">
        <w:rPr>
          <w:rFonts w:asciiTheme="minorHAnsi" w:hAnsiTheme="minorHAnsi" w:cstheme="minorHAnsi"/>
          <w:sz w:val="22"/>
          <w:szCs w:val="22"/>
          <w:highlight w:val="cyan"/>
        </w:rPr>
        <w:t xml:space="preserve"> </w:t>
      </w:r>
    </w:p>
    <w:p w14:paraId="381ABBFD" w14:textId="77777777" w:rsidR="00785416" w:rsidRPr="003932C6" w:rsidRDefault="00785416" w:rsidP="00785416">
      <w:pPr>
        <w:pStyle w:val="ListParagraph"/>
        <w:ind w:left="1440"/>
        <w:rPr>
          <w:rFonts w:asciiTheme="minorHAnsi" w:hAnsiTheme="minorHAnsi" w:cstheme="minorHAnsi"/>
          <w:sz w:val="22"/>
          <w:szCs w:val="22"/>
        </w:rPr>
      </w:pPr>
    </w:p>
    <w:p w14:paraId="6809157F" w14:textId="77777777" w:rsidR="00595696" w:rsidRPr="003932C6" w:rsidRDefault="00595696" w:rsidP="00595696">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LINE 11, EQUIPMENT</w:t>
      </w:r>
    </w:p>
    <w:p w14:paraId="3F8A9688" w14:textId="77777777" w:rsidR="00595696" w:rsidRPr="003932C6" w:rsidRDefault="00595696" w:rsidP="00C937E6">
      <w:pPr>
        <w:pStyle w:val="ListParagraph"/>
        <w:numPr>
          <w:ilvl w:val="2"/>
          <w:numId w:val="11"/>
        </w:numPr>
        <w:rPr>
          <w:rFonts w:asciiTheme="minorHAnsi" w:hAnsiTheme="minorHAnsi" w:cstheme="minorHAnsi"/>
          <w:sz w:val="22"/>
          <w:szCs w:val="22"/>
        </w:rPr>
      </w:pPr>
      <w:r w:rsidRPr="003932C6">
        <w:rPr>
          <w:rFonts w:asciiTheme="minorHAnsi" w:hAnsiTheme="minorHAnsi" w:cstheme="minorHAnsi"/>
          <w:sz w:val="22"/>
          <w:szCs w:val="22"/>
        </w:rPr>
        <w:t xml:space="preserve">Individual pieces of equipment costing $5000 or more are listed here. </w:t>
      </w:r>
    </w:p>
    <w:p w14:paraId="42BDC0BD" w14:textId="77777777" w:rsidR="00233567" w:rsidRPr="003932C6" w:rsidRDefault="00233567" w:rsidP="00233567">
      <w:pPr>
        <w:pStyle w:val="ListParagraph"/>
        <w:ind w:left="1224"/>
        <w:rPr>
          <w:rFonts w:asciiTheme="minorHAnsi" w:hAnsiTheme="minorHAnsi" w:cstheme="minorHAnsi"/>
          <w:sz w:val="22"/>
          <w:szCs w:val="22"/>
        </w:rPr>
      </w:pPr>
    </w:p>
    <w:p w14:paraId="0497EAA1" w14:textId="71C08B3D" w:rsidR="00233567" w:rsidRPr="003932C6" w:rsidRDefault="00233567" w:rsidP="00233567">
      <w:pPr>
        <w:pStyle w:val="ListParagraph"/>
        <w:numPr>
          <w:ilvl w:val="1"/>
          <w:numId w:val="11"/>
        </w:numPr>
        <w:rPr>
          <w:rFonts w:asciiTheme="minorHAnsi" w:hAnsiTheme="minorHAnsi" w:cstheme="minorHAnsi"/>
          <w:sz w:val="22"/>
          <w:szCs w:val="22"/>
        </w:rPr>
      </w:pPr>
      <w:r w:rsidRPr="003932C6">
        <w:rPr>
          <w:rFonts w:asciiTheme="minorHAnsi" w:hAnsiTheme="minorHAnsi" w:cstheme="minorHAnsi"/>
          <w:sz w:val="22"/>
          <w:szCs w:val="22"/>
        </w:rPr>
        <w:t>Total fund</w:t>
      </w:r>
      <w:r w:rsidR="00027999" w:rsidRPr="003932C6">
        <w:rPr>
          <w:rFonts w:asciiTheme="minorHAnsi" w:hAnsiTheme="minorHAnsi" w:cstheme="minorHAnsi"/>
          <w:sz w:val="22"/>
          <w:szCs w:val="22"/>
        </w:rPr>
        <w:t xml:space="preserve">s requested must equal the </w:t>
      </w:r>
      <w:r w:rsidR="00F27015" w:rsidRPr="003932C6">
        <w:rPr>
          <w:rFonts w:asciiTheme="minorHAnsi" w:hAnsiTheme="minorHAnsi" w:cstheme="minorHAnsi"/>
          <w:sz w:val="22"/>
          <w:szCs w:val="22"/>
        </w:rPr>
        <w:t>CALC</w:t>
      </w:r>
      <w:r w:rsidR="001A1506">
        <w:rPr>
          <w:rFonts w:asciiTheme="minorHAnsi" w:hAnsiTheme="minorHAnsi" w:cstheme="minorHAnsi"/>
          <w:sz w:val="22"/>
          <w:szCs w:val="22"/>
        </w:rPr>
        <w:t>/AECI</w:t>
      </w:r>
      <w:r w:rsidR="00F27015" w:rsidRPr="003932C6">
        <w:rPr>
          <w:rFonts w:asciiTheme="minorHAnsi" w:hAnsiTheme="minorHAnsi" w:cstheme="minorHAnsi"/>
          <w:sz w:val="22"/>
          <w:szCs w:val="22"/>
        </w:rPr>
        <w:t xml:space="preserve"> </w:t>
      </w:r>
      <w:r w:rsidR="00027999" w:rsidRPr="003932C6">
        <w:rPr>
          <w:rFonts w:asciiTheme="minorHAnsi" w:hAnsiTheme="minorHAnsi" w:cstheme="minorHAnsi"/>
          <w:sz w:val="22"/>
          <w:szCs w:val="22"/>
        </w:rPr>
        <w:t xml:space="preserve">total in </w:t>
      </w:r>
      <w:r w:rsidR="00F27015" w:rsidRPr="003932C6">
        <w:rPr>
          <w:rFonts w:asciiTheme="minorHAnsi" w:hAnsiTheme="minorHAnsi" w:cstheme="minorHAnsi"/>
          <w:sz w:val="22"/>
          <w:szCs w:val="22"/>
        </w:rPr>
        <w:t>cell</w:t>
      </w:r>
      <w:r w:rsidR="00027999" w:rsidRPr="003932C6">
        <w:rPr>
          <w:rFonts w:asciiTheme="minorHAnsi" w:hAnsiTheme="minorHAnsi" w:cstheme="minorHAnsi"/>
          <w:sz w:val="22"/>
          <w:szCs w:val="22"/>
        </w:rPr>
        <w:t xml:space="preserve"> 9</w:t>
      </w:r>
      <w:r w:rsidR="00F27015" w:rsidRPr="003932C6">
        <w:rPr>
          <w:rFonts w:asciiTheme="minorHAnsi" w:hAnsiTheme="minorHAnsi" w:cstheme="minorHAnsi"/>
          <w:sz w:val="22"/>
          <w:szCs w:val="22"/>
        </w:rPr>
        <w:t>E</w:t>
      </w:r>
      <w:r w:rsidR="00027999" w:rsidRPr="003932C6">
        <w:rPr>
          <w:rFonts w:asciiTheme="minorHAnsi" w:hAnsiTheme="minorHAnsi" w:cstheme="minorHAnsi"/>
          <w:sz w:val="22"/>
          <w:szCs w:val="22"/>
        </w:rPr>
        <w:t>.</w:t>
      </w:r>
    </w:p>
    <w:p w14:paraId="46DFF8FE" w14:textId="160933A3" w:rsidR="00E0363D" w:rsidRPr="003932C6" w:rsidRDefault="00E0363D" w:rsidP="00E0363D">
      <w:pPr>
        <w:pStyle w:val="ListParagraph"/>
        <w:ind w:left="792"/>
        <w:rPr>
          <w:rFonts w:asciiTheme="minorHAnsi" w:hAnsiTheme="minorHAnsi" w:cstheme="minorHAnsi"/>
          <w:sz w:val="22"/>
          <w:szCs w:val="22"/>
        </w:rPr>
      </w:pPr>
    </w:p>
    <w:p w14:paraId="29B579FA" w14:textId="6FE9DA65" w:rsidR="00DC62BD" w:rsidRPr="00806DBF" w:rsidRDefault="00B22ADD" w:rsidP="00E0363D">
      <w:pPr>
        <w:pStyle w:val="ListParagraph"/>
        <w:numPr>
          <w:ilvl w:val="0"/>
          <w:numId w:val="11"/>
        </w:numPr>
        <w:rPr>
          <w:rFonts w:asciiTheme="minorHAnsi" w:hAnsiTheme="minorHAnsi" w:cstheme="minorHAnsi"/>
          <w:b/>
          <w:sz w:val="22"/>
          <w:szCs w:val="22"/>
        </w:rPr>
      </w:pPr>
      <w:r w:rsidRPr="00806DBF">
        <w:rPr>
          <w:rFonts w:asciiTheme="minorHAnsi" w:hAnsiTheme="minorHAnsi" w:cstheme="minorHAnsi"/>
          <w:b/>
          <w:sz w:val="22"/>
          <w:szCs w:val="22"/>
        </w:rPr>
        <w:t>Sub Awardee</w:t>
      </w:r>
      <w:r w:rsidR="00DC62BD" w:rsidRPr="00806DBF">
        <w:rPr>
          <w:rFonts w:asciiTheme="minorHAnsi" w:hAnsiTheme="minorHAnsi" w:cstheme="minorHAnsi"/>
          <w:b/>
          <w:sz w:val="22"/>
          <w:szCs w:val="22"/>
        </w:rPr>
        <w:t xml:space="preserve"> Budget</w:t>
      </w:r>
      <w:r w:rsidR="00844E22" w:rsidRPr="00806DBF">
        <w:rPr>
          <w:rFonts w:asciiTheme="minorHAnsi" w:hAnsiTheme="minorHAnsi" w:cstheme="minorHAnsi"/>
          <w:b/>
          <w:sz w:val="22"/>
          <w:szCs w:val="22"/>
        </w:rPr>
        <w:t xml:space="preserve"> (Sub Budget)</w:t>
      </w:r>
    </w:p>
    <w:p w14:paraId="1AE45DE3" w14:textId="737C1F76" w:rsidR="001A3067" w:rsidRPr="00806DBF" w:rsidRDefault="00F40091" w:rsidP="001A3067">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 xml:space="preserve">Complete a sub </w:t>
      </w:r>
      <w:r w:rsidR="00844E22" w:rsidRPr="00806DBF">
        <w:rPr>
          <w:rFonts w:asciiTheme="minorHAnsi" w:hAnsiTheme="minorHAnsi" w:cstheme="minorHAnsi"/>
          <w:sz w:val="22"/>
          <w:szCs w:val="22"/>
        </w:rPr>
        <w:t>budget i</w:t>
      </w:r>
      <w:r w:rsidR="001A3067" w:rsidRPr="00806DBF">
        <w:rPr>
          <w:rFonts w:asciiTheme="minorHAnsi" w:hAnsiTheme="minorHAnsi" w:cstheme="minorHAnsi"/>
          <w:sz w:val="22"/>
          <w:szCs w:val="22"/>
        </w:rPr>
        <w:t>f your program purchases or contracts student services</w:t>
      </w:r>
      <w:r w:rsidR="00844E22" w:rsidRPr="00806DBF">
        <w:rPr>
          <w:rFonts w:asciiTheme="minorHAnsi" w:hAnsiTheme="minorHAnsi" w:cstheme="minorHAnsi"/>
          <w:sz w:val="22"/>
          <w:szCs w:val="22"/>
        </w:rPr>
        <w:t xml:space="preserve"> (line 6)</w:t>
      </w:r>
      <w:r w:rsidR="001A3067" w:rsidRPr="00806DBF">
        <w:rPr>
          <w:rFonts w:asciiTheme="minorHAnsi" w:hAnsiTheme="minorHAnsi" w:cstheme="minorHAnsi"/>
          <w:sz w:val="22"/>
          <w:szCs w:val="22"/>
        </w:rPr>
        <w:t>.</w:t>
      </w:r>
    </w:p>
    <w:p w14:paraId="32B8F4DC" w14:textId="320F5051" w:rsidR="00F27015" w:rsidRPr="00806DBF" w:rsidRDefault="00F27015" w:rsidP="001A3067">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 xml:space="preserve">Work with the sub </w:t>
      </w:r>
      <w:r w:rsidR="00BE6256" w:rsidRPr="00806DBF">
        <w:rPr>
          <w:rFonts w:asciiTheme="minorHAnsi" w:hAnsiTheme="minorHAnsi" w:cstheme="minorHAnsi"/>
          <w:sz w:val="22"/>
          <w:szCs w:val="22"/>
        </w:rPr>
        <w:t xml:space="preserve">awardee </w:t>
      </w:r>
      <w:r w:rsidR="00612148">
        <w:rPr>
          <w:rFonts w:asciiTheme="minorHAnsi" w:hAnsiTheme="minorHAnsi" w:cstheme="minorHAnsi"/>
          <w:sz w:val="22"/>
          <w:szCs w:val="22"/>
        </w:rPr>
        <w:t>to complete a sub award budget</w:t>
      </w:r>
      <w:r w:rsidRPr="00806DBF">
        <w:rPr>
          <w:rFonts w:asciiTheme="minorHAnsi" w:hAnsiTheme="minorHAnsi" w:cstheme="minorHAnsi"/>
          <w:sz w:val="22"/>
          <w:szCs w:val="22"/>
        </w:rPr>
        <w:t xml:space="preserve"> narrative.</w:t>
      </w:r>
    </w:p>
    <w:p w14:paraId="330E12D5" w14:textId="1C36E73E" w:rsidR="001A3067" w:rsidRPr="00806DBF" w:rsidRDefault="001A3067" w:rsidP="001A3067">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Float your pointer over any worksheet tab, right click Unhide, and select Sub Budget. There are t</w:t>
      </w:r>
      <w:r w:rsidR="00CC7004">
        <w:rPr>
          <w:rFonts w:asciiTheme="minorHAnsi" w:hAnsiTheme="minorHAnsi" w:cstheme="minorHAnsi"/>
          <w:sz w:val="22"/>
          <w:szCs w:val="22"/>
        </w:rPr>
        <w:t>hree</w:t>
      </w:r>
      <w:r w:rsidRPr="00806DBF">
        <w:rPr>
          <w:rFonts w:asciiTheme="minorHAnsi" w:hAnsiTheme="minorHAnsi" w:cstheme="minorHAnsi"/>
          <w:sz w:val="22"/>
          <w:szCs w:val="22"/>
        </w:rPr>
        <w:t xml:space="preserve"> sub budgets. If that is not eno</w:t>
      </w:r>
      <w:r w:rsidR="00CC7004">
        <w:rPr>
          <w:rFonts w:asciiTheme="minorHAnsi" w:hAnsiTheme="minorHAnsi" w:cstheme="minorHAnsi"/>
          <w:sz w:val="22"/>
          <w:szCs w:val="22"/>
        </w:rPr>
        <w:t>ugh, combine and note in your Part III narrative.</w:t>
      </w:r>
    </w:p>
    <w:p w14:paraId="439D5228" w14:textId="67934B66" w:rsidR="00F27015" w:rsidRPr="00806DBF" w:rsidRDefault="00F27015" w:rsidP="00F27015">
      <w:pPr>
        <w:pStyle w:val="ListParagraph"/>
        <w:numPr>
          <w:ilvl w:val="1"/>
          <w:numId w:val="11"/>
        </w:numPr>
        <w:rPr>
          <w:rFonts w:asciiTheme="minorHAnsi" w:hAnsiTheme="minorHAnsi" w:cstheme="minorHAnsi"/>
          <w:sz w:val="22"/>
          <w:szCs w:val="22"/>
        </w:rPr>
      </w:pPr>
      <w:r w:rsidRPr="00806DBF">
        <w:rPr>
          <w:rFonts w:asciiTheme="minorHAnsi" w:hAnsiTheme="minorHAnsi" w:cstheme="minorHAnsi"/>
          <w:sz w:val="22"/>
          <w:szCs w:val="22"/>
        </w:rPr>
        <w:t xml:space="preserve">The Sub narrative follows the same structure as the </w:t>
      </w:r>
      <w:r w:rsidR="00844E22" w:rsidRPr="00806DBF">
        <w:rPr>
          <w:rFonts w:asciiTheme="minorHAnsi" w:hAnsiTheme="minorHAnsi" w:cstheme="minorHAnsi"/>
          <w:sz w:val="22"/>
          <w:szCs w:val="22"/>
        </w:rPr>
        <w:t>main budget</w:t>
      </w:r>
      <w:r w:rsidRPr="00806DBF">
        <w:rPr>
          <w:rFonts w:asciiTheme="minorHAnsi" w:hAnsiTheme="minorHAnsi" w:cstheme="minorHAnsi"/>
          <w:sz w:val="22"/>
          <w:szCs w:val="22"/>
        </w:rPr>
        <w:t xml:space="preserve"> narrative. There are a few small differences.</w:t>
      </w:r>
    </w:p>
    <w:p w14:paraId="0565AC44" w14:textId="0EE37365" w:rsidR="00F27015" w:rsidRPr="00806DBF" w:rsidRDefault="00F27015" w:rsidP="00F27015">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 xml:space="preserve">In row 2, use the dropdown to select the name of the </w:t>
      </w:r>
      <w:r w:rsidR="00B22ADD" w:rsidRPr="00806DBF">
        <w:rPr>
          <w:rFonts w:asciiTheme="minorHAnsi" w:hAnsiTheme="minorHAnsi" w:cstheme="minorHAnsi"/>
          <w:sz w:val="22"/>
          <w:szCs w:val="22"/>
        </w:rPr>
        <w:t>contractor or sub awardee</w:t>
      </w:r>
      <w:r w:rsidRPr="00806DBF">
        <w:rPr>
          <w:rFonts w:asciiTheme="minorHAnsi" w:hAnsiTheme="minorHAnsi" w:cstheme="minorHAnsi"/>
          <w:sz w:val="22"/>
          <w:szCs w:val="22"/>
        </w:rPr>
        <w:t xml:space="preserve">. If you </w:t>
      </w:r>
      <w:proofErr w:type="gramStart"/>
      <w:r w:rsidRPr="00806DBF">
        <w:rPr>
          <w:rFonts w:asciiTheme="minorHAnsi" w:hAnsiTheme="minorHAnsi" w:cstheme="minorHAnsi"/>
          <w:sz w:val="22"/>
          <w:szCs w:val="22"/>
        </w:rPr>
        <w:t>don’t</w:t>
      </w:r>
      <w:proofErr w:type="gramEnd"/>
      <w:r w:rsidRPr="00806DBF">
        <w:rPr>
          <w:rFonts w:asciiTheme="minorHAnsi" w:hAnsiTheme="minorHAnsi" w:cstheme="minorHAnsi"/>
          <w:sz w:val="22"/>
          <w:szCs w:val="22"/>
        </w:rPr>
        <w:t xml:space="preserve"> see the </w:t>
      </w:r>
      <w:r w:rsidR="00844E22" w:rsidRPr="00806DBF">
        <w:rPr>
          <w:rFonts w:asciiTheme="minorHAnsi" w:hAnsiTheme="minorHAnsi" w:cstheme="minorHAnsi"/>
          <w:sz w:val="22"/>
          <w:szCs w:val="22"/>
        </w:rPr>
        <w:t xml:space="preserve">name, check line 6 of the </w:t>
      </w:r>
      <w:r w:rsidR="00F40091" w:rsidRPr="00806DBF">
        <w:rPr>
          <w:rFonts w:asciiTheme="minorHAnsi" w:hAnsiTheme="minorHAnsi" w:cstheme="minorHAnsi"/>
          <w:sz w:val="22"/>
          <w:szCs w:val="22"/>
        </w:rPr>
        <w:t xml:space="preserve">CALC </w:t>
      </w:r>
      <w:r w:rsidR="00844E22" w:rsidRPr="00806DBF">
        <w:rPr>
          <w:rFonts w:asciiTheme="minorHAnsi" w:hAnsiTheme="minorHAnsi" w:cstheme="minorHAnsi"/>
          <w:sz w:val="22"/>
          <w:szCs w:val="22"/>
        </w:rPr>
        <w:t>budget</w:t>
      </w:r>
      <w:r w:rsidR="00B22ADD" w:rsidRPr="00806DBF">
        <w:rPr>
          <w:rFonts w:asciiTheme="minorHAnsi" w:hAnsiTheme="minorHAnsi" w:cstheme="minorHAnsi"/>
          <w:sz w:val="22"/>
          <w:szCs w:val="22"/>
        </w:rPr>
        <w:t xml:space="preserve"> for missing information</w:t>
      </w:r>
      <w:r w:rsidRPr="00806DBF">
        <w:rPr>
          <w:rFonts w:asciiTheme="minorHAnsi" w:hAnsiTheme="minorHAnsi" w:cstheme="minorHAnsi"/>
          <w:sz w:val="22"/>
          <w:szCs w:val="22"/>
        </w:rPr>
        <w:t>.</w:t>
      </w:r>
    </w:p>
    <w:p w14:paraId="288E571D" w14:textId="2F9BCF8D" w:rsidR="00F27015" w:rsidRPr="00806DBF" w:rsidRDefault="006468A2" w:rsidP="00F27015">
      <w:pPr>
        <w:pStyle w:val="ListParagraph"/>
        <w:numPr>
          <w:ilvl w:val="2"/>
          <w:numId w:val="11"/>
        </w:numPr>
        <w:ind w:left="1440" w:hanging="720"/>
        <w:rPr>
          <w:rFonts w:asciiTheme="minorHAnsi" w:hAnsiTheme="minorHAnsi" w:cstheme="minorHAnsi"/>
          <w:sz w:val="22"/>
          <w:szCs w:val="22"/>
        </w:rPr>
      </w:pPr>
      <w:r>
        <w:rPr>
          <w:rFonts w:asciiTheme="minorHAnsi" w:hAnsiTheme="minorHAnsi" w:cstheme="minorHAnsi"/>
          <w:sz w:val="22"/>
          <w:szCs w:val="22"/>
        </w:rPr>
        <w:t xml:space="preserve">In row </w:t>
      </w:r>
      <w:r w:rsidR="00CC7004">
        <w:rPr>
          <w:rFonts w:asciiTheme="minorHAnsi" w:hAnsiTheme="minorHAnsi" w:cstheme="minorHAnsi"/>
          <w:sz w:val="22"/>
          <w:szCs w:val="22"/>
        </w:rPr>
        <w:t>8</w:t>
      </w:r>
      <w:r>
        <w:rPr>
          <w:rFonts w:asciiTheme="minorHAnsi" w:hAnsiTheme="minorHAnsi" w:cstheme="minorHAnsi"/>
          <w:sz w:val="22"/>
          <w:szCs w:val="22"/>
        </w:rPr>
        <w:t>, select the amount of the sub award</w:t>
      </w:r>
      <w:r w:rsidR="00F27015" w:rsidRPr="00806DBF">
        <w:rPr>
          <w:rFonts w:asciiTheme="minorHAnsi" w:hAnsiTheme="minorHAnsi" w:cstheme="minorHAnsi"/>
          <w:sz w:val="22"/>
          <w:szCs w:val="22"/>
        </w:rPr>
        <w:t xml:space="preserve">. </w:t>
      </w:r>
    </w:p>
    <w:p w14:paraId="53A9FA38" w14:textId="77777777" w:rsidR="00F27015" w:rsidRPr="00806DBF" w:rsidRDefault="00F27015" w:rsidP="00F27015">
      <w:pPr>
        <w:pStyle w:val="ListParagraph"/>
        <w:numPr>
          <w:ilvl w:val="2"/>
          <w:numId w:val="11"/>
        </w:numPr>
        <w:ind w:left="1440" w:hanging="720"/>
        <w:rPr>
          <w:rFonts w:asciiTheme="minorHAnsi" w:hAnsiTheme="minorHAnsi" w:cstheme="minorHAnsi"/>
          <w:sz w:val="22"/>
          <w:szCs w:val="22"/>
        </w:rPr>
      </w:pPr>
      <w:r w:rsidRPr="00806DBF">
        <w:rPr>
          <w:rFonts w:asciiTheme="minorHAnsi" w:hAnsiTheme="minorHAnsi" w:cstheme="minorHAnsi"/>
          <w:sz w:val="22"/>
          <w:szCs w:val="22"/>
        </w:rPr>
        <w:t>Line 10, INDIRECT</w:t>
      </w:r>
    </w:p>
    <w:p w14:paraId="6934F904" w14:textId="03987A53" w:rsidR="00A63DF8" w:rsidRDefault="00F40091" w:rsidP="00F27015">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 xml:space="preserve">Review chapter 10 of the </w:t>
      </w:r>
      <w:hyperlink r:id="rId17" w:history="1">
        <w:r w:rsidR="00A011DC" w:rsidRPr="00E54F7E">
          <w:rPr>
            <w:rStyle w:val="Hyperlink"/>
            <w:rFonts w:asciiTheme="minorHAnsi" w:eastAsia="Batang" w:hAnsiTheme="minorHAnsi" w:cstheme="minorHAnsi"/>
            <w:sz w:val="22"/>
            <w:szCs w:val="22"/>
          </w:rPr>
          <w:t xml:space="preserve">FY19-FY23 Massachusetts </w:t>
        </w:r>
        <w:r w:rsidR="00A011DC" w:rsidRPr="00E54F7E">
          <w:rPr>
            <w:rStyle w:val="Hyperlink"/>
            <w:rFonts w:asciiTheme="minorHAnsi" w:eastAsia="Batang" w:hAnsiTheme="minorHAnsi" w:cstheme="minorHAnsi"/>
            <w:bCs/>
            <w:sz w:val="22"/>
            <w:szCs w:val="22"/>
          </w:rPr>
          <w:t>Policies for Effective Adult Education</w:t>
        </w:r>
      </w:hyperlink>
      <w:r w:rsidRPr="00806DBF">
        <w:rPr>
          <w:rFonts w:asciiTheme="minorHAnsi" w:hAnsiTheme="minorHAnsi" w:cstheme="minorHAnsi"/>
          <w:sz w:val="22"/>
          <w:szCs w:val="22"/>
        </w:rPr>
        <w:t xml:space="preserve"> </w:t>
      </w:r>
      <w:r w:rsidR="00A63DF8" w:rsidRPr="00806DBF">
        <w:rPr>
          <w:rFonts w:asciiTheme="minorHAnsi" w:hAnsiTheme="minorHAnsi" w:cstheme="minorHAnsi"/>
          <w:sz w:val="22"/>
          <w:szCs w:val="22"/>
        </w:rPr>
        <w:t>for specific guidance pertaining to contractor and sub awardee indirect costs.</w:t>
      </w:r>
    </w:p>
    <w:p w14:paraId="31E12B46" w14:textId="77777777" w:rsidR="0072282E" w:rsidRDefault="006347F8" w:rsidP="006347F8">
      <w:pPr>
        <w:pStyle w:val="ListParagraph"/>
        <w:numPr>
          <w:ilvl w:val="3"/>
          <w:numId w:val="11"/>
        </w:numPr>
        <w:rPr>
          <w:rFonts w:asciiTheme="minorHAnsi" w:hAnsiTheme="minorHAnsi" w:cstheme="minorHAnsi"/>
          <w:sz w:val="22"/>
          <w:szCs w:val="22"/>
        </w:rPr>
      </w:pPr>
      <w:r w:rsidRPr="00785416">
        <w:rPr>
          <w:rFonts w:asciiTheme="minorHAnsi" w:hAnsiTheme="minorHAnsi" w:cstheme="minorHAnsi"/>
          <w:sz w:val="22"/>
          <w:szCs w:val="22"/>
        </w:rPr>
        <w:t xml:space="preserve">If the sub awardee has a DESE approved </w:t>
      </w:r>
      <w:r>
        <w:rPr>
          <w:rFonts w:asciiTheme="minorHAnsi" w:hAnsiTheme="minorHAnsi" w:cstheme="minorHAnsi"/>
          <w:sz w:val="22"/>
          <w:szCs w:val="22"/>
        </w:rPr>
        <w:t xml:space="preserve">indirect cost rate, </w:t>
      </w:r>
    </w:p>
    <w:p w14:paraId="1F57D067" w14:textId="77777777" w:rsidR="0072282E" w:rsidRDefault="006347F8" w:rsidP="0072282E">
      <w:pPr>
        <w:pStyle w:val="ListParagraph"/>
        <w:numPr>
          <w:ilvl w:val="4"/>
          <w:numId w:val="11"/>
        </w:numPr>
        <w:rPr>
          <w:rFonts w:asciiTheme="minorHAnsi" w:hAnsiTheme="minorHAnsi" w:cstheme="minorHAnsi"/>
          <w:sz w:val="22"/>
          <w:szCs w:val="22"/>
        </w:rPr>
      </w:pPr>
      <w:r>
        <w:rPr>
          <w:rFonts w:asciiTheme="minorHAnsi" w:hAnsiTheme="minorHAnsi" w:cstheme="minorHAnsi"/>
          <w:sz w:val="22"/>
          <w:szCs w:val="22"/>
        </w:rPr>
        <w:t>the sub awardee</w:t>
      </w:r>
      <w:r w:rsidRPr="00785416">
        <w:rPr>
          <w:rFonts w:asciiTheme="minorHAnsi" w:hAnsiTheme="minorHAnsi" w:cstheme="minorHAnsi"/>
          <w:sz w:val="22"/>
          <w:szCs w:val="22"/>
        </w:rPr>
        <w:t xml:space="preserve"> can charge indirect. However, this will contribute toward the administrative cost.</w:t>
      </w:r>
      <w:r>
        <w:rPr>
          <w:rFonts w:asciiTheme="minorHAnsi" w:hAnsiTheme="minorHAnsi" w:cstheme="minorHAnsi"/>
          <w:sz w:val="22"/>
          <w:szCs w:val="22"/>
        </w:rPr>
        <w:t xml:space="preserve"> </w:t>
      </w:r>
    </w:p>
    <w:p w14:paraId="65D1A2B1" w14:textId="2F0A60C5" w:rsidR="006347F8" w:rsidRPr="00CC7004" w:rsidRDefault="0072282E" w:rsidP="0072282E">
      <w:pPr>
        <w:pStyle w:val="ListParagraph"/>
        <w:numPr>
          <w:ilvl w:val="4"/>
          <w:numId w:val="11"/>
        </w:numPr>
        <w:rPr>
          <w:rFonts w:asciiTheme="minorHAnsi" w:hAnsiTheme="minorHAnsi" w:cstheme="minorHAnsi"/>
          <w:sz w:val="22"/>
          <w:szCs w:val="22"/>
        </w:rPr>
      </w:pPr>
      <w:r w:rsidRPr="00CC7004">
        <w:rPr>
          <w:rFonts w:asciiTheme="minorHAnsi" w:hAnsiTheme="minorHAnsi" w:cstheme="minorHAnsi"/>
          <w:sz w:val="22"/>
          <w:szCs w:val="22"/>
        </w:rPr>
        <w:t>e</w:t>
      </w:r>
      <w:r w:rsidR="006347F8" w:rsidRPr="00CC7004">
        <w:rPr>
          <w:rFonts w:asciiTheme="minorHAnsi" w:hAnsiTheme="minorHAnsi" w:cstheme="minorHAnsi"/>
          <w:sz w:val="22"/>
          <w:szCs w:val="22"/>
        </w:rPr>
        <w:t xml:space="preserve">nter the </w:t>
      </w:r>
      <w:r w:rsidRPr="00CC7004">
        <w:rPr>
          <w:rFonts w:asciiTheme="minorHAnsi" w:hAnsiTheme="minorHAnsi" w:cstheme="minorHAnsi"/>
          <w:sz w:val="22"/>
          <w:szCs w:val="22"/>
        </w:rPr>
        <w:t>rate in cell E</w:t>
      </w:r>
      <w:r w:rsidR="00CC7004" w:rsidRPr="00CC7004">
        <w:rPr>
          <w:rFonts w:asciiTheme="minorHAnsi" w:hAnsiTheme="minorHAnsi" w:cstheme="minorHAnsi"/>
          <w:sz w:val="22"/>
          <w:szCs w:val="22"/>
        </w:rPr>
        <w:t>10</w:t>
      </w:r>
    </w:p>
    <w:p w14:paraId="3AF123F7" w14:textId="4EB3E53B" w:rsidR="00F27015" w:rsidRPr="00785416" w:rsidRDefault="00F27015" w:rsidP="00F27015">
      <w:pPr>
        <w:pStyle w:val="ListParagraph"/>
        <w:numPr>
          <w:ilvl w:val="3"/>
          <w:numId w:val="11"/>
        </w:numPr>
        <w:rPr>
          <w:rFonts w:asciiTheme="minorHAnsi" w:hAnsiTheme="minorHAnsi" w:cstheme="minorHAnsi"/>
          <w:sz w:val="22"/>
          <w:szCs w:val="22"/>
        </w:rPr>
      </w:pPr>
      <w:r w:rsidRPr="00806DBF">
        <w:rPr>
          <w:rFonts w:asciiTheme="minorHAnsi" w:hAnsiTheme="minorHAnsi" w:cstheme="minorHAnsi"/>
          <w:sz w:val="22"/>
          <w:szCs w:val="22"/>
        </w:rPr>
        <w:t>Note that the maximum amount that can be applied is the same as in the grant budget. It is based on the</w:t>
      </w:r>
      <w:r w:rsidRPr="003932C6">
        <w:rPr>
          <w:rFonts w:asciiTheme="minorHAnsi" w:hAnsiTheme="minorHAnsi" w:cstheme="minorHAnsi"/>
          <w:sz w:val="22"/>
          <w:szCs w:val="22"/>
        </w:rPr>
        <w:t xml:space="preserve"> program’s award and is the total amount of indirect t</w:t>
      </w:r>
      <w:r w:rsidR="00F40091">
        <w:rPr>
          <w:rFonts w:asciiTheme="minorHAnsi" w:hAnsiTheme="minorHAnsi" w:cstheme="minorHAnsi"/>
          <w:sz w:val="22"/>
          <w:szCs w:val="22"/>
        </w:rPr>
        <w:t xml:space="preserve">hat can be applied to </w:t>
      </w:r>
      <w:r w:rsidR="00F40091" w:rsidRPr="00785416">
        <w:rPr>
          <w:rFonts w:asciiTheme="minorHAnsi" w:hAnsiTheme="minorHAnsi" w:cstheme="minorHAnsi"/>
          <w:sz w:val="22"/>
          <w:szCs w:val="22"/>
        </w:rPr>
        <w:t>the grant.</w:t>
      </w:r>
    </w:p>
    <w:p w14:paraId="4957661B" w14:textId="3EE854AD" w:rsidR="00595696" w:rsidRDefault="00595696" w:rsidP="000B2EDC">
      <w:pPr>
        <w:rPr>
          <w:rFonts w:asciiTheme="minorHAnsi" w:hAnsiTheme="minorHAnsi" w:cstheme="minorHAnsi"/>
          <w:b/>
          <w:bCs/>
          <w:color w:val="0000CC"/>
          <w:sz w:val="22"/>
          <w:szCs w:val="22"/>
        </w:rPr>
      </w:pPr>
    </w:p>
    <w:sectPr w:rsidR="00595696" w:rsidSect="00626836">
      <w:footerReference w:type="default" r:id="rId18"/>
      <w:pgSz w:w="12240" w:h="15840"/>
      <w:pgMar w:top="720" w:right="108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5C230" w14:textId="77777777" w:rsidR="00503C67" w:rsidRDefault="00503C67" w:rsidP="001C2FA6">
      <w:r>
        <w:separator/>
      </w:r>
    </w:p>
  </w:endnote>
  <w:endnote w:type="continuationSeparator" w:id="0">
    <w:p w14:paraId="016892AF" w14:textId="77777777" w:rsidR="00503C67" w:rsidRDefault="00503C67" w:rsidP="001C2FA6">
      <w:r>
        <w:continuationSeparator/>
      </w:r>
    </w:p>
  </w:endnote>
  <w:endnote w:type="continuationNotice" w:id="1">
    <w:p w14:paraId="79B33D02" w14:textId="77777777" w:rsidR="00503C67" w:rsidRDefault="00503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829"/>
      <w:docPartObj>
        <w:docPartGallery w:val="Page Numbers (Bottom of Page)"/>
        <w:docPartUnique/>
      </w:docPartObj>
    </w:sdtPr>
    <w:sdtEndPr/>
    <w:sdtContent>
      <w:p w14:paraId="6CDC0694" w14:textId="589CEE05" w:rsidR="003763EB" w:rsidRDefault="001B302D">
        <w:pPr>
          <w:pStyle w:val="Footer"/>
          <w:jc w:val="center"/>
        </w:pPr>
        <w:r>
          <w:fldChar w:fldCharType="begin"/>
        </w:r>
        <w:r>
          <w:instrText xml:space="preserve"> PAGE   \* MERGEFORMAT </w:instrText>
        </w:r>
        <w:r>
          <w:fldChar w:fldCharType="separate"/>
        </w:r>
        <w:r w:rsidR="005E3B0E">
          <w:rPr>
            <w:noProof/>
          </w:rPr>
          <w:t>7</w:t>
        </w:r>
        <w:r>
          <w:rPr>
            <w:noProof/>
          </w:rPr>
          <w:fldChar w:fldCharType="end"/>
        </w:r>
      </w:p>
    </w:sdtContent>
  </w:sdt>
  <w:p w14:paraId="4FF54424" w14:textId="77777777"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59FFB" w14:textId="77777777" w:rsidR="00503C67" w:rsidRDefault="00503C67" w:rsidP="001C2FA6">
      <w:r>
        <w:separator/>
      </w:r>
    </w:p>
  </w:footnote>
  <w:footnote w:type="continuationSeparator" w:id="0">
    <w:p w14:paraId="2F13D886" w14:textId="77777777" w:rsidR="00503C67" w:rsidRDefault="00503C67" w:rsidP="001C2FA6">
      <w:r>
        <w:continuationSeparator/>
      </w:r>
    </w:p>
  </w:footnote>
  <w:footnote w:type="continuationNotice" w:id="1">
    <w:p w14:paraId="1F3E2511" w14:textId="77777777" w:rsidR="00503C67" w:rsidRDefault="00503C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727A3"/>
    <w:multiLevelType w:val="multilevel"/>
    <w:tmpl w:val="F1247B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color w:val="auto"/>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D4692"/>
    <w:multiLevelType w:val="multilevel"/>
    <w:tmpl w:val="2814146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5030ECD"/>
    <w:multiLevelType w:val="hybridMultilevel"/>
    <w:tmpl w:val="F4E6B42C"/>
    <w:lvl w:ilvl="0" w:tplc="C492B840">
      <w:start w:val="1"/>
      <w:numFmt w:val="bullet"/>
      <w:lvlText w:val=""/>
      <w:lvlJc w:val="left"/>
      <w:pPr>
        <w:tabs>
          <w:tab w:val="num" w:pos="720"/>
        </w:tabs>
        <w:ind w:left="720" w:hanging="360"/>
      </w:pPr>
      <w:rPr>
        <w:rFonts w:ascii="Symbol" w:hAnsi="Symbol" w:hint="default"/>
        <w:sz w:val="20"/>
      </w:rPr>
    </w:lvl>
    <w:lvl w:ilvl="1" w:tplc="0BA41080" w:tentative="1">
      <w:start w:val="1"/>
      <w:numFmt w:val="bullet"/>
      <w:lvlText w:val=""/>
      <w:lvlJc w:val="left"/>
      <w:pPr>
        <w:tabs>
          <w:tab w:val="num" w:pos="1440"/>
        </w:tabs>
        <w:ind w:left="1440" w:hanging="360"/>
      </w:pPr>
      <w:rPr>
        <w:rFonts w:ascii="Symbol" w:hAnsi="Symbol" w:hint="default"/>
        <w:sz w:val="20"/>
      </w:rPr>
    </w:lvl>
    <w:lvl w:ilvl="2" w:tplc="5E10204A" w:tentative="1">
      <w:start w:val="1"/>
      <w:numFmt w:val="bullet"/>
      <w:lvlText w:val=""/>
      <w:lvlJc w:val="left"/>
      <w:pPr>
        <w:tabs>
          <w:tab w:val="num" w:pos="2160"/>
        </w:tabs>
        <w:ind w:left="2160" w:hanging="360"/>
      </w:pPr>
      <w:rPr>
        <w:rFonts w:ascii="Symbol" w:hAnsi="Symbol" w:hint="default"/>
        <w:sz w:val="20"/>
      </w:rPr>
    </w:lvl>
    <w:lvl w:ilvl="3" w:tplc="0A581F64" w:tentative="1">
      <w:start w:val="1"/>
      <w:numFmt w:val="bullet"/>
      <w:lvlText w:val=""/>
      <w:lvlJc w:val="left"/>
      <w:pPr>
        <w:tabs>
          <w:tab w:val="num" w:pos="2880"/>
        </w:tabs>
        <w:ind w:left="2880" w:hanging="360"/>
      </w:pPr>
      <w:rPr>
        <w:rFonts w:ascii="Symbol" w:hAnsi="Symbol" w:hint="default"/>
        <w:sz w:val="20"/>
      </w:rPr>
    </w:lvl>
    <w:lvl w:ilvl="4" w:tplc="8C46E60E" w:tentative="1">
      <w:start w:val="1"/>
      <w:numFmt w:val="bullet"/>
      <w:lvlText w:val=""/>
      <w:lvlJc w:val="left"/>
      <w:pPr>
        <w:tabs>
          <w:tab w:val="num" w:pos="3600"/>
        </w:tabs>
        <w:ind w:left="3600" w:hanging="360"/>
      </w:pPr>
      <w:rPr>
        <w:rFonts w:ascii="Symbol" w:hAnsi="Symbol" w:hint="default"/>
        <w:sz w:val="20"/>
      </w:rPr>
    </w:lvl>
    <w:lvl w:ilvl="5" w:tplc="320A3A54" w:tentative="1">
      <w:start w:val="1"/>
      <w:numFmt w:val="bullet"/>
      <w:lvlText w:val=""/>
      <w:lvlJc w:val="left"/>
      <w:pPr>
        <w:tabs>
          <w:tab w:val="num" w:pos="4320"/>
        </w:tabs>
        <w:ind w:left="4320" w:hanging="360"/>
      </w:pPr>
      <w:rPr>
        <w:rFonts w:ascii="Symbol" w:hAnsi="Symbol" w:hint="default"/>
        <w:sz w:val="20"/>
      </w:rPr>
    </w:lvl>
    <w:lvl w:ilvl="6" w:tplc="080C13D2" w:tentative="1">
      <w:start w:val="1"/>
      <w:numFmt w:val="bullet"/>
      <w:lvlText w:val=""/>
      <w:lvlJc w:val="left"/>
      <w:pPr>
        <w:tabs>
          <w:tab w:val="num" w:pos="5040"/>
        </w:tabs>
        <w:ind w:left="5040" w:hanging="360"/>
      </w:pPr>
      <w:rPr>
        <w:rFonts w:ascii="Symbol" w:hAnsi="Symbol" w:hint="default"/>
        <w:sz w:val="20"/>
      </w:rPr>
    </w:lvl>
    <w:lvl w:ilvl="7" w:tplc="D6EC9C34" w:tentative="1">
      <w:start w:val="1"/>
      <w:numFmt w:val="bullet"/>
      <w:lvlText w:val=""/>
      <w:lvlJc w:val="left"/>
      <w:pPr>
        <w:tabs>
          <w:tab w:val="num" w:pos="5760"/>
        </w:tabs>
        <w:ind w:left="5760" w:hanging="360"/>
      </w:pPr>
      <w:rPr>
        <w:rFonts w:ascii="Symbol" w:hAnsi="Symbol" w:hint="default"/>
        <w:sz w:val="20"/>
      </w:rPr>
    </w:lvl>
    <w:lvl w:ilvl="8" w:tplc="0674078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26E79"/>
    <w:multiLevelType w:val="multilevel"/>
    <w:tmpl w:val="209A27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530CEC"/>
    <w:multiLevelType w:val="multilevel"/>
    <w:tmpl w:val="6BDC43B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DA3394"/>
    <w:multiLevelType w:val="multilevel"/>
    <w:tmpl w:val="746CF4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6"/>
  </w:num>
  <w:num w:numId="4">
    <w:abstractNumId w:val="15"/>
  </w:num>
  <w:num w:numId="5">
    <w:abstractNumId w:val="1"/>
  </w:num>
  <w:num w:numId="6">
    <w:abstractNumId w:val="9"/>
  </w:num>
  <w:num w:numId="7">
    <w:abstractNumId w:val="3"/>
  </w:num>
  <w:num w:numId="8">
    <w:abstractNumId w:val="4"/>
  </w:num>
  <w:num w:numId="9">
    <w:abstractNumId w:val="2"/>
  </w:num>
  <w:num w:numId="10">
    <w:abstractNumId w:val="12"/>
  </w:num>
  <w:num w:numId="11">
    <w:abstractNumId w:val="5"/>
  </w:num>
  <w:num w:numId="12">
    <w:abstractNumId w:val="10"/>
  </w:num>
  <w:num w:numId="13">
    <w:abstractNumId w:val="13"/>
  </w:num>
  <w:num w:numId="14">
    <w:abstractNumId w:val="8"/>
  </w:num>
  <w:num w:numId="15">
    <w:abstractNumId w:val="0"/>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I1NjA1MzE0t7BU0lEKTi0uzszPAykwrAUAdB+tcywAAAA="/>
  </w:docVars>
  <w:rsids>
    <w:rsidRoot w:val="000B2EDC"/>
    <w:rsid w:val="00016904"/>
    <w:rsid w:val="00027999"/>
    <w:rsid w:val="00034E16"/>
    <w:rsid w:val="00035945"/>
    <w:rsid w:val="00041644"/>
    <w:rsid w:val="0004250D"/>
    <w:rsid w:val="00051BB6"/>
    <w:rsid w:val="00060273"/>
    <w:rsid w:val="000617A3"/>
    <w:rsid w:val="0006299E"/>
    <w:rsid w:val="00065B2B"/>
    <w:rsid w:val="00077CF7"/>
    <w:rsid w:val="00082837"/>
    <w:rsid w:val="000A1CD4"/>
    <w:rsid w:val="000A662F"/>
    <w:rsid w:val="000B026B"/>
    <w:rsid w:val="000B2EDC"/>
    <w:rsid w:val="000C7932"/>
    <w:rsid w:val="000D60E2"/>
    <w:rsid w:val="000D763C"/>
    <w:rsid w:val="000F1D66"/>
    <w:rsid w:val="00107AA3"/>
    <w:rsid w:val="00113E46"/>
    <w:rsid w:val="00122BC7"/>
    <w:rsid w:val="0012642B"/>
    <w:rsid w:val="00141A73"/>
    <w:rsid w:val="00150DB1"/>
    <w:rsid w:val="00152E34"/>
    <w:rsid w:val="00166158"/>
    <w:rsid w:val="001818AC"/>
    <w:rsid w:val="0018616E"/>
    <w:rsid w:val="00186814"/>
    <w:rsid w:val="001960CE"/>
    <w:rsid w:val="001A1506"/>
    <w:rsid w:val="001A3067"/>
    <w:rsid w:val="001A682D"/>
    <w:rsid w:val="001A7C20"/>
    <w:rsid w:val="001B1594"/>
    <w:rsid w:val="001B302D"/>
    <w:rsid w:val="001B6269"/>
    <w:rsid w:val="001C2FA6"/>
    <w:rsid w:val="001C6534"/>
    <w:rsid w:val="001D228B"/>
    <w:rsid w:val="001D3E6B"/>
    <w:rsid w:val="001D405E"/>
    <w:rsid w:val="00210F9C"/>
    <w:rsid w:val="002254E8"/>
    <w:rsid w:val="002313EC"/>
    <w:rsid w:val="0023153A"/>
    <w:rsid w:val="00233567"/>
    <w:rsid w:val="002474F9"/>
    <w:rsid w:val="0024764E"/>
    <w:rsid w:val="00254911"/>
    <w:rsid w:val="00261FC4"/>
    <w:rsid w:val="002674D7"/>
    <w:rsid w:val="002847D3"/>
    <w:rsid w:val="00297039"/>
    <w:rsid w:val="002B7DAD"/>
    <w:rsid w:val="002C4294"/>
    <w:rsid w:val="002C77F8"/>
    <w:rsid w:val="002E465B"/>
    <w:rsid w:val="002E541B"/>
    <w:rsid w:val="002F6F8A"/>
    <w:rsid w:val="00312A6E"/>
    <w:rsid w:val="0031746C"/>
    <w:rsid w:val="00320737"/>
    <w:rsid w:val="00326805"/>
    <w:rsid w:val="00330981"/>
    <w:rsid w:val="00335176"/>
    <w:rsid w:val="00343AF7"/>
    <w:rsid w:val="00345C88"/>
    <w:rsid w:val="00354480"/>
    <w:rsid w:val="003553DA"/>
    <w:rsid w:val="0036349D"/>
    <w:rsid w:val="003732A3"/>
    <w:rsid w:val="00375C60"/>
    <w:rsid w:val="003763EB"/>
    <w:rsid w:val="00377941"/>
    <w:rsid w:val="0038034A"/>
    <w:rsid w:val="00386B65"/>
    <w:rsid w:val="00387B12"/>
    <w:rsid w:val="003932C6"/>
    <w:rsid w:val="00395E48"/>
    <w:rsid w:val="00396BC6"/>
    <w:rsid w:val="00396FF6"/>
    <w:rsid w:val="003B0CDF"/>
    <w:rsid w:val="003B30F3"/>
    <w:rsid w:val="003C40B0"/>
    <w:rsid w:val="003C4576"/>
    <w:rsid w:val="003D2D67"/>
    <w:rsid w:val="003D4743"/>
    <w:rsid w:val="003D6885"/>
    <w:rsid w:val="003E0212"/>
    <w:rsid w:val="003E2AB5"/>
    <w:rsid w:val="003F3660"/>
    <w:rsid w:val="00401509"/>
    <w:rsid w:val="00413E86"/>
    <w:rsid w:val="00421D91"/>
    <w:rsid w:val="00457155"/>
    <w:rsid w:val="00476EC1"/>
    <w:rsid w:val="004823CA"/>
    <w:rsid w:val="00483F72"/>
    <w:rsid w:val="004873B3"/>
    <w:rsid w:val="00490FFE"/>
    <w:rsid w:val="0049587D"/>
    <w:rsid w:val="0049661F"/>
    <w:rsid w:val="004B2583"/>
    <w:rsid w:val="004B50AA"/>
    <w:rsid w:val="004B56B6"/>
    <w:rsid w:val="004C545A"/>
    <w:rsid w:val="004D7D46"/>
    <w:rsid w:val="004F38B0"/>
    <w:rsid w:val="004F5B8F"/>
    <w:rsid w:val="00503C67"/>
    <w:rsid w:val="005040CB"/>
    <w:rsid w:val="005044FF"/>
    <w:rsid w:val="00510EF0"/>
    <w:rsid w:val="00526CC2"/>
    <w:rsid w:val="0056225F"/>
    <w:rsid w:val="0057455D"/>
    <w:rsid w:val="00575675"/>
    <w:rsid w:val="00577D6B"/>
    <w:rsid w:val="0058361A"/>
    <w:rsid w:val="005845BD"/>
    <w:rsid w:val="0059049F"/>
    <w:rsid w:val="0059511D"/>
    <w:rsid w:val="00595696"/>
    <w:rsid w:val="00596A0E"/>
    <w:rsid w:val="005A7C9E"/>
    <w:rsid w:val="005B5794"/>
    <w:rsid w:val="005B69F6"/>
    <w:rsid w:val="005B74D5"/>
    <w:rsid w:val="005C3B4C"/>
    <w:rsid w:val="005C4ACC"/>
    <w:rsid w:val="005C5857"/>
    <w:rsid w:val="005D012A"/>
    <w:rsid w:val="005D3EDF"/>
    <w:rsid w:val="005E3B0E"/>
    <w:rsid w:val="00601301"/>
    <w:rsid w:val="006017A0"/>
    <w:rsid w:val="006069F7"/>
    <w:rsid w:val="00612148"/>
    <w:rsid w:val="00612BC9"/>
    <w:rsid w:val="0061348B"/>
    <w:rsid w:val="00613D01"/>
    <w:rsid w:val="006203A7"/>
    <w:rsid w:val="00626836"/>
    <w:rsid w:val="006347F8"/>
    <w:rsid w:val="006349D8"/>
    <w:rsid w:val="00640251"/>
    <w:rsid w:val="00642BFE"/>
    <w:rsid w:val="00645329"/>
    <w:rsid w:val="006468A2"/>
    <w:rsid w:val="00647D61"/>
    <w:rsid w:val="00650478"/>
    <w:rsid w:val="00650C2B"/>
    <w:rsid w:val="00651129"/>
    <w:rsid w:val="006639A0"/>
    <w:rsid w:val="00664A9D"/>
    <w:rsid w:val="00670182"/>
    <w:rsid w:val="0067502B"/>
    <w:rsid w:val="00684B4D"/>
    <w:rsid w:val="00696D7C"/>
    <w:rsid w:val="006A4934"/>
    <w:rsid w:val="006C0E30"/>
    <w:rsid w:val="006D3D2C"/>
    <w:rsid w:val="006E2363"/>
    <w:rsid w:val="006E3E83"/>
    <w:rsid w:val="006F159E"/>
    <w:rsid w:val="006F49B0"/>
    <w:rsid w:val="00721046"/>
    <w:rsid w:val="0072282E"/>
    <w:rsid w:val="00725130"/>
    <w:rsid w:val="007365ED"/>
    <w:rsid w:val="00737888"/>
    <w:rsid w:val="00743235"/>
    <w:rsid w:val="007469BC"/>
    <w:rsid w:val="007576EF"/>
    <w:rsid w:val="0076590A"/>
    <w:rsid w:val="00785416"/>
    <w:rsid w:val="007973A0"/>
    <w:rsid w:val="00797654"/>
    <w:rsid w:val="007A10F2"/>
    <w:rsid w:val="007A1550"/>
    <w:rsid w:val="007A1A0C"/>
    <w:rsid w:val="007A1A18"/>
    <w:rsid w:val="007A5302"/>
    <w:rsid w:val="007B0C10"/>
    <w:rsid w:val="007B35E8"/>
    <w:rsid w:val="007C3F35"/>
    <w:rsid w:val="007D2B21"/>
    <w:rsid w:val="007E24DD"/>
    <w:rsid w:val="007E4A1F"/>
    <w:rsid w:val="007E7B97"/>
    <w:rsid w:val="007F1118"/>
    <w:rsid w:val="00800641"/>
    <w:rsid w:val="00806DBF"/>
    <w:rsid w:val="00811630"/>
    <w:rsid w:val="00813C46"/>
    <w:rsid w:val="0083362D"/>
    <w:rsid w:val="00840E27"/>
    <w:rsid w:val="00844E22"/>
    <w:rsid w:val="00845CE4"/>
    <w:rsid w:val="00862465"/>
    <w:rsid w:val="00863DEA"/>
    <w:rsid w:val="008665BE"/>
    <w:rsid w:val="008920B4"/>
    <w:rsid w:val="008A07C2"/>
    <w:rsid w:val="008A254A"/>
    <w:rsid w:val="008A6DA9"/>
    <w:rsid w:val="008A7669"/>
    <w:rsid w:val="008B3088"/>
    <w:rsid w:val="008B38C8"/>
    <w:rsid w:val="008B7B55"/>
    <w:rsid w:val="008C5450"/>
    <w:rsid w:val="008D0D2B"/>
    <w:rsid w:val="008D3199"/>
    <w:rsid w:val="008D469E"/>
    <w:rsid w:val="008D702B"/>
    <w:rsid w:val="008D72B0"/>
    <w:rsid w:val="008F362C"/>
    <w:rsid w:val="00900315"/>
    <w:rsid w:val="0090289C"/>
    <w:rsid w:val="00910891"/>
    <w:rsid w:val="0091346C"/>
    <w:rsid w:val="00914AFB"/>
    <w:rsid w:val="00917207"/>
    <w:rsid w:val="00917F01"/>
    <w:rsid w:val="00921EA3"/>
    <w:rsid w:val="0093266D"/>
    <w:rsid w:val="0094145F"/>
    <w:rsid w:val="00955C0C"/>
    <w:rsid w:val="009607C6"/>
    <w:rsid w:val="009640D9"/>
    <w:rsid w:val="00983CCB"/>
    <w:rsid w:val="00990308"/>
    <w:rsid w:val="00991F3A"/>
    <w:rsid w:val="00996DB2"/>
    <w:rsid w:val="009A6709"/>
    <w:rsid w:val="009C74DB"/>
    <w:rsid w:val="009D07B9"/>
    <w:rsid w:val="009E0E31"/>
    <w:rsid w:val="009E1C0F"/>
    <w:rsid w:val="009F2004"/>
    <w:rsid w:val="009F2F5E"/>
    <w:rsid w:val="009F4AEB"/>
    <w:rsid w:val="009F6CFC"/>
    <w:rsid w:val="00A011DC"/>
    <w:rsid w:val="00A17A31"/>
    <w:rsid w:val="00A2300B"/>
    <w:rsid w:val="00A24CEF"/>
    <w:rsid w:val="00A34C42"/>
    <w:rsid w:val="00A37A5E"/>
    <w:rsid w:val="00A446FE"/>
    <w:rsid w:val="00A5260E"/>
    <w:rsid w:val="00A53A85"/>
    <w:rsid w:val="00A547FA"/>
    <w:rsid w:val="00A6286D"/>
    <w:rsid w:val="00A63DF8"/>
    <w:rsid w:val="00A80E27"/>
    <w:rsid w:val="00A93D4E"/>
    <w:rsid w:val="00AA359D"/>
    <w:rsid w:val="00AA5A66"/>
    <w:rsid w:val="00AB03F2"/>
    <w:rsid w:val="00AB5C2A"/>
    <w:rsid w:val="00AB6DC0"/>
    <w:rsid w:val="00AE7963"/>
    <w:rsid w:val="00AF0513"/>
    <w:rsid w:val="00AF1F64"/>
    <w:rsid w:val="00B02C94"/>
    <w:rsid w:val="00B034D8"/>
    <w:rsid w:val="00B0377B"/>
    <w:rsid w:val="00B22ADD"/>
    <w:rsid w:val="00B4792D"/>
    <w:rsid w:val="00B627CB"/>
    <w:rsid w:val="00B64ECB"/>
    <w:rsid w:val="00B70B5C"/>
    <w:rsid w:val="00B7324F"/>
    <w:rsid w:val="00B96297"/>
    <w:rsid w:val="00BB50D9"/>
    <w:rsid w:val="00BC0260"/>
    <w:rsid w:val="00BC061F"/>
    <w:rsid w:val="00BD2137"/>
    <w:rsid w:val="00BE0CC7"/>
    <w:rsid w:val="00BE499D"/>
    <w:rsid w:val="00BE6256"/>
    <w:rsid w:val="00BE68A0"/>
    <w:rsid w:val="00BF6591"/>
    <w:rsid w:val="00C04C1D"/>
    <w:rsid w:val="00C15E17"/>
    <w:rsid w:val="00C252BC"/>
    <w:rsid w:val="00C25B00"/>
    <w:rsid w:val="00C31BCE"/>
    <w:rsid w:val="00C45C0A"/>
    <w:rsid w:val="00C64CC1"/>
    <w:rsid w:val="00C70A72"/>
    <w:rsid w:val="00C86845"/>
    <w:rsid w:val="00C875BC"/>
    <w:rsid w:val="00C937E6"/>
    <w:rsid w:val="00C96330"/>
    <w:rsid w:val="00CA73B2"/>
    <w:rsid w:val="00CB0843"/>
    <w:rsid w:val="00CB0CB3"/>
    <w:rsid w:val="00CC2000"/>
    <w:rsid w:val="00CC305C"/>
    <w:rsid w:val="00CC322C"/>
    <w:rsid w:val="00CC6536"/>
    <w:rsid w:val="00CC7004"/>
    <w:rsid w:val="00CD0B8F"/>
    <w:rsid w:val="00CD3EE2"/>
    <w:rsid w:val="00CD40E3"/>
    <w:rsid w:val="00D11265"/>
    <w:rsid w:val="00D1325A"/>
    <w:rsid w:val="00D15F18"/>
    <w:rsid w:val="00D25055"/>
    <w:rsid w:val="00D33FDE"/>
    <w:rsid w:val="00D3550E"/>
    <w:rsid w:val="00D35F15"/>
    <w:rsid w:val="00D36E07"/>
    <w:rsid w:val="00D41FE5"/>
    <w:rsid w:val="00D456AE"/>
    <w:rsid w:val="00D45AEE"/>
    <w:rsid w:val="00D56ACC"/>
    <w:rsid w:val="00D60A3F"/>
    <w:rsid w:val="00D64B30"/>
    <w:rsid w:val="00D75854"/>
    <w:rsid w:val="00D76EAF"/>
    <w:rsid w:val="00D84565"/>
    <w:rsid w:val="00D90816"/>
    <w:rsid w:val="00DA71BA"/>
    <w:rsid w:val="00DB0286"/>
    <w:rsid w:val="00DC1096"/>
    <w:rsid w:val="00DC62BD"/>
    <w:rsid w:val="00DD1624"/>
    <w:rsid w:val="00DF66E9"/>
    <w:rsid w:val="00E00694"/>
    <w:rsid w:val="00E0363D"/>
    <w:rsid w:val="00E222E9"/>
    <w:rsid w:val="00E27F32"/>
    <w:rsid w:val="00E36B8B"/>
    <w:rsid w:val="00E40EBE"/>
    <w:rsid w:val="00E45C8E"/>
    <w:rsid w:val="00E54F7E"/>
    <w:rsid w:val="00E63E39"/>
    <w:rsid w:val="00E65384"/>
    <w:rsid w:val="00E771F7"/>
    <w:rsid w:val="00E9300B"/>
    <w:rsid w:val="00EA1F95"/>
    <w:rsid w:val="00EB35A4"/>
    <w:rsid w:val="00EB4006"/>
    <w:rsid w:val="00EC2E30"/>
    <w:rsid w:val="00ED216B"/>
    <w:rsid w:val="00ED675D"/>
    <w:rsid w:val="00ED78F4"/>
    <w:rsid w:val="00EE18C2"/>
    <w:rsid w:val="00EE193E"/>
    <w:rsid w:val="00F15225"/>
    <w:rsid w:val="00F232FA"/>
    <w:rsid w:val="00F2456F"/>
    <w:rsid w:val="00F27015"/>
    <w:rsid w:val="00F40091"/>
    <w:rsid w:val="00F40F50"/>
    <w:rsid w:val="00F53B7A"/>
    <w:rsid w:val="00F556F5"/>
    <w:rsid w:val="00F57342"/>
    <w:rsid w:val="00F76D2D"/>
    <w:rsid w:val="00F8454B"/>
    <w:rsid w:val="00F8580A"/>
    <w:rsid w:val="00F91A3C"/>
    <w:rsid w:val="00F91D2D"/>
    <w:rsid w:val="00F91F26"/>
    <w:rsid w:val="00F925D7"/>
    <w:rsid w:val="00FA686E"/>
    <w:rsid w:val="00FB376F"/>
    <w:rsid w:val="00FC0352"/>
    <w:rsid w:val="00FC0720"/>
    <w:rsid w:val="00FD5DB5"/>
    <w:rsid w:val="00FE1CE7"/>
    <w:rsid w:val="00FE4769"/>
    <w:rsid w:val="00FE4A56"/>
    <w:rsid w:val="00FF4F78"/>
    <w:rsid w:val="15819C1E"/>
    <w:rsid w:val="6FA5BF91"/>
    <w:rsid w:val="77F4C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139"/>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3F72"/>
    <w:pPr>
      <w:tabs>
        <w:tab w:val="left" w:pos="4442"/>
        <w:tab w:val="center" w:pos="5085"/>
      </w:tabs>
      <w:jc w:val="center"/>
      <w:outlineLvl w:val="0"/>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3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semiHidden/>
    <w:unhideWhenUsed/>
    <w:rsid w:val="00016904"/>
    <w:rPr>
      <w:sz w:val="20"/>
      <w:szCs w:val="20"/>
    </w:rPr>
  </w:style>
  <w:style w:type="character" w:customStyle="1" w:styleId="CommentTextChar">
    <w:name w:val="Comment Text Char"/>
    <w:basedOn w:val="DefaultParagraphFont"/>
    <w:link w:val="CommentText"/>
    <w:uiPriority w:val="99"/>
    <w:semiHidden/>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 w:type="character" w:customStyle="1" w:styleId="Heading1Char">
    <w:name w:val="Heading 1 Char"/>
    <w:basedOn w:val="DefaultParagraphFont"/>
    <w:link w:val="Heading1"/>
    <w:uiPriority w:val="9"/>
    <w:rsid w:val="00483F72"/>
    <w:rPr>
      <w:rFonts w:eastAsia="Times New Roman" w:cstheme="minorHAnsi"/>
      <w:b/>
      <w:bCs/>
    </w:rPr>
  </w:style>
  <w:style w:type="character" w:styleId="UnresolvedMention">
    <w:name w:val="Unresolved Mention"/>
    <w:basedOn w:val="DefaultParagraphFont"/>
    <w:uiPriority w:val="99"/>
    <w:unhideWhenUsed/>
    <w:rsid w:val="00917207"/>
    <w:rPr>
      <w:color w:val="605E5C"/>
      <w:shd w:val="clear" w:color="auto" w:fill="E1DFDD"/>
    </w:rPr>
  </w:style>
  <w:style w:type="character" w:styleId="Mention">
    <w:name w:val="Mention"/>
    <w:basedOn w:val="DefaultParagraphFont"/>
    <w:uiPriority w:val="99"/>
    <w:unhideWhenUsed/>
    <w:rsid w:val="009172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54285">
      <w:bodyDiv w:val="1"/>
      <w:marLeft w:val="0"/>
      <w:marRight w:val="0"/>
      <w:marTop w:val="0"/>
      <w:marBottom w:val="0"/>
      <w:divBdr>
        <w:top w:val="none" w:sz="0" w:space="0" w:color="auto"/>
        <w:left w:val="none" w:sz="0" w:space="0" w:color="auto"/>
        <w:bottom w:val="none" w:sz="0" w:space="0" w:color="auto"/>
        <w:right w:val="none" w:sz="0" w:space="0" w:color="auto"/>
      </w:divBdr>
    </w:div>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 w:id="16431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acls/abeprogram/policies.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essential.html" TargetMode="External"/><Relationship Id="rId17" Type="http://schemas.openxmlformats.org/officeDocument/2006/relationships/hyperlink" Target="https://www.doe.mass.edu/acls/abeprogram/policies.docx" TargetMode="External"/><Relationship Id="rId2" Type="http://schemas.openxmlformats.org/officeDocument/2006/relationships/customXml" Target="../customXml/item2.xml"/><Relationship Id="rId16" Type="http://schemas.openxmlformats.org/officeDocument/2006/relationships/hyperlink" Target="http://www.doe.mass.edu/grants/essentia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acls/abeprogram/policies.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acls/abeprogram/polic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DESE-231-72882</_dlc_DocId>
    <_dlc_DocIdUrl xmlns="733efe1c-5bbe-4968-87dc-d400e65c879f">
      <Url>https://sharepoint.doemass.org/ese/webteam/cps/_layouts/DocIdRedir.aspx?ID=DESE-231-72882</Url>
      <Description>DESE-231-72882</Description>
    </_dlc_DocIdUrl>
  </documentManagement>
</p:properties>
</file>

<file path=customXml/itemProps1.xml><?xml version="1.0" encoding="utf-8"?>
<ds:datastoreItem xmlns:ds="http://schemas.openxmlformats.org/officeDocument/2006/customXml" ds:itemID="{E91D094C-EE00-4E1D-B8D0-AA5F2CFCDBB8}">
  <ds:schemaRefs>
    <ds:schemaRef ds:uri="http://schemas.microsoft.com/sharepoint/events"/>
  </ds:schemaRefs>
</ds:datastoreItem>
</file>

<file path=customXml/itemProps2.xml><?xml version="1.0" encoding="utf-8"?>
<ds:datastoreItem xmlns:ds="http://schemas.openxmlformats.org/officeDocument/2006/customXml" ds:itemID="{B4869B1B-85D2-4690-99D6-B14616F2D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AC105-6D31-4ABA-B8CE-F34C4CBB8978}">
  <ds:schemaRefs>
    <ds:schemaRef ds:uri="http://schemas.openxmlformats.org/officeDocument/2006/bibliography"/>
  </ds:schemaRefs>
</ds:datastoreItem>
</file>

<file path=customXml/itemProps4.xml><?xml version="1.0" encoding="utf-8"?>
<ds:datastoreItem xmlns:ds="http://schemas.openxmlformats.org/officeDocument/2006/customXml" ds:itemID="{3BDE7774-7CB2-4F42-A8E4-0FE67406CA96}">
  <ds:schemaRefs>
    <ds:schemaRef ds:uri="http://schemas.microsoft.com/sharepoint/v3/contenttype/forms"/>
  </ds:schemaRefs>
</ds:datastoreItem>
</file>

<file path=customXml/itemProps5.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FY22 FC452 Perkins Budget Workbook Instructions</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FC452 Perkins Budget Workbook Instructions</dc:title>
  <dc:creator>DESE</dc:creator>
  <dc:description/>
  <cp:lastModifiedBy>Zou, Dong (EOE)</cp:lastModifiedBy>
  <cp:revision>13</cp:revision>
  <dcterms:created xsi:type="dcterms:W3CDTF">2021-07-30T14:39:00Z</dcterms:created>
  <dcterms:modified xsi:type="dcterms:W3CDTF">2021-08-10T15:40:00Z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2021</vt:lpwstr>
  </property>
</Properties>
</file>