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F7F9A" w14:textId="77777777" w:rsidR="007446B3" w:rsidRPr="00764104" w:rsidRDefault="007446B3" w:rsidP="00FF151F">
      <w:pPr>
        <w:jc w:val="center"/>
        <w:rPr>
          <w:rFonts w:cstheme="minorHAnsi"/>
          <w:b/>
          <w:bCs/>
          <w:u w:val="single"/>
        </w:rPr>
      </w:pPr>
      <w:r w:rsidRPr="00764104">
        <w:rPr>
          <w:rFonts w:cstheme="minorHAnsi"/>
          <w:b/>
          <w:bCs/>
          <w:u w:val="single"/>
        </w:rPr>
        <w:t>FC466: Full School Impact Grant</w:t>
      </w:r>
    </w:p>
    <w:p w14:paraId="02DEFD28" w14:textId="64B7C0B6" w:rsidR="007446B3" w:rsidRPr="00764104" w:rsidRDefault="007446B3" w:rsidP="007446B3">
      <w:pPr>
        <w:jc w:val="center"/>
        <w:rPr>
          <w:b/>
        </w:rPr>
      </w:pPr>
    </w:p>
    <w:p w14:paraId="3036FC8F" w14:textId="4B5DE6C6" w:rsidR="00187668" w:rsidRPr="00187668" w:rsidRDefault="007446B3" w:rsidP="00187668">
      <w:pPr>
        <w:jc w:val="both"/>
        <w:rPr>
          <w:color w:val="000000"/>
        </w:rPr>
      </w:pPr>
      <w:r w:rsidRPr="3913DD26">
        <w:rPr>
          <w:b/>
          <w:color w:val="000000" w:themeColor="text1"/>
        </w:rPr>
        <w:t xml:space="preserve"> </w:t>
      </w:r>
      <w:r w:rsidR="00187668" w:rsidRPr="3913DD26">
        <w:rPr>
          <w:color w:val="000000" w:themeColor="text1"/>
        </w:rPr>
        <w:t>The purpose of this competitive grant is to provide significant planning and resources to support a district and/or high school and college partner in designing and developing an impactful, large scale, or “full school” immersive Early College program model.</w:t>
      </w:r>
    </w:p>
    <w:p w14:paraId="4883C5C7" w14:textId="13510D22" w:rsidR="00187668" w:rsidRPr="00187668" w:rsidRDefault="00187668" w:rsidP="00187668">
      <w:pPr>
        <w:jc w:val="both"/>
        <w:rPr>
          <w:color w:val="000000"/>
        </w:rPr>
      </w:pPr>
      <w:r w:rsidRPr="3913DD26">
        <w:rPr>
          <w:color w:val="000000" w:themeColor="text1"/>
        </w:rPr>
        <w:t xml:space="preserve">Typically, these models would entail either full school enrollment in the Early College program, or scaled enrollment of at least 400 students, and the program model would be structured to award a minimum of 30 college credits to Early College students prior to their high school graduation. </w:t>
      </w:r>
    </w:p>
    <w:p w14:paraId="00F89EED" w14:textId="0A368ED9" w:rsidR="00187668" w:rsidRPr="00187668" w:rsidRDefault="00187668" w:rsidP="00187668">
      <w:pPr>
        <w:jc w:val="both"/>
        <w:rPr>
          <w:rFonts w:cstheme="minorHAnsi"/>
          <w:color w:val="000000"/>
        </w:rPr>
      </w:pPr>
      <w:r w:rsidRPr="00187668">
        <w:rPr>
          <w:rFonts w:cstheme="minorHAnsi"/>
          <w:color w:val="000000"/>
        </w:rPr>
        <w:t xml:space="preserve">Examples of full school models that may be considered: </w:t>
      </w:r>
    </w:p>
    <w:p w14:paraId="5CF598A1" w14:textId="77777777" w:rsidR="00187668" w:rsidRPr="00187668" w:rsidRDefault="00187668" w:rsidP="00187668">
      <w:pPr>
        <w:jc w:val="both"/>
        <w:rPr>
          <w:rFonts w:cstheme="minorHAnsi"/>
          <w:color w:val="000000"/>
        </w:rPr>
      </w:pPr>
      <w:r w:rsidRPr="00187668">
        <w:rPr>
          <w:rFonts w:cstheme="minorHAnsi"/>
          <w:color w:val="000000"/>
        </w:rPr>
        <w:t>-100% of school student participation (referred to as “Wall to Wall” programs),</w:t>
      </w:r>
    </w:p>
    <w:p w14:paraId="54ED419B" w14:textId="77777777" w:rsidR="00187668" w:rsidRPr="00187668" w:rsidRDefault="00187668" w:rsidP="00187668">
      <w:pPr>
        <w:jc w:val="both"/>
        <w:rPr>
          <w:rFonts w:cstheme="minorHAnsi"/>
          <w:color w:val="000000"/>
        </w:rPr>
      </w:pPr>
      <w:r w:rsidRPr="00187668">
        <w:rPr>
          <w:rFonts w:cstheme="minorHAnsi"/>
          <w:color w:val="000000"/>
        </w:rPr>
        <w:t xml:space="preserve">- A school within a school (referred to as Early College Academy”) and </w:t>
      </w:r>
    </w:p>
    <w:p w14:paraId="2CFABE56" w14:textId="77777777" w:rsidR="00187668" w:rsidRPr="00187668" w:rsidRDefault="00187668" w:rsidP="00187668">
      <w:pPr>
        <w:jc w:val="both"/>
        <w:rPr>
          <w:rFonts w:cstheme="minorHAnsi"/>
          <w:color w:val="000000"/>
        </w:rPr>
      </w:pPr>
      <w:r w:rsidRPr="00187668">
        <w:rPr>
          <w:rFonts w:cstheme="minorHAnsi"/>
          <w:color w:val="000000"/>
        </w:rPr>
        <w:t>- STEM Early College high schools</w:t>
      </w:r>
    </w:p>
    <w:p w14:paraId="2A64B9B8" w14:textId="2771947D" w:rsidR="00187668" w:rsidRPr="00187668" w:rsidRDefault="00187668" w:rsidP="00187668">
      <w:pPr>
        <w:jc w:val="both"/>
        <w:rPr>
          <w:color w:val="000000"/>
        </w:rPr>
      </w:pPr>
      <w:r w:rsidRPr="3913DD26">
        <w:rPr>
          <w:color w:val="000000" w:themeColor="text1"/>
        </w:rPr>
        <w:t>- A regional Early College collaborative school, in which multiple partnered high schools in a proximal geographic area develop a shared Early College program with a local institution of higher education (IHE)</w:t>
      </w:r>
    </w:p>
    <w:p w14:paraId="6D989E08" w14:textId="75357E77" w:rsidR="007446B3" w:rsidRPr="00764104" w:rsidRDefault="007446B3" w:rsidP="00187668">
      <w:pPr>
        <w:jc w:val="both"/>
        <w:rPr>
          <w:rFonts w:cstheme="minorHAnsi"/>
          <w:color w:val="000000"/>
        </w:rPr>
      </w:pPr>
    </w:p>
    <w:p w14:paraId="12F381A9" w14:textId="77777777" w:rsidR="007446B3" w:rsidRDefault="007446B3" w:rsidP="007446B3">
      <w:pPr>
        <w:jc w:val="center"/>
        <w:rPr>
          <w:rFonts w:cstheme="minorHAnsi"/>
          <w:b/>
          <w:bCs/>
          <w:color w:val="000000"/>
        </w:rPr>
      </w:pPr>
      <w:r w:rsidRPr="00764104">
        <w:rPr>
          <w:rFonts w:cstheme="minorHAnsi"/>
          <w:b/>
          <w:bCs/>
          <w:color w:val="000000"/>
        </w:rPr>
        <w:t xml:space="preserve">Part III Questions </w:t>
      </w:r>
      <w:r>
        <w:rPr>
          <w:rFonts w:cstheme="minorHAnsi"/>
          <w:b/>
          <w:bCs/>
          <w:color w:val="000000"/>
        </w:rPr>
        <w:t xml:space="preserve"> </w:t>
      </w:r>
    </w:p>
    <w:p w14:paraId="7D389FB3" w14:textId="4F191DC7" w:rsidR="00DD3E4D" w:rsidRDefault="007446B3" w:rsidP="3913DD26">
      <w:pPr>
        <w:pStyle w:val="ListParagraph"/>
        <w:numPr>
          <w:ilvl w:val="0"/>
          <w:numId w:val="1"/>
        </w:numPr>
        <w:spacing w:after="0"/>
        <w:rPr>
          <w:rFonts w:eastAsiaTheme="minorEastAsia"/>
          <w:b/>
          <w:bCs/>
          <w:color w:val="000000" w:themeColor="text1"/>
        </w:rPr>
      </w:pPr>
      <w:r w:rsidRPr="3913DD26">
        <w:t xml:space="preserve">Please describe your interest and motivation in </w:t>
      </w:r>
      <w:r w:rsidR="00102D5E" w:rsidRPr="3913DD26">
        <w:t xml:space="preserve">applying for </w:t>
      </w:r>
      <w:r w:rsidRPr="3913DD26">
        <w:t xml:space="preserve">the Early College Full School </w:t>
      </w:r>
      <w:r w:rsidR="00102D5E" w:rsidRPr="3913DD26">
        <w:t xml:space="preserve">Planning </w:t>
      </w:r>
      <w:r w:rsidRPr="3913DD26">
        <w:t xml:space="preserve">Grant. Ensure your response aligns with the mission of the MA Early College Program and the </w:t>
      </w:r>
      <w:hyperlink r:id="rId10">
        <w:r w:rsidRPr="3913DD26">
          <w:rPr>
            <w:rStyle w:val="Hyperlink"/>
          </w:rPr>
          <w:t>related Guiding Principles</w:t>
        </w:r>
      </w:hyperlink>
      <w:r w:rsidRPr="3913DD26">
        <w:t>. Your response should include a</w:t>
      </w:r>
      <w:r w:rsidR="00102D5E" w:rsidRPr="3913DD26">
        <w:t xml:space="preserve">n </w:t>
      </w:r>
      <w:r w:rsidRPr="3913DD26">
        <w:t xml:space="preserve">overview of the vision for the Early College </w:t>
      </w:r>
      <w:r w:rsidR="00102D5E" w:rsidRPr="3913DD26">
        <w:t>School model being introduced</w:t>
      </w:r>
      <w:r w:rsidR="282B7396" w:rsidRPr="3913DD26">
        <w:t>, a description of the</w:t>
      </w:r>
      <w:r w:rsidR="00FE5C69">
        <w:t xml:space="preserve"> intended</w:t>
      </w:r>
      <w:r w:rsidR="282B7396" w:rsidRPr="3913DD26">
        <w:t xml:space="preserve"> partners involved </w:t>
      </w:r>
      <w:r w:rsidR="6C0A650E" w:rsidRPr="3913DD26">
        <w:t>(</w:t>
      </w:r>
      <w:r w:rsidR="00094213" w:rsidRPr="3913DD26">
        <w:t>including</w:t>
      </w:r>
      <w:r w:rsidR="6C0A650E" w:rsidRPr="3913DD26">
        <w:t xml:space="preserve"> any secondary partners such as non-profit or business organizations)</w:t>
      </w:r>
      <w:r w:rsidR="00094213">
        <w:t>,</w:t>
      </w:r>
      <w:r w:rsidR="6C0A650E" w:rsidRPr="3913DD26">
        <w:t xml:space="preserve"> </w:t>
      </w:r>
      <w:r w:rsidR="282B7396" w:rsidRPr="3913DD26">
        <w:t xml:space="preserve">and </w:t>
      </w:r>
      <w:r w:rsidR="42726A99" w:rsidRPr="3913DD26">
        <w:t xml:space="preserve">the preliminary outcomes the program hopes to achieve. </w:t>
      </w:r>
      <w:r w:rsidR="12C5ACEF" w:rsidRPr="3913DD26">
        <w:t xml:space="preserve"> </w:t>
      </w:r>
    </w:p>
    <w:p w14:paraId="1490BBD1" w14:textId="5F7440CF" w:rsidR="00DD3E4D" w:rsidRDefault="00DD3E4D" w:rsidP="3913DD26">
      <w:pPr>
        <w:spacing w:after="0"/>
      </w:pPr>
    </w:p>
    <w:p w14:paraId="73937E46" w14:textId="5E45CF0B" w:rsidR="00DD3E4D" w:rsidRDefault="00102D5E" w:rsidP="3913DD26">
      <w:pPr>
        <w:pStyle w:val="ListParagraph"/>
        <w:numPr>
          <w:ilvl w:val="0"/>
          <w:numId w:val="1"/>
        </w:numPr>
        <w:spacing w:after="0"/>
        <w:rPr>
          <w:rFonts w:eastAsiaTheme="minorEastAsia"/>
          <w:b/>
          <w:bCs/>
          <w:color w:val="000000" w:themeColor="text1"/>
        </w:rPr>
      </w:pPr>
      <w:r w:rsidRPr="3913DD26">
        <w:t xml:space="preserve">This grant prioritizes program </w:t>
      </w:r>
      <w:r w:rsidR="00072EF0" w:rsidRPr="3913DD26">
        <w:t>models that</w:t>
      </w:r>
      <w:r w:rsidRPr="3913DD26">
        <w:t xml:space="preserve"> plan to significantly increase access and equity for students</w:t>
      </w:r>
      <w:r w:rsidR="008C2F7C" w:rsidRPr="3913DD26">
        <w:t xml:space="preserve"> underrepresented</w:t>
      </w:r>
      <w:r w:rsidRPr="3913DD26">
        <w:t xml:space="preserve"> in higher education by increasing the college going rates for those students.  </w:t>
      </w:r>
      <w:r w:rsidR="33733A56" w:rsidRPr="3913DD26">
        <w:t xml:space="preserve">Identify the need for this new model by providing data to support the program’s plan to </w:t>
      </w:r>
      <w:proofErr w:type="gramStart"/>
      <w:r w:rsidR="33733A56" w:rsidRPr="3913DD26">
        <w:t>intentionally and substantially increase access and equity</w:t>
      </w:r>
      <w:proofErr w:type="gramEnd"/>
      <w:r w:rsidR="33733A56" w:rsidRPr="3913DD26">
        <w:t xml:space="preserve">.  </w:t>
      </w:r>
      <w:r w:rsidR="5B3C76FC" w:rsidRPr="3913DD26">
        <w:t xml:space="preserve">Please include any community engagement that has taken place regarding the potential program or plans for initial outreach. </w:t>
      </w:r>
    </w:p>
    <w:p w14:paraId="4ADCE11F" w14:textId="2C8912CF" w:rsidR="00DD3E4D" w:rsidRDefault="00DD3E4D" w:rsidP="3913DD26">
      <w:pPr>
        <w:spacing w:after="0"/>
      </w:pPr>
    </w:p>
    <w:p w14:paraId="581C4EF5" w14:textId="5A67FB26" w:rsidR="00DD3E4D" w:rsidRDefault="007446B3" w:rsidP="00DD3E4D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</w:rPr>
      </w:pPr>
      <w:r w:rsidRPr="3913DD26">
        <w:t xml:space="preserve">Please provide a preliminary description of the physical and logistical challenges and opportunities related to developing a </w:t>
      </w:r>
      <w:r w:rsidR="00DD3E4D" w:rsidRPr="3913DD26">
        <w:t xml:space="preserve">large scale/full school </w:t>
      </w:r>
      <w:r w:rsidRPr="3913DD26">
        <w:t xml:space="preserve">immersive Early College model (i.e. physical space, transportation, course taking and resources). </w:t>
      </w:r>
      <w:r w:rsidR="00DD3E4D" w:rsidRPr="3913DD26">
        <w:t xml:space="preserve"> </w:t>
      </w:r>
      <w:r w:rsidR="2762E87B" w:rsidRPr="3913DD26">
        <w:t xml:space="preserve">Please provide any initial program design plans that you are considering at this stage. </w:t>
      </w:r>
    </w:p>
    <w:p w14:paraId="078A6BE5" w14:textId="27D97841" w:rsidR="3913DD26" w:rsidRDefault="3913DD26" w:rsidP="3913DD26"/>
    <w:p w14:paraId="5ADFDD76" w14:textId="3926915C" w:rsidR="007446B3" w:rsidRPr="00DD3E4D" w:rsidRDefault="007446B3" w:rsidP="00DD3E4D">
      <w:pPr>
        <w:pStyle w:val="ListParagraph"/>
        <w:numPr>
          <w:ilvl w:val="0"/>
          <w:numId w:val="1"/>
        </w:numPr>
        <w:spacing w:after="0"/>
      </w:pPr>
      <w:r w:rsidRPr="3913DD26">
        <w:t xml:space="preserve">Applicants are required to submit a completed template budget for this competitive grant funding. </w:t>
      </w:r>
      <w:r w:rsidR="00102D5E" w:rsidRPr="3913DD26">
        <w:t xml:space="preserve"> </w:t>
      </w:r>
      <w:r w:rsidRPr="3913DD26">
        <w:t xml:space="preserve">Please describe how the grant funds will be used by both partners in planning. </w:t>
      </w:r>
      <w:r w:rsidR="2BE279DA" w:rsidRPr="3913DD26">
        <w:t xml:space="preserve">Please indicate any additional funding sources the partnership plans to employ in developing and implementing this model. </w:t>
      </w:r>
    </w:p>
    <w:p w14:paraId="593FE078" w14:textId="77777777" w:rsidR="007446B3" w:rsidRPr="00723E3C" w:rsidRDefault="007446B3" w:rsidP="00102D5E">
      <w:pPr>
        <w:pStyle w:val="ListParagraph"/>
        <w:spacing w:after="0"/>
        <w:rPr>
          <w:rFonts w:cstheme="minorHAnsi"/>
          <w:b/>
          <w:bCs/>
          <w:color w:val="000000"/>
        </w:rPr>
      </w:pPr>
    </w:p>
    <w:p w14:paraId="02933BF5" w14:textId="77777777" w:rsidR="007446B3" w:rsidRPr="00711043" w:rsidRDefault="007446B3" w:rsidP="004F41FD">
      <w:pPr>
        <w:pStyle w:val="ListParagraph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Assurances</w:t>
      </w:r>
    </w:p>
    <w:p w14:paraId="656FC9BE" w14:textId="7880D386" w:rsidR="007446B3" w:rsidRDefault="007446B3" w:rsidP="007446B3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We commit to developing an Early College</w:t>
      </w:r>
      <w:r w:rsidR="00102D5E">
        <w:rPr>
          <w:rFonts w:cstheme="minorHAnsi"/>
        </w:rPr>
        <w:t xml:space="preserve"> high school immersion model</w:t>
      </w:r>
      <w:r>
        <w:rPr>
          <w:rFonts w:cstheme="minorHAnsi"/>
        </w:rPr>
        <w:t xml:space="preserve"> that will meet the mission and Guiding Principles of the</w:t>
      </w:r>
      <w:r w:rsidR="00102D5E">
        <w:rPr>
          <w:rFonts w:cstheme="minorHAnsi"/>
        </w:rPr>
        <w:t xml:space="preserve"> Early College Designation</w:t>
      </w:r>
      <w:r>
        <w:rPr>
          <w:rFonts w:cstheme="minorHAnsi"/>
        </w:rPr>
        <w:t xml:space="preserve">, with a </w:t>
      </w:r>
      <w:r w:rsidR="00102D5E">
        <w:rPr>
          <w:rFonts w:cstheme="minorHAnsi"/>
        </w:rPr>
        <w:t xml:space="preserve">dedicated </w:t>
      </w:r>
      <w:r>
        <w:rPr>
          <w:rFonts w:cstheme="minorHAnsi"/>
        </w:rPr>
        <w:t>focus on increasing equity and college access for under</w:t>
      </w:r>
      <w:r w:rsidR="00102D5E">
        <w:rPr>
          <w:rFonts w:cstheme="minorHAnsi"/>
        </w:rPr>
        <w:t>represented</w:t>
      </w:r>
      <w:r>
        <w:rPr>
          <w:rFonts w:cstheme="minorHAnsi"/>
        </w:rPr>
        <w:t xml:space="preserve"> students. </w:t>
      </w:r>
    </w:p>
    <w:p w14:paraId="5A3A89A5" w14:textId="7C5DB959" w:rsidR="005E08BC" w:rsidRDefault="00102D5E" w:rsidP="005E08B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We commit to establishing the capacity needed to ensure that the planning process related to the </w:t>
      </w:r>
      <w:r w:rsidR="005E08BC">
        <w:rPr>
          <w:rFonts w:cstheme="minorHAnsi"/>
        </w:rPr>
        <w:t xml:space="preserve">development of a full school scale model </w:t>
      </w:r>
      <w:r>
        <w:rPr>
          <w:rFonts w:cstheme="minorHAnsi"/>
        </w:rPr>
        <w:t xml:space="preserve">is on a regularly established schedule through June 30, 2022. </w:t>
      </w:r>
    </w:p>
    <w:p w14:paraId="329C953D" w14:textId="5794B972" w:rsidR="00521271" w:rsidRDefault="00521271" w:rsidP="005E08B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We commit to developing a final planning report for review by the ECJC</w:t>
      </w:r>
      <w:r w:rsidR="009F240B">
        <w:rPr>
          <w:rFonts w:cstheme="minorHAnsi"/>
        </w:rPr>
        <w:t xml:space="preserve"> </w:t>
      </w:r>
      <w:r w:rsidR="00BD2A6D">
        <w:rPr>
          <w:rFonts w:cstheme="minorHAnsi"/>
        </w:rPr>
        <w:t xml:space="preserve">by June 30, 2022. </w:t>
      </w:r>
    </w:p>
    <w:p w14:paraId="0C9B7085" w14:textId="06E338B7" w:rsidR="007446B3" w:rsidRPr="005E08BC" w:rsidRDefault="007446B3" w:rsidP="005E08BC">
      <w:pPr>
        <w:pStyle w:val="ListParagraph"/>
        <w:numPr>
          <w:ilvl w:val="0"/>
          <w:numId w:val="2"/>
        </w:numPr>
        <w:rPr>
          <w:rFonts w:cstheme="minorHAnsi"/>
        </w:rPr>
      </w:pPr>
      <w:r w:rsidRPr="005E08BC">
        <w:rPr>
          <w:rFonts w:cstheme="minorHAnsi"/>
        </w:rPr>
        <w:t xml:space="preserve">We </w:t>
      </w:r>
      <w:r w:rsidR="005E08BC">
        <w:rPr>
          <w:rFonts w:cstheme="minorHAnsi"/>
        </w:rPr>
        <w:t xml:space="preserve">acknowledge a commitment to implement the proposed Early College </w:t>
      </w:r>
      <w:r w:rsidR="002664E5">
        <w:rPr>
          <w:rFonts w:cstheme="minorHAnsi"/>
        </w:rPr>
        <w:t>program by</w:t>
      </w:r>
      <w:r w:rsidR="005E08BC">
        <w:rPr>
          <w:rFonts w:cstheme="minorHAnsi"/>
        </w:rPr>
        <w:t xml:space="preserve"> </w:t>
      </w:r>
      <w:r w:rsidRPr="005E08BC">
        <w:rPr>
          <w:rFonts w:cstheme="minorHAnsi"/>
        </w:rPr>
        <w:t>FY24.</w:t>
      </w:r>
    </w:p>
    <w:p w14:paraId="6F5B702A" w14:textId="77777777" w:rsidR="00AA4A94" w:rsidRDefault="00AA4A94"/>
    <w:sectPr w:rsidR="00AA4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929AC"/>
    <w:multiLevelType w:val="hybridMultilevel"/>
    <w:tmpl w:val="3C20E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85E40"/>
    <w:multiLevelType w:val="hybridMultilevel"/>
    <w:tmpl w:val="F3EEB8F6"/>
    <w:lvl w:ilvl="0" w:tplc="EA08E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96BCC"/>
    <w:multiLevelType w:val="hybridMultilevel"/>
    <w:tmpl w:val="653E636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B3"/>
    <w:rsid w:val="00072EF0"/>
    <w:rsid w:val="00094213"/>
    <w:rsid w:val="00102D5E"/>
    <w:rsid w:val="00187668"/>
    <w:rsid w:val="002664E5"/>
    <w:rsid w:val="002F42E1"/>
    <w:rsid w:val="00316D05"/>
    <w:rsid w:val="004F41FD"/>
    <w:rsid w:val="00521271"/>
    <w:rsid w:val="005A787C"/>
    <w:rsid w:val="005E08BC"/>
    <w:rsid w:val="006B6683"/>
    <w:rsid w:val="007446B3"/>
    <w:rsid w:val="00766C1C"/>
    <w:rsid w:val="007A779B"/>
    <w:rsid w:val="008C2F7C"/>
    <w:rsid w:val="009F240B"/>
    <w:rsid w:val="00A16AA7"/>
    <w:rsid w:val="00AA4A94"/>
    <w:rsid w:val="00AE6733"/>
    <w:rsid w:val="00BD2A6D"/>
    <w:rsid w:val="00DD3E4D"/>
    <w:rsid w:val="00E548A4"/>
    <w:rsid w:val="00E554F2"/>
    <w:rsid w:val="00EE184A"/>
    <w:rsid w:val="00FE5C69"/>
    <w:rsid w:val="00FF151F"/>
    <w:rsid w:val="023CAE20"/>
    <w:rsid w:val="076FAD15"/>
    <w:rsid w:val="12C5ACEF"/>
    <w:rsid w:val="143CD9DD"/>
    <w:rsid w:val="197B01A4"/>
    <w:rsid w:val="1C775E6A"/>
    <w:rsid w:val="2762E87B"/>
    <w:rsid w:val="282B7396"/>
    <w:rsid w:val="2831C7F9"/>
    <w:rsid w:val="2BE279DA"/>
    <w:rsid w:val="2D2454CB"/>
    <w:rsid w:val="2FB3E81F"/>
    <w:rsid w:val="33733A56"/>
    <w:rsid w:val="3913DD26"/>
    <w:rsid w:val="3B649FAE"/>
    <w:rsid w:val="42726A99"/>
    <w:rsid w:val="45913FFF"/>
    <w:rsid w:val="4638841F"/>
    <w:rsid w:val="47DD0B54"/>
    <w:rsid w:val="48CAC7E3"/>
    <w:rsid w:val="4978DBB5"/>
    <w:rsid w:val="4C008183"/>
    <w:rsid w:val="4FC63E08"/>
    <w:rsid w:val="53D3B403"/>
    <w:rsid w:val="5A699A15"/>
    <w:rsid w:val="5B3C76FC"/>
    <w:rsid w:val="63C515EE"/>
    <w:rsid w:val="665132FC"/>
    <w:rsid w:val="6C0A650E"/>
    <w:rsid w:val="6D0F5133"/>
    <w:rsid w:val="71E2C256"/>
    <w:rsid w:val="75013ABB"/>
    <w:rsid w:val="751A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E03D"/>
  <w15:chartTrackingRefBased/>
  <w15:docId w15:val="{7768F4E8-4B80-4AE4-BAB4-D718D6E7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7446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6B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6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B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0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2E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doe.mass.edu/ccte/early-college/companion-2021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DESE-231-74819</_dlc_DocId>
    <_dlc_DocIdUrl xmlns="733efe1c-5bbe-4968-87dc-d400e65c879f">
      <Url>https://sharepoint.doemass.org/ese/webteam/cps/_layouts/DocIdRedir.aspx?ID=DESE-231-74819</Url>
      <Description>DESE-231-74819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179F2-7F7E-4737-9D9A-792217C6A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347387-BA02-4AC8-B6D6-8ABC8A4CD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35C64-4E01-4B25-9CA9-29C20AA56EE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EAE5BC62-2773-45D6-8D21-0ADFEFF8E8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2ABE803-9A25-47E7-B6F4-28000452F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466 Early College Full School Impact Planning Grant Part III</vt:lpstr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466 Early College Full School Impact Planning Grant Part III</dc:title>
  <dc:subject/>
  <dc:creator>DESE</dc:creator>
  <cp:keywords/>
  <dc:description/>
  <cp:lastModifiedBy>Zou, Dong (EOE)</cp:lastModifiedBy>
  <cp:revision>9</cp:revision>
  <dcterms:created xsi:type="dcterms:W3CDTF">2021-10-07T16:15:00Z</dcterms:created>
  <dcterms:modified xsi:type="dcterms:W3CDTF">2021-11-01T20:10:00Z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 2021</vt:lpwstr>
  </property>
</Properties>
</file>