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60" w:type="dxa"/>
        <w:tblInd w:w="2" w:type="dxa"/>
        <w:tblLayout w:type="fixed"/>
        <w:tblLook w:val="06A0" w:firstRow="1" w:lastRow="0" w:firstColumn="1" w:lastColumn="0" w:noHBand="1" w:noVBand="1"/>
      </w:tblPr>
      <w:tblGrid>
        <w:gridCol w:w="7395"/>
        <w:gridCol w:w="1965"/>
      </w:tblGrid>
      <w:tr w:rsidR="002924B8" w14:paraId="287A3F2F" w14:textId="77777777" w:rsidTr="40EB6809">
        <w:tc>
          <w:tcPr>
            <w:tcW w:w="7395" w:type="dxa"/>
          </w:tcPr>
          <w:p w14:paraId="25481480" w14:textId="77777777" w:rsidR="002924B8" w:rsidRPr="0032677E" w:rsidRDefault="002924B8" w:rsidP="40EB6809">
            <w:pPr>
              <w:rPr>
                <w:sz w:val="24"/>
                <w:szCs w:val="24"/>
              </w:rPr>
            </w:pPr>
            <w:r w:rsidRPr="40EB6809">
              <w:rPr>
                <w:rFonts w:eastAsia="Arial"/>
                <w:b/>
                <w:bCs/>
                <w:color w:val="000000" w:themeColor="text1"/>
                <w:sz w:val="24"/>
                <w:szCs w:val="24"/>
              </w:rPr>
              <w:t xml:space="preserve">Name of Grant Program: </w:t>
            </w:r>
          </w:p>
          <w:p w14:paraId="5947478B" w14:textId="77777777" w:rsidR="002924B8" w:rsidRPr="0032677E" w:rsidRDefault="002924B8" w:rsidP="40EB6809">
            <w:pPr>
              <w:rPr>
                <w:sz w:val="24"/>
                <w:szCs w:val="24"/>
              </w:rPr>
            </w:pPr>
            <w:r w:rsidRPr="40EB6809">
              <w:rPr>
                <w:rFonts w:eastAsia="Arial"/>
                <w:color w:val="000000" w:themeColor="text1"/>
                <w:sz w:val="24"/>
                <w:szCs w:val="24"/>
              </w:rPr>
              <w:t>Growing Literacy Equity Across Massachusetts (GLEAM), Preschool</w:t>
            </w:r>
          </w:p>
        </w:tc>
        <w:tc>
          <w:tcPr>
            <w:tcW w:w="1965" w:type="dxa"/>
            <w:vAlign w:val="center"/>
          </w:tcPr>
          <w:p w14:paraId="1E907F8E" w14:textId="18835325" w:rsidR="002924B8" w:rsidRPr="0032677E" w:rsidRDefault="002924B8" w:rsidP="40EB6809">
            <w:pPr>
              <w:jc w:val="center"/>
              <w:rPr>
                <w:rFonts w:eastAsia="Arial"/>
                <w:color w:val="000000" w:themeColor="text1"/>
                <w:sz w:val="24"/>
                <w:szCs w:val="24"/>
              </w:rPr>
            </w:pPr>
            <w:r w:rsidRPr="40EB6809">
              <w:rPr>
                <w:rFonts w:eastAsia="Arial"/>
                <w:color w:val="000000" w:themeColor="text1"/>
                <w:sz w:val="24"/>
                <w:szCs w:val="24"/>
              </w:rPr>
              <w:t>Fund Code: 508C</w:t>
            </w:r>
          </w:p>
        </w:tc>
      </w:tr>
    </w:tbl>
    <w:p w14:paraId="74D6A452" w14:textId="77777777" w:rsidR="002924B8" w:rsidRDefault="002924B8" w:rsidP="002924B8">
      <w:pPr>
        <w:ind w:left="2" w:hanging="2"/>
        <w:rPr>
          <w:rFonts w:ascii="Arial" w:eastAsia="Arial" w:hAnsi="Arial" w:cs="Arial"/>
          <w:color w:val="000000" w:themeColor="text1"/>
          <w:sz w:val="20"/>
          <w:szCs w:val="20"/>
        </w:rPr>
      </w:pPr>
    </w:p>
    <w:p w14:paraId="696ACB1B" w14:textId="77777777" w:rsidR="002924B8" w:rsidRPr="0032677E" w:rsidRDefault="002924B8" w:rsidP="40EB6809">
      <w:pPr>
        <w:ind w:left="2" w:hanging="2"/>
        <w:jc w:val="center"/>
        <w:rPr>
          <w:rFonts w:eastAsia="Arial"/>
          <w:b/>
          <w:bCs/>
          <w:color w:val="000000" w:themeColor="text1"/>
        </w:rPr>
      </w:pPr>
      <w:r w:rsidRPr="40EB6809">
        <w:rPr>
          <w:rFonts w:eastAsia="Arial"/>
          <w:b/>
          <w:bCs/>
          <w:color w:val="000000" w:themeColor="text1"/>
        </w:rPr>
        <w:t>Fund Use Details</w:t>
      </w:r>
    </w:p>
    <w:p w14:paraId="40FECB9C" w14:textId="54FF318D" w:rsidR="002924B8" w:rsidRPr="0032677E" w:rsidRDefault="002924B8" w:rsidP="40EB6809">
      <w:pPr>
        <w:ind w:left="2" w:hanging="2"/>
        <w:rPr>
          <w:rFonts w:eastAsia="Arial"/>
          <w:color w:val="000000" w:themeColor="text1"/>
        </w:rPr>
      </w:pPr>
      <w:r w:rsidRPr="1A149AF5">
        <w:rPr>
          <w:rFonts w:eastAsia="Arial"/>
          <w:color w:val="000000" w:themeColor="text1"/>
        </w:rPr>
        <w:t>This attachment provides full details about how GLEAM P</w:t>
      </w:r>
      <w:r w:rsidR="5023FC41" w:rsidRPr="1A149AF5">
        <w:rPr>
          <w:rFonts w:eastAsia="Arial"/>
          <w:color w:val="000000" w:themeColor="text1"/>
        </w:rPr>
        <w:t xml:space="preserve">reschool </w:t>
      </w:r>
      <w:r w:rsidR="2362745B" w:rsidRPr="1A149AF5">
        <w:rPr>
          <w:rFonts w:eastAsia="Arial"/>
          <w:color w:val="000000" w:themeColor="text1"/>
        </w:rPr>
        <w:t>508C</w:t>
      </w:r>
      <w:r w:rsidR="0F12AE95" w:rsidRPr="1A149AF5">
        <w:rPr>
          <w:rFonts w:eastAsia="Arial"/>
          <w:color w:val="000000" w:themeColor="text1"/>
        </w:rPr>
        <w:t xml:space="preserve"> </w:t>
      </w:r>
      <w:r w:rsidRPr="1A149AF5">
        <w:rPr>
          <w:rFonts w:eastAsia="Arial"/>
          <w:color w:val="000000" w:themeColor="text1"/>
        </w:rPr>
        <w:t>funds may be used.</w:t>
      </w:r>
    </w:p>
    <w:p w14:paraId="09D602BB" w14:textId="54D175AA" w:rsidR="002924B8" w:rsidRPr="0032677E" w:rsidRDefault="002924B8" w:rsidP="40EB6809">
      <w:pPr>
        <w:ind w:left="2" w:hanging="2"/>
        <w:rPr>
          <w:rFonts w:eastAsia="Arial"/>
          <w:color w:val="000000" w:themeColor="text1"/>
        </w:rPr>
      </w:pPr>
      <w:r w:rsidRPr="1A149AF5">
        <w:rPr>
          <w:rFonts w:eastAsia="Arial"/>
        </w:rPr>
        <w:t>This grant will provide funding</w:t>
      </w:r>
      <w:r w:rsidR="7974556F" w:rsidRPr="1A149AF5">
        <w:rPr>
          <w:rFonts w:eastAsia="Arial"/>
        </w:rPr>
        <w:t>,</w:t>
      </w:r>
      <w:r w:rsidRPr="1A149AF5">
        <w:rPr>
          <w:rFonts w:eastAsia="Arial"/>
        </w:rPr>
        <w:t xml:space="preserve"> as well as hands-on support from EEC Department specialists</w:t>
      </w:r>
      <w:r w:rsidR="7C0AE8B8" w:rsidRPr="1A149AF5">
        <w:rPr>
          <w:rFonts w:eastAsia="Arial"/>
        </w:rPr>
        <w:t xml:space="preserve">, </w:t>
      </w:r>
      <w:r w:rsidRPr="1A149AF5">
        <w:rPr>
          <w:rFonts w:eastAsia="Arial"/>
        </w:rPr>
        <w:t xml:space="preserve">over a </w:t>
      </w:r>
      <w:r w:rsidR="0CF0BD07" w:rsidRPr="1A149AF5">
        <w:rPr>
          <w:rFonts w:eastAsia="Arial"/>
        </w:rPr>
        <w:t>3</w:t>
      </w:r>
      <w:r w:rsidRPr="1A149AF5">
        <w:rPr>
          <w:rFonts w:eastAsia="Arial"/>
        </w:rPr>
        <w:t xml:space="preserve">-year period for recipients to accomplish the grant activities. Following the </w:t>
      </w:r>
      <w:r w:rsidR="5CB06CDB" w:rsidRPr="1A149AF5">
        <w:rPr>
          <w:rFonts w:eastAsia="Arial"/>
        </w:rPr>
        <w:t>3</w:t>
      </w:r>
      <w:r w:rsidRPr="1A149AF5">
        <w:rPr>
          <w:rFonts w:eastAsia="Arial"/>
        </w:rPr>
        <w:t>-year grant period, recipients are expected to continue implementing the materials and practices initiated by this grant and will have access to ongoing customized assistance from EEC specialists</w:t>
      </w:r>
      <w:r w:rsidR="24409F12" w:rsidRPr="1A149AF5">
        <w:rPr>
          <w:rFonts w:eastAsia="Arial"/>
        </w:rPr>
        <w:t>,</w:t>
      </w:r>
      <w:r w:rsidRPr="1A149AF5">
        <w:rPr>
          <w:rFonts w:eastAsia="Arial"/>
        </w:rPr>
        <w:t xml:space="preserve"> as needed.</w:t>
      </w:r>
    </w:p>
    <w:tbl>
      <w:tblPr>
        <w:tblStyle w:val="TableGrid"/>
        <w:tblW w:w="9360" w:type="dxa"/>
        <w:tblInd w:w="2" w:type="dxa"/>
        <w:tblLayout w:type="fixed"/>
        <w:tblLook w:val="06A0" w:firstRow="1" w:lastRow="0" w:firstColumn="1" w:lastColumn="0" w:noHBand="1" w:noVBand="1"/>
      </w:tblPr>
      <w:tblGrid>
        <w:gridCol w:w="9360"/>
      </w:tblGrid>
      <w:tr w:rsidR="002924B8" w14:paraId="3B9D0C48" w14:textId="77777777" w:rsidTr="67311E53">
        <w:tc>
          <w:tcPr>
            <w:tcW w:w="9360" w:type="dxa"/>
          </w:tcPr>
          <w:p w14:paraId="7233785A" w14:textId="2BEF82D2" w:rsidR="002924B8" w:rsidRPr="0032677E" w:rsidRDefault="002924B8" w:rsidP="11A559B3">
            <w:r w:rsidRPr="67311E53">
              <w:rPr>
                <w:rFonts w:eastAsia="Arial"/>
                <w:b/>
                <w:bCs/>
              </w:rPr>
              <w:t>Fund Code 508C:</w:t>
            </w:r>
            <w:r w:rsidR="7BC84B5A" w:rsidRPr="67311E53">
              <w:rPr>
                <w:rFonts w:eastAsia="Arial"/>
                <w:b/>
                <w:bCs/>
              </w:rPr>
              <w:t xml:space="preserve"> </w:t>
            </w:r>
            <w:r w:rsidRPr="67311E53">
              <w:rPr>
                <w:rFonts w:eastAsia="Arial"/>
                <w:i/>
                <w:iCs/>
              </w:rPr>
              <w:t>For</w:t>
            </w:r>
            <w:r w:rsidRPr="67311E53">
              <w:rPr>
                <w:rFonts w:eastAsia="Arial"/>
                <w:i/>
                <w:iCs/>
                <w:color w:val="000000" w:themeColor="text1"/>
              </w:rPr>
              <w:t xml:space="preserve"> </w:t>
            </w:r>
            <w:r w:rsidR="00424008" w:rsidRPr="67311E53">
              <w:rPr>
                <w:rFonts w:eastAsia="Arial"/>
                <w:i/>
                <w:iCs/>
                <w:color w:val="000000" w:themeColor="text1"/>
              </w:rPr>
              <w:t xml:space="preserve">any </w:t>
            </w:r>
            <w:r w:rsidR="4E1E20D8" w:rsidRPr="67311E53">
              <w:rPr>
                <w:rFonts w:eastAsia="Arial"/>
                <w:i/>
                <w:iCs/>
                <w:color w:val="000000" w:themeColor="text1"/>
              </w:rPr>
              <w:t>LEA</w:t>
            </w:r>
            <w:r w:rsidR="00424008" w:rsidRPr="67311E53">
              <w:rPr>
                <w:rFonts w:eastAsia="Arial"/>
                <w:i/>
                <w:iCs/>
                <w:color w:val="000000" w:themeColor="text1"/>
              </w:rPr>
              <w:t xml:space="preserve"> t</w:t>
            </w:r>
            <w:r w:rsidR="2E35E257" w:rsidRPr="67311E53">
              <w:rPr>
                <w:rFonts w:eastAsia="Arial"/>
                <w:i/>
                <w:iCs/>
                <w:color w:val="000000" w:themeColor="text1"/>
              </w:rPr>
              <w:t xml:space="preserve">hat meets </w:t>
            </w:r>
            <w:r w:rsidR="5B4EE107" w:rsidRPr="67311E53">
              <w:rPr>
                <w:rFonts w:eastAsia="Arial"/>
                <w:i/>
                <w:iCs/>
                <w:color w:val="000000" w:themeColor="text1"/>
              </w:rPr>
              <w:t xml:space="preserve">GLEAM </w:t>
            </w:r>
            <w:r w:rsidR="2E35E257" w:rsidRPr="67311E53">
              <w:rPr>
                <w:rFonts w:eastAsia="Arial"/>
                <w:i/>
                <w:iCs/>
                <w:color w:val="000000" w:themeColor="text1"/>
              </w:rPr>
              <w:t>eligibility requirements t</w:t>
            </w:r>
            <w:r w:rsidR="00424008" w:rsidRPr="67311E53">
              <w:rPr>
                <w:rFonts w:eastAsia="Arial"/>
                <w:i/>
                <w:iCs/>
                <w:color w:val="000000" w:themeColor="text1"/>
              </w:rPr>
              <w:t>o support improvement and alignment of instructional materials and practices in preschool classrooms run by both the district and EEC</w:t>
            </w:r>
            <w:r w:rsidR="6B16B0C4" w:rsidRPr="67311E53">
              <w:rPr>
                <w:rFonts w:eastAsia="Arial"/>
                <w:i/>
                <w:iCs/>
                <w:color w:val="000000" w:themeColor="text1"/>
              </w:rPr>
              <w:t>-</w:t>
            </w:r>
            <w:r w:rsidR="00424008" w:rsidRPr="67311E53">
              <w:rPr>
                <w:rFonts w:eastAsia="Arial"/>
                <w:i/>
                <w:iCs/>
                <w:color w:val="000000" w:themeColor="text1"/>
              </w:rPr>
              <w:t>licensed community-based partners to increase local access to high quality preschool, particularly for children who have been historically underserved.</w:t>
            </w:r>
          </w:p>
        </w:tc>
      </w:tr>
    </w:tbl>
    <w:p w14:paraId="20EEBFCE" w14:textId="515E854C" w:rsidR="1A149AF5" w:rsidRDefault="1A149AF5" w:rsidP="1A149AF5">
      <w:pPr>
        <w:ind w:left="2" w:hanging="2"/>
        <w:rPr>
          <w:rFonts w:eastAsiaTheme="minorEastAsia"/>
        </w:rPr>
      </w:pPr>
    </w:p>
    <w:p w14:paraId="5F238861" w14:textId="773F2AE7" w:rsidR="00424008" w:rsidRDefault="7ED99D1F" w:rsidP="40EB6809">
      <w:pPr>
        <w:ind w:left="2" w:hanging="2"/>
        <w:rPr>
          <w:rFonts w:eastAsiaTheme="minorEastAsia"/>
        </w:rPr>
      </w:pPr>
      <w:r w:rsidRPr="1A149AF5">
        <w:rPr>
          <w:rFonts w:eastAsiaTheme="minorEastAsia"/>
        </w:rPr>
        <w:t>Th</w:t>
      </w:r>
      <w:r w:rsidR="00424008" w:rsidRPr="1A149AF5">
        <w:rPr>
          <w:rFonts w:eastAsiaTheme="minorEastAsia"/>
        </w:rPr>
        <w:t>is grant will provide fund</w:t>
      </w:r>
      <w:r w:rsidR="3C8D68C4" w:rsidRPr="1A149AF5">
        <w:rPr>
          <w:rFonts w:eastAsiaTheme="minorEastAsia"/>
        </w:rPr>
        <w:t>ing for the following activities:</w:t>
      </w:r>
    </w:p>
    <w:p w14:paraId="17A70CE4" w14:textId="54313BE8" w:rsidR="6A1FE599" w:rsidRDefault="6A1FE599" w:rsidP="7718D858">
      <w:pPr>
        <w:numPr>
          <w:ilvl w:val="0"/>
          <w:numId w:val="21"/>
        </w:numPr>
        <w:rPr>
          <w:rStyle w:val="normaltextrun"/>
          <w:rFonts w:eastAsiaTheme="minorEastAsia"/>
        </w:rPr>
      </w:pPr>
      <w:r w:rsidRPr="72135FEC">
        <w:rPr>
          <w:rFonts w:eastAsia="Arial" w:cs="Arial"/>
          <w:b/>
          <w:bCs/>
        </w:rPr>
        <w:t>C</w:t>
      </w:r>
      <w:r w:rsidR="35254863" w:rsidRPr="72135FEC">
        <w:rPr>
          <w:rFonts w:eastAsia="Arial" w:cs="Arial"/>
          <w:b/>
          <w:bCs/>
        </w:rPr>
        <w:t>ompleting a</w:t>
      </w:r>
      <w:r w:rsidRPr="72135FEC">
        <w:rPr>
          <w:rFonts w:eastAsia="Arial" w:cs="Arial"/>
          <w:b/>
          <w:bCs/>
        </w:rPr>
        <w:t xml:space="preserve"> Needs Assessment - </w:t>
      </w:r>
      <w:r w:rsidR="1C0D077B" w:rsidRPr="72135FEC">
        <w:rPr>
          <w:rFonts w:eastAsia="Arial" w:cs="Arial"/>
        </w:rPr>
        <w:t>D</w:t>
      </w:r>
      <w:r w:rsidRPr="72135FEC">
        <w:rPr>
          <w:rFonts w:eastAsia="Arial" w:cs="Arial"/>
        </w:rPr>
        <w:t xml:space="preserve">istricts </w:t>
      </w:r>
      <w:r w:rsidR="62AAC2AF" w:rsidRPr="72135FEC">
        <w:rPr>
          <w:rFonts w:eastAsia="Arial" w:cs="Arial"/>
        </w:rPr>
        <w:t xml:space="preserve">will </w:t>
      </w:r>
      <w:r w:rsidRPr="72135FEC">
        <w:rPr>
          <w:rFonts w:eastAsia="Arial" w:cs="Arial"/>
        </w:rPr>
        <w:t xml:space="preserve">undertake a community </w:t>
      </w:r>
      <w:r w:rsidR="71E66D26" w:rsidRPr="72135FEC">
        <w:rPr>
          <w:rFonts w:eastAsia="Arial" w:cs="Arial"/>
        </w:rPr>
        <w:t>N</w:t>
      </w:r>
      <w:r w:rsidRPr="72135FEC">
        <w:rPr>
          <w:rFonts w:eastAsia="Arial" w:cs="Arial"/>
        </w:rPr>
        <w:t xml:space="preserve">eeds </w:t>
      </w:r>
      <w:r w:rsidR="2CB8F187" w:rsidRPr="72135FEC">
        <w:rPr>
          <w:rFonts w:eastAsia="Arial" w:cs="Arial"/>
        </w:rPr>
        <w:t>A</w:t>
      </w:r>
      <w:r w:rsidRPr="72135FEC">
        <w:rPr>
          <w:rFonts w:eastAsia="Arial" w:cs="Arial"/>
        </w:rPr>
        <w:t>ssessment</w:t>
      </w:r>
      <w:r w:rsidR="0B041FAD" w:rsidRPr="72135FEC">
        <w:rPr>
          <w:rFonts w:eastAsia="Arial" w:cs="Arial"/>
        </w:rPr>
        <w:t>,</w:t>
      </w:r>
      <w:r w:rsidRPr="72135FEC">
        <w:rPr>
          <w:rFonts w:eastAsia="Arial" w:cs="Arial"/>
        </w:rPr>
        <w:t xml:space="preserve"> utilizing district student data and other data sources</w:t>
      </w:r>
      <w:r w:rsidR="0EF62567" w:rsidRPr="72135FEC">
        <w:rPr>
          <w:rFonts w:eastAsia="Arial" w:cs="Arial"/>
        </w:rPr>
        <w:t>,</w:t>
      </w:r>
      <w:r w:rsidRPr="72135FEC">
        <w:rPr>
          <w:rFonts w:eastAsia="Arial" w:cs="Arial"/>
        </w:rPr>
        <w:t xml:space="preserve"> to identify children who have been historically un</w:t>
      </w:r>
      <w:r w:rsidR="65AAE559" w:rsidRPr="72135FEC">
        <w:rPr>
          <w:rFonts w:eastAsia="Arial" w:cs="Arial"/>
        </w:rPr>
        <w:t>derserved</w:t>
      </w:r>
      <w:r w:rsidRPr="72135FEC">
        <w:rPr>
          <w:rFonts w:eastAsia="Arial" w:cs="Arial"/>
        </w:rPr>
        <w:t xml:space="preserve"> and identify possible barriers to preschool. A review of the quality of preschool, particularly the quality of language and literacy supports experienced by children</w:t>
      </w:r>
      <w:r w:rsidR="064AFFE8" w:rsidRPr="72135FEC">
        <w:rPr>
          <w:rFonts w:eastAsia="Arial" w:cs="Arial"/>
        </w:rPr>
        <w:t>,</w:t>
      </w:r>
      <w:r w:rsidRPr="72135FEC">
        <w:rPr>
          <w:rFonts w:eastAsia="Arial" w:cs="Arial"/>
        </w:rPr>
        <w:t xml:space="preserve"> should be conducted and </w:t>
      </w:r>
      <w:r w:rsidR="57C75A93" w:rsidRPr="72135FEC">
        <w:rPr>
          <w:rFonts w:eastAsia="Arial" w:cs="Arial"/>
        </w:rPr>
        <w:t>goals</w:t>
      </w:r>
      <w:r w:rsidRPr="72135FEC">
        <w:rPr>
          <w:rFonts w:eastAsia="Arial" w:cs="Arial"/>
        </w:rPr>
        <w:t xml:space="preserve"> </w:t>
      </w:r>
      <w:r w:rsidR="423A5FDD" w:rsidRPr="72135FEC">
        <w:rPr>
          <w:rFonts w:eastAsia="Arial" w:cs="Arial"/>
        </w:rPr>
        <w:t>should</w:t>
      </w:r>
      <w:r w:rsidR="639AB8EB" w:rsidRPr="72135FEC">
        <w:rPr>
          <w:rFonts w:eastAsia="Arial" w:cs="Arial"/>
        </w:rPr>
        <w:t xml:space="preserve"> be developed</w:t>
      </w:r>
      <w:r w:rsidRPr="72135FEC">
        <w:rPr>
          <w:rFonts w:eastAsia="Arial" w:cs="Arial"/>
        </w:rPr>
        <w:t xml:space="preserve"> to target grant supports to improve access to high quality preschool for these children.</w:t>
      </w:r>
      <w:r w:rsidRPr="72135FEC">
        <w:rPr>
          <w:rStyle w:val="normaltextrun"/>
          <w:color w:val="000000" w:themeColor="text1"/>
        </w:rPr>
        <w:t xml:space="preserve"> </w:t>
      </w:r>
      <w:r w:rsidR="7FA45F90" w:rsidRPr="72135FEC">
        <w:rPr>
          <w:rStyle w:val="normaltextrun"/>
          <w:color w:val="000000" w:themeColor="text1"/>
        </w:rPr>
        <w:t>Districts should identify key</w:t>
      </w:r>
      <w:r w:rsidR="7C8752D3" w:rsidRPr="72135FEC">
        <w:rPr>
          <w:rStyle w:val="normaltextrun"/>
          <w:color w:val="000000" w:themeColor="text1"/>
        </w:rPr>
        <w:t xml:space="preserve"> personnel and</w:t>
      </w:r>
      <w:r w:rsidR="7FA45F90" w:rsidRPr="72135FEC">
        <w:rPr>
          <w:rStyle w:val="normaltextrun"/>
          <w:color w:val="000000" w:themeColor="text1"/>
        </w:rPr>
        <w:t xml:space="preserve"> stakeholders within the community to</w:t>
      </w:r>
      <w:r w:rsidR="62BE5E08" w:rsidRPr="72135FEC">
        <w:rPr>
          <w:rStyle w:val="normaltextrun"/>
          <w:color w:val="000000" w:themeColor="text1"/>
        </w:rPr>
        <w:t xml:space="preserve"> act as a steering committee to </w:t>
      </w:r>
      <w:r w:rsidR="7FA45F90" w:rsidRPr="72135FEC">
        <w:rPr>
          <w:rStyle w:val="normaltextrun"/>
          <w:color w:val="000000" w:themeColor="text1"/>
        </w:rPr>
        <w:t xml:space="preserve">guide the work of the community </w:t>
      </w:r>
      <w:r w:rsidR="36B90B50" w:rsidRPr="72135FEC">
        <w:rPr>
          <w:rStyle w:val="normaltextrun"/>
          <w:color w:val="000000" w:themeColor="text1"/>
        </w:rPr>
        <w:t>N</w:t>
      </w:r>
      <w:r w:rsidR="7FA45F90" w:rsidRPr="72135FEC">
        <w:rPr>
          <w:rStyle w:val="normaltextrun"/>
          <w:color w:val="000000" w:themeColor="text1"/>
        </w:rPr>
        <w:t xml:space="preserve">eeds </w:t>
      </w:r>
      <w:r w:rsidR="51531297" w:rsidRPr="72135FEC">
        <w:rPr>
          <w:rStyle w:val="normaltextrun"/>
          <w:color w:val="000000" w:themeColor="text1"/>
        </w:rPr>
        <w:t>A</w:t>
      </w:r>
      <w:r w:rsidR="7FA45F90" w:rsidRPr="72135FEC">
        <w:rPr>
          <w:rStyle w:val="normaltextrun"/>
          <w:color w:val="000000" w:themeColor="text1"/>
        </w:rPr>
        <w:t>ssessment and establish a pathway to engage EEC</w:t>
      </w:r>
      <w:r w:rsidR="19F516D6" w:rsidRPr="72135FEC">
        <w:rPr>
          <w:rStyle w:val="normaltextrun"/>
          <w:color w:val="000000" w:themeColor="text1"/>
        </w:rPr>
        <w:t>-</w:t>
      </w:r>
      <w:r w:rsidR="7FA45F90" w:rsidRPr="72135FEC">
        <w:rPr>
          <w:rStyle w:val="normaltextrun"/>
          <w:color w:val="000000" w:themeColor="text1"/>
        </w:rPr>
        <w:t>licensed Community Partners in expanding access to high quality preschool. No stipends will be distributed to the committee</w:t>
      </w:r>
      <w:r w:rsidR="764F33D6" w:rsidRPr="72135FEC">
        <w:rPr>
          <w:rStyle w:val="normaltextrun"/>
          <w:color w:val="000000" w:themeColor="text1"/>
        </w:rPr>
        <w:t xml:space="preserve"> and there is no guarantee that those members of the steering committee will participate in future grant activities</w:t>
      </w:r>
      <w:r w:rsidR="7FA45F90" w:rsidRPr="72135FEC">
        <w:rPr>
          <w:rStyle w:val="normaltextrun"/>
          <w:color w:val="000000" w:themeColor="text1"/>
        </w:rPr>
        <w:t>.</w:t>
      </w:r>
      <w:r w:rsidR="0939142B" w:rsidRPr="72135FEC">
        <w:rPr>
          <w:rStyle w:val="normaltextrun"/>
          <w:color w:val="000000" w:themeColor="text1"/>
        </w:rPr>
        <w:t xml:space="preserve"> </w:t>
      </w:r>
      <w:r w:rsidRPr="72135FEC">
        <w:rPr>
          <w:rStyle w:val="normaltextrun"/>
          <w:color w:val="000000" w:themeColor="text1"/>
        </w:rPr>
        <w:t xml:space="preserve">The expected time frame to conduct the </w:t>
      </w:r>
      <w:r w:rsidR="18CED974" w:rsidRPr="72135FEC">
        <w:rPr>
          <w:rStyle w:val="normaltextrun"/>
          <w:color w:val="000000" w:themeColor="text1"/>
        </w:rPr>
        <w:t>Needs A</w:t>
      </w:r>
      <w:r w:rsidRPr="72135FEC">
        <w:rPr>
          <w:rStyle w:val="normaltextrun"/>
          <w:color w:val="000000" w:themeColor="text1"/>
        </w:rPr>
        <w:t>ssessment</w:t>
      </w:r>
      <w:r w:rsidR="001823B4" w:rsidRPr="72135FEC">
        <w:rPr>
          <w:rStyle w:val="normaltextrun"/>
          <w:color w:val="000000" w:themeColor="text1"/>
        </w:rPr>
        <w:t xml:space="preserve"> </w:t>
      </w:r>
      <w:r w:rsidR="65E9A9F8" w:rsidRPr="72135FEC">
        <w:rPr>
          <w:rStyle w:val="normaltextrun"/>
          <w:color w:val="000000" w:themeColor="text1"/>
        </w:rPr>
        <w:t xml:space="preserve">is </w:t>
      </w:r>
      <w:r w:rsidR="062A74DC" w:rsidRPr="72135FEC">
        <w:rPr>
          <w:rStyle w:val="normaltextrun"/>
          <w:color w:val="000000" w:themeColor="text1"/>
        </w:rPr>
        <w:t xml:space="preserve">throughout the first year of </w:t>
      </w:r>
      <w:r w:rsidR="047D4EAF" w:rsidRPr="72135FEC">
        <w:rPr>
          <w:rStyle w:val="normaltextrun"/>
          <w:color w:val="000000" w:themeColor="text1"/>
        </w:rPr>
        <w:t>grant</w:t>
      </w:r>
      <w:r w:rsidR="7C038350" w:rsidRPr="72135FEC">
        <w:rPr>
          <w:rStyle w:val="normaltextrun"/>
          <w:color w:val="000000" w:themeColor="text1"/>
        </w:rPr>
        <w:t>, beginning in fall 2021</w:t>
      </w:r>
      <w:r w:rsidR="062A74DC" w:rsidRPr="72135FEC">
        <w:rPr>
          <w:rStyle w:val="normaltextrun"/>
          <w:color w:val="000000" w:themeColor="text1"/>
        </w:rPr>
        <w:t xml:space="preserve">. </w:t>
      </w:r>
      <w:r w:rsidR="51335948" w:rsidRPr="72135FEC">
        <w:rPr>
          <w:rFonts w:eastAsia="Arial" w:cs="Arial"/>
        </w:rPr>
        <w:t xml:space="preserve">Grantees will receive up to $30,000 to cover the costs of a consultant with whom they contract </w:t>
      </w:r>
      <w:r w:rsidR="3EE7B2A8" w:rsidRPr="72135FEC">
        <w:rPr>
          <w:rFonts w:eastAsia="Arial" w:cs="Arial"/>
        </w:rPr>
        <w:t>to complete the Needs Assessment</w:t>
      </w:r>
      <w:r w:rsidR="51335948" w:rsidRPr="72135FEC">
        <w:rPr>
          <w:rFonts w:eastAsia="Arial" w:cs="Arial"/>
        </w:rPr>
        <w:t>.</w:t>
      </w:r>
      <w:r w:rsidRPr="72135FEC">
        <w:rPr>
          <w:rFonts w:eastAsia="Arial" w:cs="Arial"/>
        </w:rPr>
        <w:t xml:space="preserve"> </w:t>
      </w:r>
    </w:p>
    <w:p w14:paraId="68F170B8" w14:textId="1FABAF03" w:rsidR="00424008" w:rsidRDefault="00424008" w:rsidP="17C34B77">
      <w:pPr>
        <w:numPr>
          <w:ilvl w:val="0"/>
          <w:numId w:val="21"/>
        </w:numPr>
        <w:rPr>
          <w:b/>
          <w:bCs/>
        </w:rPr>
      </w:pPr>
      <w:r w:rsidRPr="72135FEC">
        <w:rPr>
          <w:rFonts w:eastAsia="Arial" w:cs="Arial"/>
          <w:b/>
          <w:bCs/>
        </w:rPr>
        <w:t xml:space="preserve">Develop a </w:t>
      </w:r>
      <w:r w:rsidR="59DDF9D4" w:rsidRPr="72135FEC">
        <w:rPr>
          <w:rFonts w:eastAsia="Arial" w:cs="Arial"/>
          <w:b/>
          <w:bCs/>
        </w:rPr>
        <w:t>GLEAM</w:t>
      </w:r>
      <w:r w:rsidRPr="72135FEC">
        <w:rPr>
          <w:rFonts w:eastAsia="Arial" w:cs="Arial"/>
          <w:b/>
          <w:bCs/>
        </w:rPr>
        <w:t xml:space="preserve"> Leadership Team. </w:t>
      </w:r>
      <w:r w:rsidR="0D0E85C9" w:rsidRPr="72135FEC">
        <w:rPr>
          <w:rFonts w:eastAsia="Arial" w:cs="Arial"/>
        </w:rPr>
        <w:t xml:space="preserve">As a result of the </w:t>
      </w:r>
      <w:r w:rsidR="29D5B53F" w:rsidRPr="72135FEC">
        <w:rPr>
          <w:rFonts w:eastAsia="Arial" w:cs="Arial"/>
        </w:rPr>
        <w:t>N</w:t>
      </w:r>
      <w:r w:rsidR="0D0E85C9" w:rsidRPr="72135FEC">
        <w:rPr>
          <w:rFonts w:eastAsia="Arial" w:cs="Arial"/>
        </w:rPr>
        <w:t xml:space="preserve">eeds </w:t>
      </w:r>
      <w:r w:rsidR="79204ED7" w:rsidRPr="72135FEC">
        <w:rPr>
          <w:rFonts w:eastAsia="Arial" w:cs="Arial"/>
        </w:rPr>
        <w:t>A</w:t>
      </w:r>
      <w:r w:rsidR="0D0E85C9" w:rsidRPr="72135FEC">
        <w:rPr>
          <w:rFonts w:eastAsia="Arial" w:cs="Arial"/>
        </w:rPr>
        <w:t>ssessment, d</w:t>
      </w:r>
      <w:r w:rsidRPr="72135FEC">
        <w:rPr>
          <w:rFonts w:eastAsia="Arial" w:cs="Arial"/>
        </w:rPr>
        <w:t xml:space="preserve">istricts should identify local EEC-licensed </w:t>
      </w:r>
      <w:r w:rsidR="1F18DF96" w:rsidRPr="72135FEC">
        <w:rPr>
          <w:rFonts w:eastAsia="Arial" w:cs="Arial"/>
        </w:rPr>
        <w:t>community-based partners</w:t>
      </w:r>
      <w:r w:rsidRPr="72135FEC">
        <w:rPr>
          <w:rFonts w:eastAsia="Arial" w:cs="Arial"/>
        </w:rPr>
        <w:t xml:space="preserve"> </w:t>
      </w:r>
      <w:r w:rsidR="49740319" w:rsidRPr="72135FEC">
        <w:rPr>
          <w:rFonts w:eastAsia="Arial" w:cs="Arial"/>
        </w:rPr>
        <w:t xml:space="preserve">and other community-based organizations, </w:t>
      </w:r>
      <w:r w:rsidRPr="72135FEC">
        <w:rPr>
          <w:rFonts w:eastAsia="Arial" w:cs="Arial"/>
        </w:rPr>
        <w:t>including C</w:t>
      </w:r>
      <w:r w:rsidR="7C012BAE" w:rsidRPr="72135FEC">
        <w:rPr>
          <w:rFonts w:eastAsia="Arial" w:cs="Arial"/>
        </w:rPr>
        <w:t>oordinated Family and Community Engagement (CFCE)</w:t>
      </w:r>
      <w:r w:rsidRPr="72135FEC">
        <w:rPr>
          <w:rFonts w:eastAsia="Arial" w:cs="Arial"/>
        </w:rPr>
        <w:t>, to serve on a local leadership team</w:t>
      </w:r>
      <w:r w:rsidR="6CF50951" w:rsidRPr="72135FEC">
        <w:rPr>
          <w:rFonts w:eastAsia="Arial" w:cs="Arial"/>
        </w:rPr>
        <w:t xml:space="preserve"> </w:t>
      </w:r>
      <w:r w:rsidRPr="72135FEC">
        <w:rPr>
          <w:rFonts w:eastAsia="Arial" w:cs="Arial"/>
        </w:rPr>
        <w:t xml:space="preserve">to coordinate the efforts to expand access to high quality </w:t>
      </w:r>
      <w:r w:rsidR="4E574C91" w:rsidRPr="72135FEC">
        <w:rPr>
          <w:rFonts w:eastAsia="Arial" w:cs="Arial"/>
        </w:rPr>
        <w:t>preschool and implement grant activities in the 8 classrooms that will participate in GLEAM.</w:t>
      </w:r>
      <w:r w:rsidRPr="72135FEC">
        <w:rPr>
          <w:rFonts w:eastAsia="Arial" w:cs="Arial"/>
        </w:rPr>
        <w:t xml:space="preserve"> </w:t>
      </w:r>
      <w:r w:rsidR="74C8B391" w:rsidRPr="72135FEC">
        <w:rPr>
          <w:rFonts w:eastAsia="Arial" w:cs="Arial"/>
        </w:rPr>
        <w:t>This team should include, at a minimum:</w:t>
      </w:r>
    </w:p>
    <w:p w14:paraId="663D96B7" w14:textId="52FCCE0A" w:rsidR="74C8B391" w:rsidRDefault="74C8B391" w:rsidP="17C34B77">
      <w:pPr>
        <w:pStyle w:val="ListParagraph"/>
        <w:numPr>
          <w:ilvl w:val="1"/>
          <w:numId w:val="16"/>
        </w:numPr>
        <w:rPr>
          <w:rFonts w:eastAsiaTheme="minorEastAsia"/>
        </w:rPr>
      </w:pPr>
      <w:r w:rsidRPr="72499DF6">
        <w:rPr>
          <w:rFonts w:eastAsia="Arial" w:cs="Arial"/>
        </w:rPr>
        <w:t xml:space="preserve">The </w:t>
      </w:r>
      <w:r w:rsidRPr="72499DF6">
        <w:rPr>
          <w:rFonts w:eastAsia="Arial" w:cs="Arial"/>
          <w:b/>
          <w:bCs/>
        </w:rPr>
        <w:t>Principal</w:t>
      </w:r>
      <w:r w:rsidRPr="72499DF6">
        <w:rPr>
          <w:rFonts w:eastAsia="Arial" w:cs="Arial"/>
        </w:rPr>
        <w:t xml:space="preserve"> or </w:t>
      </w:r>
      <w:r w:rsidRPr="72499DF6">
        <w:rPr>
          <w:rFonts w:eastAsia="Arial" w:cs="Arial"/>
          <w:b/>
          <w:bCs/>
        </w:rPr>
        <w:t>EEC onsite Program Leader</w:t>
      </w:r>
      <w:r w:rsidRPr="72499DF6">
        <w:rPr>
          <w:rFonts w:eastAsia="Arial" w:cs="Arial"/>
        </w:rPr>
        <w:t xml:space="preserve"> (i.e. onsite Program Administrator, Director, Assistant Director, Education Coordinator etc.) or similar designated administrator from each participating </w:t>
      </w:r>
      <w:r w:rsidR="2452082E" w:rsidRPr="72499DF6">
        <w:rPr>
          <w:rFonts w:eastAsia="Arial" w:cs="Arial"/>
        </w:rPr>
        <w:t>school</w:t>
      </w:r>
      <w:r w:rsidR="56A0C31B" w:rsidRPr="72499DF6">
        <w:rPr>
          <w:rFonts w:eastAsia="Arial" w:cs="Arial"/>
        </w:rPr>
        <w:t xml:space="preserve"> and/or program</w:t>
      </w:r>
      <w:r w:rsidR="2452082E" w:rsidRPr="72499DF6">
        <w:rPr>
          <w:rFonts w:eastAsia="Arial" w:cs="Arial"/>
        </w:rPr>
        <w:t xml:space="preserve">. </w:t>
      </w:r>
      <w:r w:rsidRPr="72499DF6">
        <w:rPr>
          <w:rFonts w:eastAsia="Arial" w:cs="Arial"/>
        </w:rPr>
        <w:t xml:space="preserve"> The EEC onsite program leader is responsible for coordinating with district leaders and </w:t>
      </w:r>
      <w:r w:rsidR="53E3E30E" w:rsidRPr="72499DF6">
        <w:rPr>
          <w:rFonts w:eastAsia="Arial" w:cs="Arial"/>
        </w:rPr>
        <w:t xml:space="preserve">EEC-licensed </w:t>
      </w:r>
      <w:r w:rsidRPr="72499DF6">
        <w:rPr>
          <w:rFonts w:eastAsia="Arial" w:cs="Arial"/>
        </w:rPr>
        <w:t>community partners, communicating with EEC, and monitoring implementation in participating classrooms program wide.</w:t>
      </w:r>
    </w:p>
    <w:p w14:paraId="04289271" w14:textId="43547261" w:rsidR="74C8B391" w:rsidRDefault="69AAC2C4" w:rsidP="67311E53">
      <w:pPr>
        <w:pStyle w:val="ListParagraph"/>
        <w:numPr>
          <w:ilvl w:val="1"/>
          <w:numId w:val="16"/>
        </w:numPr>
        <w:rPr>
          <w:rFonts w:eastAsiaTheme="minorEastAsia"/>
          <w:u w:val="single"/>
        </w:rPr>
      </w:pPr>
      <w:r w:rsidRPr="67311E53">
        <w:rPr>
          <w:rFonts w:ascii="Calibri" w:eastAsia="Calibri" w:hAnsi="Calibri" w:cs="Calibri"/>
          <w:color w:val="000000" w:themeColor="text1"/>
        </w:rPr>
        <w:lastRenderedPageBreak/>
        <w:t xml:space="preserve"> A designated </w:t>
      </w:r>
      <w:r w:rsidRPr="67311E53">
        <w:rPr>
          <w:rFonts w:ascii="Calibri" w:eastAsia="Calibri" w:hAnsi="Calibri" w:cs="Calibri"/>
          <w:b/>
          <w:bCs/>
          <w:color w:val="000000" w:themeColor="text1"/>
        </w:rPr>
        <w:t>Literacy Leader</w:t>
      </w:r>
      <w:r w:rsidRPr="67311E53">
        <w:rPr>
          <w:rFonts w:ascii="Calibri" w:eastAsia="Calibri" w:hAnsi="Calibri" w:cs="Calibri"/>
          <w:color w:val="000000" w:themeColor="text1"/>
        </w:rPr>
        <w:t xml:space="preserve"> from each participating school and/or EEC-Licensed program. The Literacy Leader could be the onsite program leader, a teacher, onsite coach/mentor, education support specialist or another administrator from a</w:t>
      </w:r>
      <w:r w:rsidR="7BBF1BFE" w:rsidRPr="67311E53">
        <w:rPr>
          <w:rFonts w:ascii="Calibri" w:eastAsia="Calibri" w:hAnsi="Calibri" w:cs="Calibri"/>
          <w:color w:val="000000" w:themeColor="text1"/>
        </w:rPr>
        <w:t xml:space="preserve"> school and/or EEC-licensed program. This individual </w:t>
      </w:r>
      <w:r w:rsidRPr="67311E53">
        <w:rPr>
          <w:rFonts w:ascii="Calibri" w:eastAsia="Calibri" w:hAnsi="Calibri" w:cs="Calibri"/>
          <w:color w:val="000000" w:themeColor="text1"/>
        </w:rPr>
        <w:t xml:space="preserve">is expected to work in close collaboration with the EEC program leader to support implementation. </w:t>
      </w:r>
      <w:r w:rsidR="7815EB95" w:rsidRPr="67311E53">
        <w:rPr>
          <w:rFonts w:ascii="Calibri" w:eastAsia="Calibri" w:hAnsi="Calibri" w:cs="Calibri"/>
          <w:color w:val="000000" w:themeColor="text1"/>
        </w:rPr>
        <w:t>R</w:t>
      </w:r>
      <w:r w:rsidRPr="67311E53">
        <w:rPr>
          <w:rFonts w:ascii="Calibri" w:eastAsia="Calibri" w:hAnsi="Calibri" w:cs="Calibri"/>
          <w:color w:val="000000" w:themeColor="text1"/>
        </w:rPr>
        <w:t xml:space="preserve">egardless of the position, the GLEAM-designated Literacy Leader must have the requisite </w:t>
      </w:r>
      <w:r w:rsidR="152121FC" w:rsidRPr="67311E53">
        <w:rPr>
          <w:rFonts w:ascii="Calibri" w:eastAsia="Calibri" w:hAnsi="Calibri" w:cs="Calibri"/>
          <w:color w:val="000000" w:themeColor="text1"/>
        </w:rPr>
        <w:t xml:space="preserve">literacy </w:t>
      </w:r>
      <w:r w:rsidRPr="67311E53">
        <w:rPr>
          <w:rFonts w:ascii="Calibri" w:eastAsia="Calibri" w:hAnsi="Calibri" w:cs="Calibri"/>
          <w:color w:val="000000" w:themeColor="text1"/>
        </w:rPr>
        <w:t>expertise and dedicated time to implement GLEAM activities</w:t>
      </w:r>
      <w:r w:rsidR="76AD8FF5" w:rsidRPr="67311E53">
        <w:rPr>
          <w:rFonts w:ascii="Calibri" w:eastAsia="Calibri" w:hAnsi="Calibri" w:cs="Calibri"/>
          <w:color w:val="000000" w:themeColor="text1"/>
        </w:rPr>
        <w:t xml:space="preserve">. </w:t>
      </w:r>
      <w:r w:rsidRPr="67311E53">
        <w:rPr>
          <w:rFonts w:ascii="Calibri" w:eastAsia="Calibri" w:hAnsi="Calibri" w:cs="Calibri"/>
          <w:color w:val="000000" w:themeColor="text1"/>
        </w:rPr>
        <w:t xml:space="preserve"> Note that if the applicant identifies a full-time teacher to serve as the designated Literacy Leader for any school/program, that teacher will require job-sharing or a similar arrangement to complete their responsibilities for this grant, and the grant does allow for expenses related to those staffing needs in EEC licensed </w:t>
      </w:r>
      <w:r w:rsidR="00407C2B" w:rsidRPr="67311E53">
        <w:rPr>
          <w:rFonts w:ascii="Calibri" w:eastAsia="Calibri" w:hAnsi="Calibri" w:cs="Calibri"/>
          <w:color w:val="000000" w:themeColor="text1"/>
        </w:rPr>
        <w:t>programs,</w:t>
      </w:r>
      <w:r w:rsidRPr="67311E53">
        <w:rPr>
          <w:rFonts w:ascii="Calibri" w:eastAsia="Calibri" w:hAnsi="Calibri" w:cs="Calibri"/>
          <w:color w:val="000000" w:themeColor="text1"/>
        </w:rPr>
        <w:t xml:space="preserve"> but funding should not be used to create a new position;</w:t>
      </w:r>
      <w:r w:rsidR="7E7C81F9" w:rsidRPr="67311E53">
        <w:rPr>
          <w:rFonts w:ascii="Calibri" w:eastAsia="Calibri" w:hAnsi="Calibri" w:cs="Calibri"/>
          <w:color w:val="000000" w:themeColor="text1"/>
        </w:rPr>
        <w:t xml:space="preserve"> please note that the principal or other administrator may also act as the literacy leader.</w:t>
      </w:r>
    </w:p>
    <w:p w14:paraId="7F087234" w14:textId="622B5EC1" w:rsidR="74C8B391" w:rsidRDefault="74C8B391" w:rsidP="68313856">
      <w:pPr>
        <w:pStyle w:val="ListParagraph"/>
        <w:numPr>
          <w:ilvl w:val="1"/>
          <w:numId w:val="16"/>
        </w:numPr>
        <w:rPr>
          <w:rFonts w:eastAsiaTheme="minorEastAsia"/>
        </w:rPr>
      </w:pPr>
      <w:r w:rsidRPr="72499DF6">
        <w:rPr>
          <w:rFonts w:eastAsia="Arial" w:cs="Arial"/>
        </w:rPr>
        <w:t xml:space="preserve">One additional </w:t>
      </w:r>
      <w:r w:rsidRPr="72499DF6">
        <w:rPr>
          <w:rFonts w:eastAsia="Arial" w:cs="Arial"/>
          <w:b/>
          <w:bCs/>
        </w:rPr>
        <w:t>teacher</w:t>
      </w:r>
      <w:r w:rsidRPr="72499DF6">
        <w:rPr>
          <w:rFonts w:eastAsia="Arial" w:cs="Arial"/>
        </w:rPr>
        <w:t xml:space="preserve"> from each participating </w:t>
      </w:r>
      <w:r w:rsidR="6DED3179" w:rsidRPr="72499DF6">
        <w:rPr>
          <w:rFonts w:eastAsia="Arial" w:cs="Arial"/>
        </w:rPr>
        <w:t xml:space="preserve">school </w:t>
      </w:r>
      <w:r w:rsidR="6B4C66DB" w:rsidRPr="72499DF6">
        <w:rPr>
          <w:rFonts w:eastAsia="Arial" w:cs="Arial"/>
        </w:rPr>
        <w:t xml:space="preserve">and/or </w:t>
      </w:r>
      <w:r w:rsidR="70115928" w:rsidRPr="72499DF6">
        <w:rPr>
          <w:rFonts w:eastAsia="Arial" w:cs="Arial"/>
        </w:rPr>
        <w:t xml:space="preserve">EEC-licensed </w:t>
      </w:r>
      <w:r w:rsidR="6B4C66DB" w:rsidRPr="72499DF6">
        <w:rPr>
          <w:rFonts w:eastAsia="Arial" w:cs="Arial"/>
        </w:rPr>
        <w:t>program</w:t>
      </w:r>
    </w:p>
    <w:p w14:paraId="4B559DBE" w14:textId="082ED936" w:rsidR="74C8B391" w:rsidRDefault="74C8B391" w:rsidP="17C34B77">
      <w:pPr>
        <w:pStyle w:val="ListParagraph"/>
        <w:numPr>
          <w:ilvl w:val="1"/>
          <w:numId w:val="16"/>
        </w:numPr>
        <w:rPr>
          <w:rFonts w:eastAsiaTheme="minorEastAsia"/>
        </w:rPr>
      </w:pPr>
      <w:r w:rsidRPr="72499DF6">
        <w:rPr>
          <w:rFonts w:eastAsia="Arial" w:cs="Arial"/>
        </w:rPr>
        <w:t xml:space="preserve">The </w:t>
      </w:r>
      <w:r w:rsidRPr="72499DF6">
        <w:rPr>
          <w:rFonts w:eastAsia="Arial" w:cs="Arial"/>
          <w:b/>
          <w:bCs/>
        </w:rPr>
        <w:t xml:space="preserve">district- </w:t>
      </w:r>
      <w:r w:rsidRPr="72499DF6">
        <w:rPr>
          <w:rFonts w:eastAsia="Arial" w:cs="Arial"/>
        </w:rPr>
        <w:t xml:space="preserve">or </w:t>
      </w:r>
      <w:r w:rsidRPr="72499DF6">
        <w:rPr>
          <w:rFonts w:eastAsia="Arial" w:cs="Arial"/>
          <w:b/>
          <w:bCs/>
        </w:rPr>
        <w:t>network-level leader</w:t>
      </w:r>
      <w:r w:rsidRPr="72499DF6">
        <w:rPr>
          <w:rFonts w:eastAsia="Arial" w:cs="Arial"/>
        </w:rPr>
        <w:t xml:space="preserve"> who will coordinate this work across schools </w:t>
      </w:r>
      <w:r w:rsidR="00407C2B" w:rsidRPr="72499DF6">
        <w:rPr>
          <w:rFonts w:eastAsia="Arial" w:cs="Arial"/>
        </w:rPr>
        <w:t>and programs</w:t>
      </w:r>
      <w:r w:rsidRPr="72499DF6">
        <w:rPr>
          <w:rFonts w:eastAsia="Arial" w:cs="Arial"/>
        </w:rPr>
        <w:t>, if partnering with EEC</w:t>
      </w:r>
      <w:r w:rsidR="18EC57D8" w:rsidRPr="72499DF6">
        <w:rPr>
          <w:rFonts w:eastAsia="Arial" w:cs="Arial"/>
        </w:rPr>
        <w:t>-l</w:t>
      </w:r>
      <w:r w:rsidRPr="72499DF6">
        <w:rPr>
          <w:rFonts w:eastAsia="Arial" w:cs="Arial"/>
        </w:rPr>
        <w:t xml:space="preserve">icensed </w:t>
      </w:r>
      <w:r w:rsidR="0CED80AE" w:rsidRPr="72499DF6">
        <w:rPr>
          <w:rFonts w:eastAsia="Arial" w:cs="Arial"/>
        </w:rPr>
        <w:t xml:space="preserve">community-based </w:t>
      </w:r>
      <w:r w:rsidRPr="72499DF6">
        <w:rPr>
          <w:rFonts w:eastAsia="Arial" w:cs="Arial"/>
        </w:rPr>
        <w:t>programs.</w:t>
      </w:r>
    </w:p>
    <w:p w14:paraId="3A587CA3" w14:textId="66E114EB" w:rsidR="74C8B391" w:rsidRDefault="74C8B391" w:rsidP="17C34B77">
      <w:pPr>
        <w:pStyle w:val="ListParagraph"/>
        <w:numPr>
          <w:ilvl w:val="2"/>
          <w:numId w:val="16"/>
        </w:numPr>
      </w:pPr>
      <w:r w:rsidRPr="68313856">
        <w:rPr>
          <w:rFonts w:eastAsia="Arial" w:cs="Arial"/>
        </w:rPr>
        <w:t xml:space="preserve">Beyond this core team, the applicant may choose to include additional individuals with varying perspectives and areas of expertise on the GLEAM Leadership Team based upon local needs, including family members, students, teachers, administrators, and/or classroom paraprofessionals. The GLEAM Leadership Team should reflect attention to the needs of English </w:t>
      </w:r>
      <w:r w:rsidR="0487C517" w:rsidRPr="68313856">
        <w:rPr>
          <w:rFonts w:eastAsia="Arial" w:cs="Arial"/>
        </w:rPr>
        <w:t>l</w:t>
      </w:r>
      <w:r w:rsidRPr="68313856">
        <w:rPr>
          <w:rFonts w:eastAsia="Arial" w:cs="Arial"/>
        </w:rPr>
        <w:t>earners and students receiving special education services.</w:t>
      </w:r>
    </w:p>
    <w:p w14:paraId="39488E43" w14:textId="6B1F98A4" w:rsidR="00424008" w:rsidRPr="008D4430" w:rsidRDefault="7BA69D96" w:rsidP="7718D858">
      <w:pPr>
        <w:spacing w:line="240" w:lineRule="auto"/>
        <w:textAlignment w:val="baseline"/>
        <w:rPr>
          <w:rFonts w:eastAsia="Arial" w:cs="Arial"/>
        </w:rPr>
      </w:pPr>
      <w:r w:rsidRPr="40EB6809">
        <w:rPr>
          <w:rFonts w:eastAsia="Arial" w:cs="Arial"/>
        </w:rPr>
        <w:t xml:space="preserve">The Leadership Team would be expected to evolve as progress is made on identifying stakeholders </w:t>
      </w:r>
      <w:r w:rsidR="458C192A" w:rsidRPr="40EB6809">
        <w:rPr>
          <w:rFonts w:eastAsia="Arial" w:cs="Arial"/>
        </w:rPr>
        <w:t>who will contribute directly to the success of the grant</w:t>
      </w:r>
      <w:r w:rsidR="1AFF2B3F" w:rsidRPr="40EB6809">
        <w:rPr>
          <w:rFonts w:eastAsia="Arial" w:cs="Arial"/>
        </w:rPr>
        <w:t>.</w:t>
      </w:r>
    </w:p>
    <w:p w14:paraId="69D96E8B" w14:textId="080741AF" w:rsidR="00424008" w:rsidRDefault="00424008" w:rsidP="72499DF6">
      <w:pPr>
        <w:numPr>
          <w:ilvl w:val="0"/>
          <w:numId w:val="21"/>
        </w:numPr>
        <w:spacing w:after="0"/>
        <w:rPr>
          <w:rStyle w:val="normaltextrun"/>
          <w:rFonts w:eastAsiaTheme="minorEastAsia"/>
          <w:b/>
          <w:bCs/>
          <w:color w:val="000000" w:themeColor="text1"/>
        </w:rPr>
      </w:pPr>
      <w:r w:rsidRPr="72499DF6">
        <w:rPr>
          <w:rStyle w:val="normaltextrun"/>
          <w:b/>
          <w:bCs/>
          <w:color w:val="000000" w:themeColor="text1"/>
        </w:rPr>
        <w:t>A process of evaluating and selecti</w:t>
      </w:r>
      <w:r w:rsidR="153724D6" w:rsidRPr="72499DF6">
        <w:rPr>
          <w:rStyle w:val="normaltextrun"/>
          <w:b/>
          <w:bCs/>
          <w:color w:val="000000" w:themeColor="text1"/>
        </w:rPr>
        <w:t xml:space="preserve">ng </w:t>
      </w:r>
      <w:r w:rsidRPr="72499DF6">
        <w:rPr>
          <w:rStyle w:val="normaltextrun"/>
          <w:b/>
          <w:bCs/>
          <w:color w:val="000000" w:themeColor="text1"/>
        </w:rPr>
        <w:t>high-quality core curricular materials for ELA/Literacy. </w:t>
      </w:r>
      <w:r w:rsidRPr="72499DF6">
        <w:rPr>
          <w:rFonts w:ascii="Arial" w:eastAsia="Calibri Light" w:hAnsi="Arial" w:cs="Arial"/>
        </w:rPr>
        <w:t xml:space="preserve">  </w:t>
      </w:r>
      <w:r w:rsidR="66665F9F" w:rsidRPr="72499DF6">
        <w:rPr>
          <w:rStyle w:val="normaltextrun"/>
          <w:color w:val="000000" w:themeColor="text1"/>
        </w:rPr>
        <w:t xml:space="preserve">The GLEAM Leadership Team will </w:t>
      </w:r>
      <w:r w:rsidRPr="72499DF6">
        <w:rPr>
          <w:rStyle w:val="normaltextrun"/>
          <w:color w:val="000000" w:themeColor="text1"/>
        </w:rPr>
        <w:t>engage in a process of evaluating</w:t>
      </w:r>
      <w:r w:rsidR="53808DC0" w:rsidRPr="72499DF6">
        <w:rPr>
          <w:rStyle w:val="normaltextrun"/>
          <w:color w:val="000000" w:themeColor="text1"/>
        </w:rPr>
        <w:t xml:space="preserve"> current </w:t>
      </w:r>
      <w:r w:rsidR="6EFFED25" w:rsidRPr="72499DF6">
        <w:rPr>
          <w:rFonts w:eastAsia="Calibri Light" w:cs="Arial"/>
        </w:rPr>
        <w:t>curricular material</w:t>
      </w:r>
      <w:r w:rsidR="6B990668" w:rsidRPr="72499DF6">
        <w:rPr>
          <w:rFonts w:eastAsia="Calibri Light" w:cs="Arial"/>
        </w:rPr>
        <w:t xml:space="preserve">s </w:t>
      </w:r>
      <w:r w:rsidRPr="72499DF6">
        <w:rPr>
          <w:rFonts w:eastAsia="Calibri Light" w:cs="Arial"/>
        </w:rPr>
        <w:t xml:space="preserve">utilizing </w:t>
      </w:r>
      <w:r w:rsidR="75A18560" w:rsidRPr="72499DF6">
        <w:rPr>
          <w:rFonts w:eastAsia="Calibri Light" w:cs="Arial"/>
        </w:rPr>
        <w:t>the EEC Curriculum Rubric</w:t>
      </w:r>
      <w:r w:rsidR="111B18FD" w:rsidRPr="72499DF6">
        <w:rPr>
          <w:rFonts w:eastAsia="Calibri Light" w:cs="Arial"/>
        </w:rPr>
        <w:t xml:space="preserve"> for the classrooms participating in the grant</w:t>
      </w:r>
      <w:r w:rsidR="49D1C8CA" w:rsidRPr="72499DF6">
        <w:rPr>
          <w:rFonts w:eastAsia="Calibri Light" w:cs="Arial"/>
        </w:rPr>
        <w:t>.</w:t>
      </w:r>
      <w:r w:rsidRPr="72499DF6">
        <w:rPr>
          <w:rFonts w:eastAsia="Calibri Light" w:cs="Arial"/>
        </w:rPr>
        <w:t xml:space="preserve"> </w:t>
      </w:r>
      <w:r w:rsidR="00407C2B" w:rsidRPr="72499DF6">
        <w:rPr>
          <w:rStyle w:val="normaltextrun"/>
          <w:rFonts w:ascii="Calibri" w:eastAsia="Calibri" w:hAnsi="Calibri" w:cs="Calibri"/>
          <w:color w:val="000000" w:themeColor="text1"/>
        </w:rPr>
        <w:t>If</w:t>
      </w:r>
      <w:r w:rsidR="53059D6B" w:rsidRPr="72499DF6">
        <w:rPr>
          <w:rStyle w:val="normaltextrun"/>
          <w:rFonts w:ascii="Calibri" w:eastAsia="Calibri" w:hAnsi="Calibri" w:cs="Calibri"/>
          <w:color w:val="000000" w:themeColor="text1"/>
        </w:rPr>
        <w:t xml:space="preserve"> current curricula do not meet the standards outlined in the EEC Curriculum Rubric, the team will evaluate and select high quality core curricular materials for ELA/literacy</w:t>
      </w:r>
      <w:r w:rsidR="1C234726" w:rsidRPr="72499DF6">
        <w:rPr>
          <w:rStyle w:val="normaltextrun"/>
          <w:rFonts w:ascii="Calibri" w:eastAsia="Calibri" w:hAnsi="Calibri" w:cs="Calibri"/>
          <w:color w:val="000000" w:themeColor="text1"/>
        </w:rPr>
        <w:t xml:space="preserve"> within the classrooms participating in GLEAM</w:t>
      </w:r>
      <w:r w:rsidR="53059D6B" w:rsidRPr="72499DF6">
        <w:rPr>
          <w:rStyle w:val="normaltextrun"/>
          <w:rFonts w:ascii="Calibri" w:eastAsia="Calibri" w:hAnsi="Calibri" w:cs="Calibri"/>
          <w:color w:val="000000" w:themeColor="text1"/>
        </w:rPr>
        <w:t xml:space="preserve">. This team should also </w:t>
      </w:r>
      <w:r w:rsidRPr="72499DF6">
        <w:rPr>
          <w:rFonts w:eastAsia="Calibri Light" w:cs="Arial"/>
        </w:rPr>
        <w:t xml:space="preserve">determine a plan to support effective and consistent use of high quality and aligned curriculum, establish a forum for the leadership team to provide feedback and discussion on the strengths and barriers of different curricula, </w:t>
      </w:r>
      <w:r w:rsidR="33561A7F" w:rsidRPr="72499DF6">
        <w:rPr>
          <w:rFonts w:eastAsia="Calibri Light" w:cs="Arial"/>
        </w:rPr>
        <w:t xml:space="preserve">and </w:t>
      </w:r>
      <w:r w:rsidRPr="72499DF6">
        <w:rPr>
          <w:rFonts w:eastAsia="Calibri Light" w:cs="Arial"/>
        </w:rPr>
        <w:t xml:space="preserve">consider issues of alignment across early childhood classrooms within the community. </w:t>
      </w:r>
      <w:r w:rsidRPr="72499DF6">
        <w:rPr>
          <w:rStyle w:val="normaltextrun"/>
          <w:color w:val="000000" w:themeColor="text1"/>
        </w:rPr>
        <w:t>The expected time frame for the selection process is</w:t>
      </w:r>
      <w:r w:rsidR="67A8F09E" w:rsidRPr="72499DF6">
        <w:rPr>
          <w:rStyle w:val="normaltextrun"/>
          <w:color w:val="000000" w:themeColor="text1"/>
        </w:rPr>
        <w:t xml:space="preserve"> Spring 2022 </w:t>
      </w:r>
      <w:r w:rsidRPr="72499DF6">
        <w:rPr>
          <w:rStyle w:val="normaltextrun"/>
          <w:color w:val="000000" w:themeColor="text1"/>
        </w:rPr>
        <w:t xml:space="preserve">through </w:t>
      </w:r>
      <w:r w:rsidR="387934B8" w:rsidRPr="72499DF6">
        <w:rPr>
          <w:rStyle w:val="normaltextrun"/>
          <w:color w:val="000000" w:themeColor="text1"/>
        </w:rPr>
        <w:t xml:space="preserve">Fall </w:t>
      </w:r>
      <w:r w:rsidRPr="72499DF6">
        <w:rPr>
          <w:rStyle w:val="normaltextrun"/>
          <w:color w:val="000000" w:themeColor="text1"/>
        </w:rPr>
        <w:t>2022. This time frame includes time to pilot and/or field test materials.</w:t>
      </w:r>
    </w:p>
    <w:p w14:paraId="0D8B9468" w14:textId="615FA4E5" w:rsidR="17C34B77" w:rsidRDefault="17C34B77" w:rsidP="17C34B77">
      <w:pPr>
        <w:pStyle w:val="paragraph"/>
        <w:spacing w:before="0" w:beforeAutospacing="0" w:after="0" w:afterAutospacing="0"/>
        <w:ind w:left="360"/>
        <w:rPr>
          <w:rFonts w:asciiTheme="minorHAnsi" w:eastAsia="Calibri Light" w:hAnsiTheme="minorHAnsi" w:cs="Arial"/>
          <w:b/>
          <w:bCs/>
          <w:sz w:val="22"/>
          <w:szCs w:val="22"/>
        </w:rPr>
      </w:pPr>
    </w:p>
    <w:p w14:paraId="48A01611" w14:textId="084F9DD9" w:rsidR="00424008" w:rsidRPr="00606071" w:rsidRDefault="00424008" w:rsidP="17C34B77">
      <w:pPr>
        <w:pStyle w:val="paragraph"/>
        <w:numPr>
          <w:ilvl w:val="0"/>
          <w:numId w:val="21"/>
        </w:numPr>
        <w:suppressAutoHyphens/>
        <w:spacing w:before="0" w:beforeAutospacing="0" w:after="0" w:afterAutospacing="0"/>
        <w:textDirection w:val="btLr"/>
        <w:textAlignment w:val="top"/>
        <w:rPr>
          <w:rStyle w:val="normaltextrun"/>
          <w:rFonts w:asciiTheme="minorHAnsi" w:eastAsiaTheme="minorEastAsia" w:hAnsiTheme="minorHAnsi" w:cstheme="minorBidi"/>
          <w:b/>
          <w:bCs/>
          <w:sz w:val="22"/>
          <w:szCs w:val="22"/>
        </w:rPr>
      </w:pPr>
      <w:r w:rsidRPr="1A149AF5">
        <w:rPr>
          <w:rFonts w:asciiTheme="minorHAnsi" w:eastAsia="Calibri Light" w:hAnsiTheme="minorHAnsi" w:cs="Arial"/>
          <w:b/>
          <w:bCs/>
          <w:sz w:val="22"/>
          <w:szCs w:val="22"/>
        </w:rPr>
        <w:t>Purchase of the select curricular materials.</w:t>
      </w:r>
      <w:r w:rsidRPr="1A149AF5">
        <w:rPr>
          <w:rFonts w:ascii="Arial" w:eastAsia="Calibri Light" w:hAnsi="Arial" w:cs="Arial"/>
          <w:sz w:val="22"/>
          <w:szCs w:val="22"/>
        </w:rPr>
        <w:t xml:space="preserve"> </w:t>
      </w:r>
      <w:r w:rsidRPr="1A149AF5">
        <w:rPr>
          <w:rStyle w:val="normaltextrun"/>
          <w:rFonts w:asciiTheme="minorHAnsi" w:hAnsiTheme="minorHAnsi" w:cstheme="minorBidi"/>
          <w:color w:val="000000" w:themeColor="text1"/>
          <w:sz w:val="22"/>
          <w:szCs w:val="22"/>
        </w:rPr>
        <w:t xml:space="preserve">Recipients will procure the selected high-quality curricular materials for all classrooms participating in the grant. The selected curricular materials must </w:t>
      </w:r>
      <w:r w:rsidR="5FE2C439" w:rsidRPr="1A149AF5">
        <w:rPr>
          <w:rStyle w:val="normaltextrun"/>
          <w:rFonts w:asciiTheme="minorHAnsi" w:hAnsiTheme="minorHAnsi" w:cstheme="minorBidi"/>
          <w:color w:val="000000" w:themeColor="text1"/>
          <w:sz w:val="22"/>
          <w:szCs w:val="22"/>
        </w:rPr>
        <w:t xml:space="preserve">"meet” or “partially meet” expectations for quality according to EEC’s Preschool Curriculum Rubric. </w:t>
      </w:r>
      <w:r w:rsidR="4B7E3178" w:rsidRPr="1A149AF5">
        <w:rPr>
          <w:rStyle w:val="normaltextrun"/>
          <w:rFonts w:asciiTheme="minorHAnsi" w:hAnsiTheme="minorHAnsi" w:cstheme="minorBidi"/>
          <w:color w:val="000000" w:themeColor="text1"/>
          <w:sz w:val="22"/>
          <w:szCs w:val="22"/>
        </w:rPr>
        <w:t xml:space="preserve">If a selected curriculum only partially meets the requisite criteria, funds must also be used to remedy the weaknesses identified by the review process. For </w:t>
      </w:r>
      <w:r w:rsidRPr="1A149AF5">
        <w:rPr>
          <w:rStyle w:val="normaltextrun"/>
          <w:rFonts w:asciiTheme="minorHAnsi" w:hAnsiTheme="minorHAnsi" w:cstheme="minorBidi"/>
          <w:color w:val="000000" w:themeColor="text1"/>
          <w:sz w:val="22"/>
          <w:szCs w:val="22"/>
        </w:rPr>
        <w:t xml:space="preserve">digital materials, this grant will fund the purchase of student licenses for </w:t>
      </w:r>
      <w:r w:rsidR="184FD973" w:rsidRPr="1A149AF5">
        <w:rPr>
          <w:rStyle w:val="normaltextrun"/>
          <w:rFonts w:asciiTheme="minorHAnsi" w:hAnsiTheme="minorHAnsi" w:cstheme="minorBidi"/>
          <w:color w:val="000000" w:themeColor="text1"/>
          <w:sz w:val="22"/>
          <w:szCs w:val="22"/>
        </w:rPr>
        <w:t>3 ye</w:t>
      </w:r>
      <w:r w:rsidRPr="1A149AF5">
        <w:rPr>
          <w:rStyle w:val="normaltextrun"/>
          <w:rFonts w:asciiTheme="minorHAnsi" w:hAnsiTheme="minorHAnsi" w:cstheme="minorBidi"/>
          <w:color w:val="000000" w:themeColor="text1"/>
          <w:sz w:val="22"/>
          <w:szCs w:val="22"/>
        </w:rPr>
        <w:t>ars. This grant will fund the cost procurement of ELA/Literacy curricular materials. The expected</w:t>
      </w:r>
      <w:r w:rsidRPr="1A149AF5">
        <w:rPr>
          <w:rStyle w:val="normaltextrun"/>
          <w:rFonts w:asciiTheme="minorHAnsi" w:hAnsiTheme="minorHAnsi" w:cstheme="minorBidi"/>
          <w:i/>
          <w:iCs/>
          <w:color w:val="000000" w:themeColor="text1"/>
          <w:sz w:val="22"/>
          <w:szCs w:val="22"/>
        </w:rPr>
        <w:t> </w:t>
      </w:r>
      <w:r w:rsidRPr="1A149AF5">
        <w:rPr>
          <w:rStyle w:val="normaltextrun"/>
          <w:rFonts w:asciiTheme="minorHAnsi" w:hAnsiTheme="minorHAnsi" w:cstheme="minorBidi"/>
          <w:color w:val="000000" w:themeColor="text1"/>
          <w:sz w:val="22"/>
          <w:szCs w:val="22"/>
        </w:rPr>
        <w:t xml:space="preserve">time frame to make the </w:t>
      </w:r>
      <w:r w:rsidRPr="1A149AF5">
        <w:rPr>
          <w:rStyle w:val="normaltextrun"/>
          <w:rFonts w:asciiTheme="minorHAnsi" w:hAnsiTheme="minorHAnsi" w:cstheme="minorBidi"/>
          <w:color w:val="000000" w:themeColor="text1"/>
          <w:sz w:val="22"/>
          <w:szCs w:val="22"/>
        </w:rPr>
        <w:lastRenderedPageBreak/>
        <w:t xml:space="preserve">purchase is sometime between </w:t>
      </w:r>
      <w:r w:rsidR="2397A033" w:rsidRPr="1A149AF5">
        <w:rPr>
          <w:rStyle w:val="normaltextrun"/>
          <w:rFonts w:asciiTheme="minorHAnsi" w:hAnsiTheme="minorHAnsi" w:cstheme="minorBidi"/>
          <w:color w:val="000000" w:themeColor="text1"/>
          <w:sz w:val="22"/>
          <w:szCs w:val="22"/>
        </w:rPr>
        <w:t>Fall</w:t>
      </w:r>
      <w:r w:rsidRPr="1A149AF5">
        <w:rPr>
          <w:rStyle w:val="normaltextrun"/>
          <w:rFonts w:asciiTheme="minorHAnsi" w:hAnsiTheme="minorHAnsi" w:cstheme="minorBidi"/>
          <w:color w:val="000000" w:themeColor="text1"/>
          <w:sz w:val="22"/>
          <w:szCs w:val="22"/>
        </w:rPr>
        <w:t xml:space="preserve"> 2022 a</w:t>
      </w:r>
      <w:r w:rsidR="499F2FB8" w:rsidRPr="1A149AF5">
        <w:rPr>
          <w:rStyle w:val="normaltextrun"/>
          <w:rFonts w:asciiTheme="minorHAnsi" w:hAnsiTheme="minorHAnsi" w:cstheme="minorBidi"/>
          <w:color w:val="000000" w:themeColor="text1"/>
          <w:sz w:val="22"/>
          <w:szCs w:val="22"/>
        </w:rPr>
        <w:t>nd Spring 2023</w:t>
      </w:r>
      <w:r w:rsidR="609FCFF0" w:rsidRPr="1A149AF5">
        <w:rPr>
          <w:rStyle w:val="normaltextrun"/>
          <w:rFonts w:asciiTheme="minorHAnsi" w:hAnsiTheme="minorHAnsi" w:cstheme="minorBidi"/>
          <w:color w:val="000000" w:themeColor="text1"/>
          <w:sz w:val="22"/>
          <w:szCs w:val="22"/>
        </w:rPr>
        <w:t>.</w:t>
      </w:r>
      <w:r w:rsidR="499F2FB8" w:rsidRPr="1A149AF5">
        <w:rPr>
          <w:rStyle w:val="normaltextrun"/>
          <w:rFonts w:asciiTheme="minorHAnsi" w:hAnsiTheme="minorHAnsi" w:cstheme="minorBidi"/>
          <w:color w:val="000000" w:themeColor="text1"/>
          <w:sz w:val="22"/>
          <w:szCs w:val="22"/>
        </w:rPr>
        <w:t xml:space="preserve"> </w:t>
      </w:r>
      <w:r w:rsidRPr="1A149AF5">
        <w:rPr>
          <w:rStyle w:val="normaltextrun"/>
          <w:rFonts w:asciiTheme="minorHAnsi" w:hAnsiTheme="minorHAnsi" w:cstheme="minorBidi"/>
          <w:color w:val="000000" w:themeColor="text1"/>
          <w:sz w:val="22"/>
          <w:szCs w:val="22"/>
        </w:rPr>
        <w:t>Budget for the purchase of curricular materials should be added in the Supplies and Materials line.</w:t>
      </w:r>
    </w:p>
    <w:p w14:paraId="04E317F5" w14:textId="758EB929" w:rsidR="40EB6809" w:rsidRDefault="40EB6809" w:rsidP="40EB6809">
      <w:pPr>
        <w:spacing w:after="0" w:line="240" w:lineRule="auto"/>
        <w:ind w:left="720"/>
        <w:rPr>
          <w:rStyle w:val="normaltextrun"/>
          <w:rFonts w:eastAsia="Times New Roman"/>
          <w:b/>
          <w:bCs/>
          <w:i/>
          <w:iCs/>
          <w:color w:val="000000" w:themeColor="text1"/>
        </w:rPr>
      </w:pPr>
    </w:p>
    <w:p w14:paraId="56FB332B" w14:textId="77777777" w:rsidR="00424008" w:rsidRPr="0062323C" w:rsidRDefault="00424008" w:rsidP="40EB6809">
      <w:pPr>
        <w:spacing w:after="0" w:line="240" w:lineRule="auto"/>
        <w:ind w:left="720"/>
        <w:rPr>
          <w:rStyle w:val="normaltextrun"/>
          <w:rFonts w:eastAsia="Times New Roman"/>
          <w:b/>
          <w:bCs/>
          <w:i/>
          <w:iCs/>
          <w:color w:val="000000"/>
        </w:rPr>
      </w:pPr>
      <w:r w:rsidRPr="40EB6809">
        <w:rPr>
          <w:rStyle w:val="normaltextrun"/>
          <w:rFonts w:eastAsia="Times New Roman"/>
          <w:b/>
          <w:bCs/>
          <w:i/>
          <w:iCs/>
          <w:color w:val="000000" w:themeColor="text1"/>
        </w:rPr>
        <w:t xml:space="preserve">Proposed Calculations: </w:t>
      </w:r>
    </w:p>
    <w:p w14:paraId="7DE6EAF5" w14:textId="44FC8733" w:rsidR="00424008" w:rsidRPr="00C80DAB" w:rsidRDefault="00424008" w:rsidP="5A1C2406">
      <w:pPr>
        <w:pStyle w:val="ListParagraph"/>
        <w:numPr>
          <w:ilvl w:val="1"/>
          <w:numId w:val="21"/>
        </w:numPr>
        <w:suppressAutoHyphens/>
        <w:spacing w:after="0" w:line="1" w:lineRule="atLeast"/>
        <w:textDirection w:val="btLr"/>
        <w:textAlignment w:val="top"/>
        <w:outlineLvl w:val="0"/>
        <w:rPr>
          <w:rStyle w:val="normaltextrun"/>
          <w:rFonts w:eastAsia="Times New Roman"/>
          <w:color w:val="000000"/>
        </w:rPr>
      </w:pPr>
      <w:r w:rsidRPr="40EB6809">
        <w:rPr>
          <w:rStyle w:val="normaltextrun"/>
          <w:rFonts w:eastAsia="Times New Roman"/>
          <w:color w:val="000000" w:themeColor="text1"/>
        </w:rPr>
        <w:t xml:space="preserve">Curriculum kits for </w:t>
      </w:r>
      <w:r w:rsidR="549AFD79" w:rsidRPr="40EB6809">
        <w:rPr>
          <w:rStyle w:val="normaltextrun"/>
          <w:rFonts w:eastAsia="Times New Roman"/>
          <w:color w:val="000000" w:themeColor="text1"/>
        </w:rPr>
        <w:t>8</w:t>
      </w:r>
      <w:r w:rsidRPr="40EB6809">
        <w:rPr>
          <w:rStyle w:val="normaltextrun"/>
          <w:rFonts w:eastAsia="Times New Roman"/>
          <w:color w:val="000000" w:themeColor="text1"/>
        </w:rPr>
        <w:t xml:space="preserve"> Classrooms</w:t>
      </w:r>
      <w:r w:rsidR="7E5AA471" w:rsidRPr="40EB6809">
        <w:rPr>
          <w:rStyle w:val="normaltextrun"/>
          <w:rFonts w:eastAsia="Times New Roman"/>
          <w:color w:val="000000" w:themeColor="text1"/>
        </w:rPr>
        <w:t xml:space="preserve"> – Estimated </w:t>
      </w:r>
      <w:r w:rsidRPr="40EB6809">
        <w:rPr>
          <w:rStyle w:val="normaltextrun"/>
          <w:rFonts w:eastAsia="Times New Roman"/>
          <w:color w:val="000000" w:themeColor="text1"/>
        </w:rPr>
        <w:t xml:space="preserve">$3000 per kit </w:t>
      </w:r>
      <w:r w:rsidR="7E571DC7" w:rsidRPr="40EB6809">
        <w:rPr>
          <w:rStyle w:val="normaltextrun"/>
          <w:rFonts w:eastAsia="Times New Roman"/>
          <w:color w:val="000000" w:themeColor="text1"/>
        </w:rPr>
        <w:t>+</w:t>
      </w:r>
      <w:r w:rsidRPr="40EB6809">
        <w:rPr>
          <w:rStyle w:val="normaltextrun"/>
          <w:rFonts w:eastAsia="Times New Roman"/>
          <w:color w:val="000000" w:themeColor="text1"/>
        </w:rPr>
        <w:t xml:space="preserve"> ($5000 Tax / SH)</w:t>
      </w:r>
      <w:r w:rsidR="1B16BCC7" w:rsidRPr="40EB6809">
        <w:rPr>
          <w:rStyle w:val="normaltextrun"/>
          <w:rFonts w:eastAsia="Times New Roman"/>
          <w:color w:val="000000" w:themeColor="text1"/>
        </w:rPr>
        <w:t>=</w:t>
      </w:r>
      <w:r>
        <w:tab/>
      </w:r>
      <w:r w:rsidRPr="40EB6809">
        <w:rPr>
          <w:rStyle w:val="normaltextrun"/>
          <w:rFonts w:eastAsia="Times New Roman"/>
          <w:color w:val="000000" w:themeColor="text1"/>
        </w:rPr>
        <w:t>$</w:t>
      </w:r>
      <w:r w:rsidR="465367DA" w:rsidRPr="40EB6809">
        <w:rPr>
          <w:rStyle w:val="normaltextrun"/>
          <w:rFonts w:eastAsia="Times New Roman"/>
          <w:color w:val="000000" w:themeColor="text1"/>
        </w:rPr>
        <w:t>2</w:t>
      </w:r>
      <w:r w:rsidR="13373E24" w:rsidRPr="40EB6809">
        <w:rPr>
          <w:rStyle w:val="normaltextrun"/>
          <w:rFonts w:eastAsia="Times New Roman"/>
          <w:color w:val="000000" w:themeColor="text1"/>
        </w:rPr>
        <w:t>9</w:t>
      </w:r>
      <w:r w:rsidR="465367DA" w:rsidRPr="40EB6809">
        <w:rPr>
          <w:rStyle w:val="normaltextrun"/>
          <w:rFonts w:eastAsia="Times New Roman"/>
          <w:color w:val="000000" w:themeColor="text1"/>
        </w:rPr>
        <w:t>,000</w:t>
      </w:r>
    </w:p>
    <w:p w14:paraId="6A84AA50" w14:textId="4C8B09F8" w:rsidR="00424008" w:rsidRDefault="00424008" w:rsidP="055409C3">
      <w:pPr>
        <w:pStyle w:val="ListParagraph"/>
        <w:numPr>
          <w:ilvl w:val="1"/>
          <w:numId w:val="21"/>
        </w:numPr>
        <w:spacing w:after="0"/>
        <w:rPr>
          <w:rFonts w:eastAsiaTheme="minorEastAsia"/>
          <w:color w:val="000000" w:themeColor="text1"/>
        </w:rPr>
      </w:pPr>
      <w:r w:rsidRPr="40EB6809">
        <w:rPr>
          <w:rStyle w:val="normaltextrun"/>
          <w:rFonts w:eastAsia="Times New Roman"/>
          <w:color w:val="000000" w:themeColor="text1"/>
        </w:rPr>
        <w:t xml:space="preserve">Additional Literacy Materials for </w:t>
      </w:r>
      <w:r w:rsidR="470A95E8" w:rsidRPr="40EB6809">
        <w:rPr>
          <w:rStyle w:val="normaltextrun"/>
          <w:rFonts w:eastAsia="Times New Roman"/>
          <w:color w:val="000000" w:themeColor="text1"/>
        </w:rPr>
        <w:t>8</w:t>
      </w:r>
      <w:r w:rsidRPr="40EB6809">
        <w:rPr>
          <w:rStyle w:val="normaltextrun"/>
          <w:rFonts w:eastAsia="Times New Roman"/>
          <w:color w:val="000000" w:themeColor="text1"/>
        </w:rPr>
        <w:t xml:space="preserve"> classrooms </w:t>
      </w:r>
      <w:r w:rsidR="1053BDF9" w:rsidRPr="40EB6809">
        <w:rPr>
          <w:rStyle w:val="normaltextrun"/>
          <w:rFonts w:eastAsia="Times New Roman"/>
          <w:color w:val="000000" w:themeColor="text1"/>
        </w:rPr>
        <w:t xml:space="preserve">– </w:t>
      </w:r>
      <w:r w:rsidR="2D2A39BD" w:rsidRPr="40EB6809">
        <w:rPr>
          <w:rStyle w:val="normaltextrun"/>
          <w:rFonts w:eastAsia="Times New Roman"/>
          <w:color w:val="000000" w:themeColor="text1"/>
        </w:rPr>
        <w:t xml:space="preserve">Estimated </w:t>
      </w:r>
      <w:r w:rsidRPr="40EB6809">
        <w:rPr>
          <w:rStyle w:val="normaltextrun"/>
          <w:rFonts w:eastAsia="Times New Roman"/>
          <w:color w:val="000000" w:themeColor="text1"/>
        </w:rPr>
        <w:t>200 per classroom</w:t>
      </w:r>
      <w:r w:rsidR="270DB2FA" w:rsidRPr="40EB6809">
        <w:rPr>
          <w:rStyle w:val="normaltextrun"/>
          <w:rFonts w:eastAsia="Times New Roman"/>
          <w:color w:val="000000" w:themeColor="text1"/>
        </w:rPr>
        <w:t>=</w:t>
      </w:r>
      <w:r>
        <w:tab/>
      </w:r>
      <w:r w:rsidRPr="40EB6809">
        <w:rPr>
          <w:rStyle w:val="normaltextrun"/>
          <w:rFonts w:eastAsia="Times New Roman"/>
          <w:color w:val="000000" w:themeColor="text1"/>
        </w:rPr>
        <w:t>$</w:t>
      </w:r>
      <w:r w:rsidR="60F615EF" w:rsidRPr="40EB6809">
        <w:rPr>
          <w:rStyle w:val="normaltextrun"/>
          <w:rFonts w:eastAsia="Times New Roman"/>
          <w:color w:val="000000" w:themeColor="text1"/>
        </w:rPr>
        <w:t>1</w:t>
      </w:r>
      <w:r w:rsidR="32F256DE" w:rsidRPr="40EB6809">
        <w:rPr>
          <w:rStyle w:val="normaltextrun"/>
          <w:rFonts w:eastAsia="Times New Roman"/>
          <w:color w:val="000000" w:themeColor="text1"/>
        </w:rPr>
        <w:t>,</w:t>
      </w:r>
      <w:r w:rsidR="60F615EF" w:rsidRPr="40EB6809">
        <w:rPr>
          <w:rStyle w:val="normaltextrun"/>
          <w:rFonts w:eastAsia="Times New Roman"/>
          <w:color w:val="000000" w:themeColor="text1"/>
        </w:rPr>
        <w:t>600</w:t>
      </w:r>
    </w:p>
    <w:p w14:paraId="496C2BD8" w14:textId="77777777" w:rsidR="00424008" w:rsidRPr="00D56ACF" w:rsidRDefault="00424008" w:rsidP="00424008">
      <w:pPr>
        <w:suppressAutoHyphens/>
        <w:spacing w:after="0" w:line="1" w:lineRule="atLeast"/>
        <w:ind w:left="720"/>
        <w:textDirection w:val="btLr"/>
        <w:textAlignment w:val="top"/>
        <w:outlineLvl w:val="0"/>
        <w:rPr>
          <w:rFonts w:ascii="Arial" w:eastAsia="Calibri Light" w:hAnsi="Arial" w:cs="Arial"/>
          <w:sz w:val="20"/>
          <w:szCs w:val="20"/>
        </w:rPr>
      </w:pPr>
    </w:p>
    <w:p w14:paraId="47ED1E96" w14:textId="71674E45" w:rsidR="00424008" w:rsidRPr="00A330B4" w:rsidRDefault="00424008" w:rsidP="1A149AF5">
      <w:pPr>
        <w:pStyle w:val="paragraph"/>
        <w:numPr>
          <w:ilvl w:val="0"/>
          <w:numId w:val="21"/>
        </w:numPr>
        <w:spacing w:before="0" w:beforeAutospacing="0" w:after="0" w:afterAutospacing="0"/>
        <w:ind w:left="360"/>
        <w:rPr>
          <w:rFonts w:asciiTheme="minorHAnsi" w:hAnsiTheme="minorHAnsi" w:cstheme="minorBidi"/>
          <w:sz w:val="22"/>
          <w:szCs w:val="22"/>
        </w:rPr>
      </w:pPr>
      <w:r w:rsidRPr="1A149AF5">
        <w:rPr>
          <w:rStyle w:val="normaltextrun"/>
          <w:rFonts w:asciiTheme="minorHAnsi" w:hAnsiTheme="minorHAnsi" w:cstheme="minorBidi"/>
          <w:b/>
          <w:bCs/>
          <w:color w:val="000000" w:themeColor="text1"/>
          <w:sz w:val="22"/>
          <w:szCs w:val="22"/>
        </w:rPr>
        <w:t xml:space="preserve">Purchase of high-quality screening assessment(s) designed to inform instruction in ELA/Literacy and professional development to utilize them. </w:t>
      </w:r>
      <w:r w:rsidRPr="1A149AF5">
        <w:rPr>
          <w:rFonts w:ascii="Arial" w:eastAsia="Calibri Light" w:hAnsi="Arial" w:cs="Arial"/>
        </w:rPr>
        <w:t xml:space="preserve"> </w:t>
      </w:r>
      <w:r w:rsidRPr="1A149AF5">
        <w:rPr>
          <w:rFonts w:asciiTheme="minorHAnsi" w:eastAsia="Calibri Light" w:hAnsiTheme="minorHAnsi" w:cs="Arial"/>
          <w:sz w:val="22"/>
          <w:szCs w:val="22"/>
        </w:rPr>
        <w:t>District and</w:t>
      </w:r>
      <w:r w:rsidR="3F7F504D" w:rsidRPr="1A149AF5">
        <w:rPr>
          <w:rFonts w:asciiTheme="minorHAnsi" w:eastAsia="Calibri Light" w:hAnsiTheme="minorHAnsi" w:cs="Arial"/>
          <w:sz w:val="22"/>
          <w:szCs w:val="22"/>
        </w:rPr>
        <w:t xml:space="preserve"> EEC-licensed</w:t>
      </w:r>
      <w:r w:rsidRPr="1A149AF5">
        <w:rPr>
          <w:rFonts w:asciiTheme="minorHAnsi" w:eastAsia="Calibri Light" w:hAnsiTheme="minorHAnsi" w:cs="Arial"/>
          <w:sz w:val="22"/>
          <w:szCs w:val="22"/>
        </w:rPr>
        <w:t xml:space="preserve"> community-based partner leadership should engage in a process of reviewing and selecting a</w:t>
      </w:r>
      <w:r w:rsidR="0A1596E6" w:rsidRPr="1A149AF5">
        <w:rPr>
          <w:rFonts w:asciiTheme="minorHAnsi" w:eastAsia="Calibri Light" w:hAnsiTheme="minorHAnsi" w:cs="Arial"/>
          <w:sz w:val="22"/>
          <w:szCs w:val="22"/>
        </w:rPr>
        <w:t xml:space="preserve"> literacy</w:t>
      </w:r>
      <w:r w:rsidRPr="1A149AF5">
        <w:rPr>
          <w:rFonts w:asciiTheme="minorHAnsi" w:eastAsia="Calibri Light" w:hAnsiTheme="minorHAnsi" w:cs="Arial"/>
          <w:sz w:val="22"/>
          <w:szCs w:val="22"/>
        </w:rPr>
        <w:t xml:space="preserve"> screening </w:t>
      </w:r>
      <w:r w:rsidR="163A2A37" w:rsidRPr="1A149AF5">
        <w:rPr>
          <w:rFonts w:asciiTheme="minorHAnsi" w:eastAsia="Calibri Light" w:hAnsiTheme="minorHAnsi" w:cs="Arial"/>
          <w:sz w:val="22"/>
          <w:szCs w:val="22"/>
        </w:rPr>
        <w:t>assessment</w:t>
      </w:r>
      <w:r w:rsidRPr="1A149AF5">
        <w:rPr>
          <w:rFonts w:asciiTheme="minorHAnsi" w:eastAsia="Calibri Light" w:hAnsiTheme="minorHAnsi" w:cs="Arial"/>
          <w:sz w:val="22"/>
          <w:szCs w:val="22"/>
        </w:rPr>
        <w:t xml:space="preserve"> that aligns with the community’s school readiness goals involving literacy.  This screening </w:t>
      </w:r>
      <w:r w:rsidR="024A9066" w:rsidRPr="1A149AF5">
        <w:rPr>
          <w:rFonts w:asciiTheme="minorHAnsi" w:eastAsia="Calibri Light" w:hAnsiTheme="minorHAnsi" w:cs="Arial"/>
          <w:sz w:val="22"/>
          <w:szCs w:val="22"/>
        </w:rPr>
        <w:t xml:space="preserve">assessment </w:t>
      </w:r>
      <w:r w:rsidRPr="1A149AF5">
        <w:rPr>
          <w:rFonts w:asciiTheme="minorHAnsi" w:eastAsia="Calibri Light" w:hAnsiTheme="minorHAnsi" w:cs="Arial"/>
          <w:sz w:val="22"/>
          <w:szCs w:val="22"/>
        </w:rPr>
        <w:t>is expected to be integrated into the district’s broader screening processes that include the use of a developmental screener.</w:t>
      </w:r>
      <w:r w:rsidRPr="1A149AF5">
        <w:rPr>
          <w:rStyle w:val="normaltextrun"/>
          <w:rFonts w:asciiTheme="minorHAnsi" w:hAnsiTheme="minorHAnsi" w:cstheme="minorBidi"/>
          <w:color w:val="000000" w:themeColor="text1"/>
        </w:rPr>
        <w:t xml:space="preserve"> </w:t>
      </w:r>
      <w:r w:rsidRPr="1A149AF5">
        <w:rPr>
          <w:rStyle w:val="normaltextrun"/>
          <w:rFonts w:asciiTheme="minorHAnsi" w:hAnsiTheme="minorHAnsi" w:cstheme="minorBidi"/>
          <w:color w:val="000000" w:themeColor="text1"/>
          <w:sz w:val="22"/>
          <w:szCs w:val="22"/>
        </w:rPr>
        <w:t>This grant will fund the assessment purchase</w:t>
      </w:r>
      <w:r w:rsidR="63CF317F" w:rsidRPr="1A149AF5">
        <w:rPr>
          <w:rStyle w:val="normaltextrun"/>
          <w:rFonts w:asciiTheme="minorHAnsi" w:hAnsiTheme="minorHAnsi" w:cstheme="minorBidi"/>
          <w:color w:val="000000" w:themeColor="text1"/>
          <w:sz w:val="22"/>
          <w:szCs w:val="22"/>
        </w:rPr>
        <w:t>,</w:t>
      </w:r>
      <w:r w:rsidRPr="1A149AF5">
        <w:rPr>
          <w:rStyle w:val="normaltextrun"/>
          <w:rFonts w:asciiTheme="minorHAnsi" w:hAnsiTheme="minorHAnsi" w:cstheme="minorBidi"/>
          <w:color w:val="000000" w:themeColor="text1"/>
          <w:sz w:val="22"/>
          <w:szCs w:val="22"/>
        </w:rPr>
        <w:t xml:space="preserve"> as well as professional development from the publisher</w:t>
      </w:r>
      <w:r w:rsidR="7510AB1C" w:rsidRPr="1A149AF5">
        <w:rPr>
          <w:rStyle w:val="normaltextrun"/>
          <w:rFonts w:asciiTheme="minorHAnsi" w:hAnsiTheme="minorHAnsi" w:cstheme="minorBidi"/>
          <w:color w:val="000000" w:themeColor="text1"/>
          <w:sz w:val="22"/>
          <w:szCs w:val="22"/>
        </w:rPr>
        <w:t>,</w:t>
      </w:r>
      <w:r w:rsidRPr="1A149AF5">
        <w:rPr>
          <w:rStyle w:val="normaltextrun"/>
          <w:rFonts w:asciiTheme="minorHAnsi" w:hAnsiTheme="minorHAnsi" w:cstheme="minorBidi"/>
          <w:color w:val="000000" w:themeColor="text1"/>
          <w:sz w:val="22"/>
          <w:szCs w:val="22"/>
        </w:rPr>
        <w:t xml:space="preserve"> in order to implement the assessment and utilize the data for instructional decision-making, both prior to use and throughout the </w:t>
      </w:r>
      <w:r w:rsidR="26C3CED8" w:rsidRPr="1A149AF5">
        <w:rPr>
          <w:rStyle w:val="normaltextrun"/>
          <w:rFonts w:asciiTheme="minorHAnsi" w:hAnsiTheme="minorHAnsi" w:cstheme="minorBidi"/>
          <w:color w:val="000000" w:themeColor="text1"/>
          <w:sz w:val="22"/>
          <w:szCs w:val="22"/>
        </w:rPr>
        <w:t xml:space="preserve">three years of the grant. </w:t>
      </w:r>
      <w:r w:rsidR="56CDE1EC" w:rsidRPr="1A149AF5">
        <w:rPr>
          <w:rStyle w:val="normaltextrun"/>
          <w:rFonts w:asciiTheme="minorHAnsi" w:hAnsiTheme="minorHAnsi" w:cstheme="minorBidi"/>
          <w:color w:val="000000" w:themeColor="text1"/>
          <w:sz w:val="22"/>
          <w:szCs w:val="22"/>
        </w:rPr>
        <w:t>The time frame to select and purchase an assessment should align with the purchase of curriculum materials.</w:t>
      </w:r>
      <w:r w:rsidRPr="1A149AF5">
        <w:rPr>
          <w:rStyle w:val="normaltextrun"/>
          <w:rFonts w:asciiTheme="minorHAnsi" w:hAnsiTheme="minorHAnsi" w:cstheme="minorBidi"/>
          <w:color w:val="000000" w:themeColor="text1"/>
          <w:sz w:val="22"/>
          <w:szCs w:val="22"/>
        </w:rPr>
        <w:t xml:space="preserve"> </w:t>
      </w:r>
      <w:r w:rsidR="29D759DF" w:rsidRPr="1A149AF5">
        <w:rPr>
          <w:rStyle w:val="normaltextrun"/>
          <w:rFonts w:asciiTheme="minorHAnsi" w:hAnsiTheme="minorHAnsi" w:cstheme="minorBidi"/>
          <w:color w:val="000000" w:themeColor="text1"/>
          <w:sz w:val="22"/>
          <w:szCs w:val="22"/>
        </w:rPr>
        <w:t>Professional development should be offered in conjunction with the purchase, in order to begin implementing the assessment</w:t>
      </w:r>
      <w:r w:rsidR="37D6AA6E" w:rsidRPr="1A149AF5">
        <w:rPr>
          <w:rStyle w:val="normaltextrun"/>
          <w:rFonts w:asciiTheme="minorHAnsi" w:hAnsiTheme="minorHAnsi" w:cstheme="minorBidi"/>
          <w:color w:val="000000" w:themeColor="text1"/>
          <w:sz w:val="22"/>
          <w:szCs w:val="22"/>
        </w:rPr>
        <w:t>,</w:t>
      </w:r>
      <w:r w:rsidR="29D759DF" w:rsidRPr="1A149AF5">
        <w:rPr>
          <w:rStyle w:val="normaltextrun"/>
          <w:rFonts w:asciiTheme="minorHAnsi" w:hAnsiTheme="minorHAnsi" w:cstheme="minorBidi"/>
          <w:color w:val="000000" w:themeColor="text1"/>
          <w:sz w:val="22"/>
          <w:szCs w:val="22"/>
        </w:rPr>
        <w:t xml:space="preserve"> and should continue through the school year to support the first year of implementation. </w:t>
      </w:r>
      <w:r w:rsidRPr="1A149AF5">
        <w:rPr>
          <w:rFonts w:asciiTheme="minorHAnsi" w:eastAsia="Calibri Light" w:hAnsiTheme="minorHAnsi" w:cs="Arial"/>
          <w:sz w:val="22"/>
          <w:szCs w:val="22"/>
        </w:rPr>
        <w:t>Districts may propose screeners that have demonstrated acceptable levels of reliability and</w:t>
      </w:r>
      <w:r w:rsidR="67F63A58" w:rsidRPr="1A149AF5">
        <w:rPr>
          <w:rFonts w:asciiTheme="minorHAnsi" w:eastAsia="Calibri Light" w:hAnsiTheme="minorHAnsi" w:cs="Arial"/>
          <w:sz w:val="22"/>
          <w:szCs w:val="22"/>
        </w:rPr>
        <w:t xml:space="preserve"> validity. As</w:t>
      </w:r>
      <w:r w:rsidRPr="1A149AF5">
        <w:rPr>
          <w:rFonts w:asciiTheme="minorHAnsi" w:eastAsia="Calibri Light" w:hAnsiTheme="minorHAnsi" w:cs="Arial"/>
          <w:sz w:val="22"/>
          <w:szCs w:val="22"/>
        </w:rPr>
        <w:t xml:space="preserve"> a starting place for consideration, the following </w:t>
      </w:r>
      <w:hyperlink r:id="rId9">
        <w:r w:rsidR="6775CF31" w:rsidRPr="1A149AF5">
          <w:rPr>
            <w:rStyle w:val="Hyperlink"/>
            <w:rFonts w:asciiTheme="minorHAnsi" w:eastAsia="Calibri Light" w:hAnsiTheme="minorHAnsi" w:cs="Arial"/>
            <w:sz w:val="22"/>
            <w:szCs w:val="22"/>
          </w:rPr>
          <w:t>early literacy screening assessments</w:t>
        </w:r>
      </w:hyperlink>
      <w:r w:rsidR="6775CF31" w:rsidRPr="1A149AF5">
        <w:rPr>
          <w:rFonts w:asciiTheme="minorHAnsi" w:eastAsia="Calibri Light" w:hAnsiTheme="minorHAnsi" w:cs="Arial"/>
          <w:sz w:val="22"/>
          <w:szCs w:val="22"/>
        </w:rPr>
        <w:t xml:space="preserve"> </w:t>
      </w:r>
      <w:r w:rsidRPr="1A149AF5">
        <w:rPr>
          <w:rFonts w:asciiTheme="minorHAnsi" w:eastAsia="Calibri Light" w:hAnsiTheme="minorHAnsi" w:cs="Arial"/>
          <w:sz w:val="22"/>
          <w:szCs w:val="22"/>
        </w:rPr>
        <w:t xml:space="preserve"> approved by DESE also have a preschool version:</w:t>
      </w:r>
    </w:p>
    <w:p w14:paraId="6EBB3ADA" w14:textId="77777777" w:rsidR="00424008" w:rsidRPr="00C80DAB" w:rsidRDefault="00424008" w:rsidP="40EB6809">
      <w:pPr>
        <w:pStyle w:val="ListParagraph"/>
        <w:numPr>
          <w:ilvl w:val="1"/>
          <w:numId w:val="21"/>
        </w:numPr>
        <w:suppressAutoHyphens/>
        <w:spacing w:after="0" w:line="1" w:lineRule="atLeast"/>
        <w:textDirection w:val="btLr"/>
        <w:textAlignment w:val="top"/>
        <w:outlineLvl w:val="0"/>
        <w:rPr>
          <w:rFonts w:eastAsiaTheme="minorEastAsia"/>
        </w:rPr>
      </w:pPr>
      <w:r w:rsidRPr="40EB6809">
        <w:rPr>
          <w:rFonts w:eastAsiaTheme="minorEastAsia"/>
        </w:rPr>
        <w:t>Fast Bridge – Early Reading PreK – Third Grade</w:t>
      </w:r>
    </w:p>
    <w:p w14:paraId="1FCDBFA6" w14:textId="77777777" w:rsidR="00424008" w:rsidRPr="00C80DAB" w:rsidRDefault="00424008" w:rsidP="40EB6809">
      <w:pPr>
        <w:pStyle w:val="ListParagraph"/>
        <w:numPr>
          <w:ilvl w:val="1"/>
          <w:numId w:val="21"/>
        </w:numPr>
        <w:suppressAutoHyphens/>
        <w:spacing w:after="0" w:line="1" w:lineRule="atLeast"/>
        <w:textDirection w:val="btLr"/>
        <w:textAlignment w:val="top"/>
        <w:outlineLvl w:val="0"/>
        <w:rPr>
          <w:rFonts w:eastAsiaTheme="minorEastAsia"/>
        </w:rPr>
      </w:pPr>
      <w:proofErr w:type="spellStart"/>
      <w:r w:rsidRPr="40EB6809">
        <w:rPr>
          <w:rFonts w:eastAsiaTheme="minorEastAsia"/>
        </w:rPr>
        <w:t>Istation</w:t>
      </w:r>
      <w:proofErr w:type="spellEnd"/>
      <w:r w:rsidRPr="40EB6809">
        <w:rPr>
          <w:rFonts w:eastAsiaTheme="minorEastAsia"/>
        </w:rPr>
        <w:t xml:space="preserve"> (ISIP)</w:t>
      </w:r>
    </w:p>
    <w:p w14:paraId="333DFFEC" w14:textId="77777777" w:rsidR="00424008" w:rsidRPr="00C80DAB" w:rsidRDefault="00424008" w:rsidP="40EB6809">
      <w:pPr>
        <w:pStyle w:val="ListParagraph"/>
        <w:numPr>
          <w:ilvl w:val="1"/>
          <w:numId w:val="21"/>
        </w:numPr>
        <w:suppressAutoHyphens/>
        <w:spacing w:after="0" w:line="1" w:lineRule="atLeast"/>
        <w:textDirection w:val="btLr"/>
        <w:textAlignment w:val="top"/>
        <w:outlineLvl w:val="0"/>
        <w:rPr>
          <w:rFonts w:eastAsiaTheme="minorEastAsia"/>
        </w:rPr>
      </w:pPr>
      <w:r w:rsidRPr="40EB6809">
        <w:rPr>
          <w:rFonts w:eastAsiaTheme="minorEastAsia"/>
        </w:rPr>
        <w:t>Star Elementary Bundle (includes STAR Early Literacy)</w:t>
      </w:r>
    </w:p>
    <w:p w14:paraId="6C8FD88C" w14:textId="77777777" w:rsidR="00424008" w:rsidRPr="00D56ACF" w:rsidRDefault="00424008" w:rsidP="00424008">
      <w:pPr>
        <w:spacing w:after="0" w:line="240" w:lineRule="auto"/>
        <w:ind w:left="1440"/>
        <w:rPr>
          <w:rFonts w:ascii="Arial" w:eastAsia="Calibri Light" w:hAnsi="Arial" w:cs="Arial"/>
          <w:sz w:val="20"/>
          <w:szCs w:val="20"/>
        </w:rPr>
      </w:pPr>
    </w:p>
    <w:p w14:paraId="65736E90" w14:textId="77777777" w:rsidR="00424008" w:rsidRPr="0062323C" w:rsidRDefault="00424008" w:rsidP="00424008">
      <w:pPr>
        <w:spacing w:after="0" w:line="240" w:lineRule="auto"/>
        <w:ind w:left="720"/>
        <w:rPr>
          <w:rFonts w:eastAsia="Calibri Light" w:cs="Arial"/>
          <w:b/>
          <w:bCs/>
          <w:i/>
          <w:iCs/>
        </w:rPr>
      </w:pPr>
      <w:r w:rsidRPr="55E387C1">
        <w:rPr>
          <w:rFonts w:eastAsia="Calibri Light" w:cs="Arial"/>
          <w:b/>
          <w:bCs/>
          <w:i/>
          <w:iCs/>
        </w:rPr>
        <w:t>Proposed Calculations:</w:t>
      </w:r>
    </w:p>
    <w:p w14:paraId="4D22C168" w14:textId="006AA758" w:rsidR="7874636D" w:rsidRDefault="7874636D" w:rsidP="1A149AF5">
      <w:pPr>
        <w:pStyle w:val="ListParagraph"/>
        <w:numPr>
          <w:ilvl w:val="1"/>
          <w:numId w:val="27"/>
        </w:numPr>
        <w:rPr>
          <w:rFonts w:eastAsiaTheme="minorEastAsia"/>
          <w:color w:val="000000" w:themeColor="text1"/>
        </w:rPr>
      </w:pPr>
      <w:r w:rsidRPr="1A149AF5">
        <w:rPr>
          <w:rFonts w:ascii="Calibri" w:eastAsia="Calibri" w:hAnsi="Calibri" w:cs="Calibri"/>
          <w:color w:val="000000" w:themeColor="text1"/>
        </w:rPr>
        <w:t xml:space="preserve">Screening subscriptions or kits for </w:t>
      </w:r>
      <w:r w:rsidR="4DCF5EAD" w:rsidRPr="1A149AF5">
        <w:rPr>
          <w:rFonts w:ascii="Calibri" w:eastAsia="Calibri" w:hAnsi="Calibri" w:cs="Calibri"/>
          <w:color w:val="000000" w:themeColor="text1"/>
        </w:rPr>
        <w:t>p</w:t>
      </w:r>
      <w:r w:rsidRPr="1A149AF5">
        <w:rPr>
          <w:rFonts w:ascii="Calibri" w:eastAsia="Calibri" w:hAnsi="Calibri" w:cs="Calibri"/>
          <w:color w:val="000000" w:themeColor="text1"/>
        </w:rPr>
        <w:t>re</w:t>
      </w:r>
      <w:r w:rsidR="07B40AA7" w:rsidRPr="1A149AF5">
        <w:rPr>
          <w:rFonts w:ascii="Calibri" w:eastAsia="Calibri" w:hAnsi="Calibri" w:cs="Calibri"/>
          <w:color w:val="000000" w:themeColor="text1"/>
        </w:rPr>
        <w:t>school</w:t>
      </w:r>
      <w:r w:rsidRPr="1A149AF5">
        <w:rPr>
          <w:rFonts w:ascii="Calibri" w:eastAsia="Calibri" w:hAnsi="Calibri" w:cs="Calibri"/>
          <w:color w:val="000000" w:themeColor="text1"/>
        </w:rPr>
        <w:t xml:space="preserve"> </w:t>
      </w:r>
      <w:r w:rsidR="476A6D9F" w:rsidRPr="1A149AF5">
        <w:rPr>
          <w:rFonts w:ascii="Calibri" w:eastAsia="Calibri" w:hAnsi="Calibri" w:cs="Calibri"/>
          <w:color w:val="000000" w:themeColor="text1"/>
        </w:rPr>
        <w:t>li</w:t>
      </w:r>
      <w:r w:rsidRPr="1A149AF5">
        <w:rPr>
          <w:rFonts w:ascii="Calibri" w:eastAsia="Calibri" w:hAnsi="Calibri" w:cs="Calibri"/>
          <w:color w:val="000000" w:themeColor="text1"/>
        </w:rPr>
        <w:t>teracy can be purchased utilizing up to $2</w:t>
      </w:r>
      <w:r w:rsidR="5EF989AF" w:rsidRPr="1A149AF5">
        <w:rPr>
          <w:rFonts w:ascii="Calibri" w:eastAsia="Calibri" w:hAnsi="Calibri" w:cs="Calibri"/>
          <w:color w:val="000000" w:themeColor="text1"/>
        </w:rPr>
        <w:t>,</w:t>
      </w:r>
      <w:r w:rsidRPr="1A149AF5">
        <w:rPr>
          <w:rFonts w:ascii="Calibri" w:eastAsia="Calibri" w:hAnsi="Calibri" w:cs="Calibri"/>
          <w:color w:val="000000" w:themeColor="text1"/>
        </w:rPr>
        <w:t xml:space="preserve">500 of funding. </w:t>
      </w:r>
    </w:p>
    <w:p w14:paraId="50A4C06F" w14:textId="21C32F78" w:rsidR="7874636D" w:rsidRDefault="7874636D" w:rsidP="1A149AF5">
      <w:pPr>
        <w:pStyle w:val="ListParagraph"/>
        <w:numPr>
          <w:ilvl w:val="1"/>
          <w:numId w:val="27"/>
        </w:numPr>
        <w:rPr>
          <w:rFonts w:eastAsiaTheme="minorEastAsia"/>
          <w:color w:val="000000" w:themeColor="text1"/>
        </w:rPr>
      </w:pPr>
      <w:r w:rsidRPr="1A149AF5">
        <w:rPr>
          <w:rFonts w:ascii="Calibri" w:eastAsia="Calibri" w:hAnsi="Calibri" w:cs="Calibri"/>
          <w:color w:val="000000" w:themeColor="text1"/>
        </w:rPr>
        <w:t>Trainings should not exceed $3</w:t>
      </w:r>
      <w:r w:rsidR="7944F394" w:rsidRPr="1A149AF5">
        <w:rPr>
          <w:rFonts w:ascii="Calibri" w:eastAsia="Calibri" w:hAnsi="Calibri" w:cs="Calibri"/>
          <w:color w:val="000000" w:themeColor="text1"/>
        </w:rPr>
        <w:t>,</w:t>
      </w:r>
      <w:r w:rsidRPr="1A149AF5">
        <w:rPr>
          <w:rFonts w:ascii="Calibri" w:eastAsia="Calibri" w:hAnsi="Calibri" w:cs="Calibri"/>
          <w:color w:val="000000" w:themeColor="text1"/>
        </w:rPr>
        <w:t>000</w:t>
      </w:r>
      <w:r w:rsidRPr="1A149AF5">
        <w:rPr>
          <w:rFonts w:ascii="Arial" w:eastAsia="Arial" w:hAnsi="Arial" w:cs="Arial"/>
          <w:color w:val="000000" w:themeColor="text1"/>
        </w:rPr>
        <w:t xml:space="preserve"> </w:t>
      </w:r>
      <w:r w:rsidRPr="1A149AF5">
        <w:rPr>
          <w:rFonts w:ascii="Calibri" w:eastAsia="Calibri" w:hAnsi="Calibri" w:cs="Calibri"/>
          <w:color w:val="000000" w:themeColor="text1"/>
        </w:rPr>
        <w:t>over the three years of the grant</w:t>
      </w:r>
    </w:p>
    <w:p w14:paraId="09DEC2DF" w14:textId="08FEEE35" w:rsidR="00424008" w:rsidRDefault="00424008" w:rsidP="5A1C2406">
      <w:pPr>
        <w:pStyle w:val="paragraph"/>
        <w:numPr>
          <w:ilvl w:val="0"/>
          <w:numId w:val="21"/>
        </w:numPr>
        <w:spacing w:after="0"/>
        <w:textAlignment w:val="baseline"/>
        <w:rPr>
          <w:rStyle w:val="normaltextrun"/>
          <w:rFonts w:asciiTheme="minorHAnsi" w:hAnsiTheme="minorHAnsi" w:cstheme="minorBidi"/>
          <w:color w:val="000000"/>
          <w:sz w:val="22"/>
          <w:szCs w:val="22"/>
        </w:rPr>
      </w:pPr>
      <w:r w:rsidRPr="7AAD8D4A">
        <w:rPr>
          <w:rStyle w:val="normaltextrun"/>
          <w:rFonts w:asciiTheme="minorHAnsi" w:hAnsiTheme="minorHAnsi" w:cstheme="minorBidi"/>
          <w:b/>
          <w:bCs/>
          <w:color w:val="000000" w:themeColor="text1"/>
          <w:sz w:val="22"/>
          <w:szCs w:val="22"/>
        </w:rPr>
        <w:t>Professional development for EEC onsite Program Leader (i.e. onsite Program Administrator, Director, Assistant Director, Education Coordinator etc.) educators and District Literacy Leader to support skillful and culturally responsive implementation of the new curricular materials</w:t>
      </w:r>
      <w:r w:rsidRPr="7AAD8D4A">
        <w:rPr>
          <w:rStyle w:val="normaltextrun"/>
          <w:rFonts w:asciiTheme="minorHAnsi" w:hAnsiTheme="minorHAnsi" w:cstheme="minorBidi"/>
          <w:color w:val="000000" w:themeColor="text1"/>
          <w:sz w:val="22"/>
          <w:szCs w:val="22"/>
        </w:rPr>
        <w:t xml:space="preserve">. </w:t>
      </w:r>
      <w:r w:rsidRPr="7AAD8D4A">
        <w:rPr>
          <w:rStyle w:val="normaltextrun"/>
          <w:rFonts w:asciiTheme="minorHAnsi" w:hAnsiTheme="minorHAnsi" w:cstheme="minorBidi"/>
          <w:b/>
          <w:bCs/>
          <w:color w:val="000000" w:themeColor="text1"/>
          <w:sz w:val="22"/>
          <w:szCs w:val="22"/>
        </w:rPr>
        <w:t xml:space="preserve"> </w:t>
      </w:r>
      <w:r w:rsidRPr="7AAD8D4A">
        <w:rPr>
          <w:rStyle w:val="normaltextrun"/>
          <w:rFonts w:asciiTheme="minorHAnsi" w:hAnsiTheme="minorHAnsi" w:cstheme="minorBidi"/>
          <w:sz w:val="22"/>
          <w:szCs w:val="22"/>
        </w:rPr>
        <w:t xml:space="preserve">Provide professional development to all </w:t>
      </w:r>
      <w:r w:rsidR="0D7B8A20" w:rsidRPr="7AAD8D4A">
        <w:rPr>
          <w:rStyle w:val="normaltextrun"/>
          <w:rFonts w:asciiTheme="minorHAnsi" w:hAnsiTheme="minorHAnsi" w:cstheme="minorBidi"/>
          <w:sz w:val="22"/>
          <w:szCs w:val="22"/>
        </w:rPr>
        <w:t>p</w:t>
      </w:r>
      <w:r w:rsidRPr="7AAD8D4A">
        <w:rPr>
          <w:rStyle w:val="normaltextrun"/>
          <w:rFonts w:asciiTheme="minorHAnsi" w:hAnsiTheme="minorHAnsi" w:cstheme="minorBidi"/>
          <w:sz w:val="22"/>
          <w:szCs w:val="22"/>
        </w:rPr>
        <w:t>reschool teachers and administrators working in</w:t>
      </w:r>
      <w:r w:rsidR="0C579E93" w:rsidRPr="7AAD8D4A">
        <w:rPr>
          <w:rStyle w:val="normaltextrun"/>
          <w:rFonts w:asciiTheme="minorHAnsi" w:hAnsiTheme="minorHAnsi" w:cstheme="minorBidi"/>
          <w:sz w:val="22"/>
          <w:szCs w:val="22"/>
        </w:rPr>
        <w:t xml:space="preserve"> the 8</w:t>
      </w:r>
      <w:r w:rsidRPr="7AAD8D4A">
        <w:rPr>
          <w:rStyle w:val="normaltextrun"/>
          <w:rFonts w:asciiTheme="minorHAnsi" w:hAnsiTheme="minorHAnsi" w:cstheme="minorBidi"/>
          <w:sz w:val="22"/>
          <w:szCs w:val="22"/>
        </w:rPr>
        <w:t xml:space="preserve"> participating classrooms from the publisher of the selected curricular materials or another highly qualified vendor. </w:t>
      </w:r>
      <w:r w:rsidR="7572AE8F" w:rsidRPr="7AAD8D4A">
        <w:rPr>
          <w:rStyle w:val="normaltextrun"/>
          <w:rFonts w:asciiTheme="minorHAnsi" w:hAnsiTheme="minorHAnsi" w:cstheme="minorBidi"/>
          <w:sz w:val="22"/>
          <w:szCs w:val="22"/>
        </w:rPr>
        <w:t xml:space="preserve">Planning for </w:t>
      </w:r>
      <w:r w:rsidRPr="7AAD8D4A">
        <w:rPr>
          <w:rStyle w:val="normaltextrun"/>
          <w:rFonts w:asciiTheme="minorHAnsi" w:hAnsiTheme="minorHAnsi" w:cstheme="minorBidi"/>
          <w:sz w:val="22"/>
          <w:szCs w:val="22"/>
        </w:rPr>
        <w:t xml:space="preserve">professional development for all professionals in district and </w:t>
      </w:r>
      <w:r w:rsidR="4FB4C3CE" w:rsidRPr="7AAD8D4A">
        <w:rPr>
          <w:rStyle w:val="normaltextrun"/>
          <w:rFonts w:asciiTheme="minorHAnsi" w:hAnsiTheme="minorHAnsi" w:cstheme="minorBidi"/>
          <w:sz w:val="22"/>
          <w:szCs w:val="22"/>
        </w:rPr>
        <w:t xml:space="preserve">EEC-licensed </w:t>
      </w:r>
      <w:r w:rsidRPr="7AAD8D4A">
        <w:rPr>
          <w:rStyle w:val="normaltextrun"/>
          <w:rFonts w:asciiTheme="minorHAnsi" w:hAnsiTheme="minorHAnsi" w:cstheme="minorBidi"/>
          <w:sz w:val="22"/>
          <w:szCs w:val="22"/>
        </w:rPr>
        <w:t>community-based classrooms should consider the following:</w:t>
      </w:r>
    </w:p>
    <w:p w14:paraId="1AA4E446" w14:textId="3D24389E" w:rsidR="00424008" w:rsidRPr="00C36151" w:rsidRDefault="41824D48" w:rsidP="7AAD8D4A">
      <w:pPr>
        <w:pStyle w:val="paragraph"/>
        <w:numPr>
          <w:ilvl w:val="1"/>
          <w:numId w:val="24"/>
        </w:numPr>
        <w:spacing w:after="0"/>
        <w:textAlignment w:val="baseline"/>
        <w:rPr>
          <w:rStyle w:val="normaltextrun"/>
          <w:rFonts w:asciiTheme="minorHAnsi" w:eastAsiaTheme="minorEastAsia" w:hAnsiTheme="minorHAnsi" w:cstheme="minorBidi"/>
          <w:color w:val="000000"/>
          <w:sz w:val="22"/>
          <w:szCs w:val="22"/>
        </w:rPr>
      </w:pPr>
      <w:r w:rsidRPr="7AAD8D4A">
        <w:rPr>
          <w:rStyle w:val="normaltextrun"/>
          <w:rFonts w:asciiTheme="minorHAnsi" w:hAnsiTheme="minorHAnsi" w:cstheme="minorBidi"/>
          <w:color w:val="000000" w:themeColor="text1"/>
          <w:sz w:val="22"/>
          <w:szCs w:val="22"/>
        </w:rPr>
        <w:t xml:space="preserve">A professional development plan should be developed with input from all stakeholders that includes inclusion of job-embedded learning and coaching for educators to ensure full engagement in the process and intentional application of skills in the classroom. Funds can be used to support Professional Learning Communities (PLC) or technical assistance with implementation of curriculum to fidelity. </w:t>
      </w:r>
    </w:p>
    <w:p w14:paraId="41E698A3" w14:textId="23328F00" w:rsidR="00424008" w:rsidRPr="00C36151" w:rsidRDefault="00424008" w:rsidP="7AAD8D4A">
      <w:pPr>
        <w:pStyle w:val="paragraph"/>
        <w:numPr>
          <w:ilvl w:val="1"/>
          <w:numId w:val="24"/>
        </w:numPr>
        <w:spacing w:after="0"/>
        <w:textAlignment w:val="baseline"/>
        <w:rPr>
          <w:rStyle w:val="normaltextrun"/>
          <w:color w:val="000000"/>
          <w:sz w:val="22"/>
          <w:szCs w:val="22"/>
        </w:rPr>
      </w:pPr>
      <w:r w:rsidRPr="7AAD8D4A">
        <w:rPr>
          <w:rStyle w:val="normaltextrun"/>
          <w:rFonts w:asciiTheme="minorHAnsi" w:hAnsiTheme="minorHAnsi" w:cstheme="minorBidi"/>
          <w:color w:val="000000" w:themeColor="text1"/>
          <w:sz w:val="22"/>
          <w:szCs w:val="22"/>
        </w:rPr>
        <w:t xml:space="preserve">Funding is available to provide professional development </w:t>
      </w:r>
      <w:r w:rsidR="30F163D0" w:rsidRPr="7AAD8D4A">
        <w:rPr>
          <w:rStyle w:val="normaltextrun"/>
          <w:rFonts w:asciiTheme="minorHAnsi" w:hAnsiTheme="minorHAnsi" w:cstheme="minorBidi"/>
          <w:color w:val="000000" w:themeColor="text1"/>
          <w:sz w:val="22"/>
          <w:szCs w:val="22"/>
        </w:rPr>
        <w:t xml:space="preserve">on </w:t>
      </w:r>
      <w:r w:rsidRPr="7AAD8D4A">
        <w:rPr>
          <w:rStyle w:val="normaltextrun"/>
          <w:rFonts w:asciiTheme="minorHAnsi" w:hAnsiTheme="minorHAnsi" w:cstheme="minorBidi"/>
          <w:color w:val="000000" w:themeColor="text1"/>
          <w:sz w:val="22"/>
          <w:szCs w:val="22"/>
        </w:rPr>
        <w:t>language and literacy skill development, dual language learners</w:t>
      </w:r>
      <w:r w:rsidR="29F8954B" w:rsidRPr="7AAD8D4A">
        <w:rPr>
          <w:rStyle w:val="normaltextrun"/>
          <w:rFonts w:asciiTheme="minorHAnsi" w:hAnsiTheme="minorHAnsi" w:cstheme="minorBidi"/>
          <w:color w:val="000000" w:themeColor="text1"/>
          <w:sz w:val="22"/>
          <w:szCs w:val="22"/>
        </w:rPr>
        <w:t>,</w:t>
      </w:r>
      <w:r w:rsidRPr="7AAD8D4A">
        <w:rPr>
          <w:rStyle w:val="normaltextrun"/>
          <w:rFonts w:asciiTheme="minorHAnsi" w:hAnsiTheme="minorHAnsi" w:cstheme="minorBidi"/>
          <w:color w:val="000000" w:themeColor="text1"/>
          <w:sz w:val="22"/>
          <w:szCs w:val="22"/>
        </w:rPr>
        <w:t xml:space="preserve"> and children with disabilities to support educators in utilizing assessment data to plan for specific activities </w:t>
      </w:r>
      <w:r w:rsidR="6A7648E1" w:rsidRPr="7AAD8D4A">
        <w:rPr>
          <w:rStyle w:val="normaltextrun"/>
          <w:rFonts w:asciiTheme="minorHAnsi" w:hAnsiTheme="minorHAnsi" w:cstheme="minorBidi"/>
          <w:color w:val="000000" w:themeColor="text1"/>
          <w:sz w:val="22"/>
          <w:szCs w:val="22"/>
        </w:rPr>
        <w:t xml:space="preserve">related to </w:t>
      </w:r>
      <w:r w:rsidRPr="7AAD8D4A">
        <w:rPr>
          <w:rStyle w:val="normaltextrun"/>
          <w:rFonts w:asciiTheme="minorHAnsi" w:hAnsiTheme="minorHAnsi" w:cstheme="minorBidi"/>
          <w:color w:val="000000" w:themeColor="text1"/>
          <w:sz w:val="22"/>
          <w:szCs w:val="22"/>
        </w:rPr>
        <w:t xml:space="preserve">the curriculum. </w:t>
      </w:r>
      <w:r w:rsidRPr="7AAD8D4A">
        <w:rPr>
          <w:rStyle w:val="normaltextrun"/>
          <w:rFonts w:asciiTheme="minorHAnsi" w:hAnsiTheme="minorHAnsi" w:cstheme="minorBidi"/>
          <w:color w:val="000000" w:themeColor="text1"/>
          <w:sz w:val="22"/>
          <w:szCs w:val="22"/>
        </w:rPr>
        <w:lastRenderedPageBreak/>
        <w:t>Communities should consider the skill set of all educators and provide ongoing support to ensure consistent quality preschool access for children and families.</w:t>
      </w:r>
    </w:p>
    <w:p w14:paraId="654663CC" w14:textId="633F5DEB" w:rsidR="00424008" w:rsidRPr="000855BB" w:rsidRDefault="00424008" w:rsidP="1A149AF5">
      <w:pPr>
        <w:pStyle w:val="paragraph"/>
        <w:numPr>
          <w:ilvl w:val="1"/>
          <w:numId w:val="24"/>
        </w:numPr>
        <w:spacing w:after="0"/>
        <w:textAlignment w:val="baseline"/>
        <w:rPr>
          <w:rStyle w:val="normaltextrun"/>
          <w:rFonts w:asciiTheme="minorHAnsi" w:hAnsiTheme="minorHAnsi" w:cstheme="minorBidi"/>
          <w:color w:val="000000"/>
          <w:sz w:val="22"/>
          <w:szCs w:val="22"/>
        </w:rPr>
      </w:pPr>
      <w:r w:rsidRPr="7AAD8D4A">
        <w:rPr>
          <w:rStyle w:val="normaltextrun"/>
          <w:rFonts w:asciiTheme="minorHAnsi" w:hAnsiTheme="minorHAnsi" w:cstheme="minorBidi"/>
          <w:color w:val="000000" w:themeColor="text1"/>
          <w:sz w:val="22"/>
          <w:szCs w:val="22"/>
        </w:rPr>
        <w:t>Training should include content training and hands</w:t>
      </w:r>
      <w:r w:rsidR="2A7CC76D" w:rsidRPr="7AAD8D4A">
        <w:rPr>
          <w:rStyle w:val="normaltextrun"/>
          <w:rFonts w:asciiTheme="minorHAnsi" w:hAnsiTheme="minorHAnsi" w:cstheme="minorBidi"/>
          <w:color w:val="000000" w:themeColor="text1"/>
          <w:sz w:val="22"/>
          <w:szCs w:val="22"/>
        </w:rPr>
        <w:t>-</w:t>
      </w:r>
      <w:r w:rsidRPr="7AAD8D4A">
        <w:rPr>
          <w:rStyle w:val="normaltextrun"/>
          <w:rFonts w:asciiTheme="minorHAnsi" w:hAnsiTheme="minorHAnsi" w:cstheme="minorBidi"/>
          <w:color w:val="000000" w:themeColor="text1"/>
          <w:sz w:val="22"/>
          <w:szCs w:val="22"/>
        </w:rPr>
        <w:t xml:space="preserve">on experiences with </w:t>
      </w:r>
      <w:r w:rsidR="63C949E6" w:rsidRPr="7AAD8D4A">
        <w:rPr>
          <w:rStyle w:val="normaltextrun"/>
          <w:rFonts w:asciiTheme="minorHAnsi" w:hAnsiTheme="minorHAnsi" w:cstheme="minorBidi"/>
          <w:color w:val="000000" w:themeColor="text1"/>
          <w:sz w:val="22"/>
          <w:szCs w:val="22"/>
        </w:rPr>
        <w:t xml:space="preserve">curricular </w:t>
      </w:r>
      <w:r w:rsidRPr="7AAD8D4A">
        <w:rPr>
          <w:rStyle w:val="normaltextrun"/>
          <w:rFonts w:asciiTheme="minorHAnsi" w:hAnsiTheme="minorHAnsi" w:cstheme="minorBidi"/>
          <w:color w:val="000000" w:themeColor="text1"/>
          <w:sz w:val="22"/>
          <w:szCs w:val="22"/>
        </w:rPr>
        <w:t>materials</w:t>
      </w:r>
      <w:r w:rsidR="34998E00" w:rsidRPr="7AAD8D4A">
        <w:rPr>
          <w:rStyle w:val="normaltextrun"/>
          <w:rFonts w:asciiTheme="minorHAnsi" w:hAnsiTheme="minorHAnsi" w:cstheme="minorBidi"/>
          <w:color w:val="000000" w:themeColor="text1"/>
          <w:sz w:val="22"/>
          <w:szCs w:val="22"/>
        </w:rPr>
        <w:t xml:space="preserve"> and</w:t>
      </w:r>
      <w:r w:rsidRPr="7AAD8D4A">
        <w:rPr>
          <w:rStyle w:val="normaltextrun"/>
          <w:rFonts w:asciiTheme="minorHAnsi" w:hAnsiTheme="minorHAnsi" w:cstheme="minorBidi"/>
          <w:color w:val="000000" w:themeColor="text1"/>
          <w:sz w:val="22"/>
          <w:szCs w:val="22"/>
        </w:rPr>
        <w:t xml:space="preserve"> </w:t>
      </w:r>
      <w:r w:rsidR="3ACA17E3" w:rsidRPr="7AAD8D4A">
        <w:rPr>
          <w:rStyle w:val="normaltextrun"/>
          <w:rFonts w:asciiTheme="minorHAnsi" w:hAnsiTheme="minorHAnsi" w:cstheme="minorBidi"/>
          <w:color w:val="000000" w:themeColor="text1"/>
          <w:sz w:val="22"/>
          <w:szCs w:val="22"/>
        </w:rPr>
        <w:t xml:space="preserve">collaborative time </w:t>
      </w:r>
      <w:r w:rsidRPr="7AAD8D4A">
        <w:rPr>
          <w:rStyle w:val="normaltextrun"/>
          <w:rFonts w:asciiTheme="minorHAnsi" w:hAnsiTheme="minorHAnsi" w:cstheme="minorBidi"/>
          <w:color w:val="000000" w:themeColor="text1"/>
          <w:sz w:val="22"/>
          <w:szCs w:val="22"/>
        </w:rPr>
        <w:t xml:space="preserve">to share strengths and challenges in </w:t>
      </w:r>
      <w:r w:rsidR="00407C2B" w:rsidRPr="7AAD8D4A">
        <w:rPr>
          <w:rStyle w:val="normaltextrun"/>
          <w:rFonts w:asciiTheme="minorHAnsi" w:hAnsiTheme="minorHAnsi" w:cstheme="minorBidi"/>
          <w:color w:val="000000" w:themeColor="text1"/>
          <w:sz w:val="22"/>
          <w:szCs w:val="22"/>
        </w:rPr>
        <w:t>implementation and</w:t>
      </w:r>
      <w:r w:rsidRPr="7AAD8D4A">
        <w:rPr>
          <w:rStyle w:val="normaltextrun"/>
          <w:rFonts w:asciiTheme="minorHAnsi" w:hAnsiTheme="minorHAnsi" w:cstheme="minorBidi"/>
          <w:color w:val="000000" w:themeColor="text1"/>
          <w:sz w:val="22"/>
          <w:szCs w:val="22"/>
        </w:rPr>
        <w:t xml:space="preserve"> should be guided by professional development plans agreed upon by educator and coach</w:t>
      </w:r>
      <w:r w:rsidR="6AD86B29" w:rsidRPr="7AAD8D4A">
        <w:rPr>
          <w:rStyle w:val="normaltextrun"/>
          <w:rFonts w:asciiTheme="minorHAnsi" w:hAnsiTheme="minorHAnsi" w:cstheme="minorBidi"/>
          <w:color w:val="000000" w:themeColor="text1"/>
          <w:sz w:val="22"/>
          <w:szCs w:val="22"/>
        </w:rPr>
        <w:t>.</w:t>
      </w:r>
    </w:p>
    <w:p w14:paraId="586F7E72" w14:textId="20587451" w:rsidR="00424008" w:rsidRPr="000855BB" w:rsidRDefault="3FFF2C3D" w:rsidP="7AAD8D4A">
      <w:pPr>
        <w:pStyle w:val="paragraph"/>
        <w:numPr>
          <w:ilvl w:val="1"/>
          <w:numId w:val="24"/>
        </w:numPr>
        <w:spacing w:after="0"/>
        <w:textAlignment w:val="baseline"/>
        <w:rPr>
          <w:rStyle w:val="normaltextrun"/>
          <w:rFonts w:asciiTheme="minorHAnsi" w:hAnsiTheme="minorHAnsi" w:cstheme="minorBidi"/>
          <w:color w:val="000000"/>
          <w:sz w:val="22"/>
          <w:szCs w:val="22"/>
        </w:rPr>
      </w:pPr>
      <w:r w:rsidRPr="7AAD8D4A">
        <w:rPr>
          <w:rStyle w:val="normaltextrun"/>
          <w:rFonts w:asciiTheme="minorHAnsi" w:hAnsiTheme="minorHAnsi" w:cstheme="minorBidi"/>
          <w:color w:val="000000" w:themeColor="text1"/>
          <w:sz w:val="22"/>
          <w:szCs w:val="22"/>
        </w:rPr>
        <w:t>A</w:t>
      </w:r>
      <w:r w:rsidR="00424008" w:rsidRPr="7AAD8D4A">
        <w:rPr>
          <w:rStyle w:val="normaltextrun"/>
          <w:rFonts w:asciiTheme="minorHAnsi" w:hAnsiTheme="minorHAnsi" w:cstheme="minorBidi"/>
          <w:color w:val="000000" w:themeColor="text1"/>
          <w:sz w:val="22"/>
          <w:szCs w:val="22"/>
        </w:rPr>
        <w:t xml:space="preserve"> plan for ongoing supports for new teachers </w:t>
      </w:r>
      <w:r w:rsidR="46334C63" w:rsidRPr="7AAD8D4A">
        <w:rPr>
          <w:rStyle w:val="normaltextrun"/>
          <w:rFonts w:asciiTheme="minorHAnsi" w:hAnsiTheme="minorHAnsi" w:cstheme="minorBidi"/>
          <w:color w:val="000000" w:themeColor="text1"/>
          <w:sz w:val="22"/>
          <w:szCs w:val="22"/>
        </w:rPr>
        <w:t xml:space="preserve">should </w:t>
      </w:r>
      <w:r w:rsidR="00424008" w:rsidRPr="7AAD8D4A">
        <w:rPr>
          <w:rStyle w:val="normaltextrun"/>
          <w:rFonts w:asciiTheme="minorHAnsi" w:hAnsiTheme="minorHAnsi" w:cstheme="minorBidi"/>
          <w:color w:val="000000" w:themeColor="text1"/>
          <w:sz w:val="22"/>
          <w:szCs w:val="22"/>
        </w:rPr>
        <w:t xml:space="preserve">ensure consistent quality in schools with high teacher turnover. </w:t>
      </w:r>
    </w:p>
    <w:p w14:paraId="4852C67D" w14:textId="0F716521" w:rsidR="00424008" w:rsidRDefault="3AE87C91" w:rsidP="7AAD8D4A">
      <w:pPr>
        <w:pStyle w:val="paragraph"/>
        <w:numPr>
          <w:ilvl w:val="1"/>
          <w:numId w:val="24"/>
        </w:numPr>
        <w:spacing w:before="0" w:beforeAutospacing="0" w:after="0" w:afterAutospacing="0"/>
        <w:textAlignment w:val="baseline"/>
        <w:rPr>
          <w:rStyle w:val="normaltextrun"/>
          <w:rFonts w:asciiTheme="minorHAnsi" w:eastAsiaTheme="minorEastAsia" w:hAnsiTheme="minorHAnsi" w:cstheme="minorBidi"/>
          <w:color w:val="000000"/>
          <w:sz w:val="22"/>
          <w:szCs w:val="22"/>
        </w:rPr>
      </w:pPr>
      <w:r w:rsidRPr="7AAD8D4A">
        <w:rPr>
          <w:rStyle w:val="normaltextrun"/>
          <w:rFonts w:asciiTheme="minorHAnsi" w:hAnsiTheme="minorHAnsi" w:cstheme="minorBidi"/>
          <w:color w:val="000000" w:themeColor="text1"/>
          <w:sz w:val="22"/>
          <w:szCs w:val="22"/>
        </w:rPr>
        <w:t>Curriculum-specific professional development should be completed no later than August 2024</w:t>
      </w:r>
      <w:r w:rsidR="6F0410E0" w:rsidRPr="7AAD8D4A">
        <w:rPr>
          <w:rStyle w:val="normaltextrun"/>
          <w:rFonts w:asciiTheme="minorHAnsi" w:hAnsiTheme="minorHAnsi" w:cstheme="minorBidi"/>
          <w:color w:val="000000" w:themeColor="text1"/>
          <w:sz w:val="22"/>
          <w:szCs w:val="22"/>
        </w:rPr>
        <w:t xml:space="preserve"> and </w:t>
      </w:r>
      <w:r w:rsidR="00424008" w:rsidRPr="7AAD8D4A">
        <w:rPr>
          <w:rStyle w:val="normaltextrun"/>
          <w:rFonts w:asciiTheme="minorHAnsi" w:hAnsiTheme="minorHAnsi" w:cstheme="minorBidi"/>
          <w:color w:val="000000" w:themeColor="text1"/>
          <w:sz w:val="22"/>
          <w:szCs w:val="22"/>
        </w:rPr>
        <w:t>may be as early as Summer 2022 or as late as August 202</w:t>
      </w:r>
      <w:r w:rsidR="03E43DF6" w:rsidRPr="7AAD8D4A">
        <w:rPr>
          <w:rStyle w:val="normaltextrun"/>
          <w:rFonts w:asciiTheme="minorHAnsi" w:hAnsiTheme="minorHAnsi" w:cstheme="minorBidi"/>
          <w:color w:val="000000" w:themeColor="text1"/>
          <w:sz w:val="22"/>
          <w:szCs w:val="22"/>
        </w:rPr>
        <w:t>4</w:t>
      </w:r>
      <w:r w:rsidR="00424008" w:rsidRPr="7AAD8D4A">
        <w:rPr>
          <w:rStyle w:val="normaltextrun"/>
          <w:rFonts w:asciiTheme="minorHAnsi" w:hAnsiTheme="minorHAnsi" w:cstheme="minorBidi"/>
          <w:color w:val="000000" w:themeColor="text1"/>
          <w:sz w:val="22"/>
          <w:szCs w:val="22"/>
        </w:rPr>
        <w:t>.  The expected plan for curriculum-specific professional development should include a mix of full day trainings and additional opportunities for job</w:t>
      </w:r>
      <w:r w:rsidR="508FB752" w:rsidRPr="7AAD8D4A">
        <w:rPr>
          <w:rStyle w:val="normaltextrun"/>
          <w:rFonts w:asciiTheme="minorHAnsi" w:hAnsiTheme="minorHAnsi" w:cstheme="minorBidi"/>
          <w:color w:val="000000" w:themeColor="text1"/>
          <w:sz w:val="22"/>
          <w:szCs w:val="22"/>
        </w:rPr>
        <w:t>-</w:t>
      </w:r>
      <w:r w:rsidR="00424008" w:rsidRPr="7AAD8D4A">
        <w:rPr>
          <w:rStyle w:val="normaltextrun"/>
          <w:rFonts w:asciiTheme="minorHAnsi" w:hAnsiTheme="minorHAnsi" w:cstheme="minorBidi"/>
          <w:color w:val="000000" w:themeColor="text1"/>
          <w:sz w:val="22"/>
          <w:szCs w:val="22"/>
        </w:rPr>
        <w:t xml:space="preserve">embedded learning for the first year of implementation.  </w:t>
      </w:r>
    </w:p>
    <w:p w14:paraId="2A95728B" w14:textId="77777777" w:rsidR="00424008" w:rsidRDefault="00424008" w:rsidP="40EB6809">
      <w:pPr>
        <w:pStyle w:val="paragraph"/>
        <w:spacing w:before="0" w:beforeAutospacing="0" w:after="0" w:afterAutospacing="0"/>
        <w:ind w:left="720"/>
        <w:textAlignment w:val="baseline"/>
        <w:rPr>
          <w:rStyle w:val="normaltextrun"/>
          <w:rFonts w:asciiTheme="minorHAnsi" w:hAnsiTheme="minorHAnsi" w:cstheme="minorBidi"/>
          <w:color w:val="000000"/>
          <w:sz w:val="22"/>
          <w:szCs w:val="22"/>
        </w:rPr>
      </w:pPr>
    </w:p>
    <w:p w14:paraId="4257FCC3" w14:textId="77777777" w:rsidR="00424008" w:rsidRPr="004C377B" w:rsidRDefault="00424008" w:rsidP="40EB6809">
      <w:pPr>
        <w:pStyle w:val="paragraph"/>
        <w:spacing w:before="0" w:beforeAutospacing="0" w:after="0" w:afterAutospacing="0"/>
        <w:ind w:left="720"/>
        <w:textAlignment w:val="baseline"/>
        <w:rPr>
          <w:rStyle w:val="normaltextrun"/>
          <w:rFonts w:asciiTheme="minorHAnsi" w:hAnsiTheme="minorHAnsi" w:cstheme="minorBidi"/>
          <w:b/>
          <w:bCs/>
          <w:i/>
          <w:iCs/>
          <w:color w:val="000000"/>
          <w:sz w:val="22"/>
          <w:szCs w:val="22"/>
        </w:rPr>
      </w:pPr>
      <w:r w:rsidRPr="40EB6809">
        <w:rPr>
          <w:rStyle w:val="normaltextrun"/>
          <w:rFonts w:asciiTheme="minorHAnsi" w:hAnsiTheme="minorHAnsi" w:cstheme="minorBidi"/>
          <w:b/>
          <w:bCs/>
          <w:i/>
          <w:iCs/>
          <w:color w:val="000000" w:themeColor="text1"/>
          <w:sz w:val="22"/>
          <w:szCs w:val="22"/>
        </w:rPr>
        <w:t>Proposed Calculations:</w:t>
      </w:r>
    </w:p>
    <w:p w14:paraId="34D1CFB2" w14:textId="287074F4" w:rsidR="00424008" w:rsidRDefault="31477E6E" w:rsidP="7AAD8D4A">
      <w:pPr>
        <w:pStyle w:val="ListParagraph"/>
        <w:numPr>
          <w:ilvl w:val="0"/>
          <w:numId w:val="23"/>
        </w:numPr>
        <w:rPr>
          <w:rFonts w:eastAsiaTheme="minorEastAsia"/>
        </w:rPr>
      </w:pPr>
      <w:r w:rsidRPr="7AAD8D4A">
        <w:t>Professional Development</w:t>
      </w:r>
      <w:r w:rsidR="31A92272" w:rsidRPr="7AAD8D4A">
        <w:t xml:space="preserve">, including </w:t>
      </w:r>
      <w:r w:rsidR="0569D21A" w:rsidRPr="7AAD8D4A">
        <w:t xml:space="preserve">on the new curricular materials </w:t>
      </w:r>
      <w:r w:rsidR="68920B64" w:rsidRPr="7AAD8D4A">
        <w:t>and o</w:t>
      </w:r>
      <w:r w:rsidR="4534409D" w:rsidRPr="7AAD8D4A">
        <w:t>ther related professional development</w:t>
      </w:r>
      <w:r w:rsidR="00424008" w:rsidRPr="7AAD8D4A">
        <w:t xml:space="preserve"> </w:t>
      </w:r>
      <w:r w:rsidR="3701E3EA" w:rsidRPr="7AAD8D4A">
        <w:t>should not exceed</w:t>
      </w:r>
      <w:r w:rsidR="2E35BC2A" w:rsidRPr="7AAD8D4A">
        <w:t xml:space="preserve"> $</w:t>
      </w:r>
      <w:r w:rsidR="234E06E8" w:rsidRPr="7AAD8D4A">
        <w:t>45</w:t>
      </w:r>
      <w:r w:rsidR="2E35BC2A" w:rsidRPr="7AAD8D4A">
        <w:t>,000 over three years of the gran</w:t>
      </w:r>
      <w:r w:rsidR="21B6CAFE" w:rsidRPr="7AAD8D4A">
        <w:t>t.</w:t>
      </w:r>
    </w:p>
    <w:p w14:paraId="207713C7" w14:textId="2E401564" w:rsidR="40EB6809" w:rsidRDefault="40EB6809" w:rsidP="72499DF6">
      <w:pPr>
        <w:pStyle w:val="paragraph"/>
        <w:spacing w:before="0" w:beforeAutospacing="0" w:after="0" w:afterAutospacing="0"/>
        <w:rPr>
          <w:rStyle w:val="normaltextrun"/>
          <w:rFonts w:ascii="Calibri" w:eastAsia="Calibri" w:hAnsi="Calibri" w:cs="Calibri"/>
          <w:color w:val="000000" w:themeColor="text1"/>
          <w:sz w:val="22"/>
          <w:szCs w:val="22"/>
        </w:rPr>
      </w:pPr>
    </w:p>
    <w:p w14:paraId="124235FB" w14:textId="0E161308" w:rsidR="14A078D9" w:rsidRDefault="14A078D9" w:rsidP="72499DF6">
      <w:pPr>
        <w:pStyle w:val="ListParagraph"/>
        <w:numPr>
          <w:ilvl w:val="0"/>
          <w:numId w:val="21"/>
        </w:numPr>
        <w:spacing w:beforeAutospacing="1" w:afterAutospacing="1" w:line="240" w:lineRule="auto"/>
        <w:rPr>
          <w:rFonts w:eastAsiaTheme="minorEastAsia"/>
          <w:b/>
          <w:bCs/>
          <w:color w:val="000000" w:themeColor="text1"/>
        </w:rPr>
      </w:pPr>
      <w:r w:rsidRPr="72499DF6">
        <w:rPr>
          <w:rStyle w:val="normaltextrun"/>
          <w:rFonts w:ascii="Calibri" w:eastAsia="Calibri" w:hAnsi="Calibri" w:cs="Calibri"/>
          <w:b/>
          <w:bCs/>
          <w:color w:val="000000" w:themeColor="text1"/>
        </w:rPr>
        <w:t xml:space="preserve">Stipends for Grant Activities. </w:t>
      </w:r>
      <w:r w:rsidRPr="72499DF6">
        <w:rPr>
          <w:rStyle w:val="normaltextrun"/>
          <w:rFonts w:ascii="Calibri" w:eastAsia="Calibri" w:hAnsi="Calibri" w:cs="Calibri"/>
          <w:color w:val="000000" w:themeColor="text1"/>
        </w:rPr>
        <w:t>Funds of $10,000 annually can be used for the multi-year work of this initiative.</w:t>
      </w:r>
      <w:r w:rsidR="7B421A3A" w:rsidRPr="72499DF6">
        <w:rPr>
          <w:rStyle w:val="normaltextrun"/>
          <w:rFonts w:ascii="Calibri" w:eastAsia="Calibri" w:hAnsi="Calibri" w:cs="Calibri"/>
          <w:color w:val="000000" w:themeColor="text1"/>
        </w:rPr>
        <w:t xml:space="preserve"> </w:t>
      </w:r>
      <w:r w:rsidRPr="72499DF6">
        <w:rPr>
          <w:rStyle w:val="normaltextrun"/>
          <w:rFonts w:ascii="Calibri" w:eastAsia="Calibri" w:hAnsi="Calibri" w:cs="Calibri"/>
          <w:color w:val="000000" w:themeColor="text1"/>
        </w:rPr>
        <w:t xml:space="preserve">Stipends </w:t>
      </w:r>
      <w:proofErr w:type="spellStart"/>
      <w:r w:rsidRPr="72499DF6">
        <w:rPr>
          <w:rStyle w:val="normaltextrun"/>
          <w:rFonts w:ascii="Calibri" w:eastAsia="Calibri" w:hAnsi="Calibri" w:cs="Calibri"/>
          <w:color w:val="000000" w:themeColor="text1"/>
        </w:rPr>
        <w:t>can not</w:t>
      </w:r>
      <w:proofErr w:type="spellEnd"/>
      <w:r w:rsidRPr="72499DF6">
        <w:rPr>
          <w:rStyle w:val="normaltextrun"/>
          <w:rFonts w:ascii="Calibri" w:eastAsia="Calibri" w:hAnsi="Calibri" w:cs="Calibri"/>
          <w:color w:val="000000" w:themeColor="text1"/>
        </w:rPr>
        <w:t xml:space="preserve"> be used for travel within the district to support individual schools.</w:t>
      </w:r>
    </w:p>
    <w:p w14:paraId="0574016D" w14:textId="6D55CF6B" w:rsidR="14A078D9" w:rsidRDefault="14A078D9" w:rsidP="1A149AF5">
      <w:pPr>
        <w:pStyle w:val="ListParagraph"/>
        <w:numPr>
          <w:ilvl w:val="1"/>
          <w:numId w:val="3"/>
        </w:numPr>
        <w:spacing w:beforeAutospacing="1" w:afterAutospacing="1" w:line="240" w:lineRule="auto"/>
        <w:rPr>
          <w:rFonts w:eastAsiaTheme="minorEastAsia"/>
          <w:color w:val="000000" w:themeColor="text1"/>
        </w:rPr>
      </w:pPr>
      <w:r w:rsidRPr="1A149AF5">
        <w:rPr>
          <w:rStyle w:val="normaltextrun"/>
          <w:rFonts w:ascii="Calibri" w:eastAsia="Calibri" w:hAnsi="Calibri" w:cs="Calibri"/>
          <w:color w:val="000000" w:themeColor="text1"/>
        </w:rPr>
        <w:t>Stipends can be utilized to support educators in the following grant activities:</w:t>
      </w:r>
    </w:p>
    <w:p w14:paraId="53103B28" w14:textId="6977397E" w:rsidR="14A078D9" w:rsidRDefault="14A078D9" w:rsidP="6DD183BE">
      <w:pPr>
        <w:pStyle w:val="ListParagraph"/>
        <w:numPr>
          <w:ilvl w:val="2"/>
          <w:numId w:val="3"/>
        </w:numPr>
        <w:spacing w:beforeAutospacing="1" w:afterAutospacing="1" w:line="240" w:lineRule="auto"/>
        <w:rPr>
          <w:color w:val="000000" w:themeColor="text1"/>
        </w:rPr>
      </w:pPr>
      <w:r w:rsidRPr="6DD183BE">
        <w:rPr>
          <w:rStyle w:val="normaltextrun"/>
          <w:rFonts w:ascii="Calibri" w:eastAsia="Calibri" w:hAnsi="Calibri" w:cs="Calibri"/>
          <w:color w:val="000000" w:themeColor="text1"/>
        </w:rPr>
        <w:t xml:space="preserve">Participation in </w:t>
      </w:r>
      <w:r w:rsidR="353DD4C4" w:rsidRPr="6DD183BE">
        <w:rPr>
          <w:rStyle w:val="normaltextrun"/>
          <w:rFonts w:ascii="Calibri" w:eastAsia="Calibri" w:hAnsi="Calibri" w:cs="Calibri"/>
          <w:color w:val="000000" w:themeColor="text1"/>
        </w:rPr>
        <w:t>t</w:t>
      </w:r>
      <w:r w:rsidRPr="6DD183BE">
        <w:rPr>
          <w:rStyle w:val="normaltextrun"/>
          <w:rFonts w:ascii="Calibri" w:eastAsia="Calibri" w:hAnsi="Calibri" w:cs="Calibri"/>
          <w:color w:val="000000" w:themeColor="text1"/>
        </w:rPr>
        <w:t xml:space="preserve">he </w:t>
      </w:r>
      <w:r w:rsidR="0BFB8139" w:rsidRPr="6DD183BE">
        <w:rPr>
          <w:rStyle w:val="normaltextrun"/>
          <w:rFonts w:ascii="Calibri" w:eastAsia="Calibri" w:hAnsi="Calibri" w:cs="Calibri"/>
          <w:color w:val="000000" w:themeColor="text1"/>
        </w:rPr>
        <w:t>e</w:t>
      </w:r>
      <w:r w:rsidRPr="6DD183BE">
        <w:rPr>
          <w:rStyle w:val="normaltextrun"/>
          <w:rFonts w:ascii="Calibri" w:eastAsia="Calibri" w:hAnsi="Calibri" w:cs="Calibri"/>
          <w:color w:val="000000" w:themeColor="text1"/>
        </w:rPr>
        <w:t xml:space="preserve">valuating and </w:t>
      </w:r>
      <w:r w:rsidR="0569D80E" w:rsidRPr="6DD183BE">
        <w:rPr>
          <w:rStyle w:val="normaltextrun"/>
          <w:rFonts w:ascii="Calibri" w:eastAsia="Calibri" w:hAnsi="Calibri" w:cs="Calibri"/>
          <w:color w:val="000000" w:themeColor="text1"/>
        </w:rPr>
        <w:t>s</w:t>
      </w:r>
      <w:r w:rsidRPr="6DD183BE">
        <w:rPr>
          <w:rStyle w:val="normaltextrun"/>
          <w:rFonts w:ascii="Calibri" w:eastAsia="Calibri" w:hAnsi="Calibri" w:cs="Calibri"/>
          <w:color w:val="000000" w:themeColor="text1"/>
        </w:rPr>
        <w:t xml:space="preserve">electing </w:t>
      </w:r>
      <w:r w:rsidR="3413E52D" w:rsidRPr="6DD183BE">
        <w:rPr>
          <w:rStyle w:val="normaltextrun"/>
          <w:rFonts w:ascii="Calibri" w:eastAsia="Calibri" w:hAnsi="Calibri" w:cs="Calibri"/>
          <w:color w:val="000000" w:themeColor="text1"/>
        </w:rPr>
        <w:t>p</w:t>
      </w:r>
      <w:r w:rsidRPr="6DD183BE">
        <w:rPr>
          <w:rStyle w:val="normaltextrun"/>
          <w:rFonts w:ascii="Calibri" w:eastAsia="Calibri" w:hAnsi="Calibri" w:cs="Calibri"/>
          <w:color w:val="000000" w:themeColor="text1"/>
        </w:rPr>
        <w:t xml:space="preserve">rocess for </w:t>
      </w:r>
      <w:r w:rsidR="4310FFF4" w:rsidRPr="6DD183BE">
        <w:rPr>
          <w:rStyle w:val="normaltextrun"/>
          <w:rFonts w:ascii="Calibri" w:eastAsia="Calibri" w:hAnsi="Calibri" w:cs="Calibri"/>
          <w:color w:val="000000" w:themeColor="text1"/>
        </w:rPr>
        <w:t>c</w:t>
      </w:r>
      <w:r w:rsidRPr="6DD183BE">
        <w:rPr>
          <w:rStyle w:val="normaltextrun"/>
          <w:rFonts w:ascii="Calibri" w:eastAsia="Calibri" w:hAnsi="Calibri" w:cs="Calibri"/>
          <w:color w:val="000000" w:themeColor="text1"/>
        </w:rPr>
        <w:t xml:space="preserve">urricular </w:t>
      </w:r>
      <w:r w:rsidR="66D1AEB5" w:rsidRPr="6DD183BE">
        <w:rPr>
          <w:rStyle w:val="normaltextrun"/>
          <w:rFonts w:ascii="Calibri" w:eastAsia="Calibri" w:hAnsi="Calibri" w:cs="Calibri"/>
          <w:color w:val="000000" w:themeColor="text1"/>
        </w:rPr>
        <w:t>m</w:t>
      </w:r>
      <w:r w:rsidRPr="6DD183BE">
        <w:rPr>
          <w:rStyle w:val="normaltextrun"/>
          <w:rFonts w:ascii="Calibri" w:eastAsia="Calibri" w:hAnsi="Calibri" w:cs="Calibri"/>
          <w:color w:val="000000" w:themeColor="text1"/>
        </w:rPr>
        <w:t>aterials</w:t>
      </w:r>
      <w:r w:rsidR="4B796D0A" w:rsidRPr="6DD183BE">
        <w:rPr>
          <w:rStyle w:val="normaltextrun"/>
          <w:rFonts w:ascii="Calibri" w:eastAsia="Calibri" w:hAnsi="Calibri" w:cs="Calibri"/>
          <w:color w:val="000000" w:themeColor="text1"/>
        </w:rPr>
        <w:t xml:space="preserve"> outside of contractual hours</w:t>
      </w:r>
      <w:r w:rsidRPr="6DD183BE">
        <w:rPr>
          <w:rStyle w:val="normaltextrun"/>
          <w:rFonts w:ascii="Calibri" w:eastAsia="Calibri" w:hAnsi="Calibri" w:cs="Calibri"/>
          <w:color w:val="000000" w:themeColor="text1"/>
        </w:rPr>
        <w:t xml:space="preserve"> (Year 1)</w:t>
      </w:r>
    </w:p>
    <w:p w14:paraId="0E7B7823" w14:textId="1BEAC68A" w:rsidR="14A078D9" w:rsidRDefault="14A078D9" w:rsidP="72499DF6">
      <w:pPr>
        <w:pStyle w:val="ListParagraph"/>
        <w:numPr>
          <w:ilvl w:val="2"/>
          <w:numId w:val="3"/>
        </w:numPr>
        <w:spacing w:beforeAutospacing="1" w:afterAutospacing="1" w:line="240" w:lineRule="auto"/>
        <w:rPr>
          <w:rStyle w:val="normaltextrun"/>
          <w:color w:val="000000" w:themeColor="text1"/>
        </w:rPr>
      </w:pPr>
      <w:r w:rsidRPr="72499DF6">
        <w:rPr>
          <w:rStyle w:val="normaltextrun"/>
          <w:rFonts w:ascii="Calibri" w:eastAsia="Calibri" w:hAnsi="Calibri" w:cs="Calibri"/>
          <w:color w:val="000000" w:themeColor="text1"/>
        </w:rPr>
        <w:t>Participation in Professional Development</w:t>
      </w:r>
      <w:r w:rsidR="4B0AA460" w:rsidRPr="72499DF6">
        <w:rPr>
          <w:rStyle w:val="normaltextrun"/>
          <w:rFonts w:ascii="Calibri" w:eastAsia="Calibri" w:hAnsi="Calibri" w:cs="Calibri"/>
          <w:color w:val="000000" w:themeColor="text1"/>
        </w:rPr>
        <w:t xml:space="preserve"> outside of contractual hours</w:t>
      </w:r>
      <w:r w:rsidRPr="72499DF6">
        <w:rPr>
          <w:rStyle w:val="normaltextrun"/>
          <w:rFonts w:ascii="Calibri" w:eastAsia="Calibri" w:hAnsi="Calibri" w:cs="Calibri"/>
          <w:color w:val="000000" w:themeColor="text1"/>
        </w:rPr>
        <w:t xml:space="preserve"> (Years 1, 2 and 3)</w:t>
      </w:r>
    </w:p>
    <w:p w14:paraId="7B023839" w14:textId="79DB4D35" w:rsidR="14A078D9" w:rsidRDefault="14A078D9" w:rsidP="72499DF6">
      <w:pPr>
        <w:pStyle w:val="ListParagraph"/>
        <w:numPr>
          <w:ilvl w:val="2"/>
          <w:numId w:val="3"/>
        </w:numPr>
        <w:spacing w:beforeAutospacing="1" w:afterAutospacing="1" w:line="240" w:lineRule="auto"/>
        <w:rPr>
          <w:rStyle w:val="normaltextrun"/>
          <w:color w:val="000000" w:themeColor="text1"/>
        </w:rPr>
      </w:pPr>
      <w:r w:rsidRPr="72499DF6">
        <w:rPr>
          <w:rStyle w:val="normaltextrun"/>
          <w:rFonts w:ascii="Calibri" w:eastAsia="Calibri" w:hAnsi="Calibri" w:cs="Calibri"/>
          <w:color w:val="000000" w:themeColor="text1"/>
        </w:rPr>
        <w:t xml:space="preserve">Participation in Professional Development on the Implementation of a Screening Assessment </w:t>
      </w:r>
      <w:r w:rsidR="7637EC67" w:rsidRPr="72499DF6">
        <w:rPr>
          <w:rStyle w:val="normaltextrun"/>
          <w:rFonts w:ascii="Calibri" w:eastAsia="Calibri" w:hAnsi="Calibri" w:cs="Calibri"/>
          <w:color w:val="000000" w:themeColor="text1"/>
        </w:rPr>
        <w:t xml:space="preserve">outside of contractual hours </w:t>
      </w:r>
      <w:r w:rsidRPr="72499DF6">
        <w:rPr>
          <w:rStyle w:val="normaltextrun"/>
          <w:rFonts w:ascii="Calibri" w:eastAsia="Calibri" w:hAnsi="Calibri" w:cs="Calibri"/>
          <w:color w:val="000000" w:themeColor="text1"/>
        </w:rPr>
        <w:t>(Years 2 and 3)</w:t>
      </w:r>
    </w:p>
    <w:p w14:paraId="7315EF5D" w14:textId="5F2194EC" w:rsidR="14A078D9" w:rsidRDefault="14A078D9" w:rsidP="72499DF6">
      <w:pPr>
        <w:pStyle w:val="ListParagraph"/>
        <w:numPr>
          <w:ilvl w:val="2"/>
          <w:numId w:val="3"/>
        </w:numPr>
        <w:spacing w:beforeAutospacing="1" w:afterAutospacing="1" w:line="240" w:lineRule="auto"/>
        <w:rPr>
          <w:color w:val="000000" w:themeColor="text1"/>
        </w:rPr>
      </w:pPr>
      <w:r w:rsidRPr="72499DF6">
        <w:rPr>
          <w:rStyle w:val="normaltextrun"/>
          <w:rFonts w:ascii="Calibri" w:eastAsia="Calibri" w:hAnsi="Calibri" w:cs="Calibri"/>
          <w:color w:val="000000" w:themeColor="text1"/>
        </w:rPr>
        <w:t xml:space="preserve">Participation in GLEAM Leadership Team Meetings </w:t>
      </w:r>
      <w:r w:rsidR="56D91F06" w:rsidRPr="72499DF6">
        <w:rPr>
          <w:rStyle w:val="normaltextrun"/>
          <w:rFonts w:ascii="Calibri" w:eastAsia="Calibri" w:hAnsi="Calibri" w:cs="Calibri"/>
          <w:color w:val="000000" w:themeColor="text1"/>
        </w:rPr>
        <w:t xml:space="preserve">outside of contractual hours </w:t>
      </w:r>
      <w:r w:rsidRPr="72499DF6">
        <w:rPr>
          <w:rStyle w:val="normaltextrun"/>
          <w:rFonts w:ascii="Calibri" w:eastAsia="Calibri" w:hAnsi="Calibri" w:cs="Calibri"/>
          <w:color w:val="000000" w:themeColor="text1"/>
        </w:rPr>
        <w:t>(Years 1, 2, and 3)</w:t>
      </w:r>
    </w:p>
    <w:p w14:paraId="5AF98E21" w14:textId="50AE6C03" w:rsidR="14A078D9" w:rsidRDefault="14A078D9" w:rsidP="1A149AF5">
      <w:pPr>
        <w:pStyle w:val="ListParagraph"/>
        <w:numPr>
          <w:ilvl w:val="1"/>
          <w:numId w:val="3"/>
        </w:numPr>
        <w:spacing w:beforeAutospacing="1" w:afterAutospacing="1" w:line="240" w:lineRule="auto"/>
        <w:rPr>
          <w:rFonts w:eastAsiaTheme="minorEastAsia"/>
          <w:color w:val="000000" w:themeColor="text1"/>
        </w:rPr>
      </w:pPr>
      <w:r w:rsidRPr="1A149AF5">
        <w:rPr>
          <w:rStyle w:val="normaltextrun"/>
          <w:rFonts w:ascii="Calibri" w:eastAsia="Calibri" w:hAnsi="Calibri" w:cs="Calibri"/>
          <w:color w:val="000000" w:themeColor="text1"/>
        </w:rPr>
        <w:t xml:space="preserve">Stipends can also be utilized to support contractual services with EEC-licensed Community Partners, if required by </w:t>
      </w:r>
      <w:r w:rsidR="4BA04DDC" w:rsidRPr="1A149AF5">
        <w:rPr>
          <w:rStyle w:val="normaltextrun"/>
          <w:rFonts w:ascii="Calibri" w:eastAsia="Calibri" w:hAnsi="Calibri" w:cs="Calibri"/>
          <w:color w:val="000000" w:themeColor="text1"/>
        </w:rPr>
        <w:t>d</w:t>
      </w:r>
      <w:r w:rsidRPr="1A149AF5">
        <w:rPr>
          <w:rStyle w:val="normaltextrun"/>
          <w:rFonts w:ascii="Calibri" w:eastAsia="Calibri" w:hAnsi="Calibri" w:cs="Calibri"/>
          <w:color w:val="000000" w:themeColor="text1"/>
        </w:rPr>
        <w:t xml:space="preserve">istrict guidelines. In this case, budget amendments may be submitted once staff have been identified for grant activities. </w:t>
      </w:r>
    </w:p>
    <w:p w14:paraId="696EA3E6" w14:textId="4D93027C" w:rsidR="40EB6809" w:rsidRDefault="40EB6809" w:rsidP="40EB6809">
      <w:pPr>
        <w:spacing w:beforeAutospacing="1" w:afterAutospacing="1" w:line="240" w:lineRule="auto"/>
        <w:ind w:firstLine="720"/>
        <w:rPr>
          <w:rStyle w:val="normaltextrun"/>
          <w:rFonts w:ascii="Calibri" w:eastAsia="Calibri" w:hAnsi="Calibri" w:cs="Calibri"/>
          <w:b/>
          <w:bCs/>
          <w:i/>
          <w:iCs/>
          <w:color w:val="000000" w:themeColor="text1"/>
        </w:rPr>
      </w:pPr>
    </w:p>
    <w:p w14:paraId="466293DE" w14:textId="1C839375" w:rsidR="14A078D9" w:rsidRDefault="14A078D9" w:rsidP="40EB6809">
      <w:pPr>
        <w:spacing w:beforeAutospacing="1" w:afterAutospacing="1" w:line="240" w:lineRule="auto"/>
        <w:ind w:firstLine="720"/>
        <w:rPr>
          <w:rFonts w:ascii="Calibri" w:eastAsia="Calibri" w:hAnsi="Calibri" w:cs="Calibri"/>
          <w:color w:val="000000" w:themeColor="text1"/>
        </w:rPr>
      </w:pPr>
      <w:r w:rsidRPr="40EB6809">
        <w:rPr>
          <w:rStyle w:val="normaltextrun"/>
          <w:rFonts w:ascii="Calibri" w:eastAsia="Calibri" w:hAnsi="Calibri" w:cs="Calibri"/>
          <w:b/>
          <w:bCs/>
          <w:i/>
          <w:iCs/>
          <w:color w:val="000000" w:themeColor="text1"/>
        </w:rPr>
        <w:t xml:space="preserve">Proposed Calculations: </w:t>
      </w:r>
    </w:p>
    <w:p w14:paraId="5F0E3F88" w14:textId="710E18CE" w:rsidR="14A078D9" w:rsidRDefault="14A078D9" w:rsidP="1A149AF5">
      <w:pPr>
        <w:spacing w:beforeAutospacing="1" w:afterAutospacing="1" w:line="240" w:lineRule="auto"/>
        <w:ind w:firstLine="720"/>
        <w:rPr>
          <w:rStyle w:val="normaltextrun"/>
          <w:rFonts w:ascii="Calibri" w:eastAsia="Calibri" w:hAnsi="Calibri" w:cs="Calibri"/>
          <w:b/>
          <w:bCs/>
          <w:i/>
          <w:iCs/>
          <w:color w:val="000000" w:themeColor="text1"/>
        </w:rPr>
      </w:pPr>
      <w:r w:rsidRPr="1A149AF5">
        <w:rPr>
          <w:rStyle w:val="normaltextrun"/>
          <w:rFonts w:ascii="Calibri" w:eastAsia="Calibri" w:hAnsi="Calibri" w:cs="Calibri"/>
          <w:color w:val="000000" w:themeColor="text1"/>
        </w:rPr>
        <w:t>$10,000 per year for each of the three years of the funding period</w:t>
      </w:r>
      <w:r w:rsidR="2D2BF44E" w:rsidRPr="1A149AF5">
        <w:rPr>
          <w:rStyle w:val="normaltextrun"/>
          <w:rFonts w:ascii="Calibri" w:eastAsia="Calibri" w:hAnsi="Calibri" w:cs="Calibri"/>
          <w:color w:val="000000" w:themeColor="text1"/>
        </w:rPr>
        <w:t>.</w:t>
      </w:r>
    </w:p>
    <w:p w14:paraId="32E320D7" w14:textId="7B60B88D" w:rsidR="00424008" w:rsidRDefault="00424008" w:rsidP="40EB6809">
      <w:pPr>
        <w:pStyle w:val="paragraph"/>
        <w:spacing w:before="0" w:beforeAutospacing="0" w:after="0" w:afterAutospacing="0"/>
        <w:rPr>
          <w:rStyle w:val="normaltextrun"/>
          <w:rFonts w:asciiTheme="minorHAnsi" w:hAnsiTheme="minorHAnsi" w:cstheme="minorBidi"/>
          <w:color w:val="000000" w:themeColor="text1"/>
          <w:sz w:val="22"/>
          <w:szCs w:val="22"/>
        </w:rPr>
      </w:pPr>
    </w:p>
    <w:p w14:paraId="551D1522" w14:textId="5A016FD3" w:rsidR="00424008" w:rsidRDefault="00424008" w:rsidP="1A149AF5">
      <w:pPr>
        <w:rPr>
          <w:b/>
          <w:bCs/>
        </w:rPr>
      </w:pPr>
    </w:p>
    <w:sectPr w:rsidR="00424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13221"/>
    <w:multiLevelType w:val="multilevel"/>
    <w:tmpl w:val="CAFCB3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38545CE"/>
    <w:multiLevelType w:val="multilevel"/>
    <w:tmpl w:val="643A9DA8"/>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187D03"/>
    <w:multiLevelType w:val="multilevel"/>
    <w:tmpl w:val="7B18EF44"/>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37756C"/>
    <w:multiLevelType w:val="multilevel"/>
    <w:tmpl w:val="073A7C8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4F5648"/>
    <w:multiLevelType w:val="multilevel"/>
    <w:tmpl w:val="BD54B7E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0EAB68F5"/>
    <w:multiLevelType w:val="hybridMultilevel"/>
    <w:tmpl w:val="78B0832A"/>
    <w:lvl w:ilvl="0" w:tplc="4B12467C">
      <w:start w:val="1"/>
      <w:numFmt w:val="decimal"/>
      <w:lvlText w:val="%1."/>
      <w:lvlJc w:val="left"/>
      <w:pPr>
        <w:ind w:left="720" w:hanging="360"/>
      </w:pPr>
    </w:lvl>
    <w:lvl w:ilvl="1" w:tplc="8496E2D4">
      <w:start w:val="1"/>
      <w:numFmt w:val="decimal"/>
      <w:lvlText w:val="%1."/>
      <w:lvlJc w:val="left"/>
      <w:pPr>
        <w:ind w:left="1440" w:hanging="360"/>
      </w:pPr>
    </w:lvl>
    <w:lvl w:ilvl="2" w:tplc="752A52CC">
      <w:start w:val="1"/>
      <w:numFmt w:val="lowerRoman"/>
      <w:lvlText w:val="%3."/>
      <w:lvlJc w:val="right"/>
      <w:pPr>
        <w:ind w:left="2160" w:hanging="180"/>
      </w:pPr>
    </w:lvl>
    <w:lvl w:ilvl="3" w:tplc="B2366E40">
      <w:start w:val="1"/>
      <w:numFmt w:val="decimal"/>
      <w:lvlText w:val="%4."/>
      <w:lvlJc w:val="left"/>
      <w:pPr>
        <w:ind w:left="2880" w:hanging="360"/>
      </w:pPr>
    </w:lvl>
    <w:lvl w:ilvl="4" w:tplc="2E56019C">
      <w:start w:val="1"/>
      <w:numFmt w:val="lowerLetter"/>
      <w:lvlText w:val="%5."/>
      <w:lvlJc w:val="left"/>
      <w:pPr>
        <w:ind w:left="3600" w:hanging="360"/>
      </w:pPr>
    </w:lvl>
    <w:lvl w:ilvl="5" w:tplc="200E1A5E">
      <w:start w:val="1"/>
      <w:numFmt w:val="lowerRoman"/>
      <w:lvlText w:val="%6."/>
      <w:lvlJc w:val="right"/>
      <w:pPr>
        <w:ind w:left="4320" w:hanging="180"/>
      </w:pPr>
    </w:lvl>
    <w:lvl w:ilvl="6" w:tplc="D72E974C">
      <w:start w:val="1"/>
      <w:numFmt w:val="decimal"/>
      <w:lvlText w:val="%7."/>
      <w:lvlJc w:val="left"/>
      <w:pPr>
        <w:ind w:left="5040" w:hanging="360"/>
      </w:pPr>
    </w:lvl>
    <w:lvl w:ilvl="7" w:tplc="E46CBB3A">
      <w:start w:val="1"/>
      <w:numFmt w:val="lowerLetter"/>
      <w:lvlText w:val="%8."/>
      <w:lvlJc w:val="left"/>
      <w:pPr>
        <w:ind w:left="5760" w:hanging="360"/>
      </w:pPr>
    </w:lvl>
    <w:lvl w:ilvl="8" w:tplc="1DD00F58">
      <w:start w:val="1"/>
      <w:numFmt w:val="lowerRoman"/>
      <w:lvlText w:val="%9."/>
      <w:lvlJc w:val="right"/>
      <w:pPr>
        <w:ind w:left="6480" w:hanging="180"/>
      </w:pPr>
    </w:lvl>
  </w:abstractNum>
  <w:abstractNum w:abstractNumId="6" w15:restartNumberingAfterBreak="0">
    <w:nsid w:val="14BF2212"/>
    <w:multiLevelType w:val="multilevel"/>
    <w:tmpl w:val="8DB28940"/>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B52A75"/>
    <w:multiLevelType w:val="hybridMultilevel"/>
    <w:tmpl w:val="AEAECC9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9227240"/>
    <w:multiLevelType w:val="multilevel"/>
    <w:tmpl w:val="CAFCB3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1C104BA4"/>
    <w:multiLevelType w:val="hybridMultilevel"/>
    <w:tmpl w:val="1870E64E"/>
    <w:lvl w:ilvl="0" w:tplc="DFCE605C">
      <w:start w:val="1"/>
      <w:numFmt w:val="decimal"/>
      <w:lvlText w:val="%1."/>
      <w:lvlJc w:val="left"/>
      <w:pPr>
        <w:ind w:left="720" w:hanging="360"/>
      </w:pPr>
    </w:lvl>
    <w:lvl w:ilvl="1" w:tplc="0644CF7C">
      <w:numFmt w:val="none"/>
      <w:lvlText w:val=""/>
      <w:lvlJc w:val="left"/>
      <w:pPr>
        <w:tabs>
          <w:tab w:val="num" w:pos="360"/>
        </w:tabs>
      </w:pPr>
    </w:lvl>
    <w:lvl w:ilvl="2" w:tplc="77823D6A">
      <w:start w:val="1"/>
      <w:numFmt w:val="lowerRoman"/>
      <w:lvlText w:val="%3."/>
      <w:lvlJc w:val="right"/>
      <w:pPr>
        <w:ind w:left="2160" w:hanging="180"/>
      </w:pPr>
    </w:lvl>
    <w:lvl w:ilvl="3" w:tplc="694C1438">
      <w:start w:val="1"/>
      <w:numFmt w:val="decimal"/>
      <w:lvlText w:val="%4."/>
      <w:lvlJc w:val="left"/>
      <w:pPr>
        <w:ind w:left="2880" w:hanging="360"/>
      </w:pPr>
    </w:lvl>
    <w:lvl w:ilvl="4" w:tplc="189A2B28">
      <w:start w:val="1"/>
      <w:numFmt w:val="lowerLetter"/>
      <w:lvlText w:val="%5."/>
      <w:lvlJc w:val="left"/>
      <w:pPr>
        <w:ind w:left="3600" w:hanging="360"/>
      </w:pPr>
    </w:lvl>
    <w:lvl w:ilvl="5" w:tplc="E71C9F04">
      <w:start w:val="1"/>
      <w:numFmt w:val="lowerRoman"/>
      <w:lvlText w:val="%6."/>
      <w:lvlJc w:val="right"/>
      <w:pPr>
        <w:ind w:left="4320" w:hanging="180"/>
      </w:pPr>
    </w:lvl>
    <w:lvl w:ilvl="6" w:tplc="C2B2E370">
      <w:start w:val="1"/>
      <w:numFmt w:val="decimal"/>
      <w:lvlText w:val="%7."/>
      <w:lvlJc w:val="left"/>
      <w:pPr>
        <w:ind w:left="5040" w:hanging="360"/>
      </w:pPr>
    </w:lvl>
    <w:lvl w:ilvl="7" w:tplc="D5B07390">
      <w:start w:val="1"/>
      <w:numFmt w:val="lowerLetter"/>
      <w:lvlText w:val="%8."/>
      <w:lvlJc w:val="left"/>
      <w:pPr>
        <w:ind w:left="5760" w:hanging="360"/>
      </w:pPr>
    </w:lvl>
    <w:lvl w:ilvl="8" w:tplc="EEF4A5CE">
      <w:start w:val="1"/>
      <w:numFmt w:val="lowerRoman"/>
      <w:lvlText w:val="%9."/>
      <w:lvlJc w:val="right"/>
      <w:pPr>
        <w:ind w:left="6480" w:hanging="180"/>
      </w:pPr>
    </w:lvl>
  </w:abstractNum>
  <w:abstractNum w:abstractNumId="10" w15:restartNumberingAfterBreak="0">
    <w:nsid w:val="1D712248"/>
    <w:multiLevelType w:val="hybridMultilevel"/>
    <w:tmpl w:val="CAFCB37A"/>
    <w:lvl w:ilvl="0" w:tplc="27FC388E">
      <w:start w:val="1"/>
      <w:numFmt w:val="decimal"/>
      <w:lvlText w:val="%1."/>
      <w:lvlJc w:val="left"/>
      <w:pPr>
        <w:tabs>
          <w:tab w:val="num" w:pos="720"/>
        </w:tabs>
        <w:ind w:left="720" w:hanging="360"/>
      </w:pPr>
    </w:lvl>
    <w:lvl w:ilvl="1" w:tplc="036EDC10">
      <w:start w:val="1"/>
      <w:numFmt w:val="decimal"/>
      <w:lvlText w:val="%2."/>
      <w:lvlJc w:val="left"/>
      <w:pPr>
        <w:tabs>
          <w:tab w:val="num" w:pos="1440"/>
        </w:tabs>
        <w:ind w:left="1440" w:hanging="360"/>
      </w:pPr>
    </w:lvl>
    <w:lvl w:ilvl="2" w:tplc="034254F2">
      <w:start w:val="1"/>
      <w:numFmt w:val="decimal"/>
      <w:lvlText w:val="%3."/>
      <w:lvlJc w:val="left"/>
      <w:pPr>
        <w:tabs>
          <w:tab w:val="num" w:pos="2160"/>
        </w:tabs>
        <w:ind w:left="2160" w:hanging="360"/>
      </w:pPr>
    </w:lvl>
    <w:lvl w:ilvl="3" w:tplc="38186144">
      <w:start w:val="1"/>
      <w:numFmt w:val="decimal"/>
      <w:lvlText w:val="%4."/>
      <w:lvlJc w:val="left"/>
      <w:pPr>
        <w:tabs>
          <w:tab w:val="num" w:pos="2880"/>
        </w:tabs>
        <w:ind w:left="2880" w:hanging="360"/>
      </w:pPr>
    </w:lvl>
    <w:lvl w:ilvl="4" w:tplc="C3EE19E2">
      <w:start w:val="1"/>
      <w:numFmt w:val="decimal"/>
      <w:lvlText w:val="%5."/>
      <w:lvlJc w:val="left"/>
      <w:pPr>
        <w:tabs>
          <w:tab w:val="num" w:pos="3600"/>
        </w:tabs>
        <w:ind w:left="3600" w:hanging="360"/>
      </w:pPr>
    </w:lvl>
    <w:lvl w:ilvl="5" w:tplc="796EF172">
      <w:start w:val="1"/>
      <w:numFmt w:val="decimal"/>
      <w:lvlText w:val="%6."/>
      <w:lvlJc w:val="left"/>
      <w:pPr>
        <w:tabs>
          <w:tab w:val="num" w:pos="4320"/>
        </w:tabs>
        <w:ind w:left="4320" w:hanging="360"/>
      </w:pPr>
    </w:lvl>
    <w:lvl w:ilvl="6" w:tplc="3DAC698A">
      <w:start w:val="1"/>
      <w:numFmt w:val="decimal"/>
      <w:lvlText w:val="%7."/>
      <w:lvlJc w:val="left"/>
      <w:pPr>
        <w:tabs>
          <w:tab w:val="num" w:pos="5040"/>
        </w:tabs>
        <w:ind w:left="5040" w:hanging="360"/>
      </w:pPr>
    </w:lvl>
    <w:lvl w:ilvl="7" w:tplc="6ACCA718">
      <w:start w:val="1"/>
      <w:numFmt w:val="decimal"/>
      <w:lvlText w:val="%8."/>
      <w:lvlJc w:val="left"/>
      <w:pPr>
        <w:tabs>
          <w:tab w:val="num" w:pos="5760"/>
        </w:tabs>
        <w:ind w:left="5760" w:hanging="360"/>
      </w:pPr>
    </w:lvl>
    <w:lvl w:ilvl="8" w:tplc="E6AA8EDE">
      <w:start w:val="1"/>
      <w:numFmt w:val="decimal"/>
      <w:lvlText w:val="%9."/>
      <w:lvlJc w:val="left"/>
      <w:pPr>
        <w:tabs>
          <w:tab w:val="num" w:pos="6480"/>
        </w:tabs>
        <w:ind w:left="6480" w:hanging="360"/>
      </w:pPr>
    </w:lvl>
  </w:abstractNum>
  <w:abstractNum w:abstractNumId="11" w15:restartNumberingAfterBreak="0">
    <w:nsid w:val="25C77109"/>
    <w:multiLevelType w:val="hybridMultilevel"/>
    <w:tmpl w:val="49CCAD10"/>
    <w:lvl w:ilvl="0" w:tplc="DBD2C858">
      <w:start w:val="1"/>
      <w:numFmt w:val="decimal"/>
      <w:lvlText w:val="%1."/>
      <w:lvlJc w:val="left"/>
      <w:pPr>
        <w:ind w:left="720" w:hanging="360"/>
      </w:pPr>
    </w:lvl>
    <w:lvl w:ilvl="1" w:tplc="5EC05B0A">
      <w:numFmt w:val="none"/>
      <w:lvlText w:val=""/>
      <w:lvlJc w:val="left"/>
      <w:pPr>
        <w:tabs>
          <w:tab w:val="num" w:pos="360"/>
        </w:tabs>
      </w:pPr>
    </w:lvl>
    <w:lvl w:ilvl="2" w:tplc="0F5C877E">
      <w:start w:val="1"/>
      <w:numFmt w:val="lowerRoman"/>
      <w:lvlText w:val="%3."/>
      <w:lvlJc w:val="right"/>
      <w:pPr>
        <w:ind w:left="2160" w:hanging="180"/>
      </w:pPr>
    </w:lvl>
    <w:lvl w:ilvl="3" w:tplc="7DB06868">
      <w:start w:val="1"/>
      <w:numFmt w:val="decimal"/>
      <w:lvlText w:val="%4."/>
      <w:lvlJc w:val="left"/>
      <w:pPr>
        <w:ind w:left="2880" w:hanging="360"/>
      </w:pPr>
    </w:lvl>
    <w:lvl w:ilvl="4" w:tplc="CF2E933E">
      <w:start w:val="1"/>
      <w:numFmt w:val="lowerLetter"/>
      <w:lvlText w:val="%5."/>
      <w:lvlJc w:val="left"/>
      <w:pPr>
        <w:ind w:left="3600" w:hanging="360"/>
      </w:pPr>
    </w:lvl>
    <w:lvl w:ilvl="5" w:tplc="34120DAE">
      <w:start w:val="1"/>
      <w:numFmt w:val="lowerRoman"/>
      <w:lvlText w:val="%6."/>
      <w:lvlJc w:val="right"/>
      <w:pPr>
        <w:ind w:left="4320" w:hanging="180"/>
      </w:pPr>
    </w:lvl>
    <w:lvl w:ilvl="6" w:tplc="1838926C">
      <w:start w:val="1"/>
      <w:numFmt w:val="decimal"/>
      <w:lvlText w:val="%7."/>
      <w:lvlJc w:val="left"/>
      <w:pPr>
        <w:ind w:left="5040" w:hanging="360"/>
      </w:pPr>
    </w:lvl>
    <w:lvl w:ilvl="7" w:tplc="CDE6A7EA">
      <w:start w:val="1"/>
      <w:numFmt w:val="lowerLetter"/>
      <w:lvlText w:val="%8."/>
      <w:lvlJc w:val="left"/>
      <w:pPr>
        <w:ind w:left="5760" w:hanging="360"/>
      </w:pPr>
    </w:lvl>
    <w:lvl w:ilvl="8" w:tplc="2C3EBCE0">
      <w:start w:val="1"/>
      <w:numFmt w:val="lowerRoman"/>
      <w:lvlText w:val="%9."/>
      <w:lvlJc w:val="right"/>
      <w:pPr>
        <w:ind w:left="6480" w:hanging="180"/>
      </w:pPr>
    </w:lvl>
  </w:abstractNum>
  <w:abstractNum w:abstractNumId="12" w15:restartNumberingAfterBreak="0">
    <w:nsid w:val="35C75539"/>
    <w:multiLevelType w:val="multilevel"/>
    <w:tmpl w:val="5D5AC7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B14237F"/>
    <w:multiLevelType w:val="hybridMultilevel"/>
    <w:tmpl w:val="D2267A96"/>
    <w:lvl w:ilvl="0" w:tplc="4C3854EA">
      <w:start w:val="1"/>
      <w:numFmt w:val="decimal"/>
      <w:lvlText w:val="%1."/>
      <w:lvlJc w:val="left"/>
      <w:pPr>
        <w:ind w:left="720" w:hanging="360"/>
      </w:pPr>
    </w:lvl>
    <w:lvl w:ilvl="1" w:tplc="FCC819C8">
      <w:start w:val="1"/>
      <w:numFmt w:val="decimal"/>
      <w:lvlText w:val="%2."/>
      <w:lvlJc w:val="left"/>
      <w:pPr>
        <w:ind w:left="1440" w:hanging="360"/>
      </w:pPr>
    </w:lvl>
    <w:lvl w:ilvl="2" w:tplc="84BC8F8E">
      <w:start w:val="1"/>
      <w:numFmt w:val="lowerRoman"/>
      <w:lvlText w:val="%3."/>
      <w:lvlJc w:val="right"/>
      <w:pPr>
        <w:ind w:left="2160" w:hanging="180"/>
      </w:pPr>
    </w:lvl>
    <w:lvl w:ilvl="3" w:tplc="CE94BFA6">
      <w:start w:val="1"/>
      <w:numFmt w:val="decimal"/>
      <w:lvlText w:val="%4."/>
      <w:lvlJc w:val="left"/>
      <w:pPr>
        <w:ind w:left="2880" w:hanging="360"/>
      </w:pPr>
    </w:lvl>
    <w:lvl w:ilvl="4" w:tplc="E0526486">
      <w:start w:val="1"/>
      <w:numFmt w:val="lowerLetter"/>
      <w:lvlText w:val="%5."/>
      <w:lvlJc w:val="left"/>
      <w:pPr>
        <w:ind w:left="3600" w:hanging="360"/>
      </w:pPr>
    </w:lvl>
    <w:lvl w:ilvl="5" w:tplc="CC42A89A">
      <w:start w:val="1"/>
      <w:numFmt w:val="lowerRoman"/>
      <w:lvlText w:val="%6."/>
      <w:lvlJc w:val="right"/>
      <w:pPr>
        <w:ind w:left="4320" w:hanging="180"/>
      </w:pPr>
    </w:lvl>
    <w:lvl w:ilvl="6" w:tplc="A0207758">
      <w:start w:val="1"/>
      <w:numFmt w:val="decimal"/>
      <w:lvlText w:val="%7."/>
      <w:lvlJc w:val="left"/>
      <w:pPr>
        <w:ind w:left="5040" w:hanging="360"/>
      </w:pPr>
    </w:lvl>
    <w:lvl w:ilvl="7" w:tplc="E17AA378">
      <w:start w:val="1"/>
      <w:numFmt w:val="lowerLetter"/>
      <w:lvlText w:val="%8."/>
      <w:lvlJc w:val="left"/>
      <w:pPr>
        <w:ind w:left="5760" w:hanging="360"/>
      </w:pPr>
    </w:lvl>
    <w:lvl w:ilvl="8" w:tplc="9BDA6C4A">
      <w:start w:val="1"/>
      <w:numFmt w:val="lowerRoman"/>
      <w:lvlText w:val="%9."/>
      <w:lvlJc w:val="right"/>
      <w:pPr>
        <w:ind w:left="6480" w:hanging="180"/>
      </w:pPr>
    </w:lvl>
  </w:abstractNum>
  <w:abstractNum w:abstractNumId="14" w15:restartNumberingAfterBreak="0">
    <w:nsid w:val="422A1A2A"/>
    <w:multiLevelType w:val="multilevel"/>
    <w:tmpl w:val="0632066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4C1BB7"/>
    <w:multiLevelType w:val="multilevel"/>
    <w:tmpl w:val="9E7A3932"/>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B345C5D"/>
    <w:multiLevelType w:val="multilevel"/>
    <w:tmpl w:val="CAFCB3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4E55548B"/>
    <w:multiLevelType w:val="multilevel"/>
    <w:tmpl w:val="CAFCB37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FCA45E3"/>
    <w:multiLevelType w:val="multilevel"/>
    <w:tmpl w:val="9414638A"/>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31C316D"/>
    <w:multiLevelType w:val="multilevel"/>
    <w:tmpl w:val="B5C60EA4"/>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0" w15:restartNumberingAfterBreak="0">
    <w:nsid w:val="55987EBC"/>
    <w:multiLevelType w:val="hybridMultilevel"/>
    <w:tmpl w:val="7CE26942"/>
    <w:lvl w:ilvl="0" w:tplc="981CDFC6">
      <w:start w:val="1"/>
      <w:numFmt w:val="decimal"/>
      <w:lvlText w:val="%1."/>
      <w:lvlJc w:val="left"/>
      <w:pPr>
        <w:ind w:left="720" w:hanging="360"/>
      </w:pPr>
    </w:lvl>
    <w:lvl w:ilvl="1" w:tplc="4DE015F8">
      <w:start w:val="1"/>
      <w:numFmt w:val="decimal"/>
      <w:lvlText w:val="%1."/>
      <w:lvlJc w:val="left"/>
      <w:pPr>
        <w:ind w:left="1440" w:hanging="360"/>
      </w:pPr>
    </w:lvl>
    <w:lvl w:ilvl="2" w:tplc="111EF068">
      <w:start w:val="1"/>
      <w:numFmt w:val="lowerRoman"/>
      <w:lvlText w:val="%3."/>
      <w:lvlJc w:val="right"/>
      <w:pPr>
        <w:ind w:left="2160" w:hanging="180"/>
      </w:pPr>
    </w:lvl>
    <w:lvl w:ilvl="3" w:tplc="88ACAE40">
      <w:start w:val="1"/>
      <w:numFmt w:val="decimal"/>
      <w:lvlText w:val="%4."/>
      <w:lvlJc w:val="left"/>
      <w:pPr>
        <w:ind w:left="2880" w:hanging="360"/>
      </w:pPr>
    </w:lvl>
    <w:lvl w:ilvl="4" w:tplc="83642EE6">
      <w:start w:val="1"/>
      <w:numFmt w:val="lowerLetter"/>
      <w:lvlText w:val="%5."/>
      <w:lvlJc w:val="left"/>
      <w:pPr>
        <w:ind w:left="3600" w:hanging="360"/>
      </w:pPr>
    </w:lvl>
    <w:lvl w:ilvl="5" w:tplc="931054F0">
      <w:start w:val="1"/>
      <w:numFmt w:val="lowerRoman"/>
      <w:lvlText w:val="%6."/>
      <w:lvlJc w:val="right"/>
      <w:pPr>
        <w:ind w:left="4320" w:hanging="180"/>
      </w:pPr>
    </w:lvl>
    <w:lvl w:ilvl="6" w:tplc="EEE44A2C">
      <w:start w:val="1"/>
      <w:numFmt w:val="decimal"/>
      <w:lvlText w:val="%7."/>
      <w:lvlJc w:val="left"/>
      <w:pPr>
        <w:ind w:left="5040" w:hanging="360"/>
      </w:pPr>
    </w:lvl>
    <w:lvl w:ilvl="7" w:tplc="E3A850BE">
      <w:start w:val="1"/>
      <w:numFmt w:val="lowerLetter"/>
      <w:lvlText w:val="%8."/>
      <w:lvlJc w:val="left"/>
      <w:pPr>
        <w:ind w:left="5760" w:hanging="360"/>
      </w:pPr>
    </w:lvl>
    <w:lvl w:ilvl="8" w:tplc="DDC689F6">
      <w:start w:val="1"/>
      <w:numFmt w:val="lowerRoman"/>
      <w:lvlText w:val="%9."/>
      <w:lvlJc w:val="right"/>
      <w:pPr>
        <w:ind w:left="6480" w:hanging="180"/>
      </w:pPr>
    </w:lvl>
  </w:abstractNum>
  <w:abstractNum w:abstractNumId="21" w15:restartNumberingAfterBreak="0">
    <w:nsid w:val="677950D3"/>
    <w:multiLevelType w:val="multilevel"/>
    <w:tmpl w:val="F8EAD46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691648CB"/>
    <w:multiLevelType w:val="multilevel"/>
    <w:tmpl w:val="9702BF08"/>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DC6132B"/>
    <w:multiLevelType w:val="multilevel"/>
    <w:tmpl w:val="3ED86D2E"/>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2F6D46"/>
    <w:multiLevelType w:val="multilevel"/>
    <w:tmpl w:val="D924C96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3C46B61"/>
    <w:multiLevelType w:val="multilevel"/>
    <w:tmpl w:val="6B82B38C"/>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C493D34"/>
    <w:multiLevelType w:val="multilevel"/>
    <w:tmpl w:val="8D9E7B46"/>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9"/>
  </w:num>
  <w:num w:numId="2">
    <w:abstractNumId w:val="11"/>
  </w:num>
  <w:num w:numId="3">
    <w:abstractNumId w:val="13"/>
  </w:num>
  <w:num w:numId="4">
    <w:abstractNumId w:val="20"/>
  </w:num>
  <w:num w:numId="5">
    <w:abstractNumId w:val="5"/>
  </w:num>
  <w:num w:numId="6">
    <w:abstractNumId w:val="26"/>
  </w:num>
  <w:num w:numId="7">
    <w:abstractNumId w:val="18"/>
  </w:num>
  <w:num w:numId="8">
    <w:abstractNumId w:val="1"/>
  </w:num>
  <w:num w:numId="9">
    <w:abstractNumId w:val="23"/>
  </w:num>
  <w:num w:numId="10">
    <w:abstractNumId w:val="24"/>
  </w:num>
  <w:num w:numId="11">
    <w:abstractNumId w:val="21"/>
  </w:num>
  <w:num w:numId="12">
    <w:abstractNumId w:val="22"/>
  </w:num>
  <w:num w:numId="13">
    <w:abstractNumId w:val="2"/>
  </w:num>
  <w:num w:numId="14">
    <w:abstractNumId w:val="14"/>
  </w:num>
  <w:num w:numId="15">
    <w:abstractNumId w:val="3"/>
  </w:num>
  <w:num w:numId="16">
    <w:abstractNumId w:val="6"/>
  </w:num>
  <w:num w:numId="17">
    <w:abstractNumId w:val="25"/>
  </w:num>
  <w:num w:numId="18">
    <w:abstractNumId w:val="19"/>
  </w:num>
  <w:num w:numId="19">
    <w:abstractNumId w:val="4"/>
  </w:num>
  <w:num w:numId="20">
    <w:abstractNumId w:val="12"/>
  </w:num>
  <w:num w:numId="21">
    <w:abstractNumId w:val="10"/>
  </w:num>
  <w:num w:numId="22">
    <w:abstractNumId w:val="8"/>
  </w:num>
  <w:num w:numId="23">
    <w:abstractNumId w:val="7"/>
  </w:num>
  <w:num w:numId="24">
    <w:abstractNumId w:val="0"/>
  </w:num>
  <w:num w:numId="25">
    <w:abstractNumId w:val="15"/>
  </w:num>
  <w:num w:numId="26">
    <w:abstractNumId w:val="16"/>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B8"/>
    <w:rsid w:val="001823B4"/>
    <w:rsid w:val="002924B8"/>
    <w:rsid w:val="00407C2B"/>
    <w:rsid w:val="00424008"/>
    <w:rsid w:val="006B1460"/>
    <w:rsid w:val="00AF0784"/>
    <w:rsid w:val="00B43DAE"/>
    <w:rsid w:val="00D07E02"/>
    <w:rsid w:val="00FB19D8"/>
    <w:rsid w:val="016384F6"/>
    <w:rsid w:val="0178B01C"/>
    <w:rsid w:val="01CB18A1"/>
    <w:rsid w:val="024A9066"/>
    <w:rsid w:val="025FB38A"/>
    <w:rsid w:val="0269BA6D"/>
    <w:rsid w:val="02E8C50D"/>
    <w:rsid w:val="0311C7DB"/>
    <w:rsid w:val="0318F3BF"/>
    <w:rsid w:val="03AEDFE1"/>
    <w:rsid w:val="03E43DF6"/>
    <w:rsid w:val="04055883"/>
    <w:rsid w:val="042587B7"/>
    <w:rsid w:val="04793BEF"/>
    <w:rsid w:val="047D4EAF"/>
    <w:rsid w:val="0487C517"/>
    <w:rsid w:val="049B25B8"/>
    <w:rsid w:val="05188283"/>
    <w:rsid w:val="055409C3"/>
    <w:rsid w:val="0569D21A"/>
    <w:rsid w:val="0569D80E"/>
    <w:rsid w:val="057E1C1D"/>
    <w:rsid w:val="062A74DC"/>
    <w:rsid w:val="0638FC16"/>
    <w:rsid w:val="064AFFE8"/>
    <w:rsid w:val="0686A4D7"/>
    <w:rsid w:val="068D309C"/>
    <w:rsid w:val="069FD061"/>
    <w:rsid w:val="06EA441C"/>
    <w:rsid w:val="077049B8"/>
    <w:rsid w:val="07B40AA7"/>
    <w:rsid w:val="07D3FE27"/>
    <w:rsid w:val="08833A42"/>
    <w:rsid w:val="08A6A2F0"/>
    <w:rsid w:val="08A76423"/>
    <w:rsid w:val="08D2752E"/>
    <w:rsid w:val="08FD1922"/>
    <w:rsid w:val="0924A63F"/>
    <w:rsid w:val="0928EB80"/>
    <w:rsid w:val="0939142B"/>
    <w:rsid w:val="0945FD36"/>
    <w:rsid w:val="0962206B"/>
    <w:rsid w:val="09BE4599"/>
    <w:rsid w:val="09F06378"/>
    <w:rsid w:val="0A1596E6"/>
    <w:rsid w:val="0A66B0E8"/>
    <w:rsid w:val="0AFDE5FF"/>
    <w:rsid w:val="0B041FAD"/>
    <w:rsid w:val="0B47DF04"/>
    <w:rsid w:val="0BFB8139"/>
    <w:rsid w:val="0BFF6A3F"/>
    <w:rsid w:val="0C057700"/>
    <w:rsid w:val="0C579E93"/>
    <w:rsid w:val="0C63533F"/>
    <w:rsid w:val="0CED80AE"/>
    <w:rsid w:val="0CF0BD07"/>
    <w:rsid w:val="0D0E85C9"/>
    <w:rsid w:val="0D7B8A20"/>
    <w:rsid w:val="0D8BB23B"/>
    <w:rsid w:val="0DE833F5"/>
    <w:rsid w:val="0E346417"/>
    <w:rsid w:val="0E433FAB"/>
    <w:rsid w:val="0E94A22C"/>
    <w:rsid w:val="0EF408EF"/>
    <w:rsid w:val="0EF62567"/>
    <w:rsid w:val="0F12AE95"/>
    <w:rsid w:val="0F67AD84"/>
    <w:rsid w:val="1018A4AD"/>
    <w:rsid w:val="104226D8"/>
    <w:rsid w:val="1053BDF9"/>
    <w:rsid w:val="1076B0F3"/>
    <w:rsid w:val="10BA5911"/>
    <w:rsid w:val="10DF1AAA"/>
    <w:rsid w:val="110EFECA"/>
    <w:rsid w:val="111B18FD"/>
    <w:rsid w:val="1140FE32"/>
    <w:rsid w:val="115409F3"/>
    <w:rsid w:val="11A559B3"/>
    <w:rsid w:val="12148AA7"/>
    <w:rsid w:val="1245B781"/>
    <w:rsid w:val="125F3C17"/>
    <w:rsid w:val="12E6EA4D"/>
    <w:rsid w:val="12EFB6EE"/>
    <w:rsid w:val="12EFDA54"/>
    <w:rsid w:val="13373E24"/>
    <w:rsid w:val="137D0264"/>
    <w:rsid w:val="13D5BFEA"/>
    <w:rsid w:val="13FEE616"/>
    <w:rsid w:val="14A078D9"/>
    <w:rsid w:val="14CEA5C9"/>
    <w:rsid w:val="152121FC"/>
    <w:rsid w:val="153724D6"/>
    <w:rsid w:val="1543D5EE"/>
    <w:rsid w:val="1572C71E"/>
    <w:rsid w:val="15F32BFC"/>
    <w:rsid w:val="15F61848"/>
    <w:rsid w:val="163A2A37"/>
    <w:rsid w:val="167C43F7"/>
    <w:rsid w:val="16B25CD9"/>
    <w:rsid w:val="173E1874"/>
    <w:rsid w:val="17C34B77"/>
    <w:rsid w:val="17D986A2"/>
    <w:rsid w:val="1815853A"/>
    <w:rsid w:val="184FD973"/>
    <w:rsid w:val="18792BA4"/>
    <w:rsid w:val="18A6BB78"/>
    <w:rsid w:val="18C56AF6"/>
    <w:rsid w:val="18CED974"/>
    <w:rsid w:val="18E6EF4C"/>
    <w:rsid w:val="18EC57D8"/>
    <w:rsid w:val="191C2F0B"/>
    <w:rsid w:val="1921A1AC"/>
    <w:rsid w:val="197565EA"/>
    <w:rsid w:val="19B3C6EE"/>
    <w:rsid w:val="19B7996D"/>
    <w:rsid w:val="19DB0488"/>
    <w:rsid w:val="19F516D6"/>
    <w:rsid w:val="1A149AF5"/>
    <w:rsid w:val="1A3B0CB2"/>
    <w:rsid w:val="1A429C4C"/>
    <w:rsid w:val="1A79B545"/>
    <w:rsid w:val="1AAD8EA0"/>
    <w:rsid w:val="1ABD93D6"/>
    <w:rsid w:val="1ACD8E2D"/>
    <w:rsid w:val="1AD3EA09"/>
    <w:rsid w:val="1AD773F1"/>
    <w:rsid w:val="1AFF2B3F"/>
    <w:rsid w:val="1B16BCC7"/>
    <w:rsid w:val="1B5B5754"/>
    <w:rsid w:val="1B7D972A"/>
    <w:rsid w:val="1B9B4718"/>
    <w:rsid w:val="1BC03B7F"/>
    <w:rsid w:val="1BFEB787"/>
    <w:rsid w:val="1C0D077B"/>
    <w:rsid w:val="1C234726"/>
    <w:rsid w:val="1C4810BE"/>
    <w:rsid w:val="1D457464"/>
    <w:rsid w:val="1DB15607"/>
    <w:rsid w:val="1DB5164E"/>
    <w:rsid w:val="1DC6AB6E"/>
    <w:rsid w:val="1DDA1478"/>
    <w:rsid w:val="1DE900E9"/>
    <w:rsid w:val="1E22A868"/>
    <w:rsid w:val="1E97DC12"/>
    <w:rsid w:val="1F18DF96"/>
    <w:rsid w:val="20A18EA5"/>
    <w:rsid w:val="20A81531"/>
    <w:rsid w:val="20EA791E"/>
    <w:rsid w:val="215FFB6C"/>
    <w:rsid w:val="218077CF"/>
    <w:rsid w:val="21B6CAFE"/>
    <w:rsid w:val="223092A4"/>
    <w:rsid w:val="22DAF9BB"/>
    <w:rsid w:val="231071B8"/>
    <w:rsid w:val="231C6811"/>
    <w:rsid w:val="2340E666"/>
    <w:rsid w:val="234D40DC"/>
    <w:rsid w:val="234E06E8"/>
    <w:rsid w:val="23556C23"/>
    <w:rsid w:val="2362745B"/>
    <w:rsid w:val="2397A033"/>
    <w:rsid w:val="24158B36"/>
    <w:rsid w:val="24409F12"/>
    <w:rsid w:val="2452082E"/>
    <w:rsid w:val="24B92553"/>
    <w:rsid w:val="24DAD585"/>
    <w:rsid w:val="25581746"/>
    <w:rsid w:val="25C60FEA"/>
    <w:rsid w:val="25E46FFA"/>
    <w:rsid w:val="261C8026"/>
    <w:rsid w:val="261F808D"/>
    <w:rsid w:val="26386A0F"/>
    <w:rsid w:val="268D09D6"/>
    <w:rsid w:val="26C3CED8"/>
    <w:rsid w:val="270403C7"/>
    <w:rsid w:val="270DB2FA"/>
    <w:rsid w:val="27783FD4"/>
    <w:rsid w:val="27AC1135"/>
    <w:rsid w:val="2863567B"/>
    <w:rsid w:val="2866F73C"/>
    <w:rsid w:val="2893782D"/>
    <w:rsid w:val="2926B4DD"/>
    <w:rsid w:val="299A1BDC"/>
    <w:rsid w:val="29B4F9CB"/>
    <w:rsid w:val="29CE0A32"/>
    <w:rsid w:val="29D5B53F"/>
    <w:rsid w:val="29D759DF"/>
    <w:rsid w:val="29F8954B"/>
    <w:rsid w:val="2A48674C"/>
    <w:rsid w:val="2A4FAF8D"/>
    <w:rsid w:val="2A5E1535"/>
    <w:rsid w:val="2A7CC76D"/>
    <w:rsid w:val="2AB04553"/>
    <w:rsid w:val="2AECC96B"/>
    <w:rsid w:val="2B18FD89"/>
    <w:rsid w:val="2B224108"/>
    <w:rsid w:val="2B717B1E"/>
    <w:rsid w:val="2B7BAE7C"/>
    <w:rsid w:val="2C1B0E21"/>
    <w:rsid w:val="2CB8F187"/>
    <w:rsid w:val="2CCA223C"/>
    <w:rsid w:val="2D2A39BD"/>
    <w:rsid w:val="2D2BF44E"/>
    <w:rsid w:val="2D432CE4"/>
    <w:rsid w:val="2D87504F"/>
    <w:rsid w:val="2D9DC50C"/>
    <w:rsid w:val="2DA40A44"/>
    <w:rsid w:val="2DA79B84"/>
    <w:rsid w:val="2DDE7B7F"/>
    <w:rsid w:val="2DF197B5"/>
    <w:rsid w:val="2E1C9AF8"/>
    <w:rsid w:val="2E1F4037"/>
    <w:rsid w:val="2E35BC2A"/>
    <w:rsid w:val="2E35E257"/>
    <w:rsid w:val="2EAB8009"/>
    <w:rsid w:val="2F5D7ECE"/>
    <w:rsid w:val="2FE8D75A"/>
    <w:rsid w:val="2FFAEB19"/>
    <w:rsid w:val="301A28C9"/>
    <w:rsid w:val="302384BE"/>
    <w:rsid w:val="302B5BE9"/>
    <w:rsid w:val="3051E646"/>
    <w:rsid w:val="308B1869"/>
    <w:rsid w:val="30ACA37F"/>
    <w:rsid w:val="30F163D0"/>
    <w:rsid w:val="30F32225"/>
    <w:rsid w:val="30F36C90"/>
    <w:rsid w:val="312E6C3D"/>
    <w:rsid w:val="31477E6E"/>
    <w:rsid w:val="3160BBCC"/>
    <w:rsid w:val="31A92272"/>
    <w:rsid w:val="31E01827"/>
    <w:rsid w:val="31F2DD86"/>
    <w:rsid w:val="32A22EDB"/>
    <w:rsid w:val="32E751D5"/>
    <w:rsid w:val="32EE4907"/>
    <w:rsid w:val="32F256DE"/>
    <w:rsid w:val="332272A2"/>
    <w:rsid w:val="3327A9F8"/>
    <w:rsid w:val="334DB751"/>
    <w:rsid w:val="33561A7F"/>
    <w:rsid w:val="336B522C"/>
    <w:rsid w:val="3413E52D"/>
    <w:rsid w:val="343ACD76"/>
    <w:rsid w:val="346FEB39"/>
    <w:rsid w:val="3473E9C2"/>
    <w:rsid w:val="34998E00"/>
    <w:rsid w:val="34A3264C"/>
    <w:rsid w:val="34C9EDC7"/>
    <w:rsid w:val="3503C947"/>
    <w:rsid w:val="35254863"/>
    <w:rsid w:val="353DD4C4"/>
    <w:rsid w:val="3579C24F"/>
    <w:rsid w:val="358EF58D"/>
    <w:rsid w:val="358FAE94"/>
    <w:rsid w:val="35A8D6F1"/>
    <w:rsid w:val="35B07A99"/>
    <w:rsid w:val="360D0A6B"/>
    <w:rsid w:val="365D1E7D"/>
    <w:rsid w:val="36B90B50"/>
    <w:rsid w:val="3701E3EA"/>
    <w:rsid w:val="374F6856"/>
    <w:rsid w:val="379C4B20"/>
    <w:rsid w:val="37AF5594"/>
    <w:rsid w:val="37D6AA6E"/>
    <w:rsid w:val="38259AF2"/>
    <w:rsid w:val="3848F6AD"/>
    <w:rsid w:val="387934B8"/>
    <w:rsid w:val="38F668D5"/>
    <w:rsid w:val="394A5422"/>
    <w:rsid w:val="39BA2BCC"/>
    <w:rsid w:val="39D43AA6"/>
    <w:rsid w:val="3A3DD256"/>
    <w:rsid w:val="3AAEA9C5"/>
    <w:rsid w:val="3ACA17E3"/>
    <w:rsid w:val="3AE87C91"/>
    <w:rsid w:val="3AF3E092"/>
    <w:rsid w:val="3AF466A3"/>
    <w:rsid w:val="3B55FC2D"/>
    <w:rsid w:val="3B65C7D0"/>
    <w:rsid w:val="3C3E41AF"/>
    <w:rsid w:val="3C79F235"/>
    <w:rsid w:val="3C8D68C4"/>
    <w:rsid w:val="3CAF56B3"/>
    <w:rsid w:val="3CDFCB21"/>
    <w:rsid w:val="3D9AB5F7"/>
    <w:rsid w:val="3D9DCCD3"/>
    <w:rsid w:val="3DE6A2ED"/>
    <w:rsid w:val="3E332E31"/>
    <w:rsid w:val="3EE15A2E"/>
    <w:rsid w:val="3EE7B2A8"/>
    <w:rsid w:val="3F04B962"/>
    <w:rsid w:val="3F1C73B8"/>
    <w:rsid w:val="3F456979"/>
    <w:rsid w:val="3F527785"/>
    <w:rsid w:val="3F741FA4"/>
    <w:rsid w:val="3F7F504D"/>
    <w:rsid w:val="3FA0A0E1"/>
    <w:rsid w:val="3FB995A6"/>
    <w:rsid w:val="3FFF2C3D"/>
    <w:rsid w:val="4050359C"/>
    <w:rsid w:val="40DD0261"/>
    <w:rsid w:val="40E98D65"/>
    <w:rsid w:val="40EB6809"/>
    <w:rsid w:val="413C18A5"/>
    <w:rsid w:val="4155A298"/>
    <w:rsid w:val="4181E090"/>
    <w:rsid w:val="41824D48"/>
    <w:rsid w:val="41CF206A"/>
    <w:rsid w:val="41D8FEEC"/>
    <w:rsid w:val="41E8536D"/>
    <w:rsid w:val="42090150"/>
    <w:rsid w:val="423398A2"/>
    <w:rsid w:val="423A5FDD"/>
    <w:rsid w:val="42616577"/>
    <w:rsid w:val="42686E33"/>
    <w:rsid w:val="426E319C"/>
    <w:rsid w:val="42B6B140"/>
    <w:rsid w:val="42B852A5"/>
    <w:rsid w:val="4310FFF4"/>
    <w:rsid w:val="431E783E"/>
    <w:rsid w:val="4376CE9C"/>
    <w:rsid w:val="439B3F68"/>
    <w:rsid w:val="43C5898D"/>
    <w:rsid w:val="441E7FDC"/>
    <w:rsid w:val="4458B37C"/>
    <w:rsid w:val="446643EA"/>
    <w:rsid w:val="4478F292"/>
    <w:rsid w:val="44B2FDA5"/>
    <w:rsid w:val="4534409D"/>
    <w:rsid w:val="453B8721"/>
    <w:rsid w:val="458C192A"/>
    <w:rsid w:val="45EFF367"/>
    <w:rsid w:val="46334C63"/>
    <w:rsid w:val="463BDA0F"/>
    <w:rsid w:val="465367DA"/>
    <w:rsid w:val="46EF0B86"/>
    <w:rsid w:val="470A95E8"/>
    <w:rsid w:val="476A6D9F"/>
    <w:rsid w:val="4774135A"/>
    <w:rsid w:val="478B5BCD"/>
    <w:rsid w:val="483565B2"/>
    <w:rsid w:val="488EE5FD"/>
    <w:rsid w:val="48C7FBDB"/>
    <w:rsid w:val="48D0785F"/>
    <w:rsid w:val="48F26300"/>
    <w:rsid w:val="49740319"/>
    <w:rsid w:val="499F2FB8"/>
    <w:rsid w:val="49B4FCCC"/>
    <w:rsid w:val="49BFDEAF"/>
    <w:rsid w:val="49D1C8CA"/>
    <w:rsid w:val="49E81205"/>
    <w:rsid w:val="49E87854"/>
    <w:rsid w:val="4A065966"/>
    <w:rsid w:val="4A3D88E9"/>
    <w:rsid w:val="4A8A5D25"/>
    <w:rsid w:val="4B0AA460"/>
    <w:rsid w:val="4B246A31"/>
    <w:rsid w:val="4B34F56E"/>
    <w:rsid w:val="4B796D0A"/>
    <w:rsid w:val="4B7E3178"/>
    <w:rsid w:val="4B7EE324"/>
    <w:rsid w:val="4B9ACD5A"/>
    <w:rsid w:val="4BA04DDC"/>
    <w:rsid w:val="4BB7277D"/>
    <w:rsid w:val="4BD6E2E3"/>
    <w:rsid w:val="4C0BA355"/>
    <w:rsid w:val="4C5F3A7B"/>
    <w:rsid w:val="4C694C31"/>
    <w:rsid w:val="4CFFBB5A"/>
    <w:rsid w:val="4D8C6B4B"/>
    <w:rsid w:val="4DBCC99F"/>
    <w:rsid w:val="4DCF5EAD"/>
    <w:rsid w:val="4E1E20D8"/>
    <w:rsid w:val="4E5282AB"/>
    <w:rsid w:val="4E574C91"/>
    <w:rsid w:val="4E686D7A"/>
    <w:rsid w:val="4E7ACBD1"/>
    <w:rsid w:val="4E9B8BBB"/>
    <w:rsid w:val="4EAF683A"/>
    <w:rsid w:val="4ED26E1C"/>
    <w:rsid w:val="4F10FA0C"/>
    <w:rsid w:val="4F39314F"/>
    <w:rsid w:val="4FB4C3CE"/>
    <w:rsid w:val="500EA01F"/>
    <w:rsid w:val="5023FC41"/>
    <w:rsid w:val="508FB752"/>
    <w:rsid w:val="50AE177F"/>
    <w:rsid w:val="511A5E7C"/>
    <w:rsid w:val="51335948"/>
    <w:rsid w:val="5143E954"/>
    <w:rsid w:val="51531297"/>
    <w:rsid w:val="5157638A"/>
    <w:rsid w:val="5168FAD1"/>
    <w:rsid w:val="51B61953"/>
    <w:rsid w:val="51DA61DC"/>
    <w:rsid w:val="51FF87C4"/>
    <w:rsid w:val="520D5D4D"/>
    <w:rsid w:val="522E5687"/>
    <w:rsid w:val="52388F45"/>
    <w:rsid w:val="52B93F89"/>
    <w:rsid w:val="52CD2020"/>
    <w:rsid w:val="52F333EB"/>
    <w:rsid w:val="53059D6B"/>
    <w:rsid w:val="537822D5"/>
    <w:rsid w:val="53808DC0"/>
    <w:rsid w:val="53A5E7AE"/>
    <w:rsid w:val="53C01AEC"/>
    <w:rsid w:val="53E3E30E"/>
    <w:rsid w:val="549856B8"/>
    <w:rsid w:val="549AFD79"/>
    <w:rsid w:val="54A52625"/>
    <w:rsid w:val="54B59798"/>
    <w:rsid w:val="54CDCA35"/>
    <w:rsid w:val="54D852BD"/>
    <w:rsid w:val="555E09C3"/>
    <w:rsid w:val="55E387C1"/>
    <w:rsid w:val="5624E480"/>
    <w:rsid w:val="5625D297"/>
    <w:rsid w:val="5685395A"/>
    <w:rsid w:val="56A0C31B"/>
    <w:rsid w:val="56CD65BC"/>
    <w:rsid w:val="56CDE1EC"/>
    <w:rsid w:val="56D91F06"/>
    <w:rsid w:val="56DDB4FD"/>
    <w:rsid w:val="56E8A691"/>
    <w:rsid w:val="56F97567"/>
    <w:rsid w:val="5719958A"/>
    <w:rsid w:val="57569894"/>
    <w:rsid w:val="576FD218"/>
    <w:rsid w:val="5778FC4D"/>
    <w:rsid w:val="57C75A93"/>
    <w:rsid w:val="582109BB"/>
    <w:rsid w:val="5859E0D5"/>
    <w:rsid w:val="58C0EB76"/>
    <w:rsid w:val="58DD4401"/>
    <w:rsid w:val="58FDC618"/>
    <w:rsid w:val="59833691"/>
    <w:rsid w:val="59DDF9D4"/>
    <w:rsid w:val="59F92F99"/>
    <w:rsid w:val="5A1C2406"/>
    <w:rsid w:val="5A1E5ECB"/>
    <w:rsid w:val="5A4772A6"/>
    <w:rsid w:val="5A51364C"/>
    <w:rsid w:val="5ADB0DE9"/>
    <w:rsid w:val="5B4EE107"/>
    <w:rsid w:val="5BD3DE50"/>
    <w:rsid w:val="5BD7D069"/>
    <w:rsid w:val="5C220D4D"/>
    <w:rsid w:val="5C877999"/>
    <w:rsid w:val="5C93604C"/>
    <w:rsid w:val="5CA3689D"/>
    <w:rsid w:val="5CB06CDB"/>
    <w:rsid w:val="5D25F265"/>
    <w:rsid w:val="5D4D1BEE"/>
    <w:rsid w:val="5DCA5236"/>
    <w:rsid w:val="5E0ED3A5"/>
    <w:rsid w:val="5E19169C"/>
    <w:rsid w:val="5E844C77"/>
    <w:rsid w:val="5E96A83F"/>
    <w:rsid w:val="5ED344EE"/>
    <w:rsid w:val="5EF989AF"/>
    <w:rsid w:val="5F00926B"/>
    <w:rsid w:val="5F537331"/>
    <w:rsid w:val="5FA29125"/>
    <w:rsid w:val="5FD237ED"/>
    <w:rsid w:val="5FDF869F"/>
    <w:rsid w:val="5FE2C439"/>
    <w:rsid w:val="603BFC55"/>
    <w:rsid w:val="60678FC9"/>
    <w:rsid w:val="609FCFF0"/>
    <w:rsid w:val="60B10FD6"/>
    <w:rsid w:val="60F615EF"/>
    <w:rsid w:val="611FDE93"/>
    <w:rsid w:val="62032FFF"/>
    <w:rsid w:val="620D93E7"/>
    <w:rsid w:val="62AAC2AF"/>
    <w:rsid w:val="62BE5E08"/>
    <w:rsid w:val="62EC87BF"/>
    <w:rsid w:val="639AB8EB"/>
    <w:rsid w:val="63AAA788"/>
    <w:rsid w:val="63C949E6"/>
    <w:rsid w:val="63CF317F"/>
    <w:rsid w:val="63FD1AA8"/>
    <w:rsid w:val="649A46B9"/>
    <w:rsid w:val="64BB1FFA"/>
    <w:rsid w:val="651C0A1D"/>
    <w:rsid w:val="65215DAB"/>
    <w:rsid w:val="6572CCB1"/>
    <w:rsid w:val="6576307C"/>
    <w:rsid w:val="65AAE559"/>
    <w:rsid w:val="65E9A9F8"/>
    <w:rsid w:val="65F92EE0"/>
    <w:rsid w:val="665CFC0A"/>
    <w:rsid w:val="66665F9F"/>
    <w:rsid w:val="669868C7"/>
    <w:rsid w:val="66D1AEB5"/>
    <w:rsid w:val="66D63BD7"/>
    <w:rsid w:val="66E9BACA"/>
    <w:rsid w:val="67221ED2"/>
    <w:rsid w:val="67311E53"/>
    <w:rsid w:val="6775CF31"/>
    <w:rsid w:val="67A8F09E"/>
    <w:rsid w:val="67BC5E26"/>
    <w:rsid w:val="67D219C6"/>
    <w:rsid w:val="67EF2B2F"/>
    <w:rsid w:val="67F63A58"/>
    <w:rsid w:val="68036E46"/>
    <w:rsid w:val="68313856"/>
    <w:rsid w:val="68546A45"/>
    <w:rsid w:val="68920B64"/>
    <w:rsid w:val="689A9378"/>
    <w:rsid w:val="68BDEF33"/>
    <w:rsid w:val="6954C1CA"/>
    <w:rsid w:val="696AC9A9"/>
    <w:rsid w:val="69AAC2C4"/>
    <w:rsid w:val="69F01500"/>
    <w:rsid w:val="6A1FE599"/>
    <w:rsid w:val="6A561F3F"/>
    <w:rsid w:val="6A7648E1"/>
    <w:rsid w:val="6A7D03AB"/>
    <w:rsid w:val="6AD86B29"/>
    <w:rsid w:val="6B16B0C4"/>
    <w:rsid w:val="6B223946"/>
    <w:rsid w:val="6B485BA8"/>
    <w:rsid w:val="6B4C66DB"/>
    <w:rsid w:val="6B5C02EA"/>
    <w:rsid w:val="6B990668"/>
    <w:rsid w:val="6BA15B6F"/>
    <w:rsid w:val="6BA74695"/>
    <w:rsid w:val="6BCB78CA"/>
    <w:rsid w:val="6BE7A68F"/>
    <w:rsid w:val="6BF58FF5"/>
    <w:rsid w:val="6C5FC544"/>
    <w:rsid w:val="6CC8A2A7"/>
    <w:rsid w:val="6CF50951"/>
    <w:rsid w:val="6D3C5D80"/>
    <w:rsid w:val="6D96C270"/>
    <w:rsid w:val="6DC4BBCE"/>
    <w:rsid w:val="6DD183BE"/>
    <w:rsid w:val="6DED3179"/>
    <w:rsid w:val="6E083177"/>
    <w:rsid w:val="6ED008FD"/>
    <w:rsid w:val="6EFFED25"/>
    <w:rsid w:val="6F0410E0"/>
    <w:rsid w:val="70115928"/>
    <w:rsid w:val="71053F58"/>
    <w:rsid w:val="71186B8B"/>
    <w:rsid w:val="71662757"/>
    <w:rsid w:val="71B4C2ED"/>
    <w:rsid w:val="71E66D26"/>
    <w:rsid w:val="720FCEA3"/>
    <w:rsid w:val="72135FEC"/>
    <w:rsid w:val="7248BC01"/>
    <w:rsid w:val="72499DF6"/>
    <w:rsid w:val="725E45B4"/>
    <w:rsid w:val="72A659E9"/>
    <w:rsid w:val="73179314"/>
    <w:rsid w:val="7350934E"/>
    <w:rsid w:val="7369A1CD"/>
    <w:rsid w:val="73AC6D54"/>
    <w:rsid w:val="73FD0185"/>
    <w:rsid w:val="74356224"/>
    <w:rsid w:val="74C8B391"/>
    <w:rsid w:val="74D41731"/>
    <w:rsid w:val="7510AB1C"/>
    <w:rsid w:val="7540E5FE"/>
    <w:rsid w:val="75473D1A"/>
    <w:rsid w:val="756727CD"/>
    <w:rsid w:val="7572AE8F"/>
    <w:rsid w:val="75A18560"/>
    <w:rsid w:val="75C1026A"/>
    <w:rsid w:val="75D55672"/>
    <w:rsid w:val="7637EC67"/>
    <w:rsid w:val="764F33D6"/>
    <w:rsid w:val="7654286A"/>
    <w:rsid w:val="7684A753"/>
    <w:rsid w:val="76AD8FF5"/>
    <w:rsid w:val="76ADDB97"/>
    <w:rsid w:val="7718D858"/>
    <w:rsid w:val="772A6D4B"/>
    <w:rsid w:val="7756CC2E"/>
    <w:rsid w:val="775CFA90"/>
    <w:rsid w:val="776153A9"/>
    <w:rsid w:val="77DEF446"/>
    <w:rsid w:val="77EB0437"/>
    <w:rsid w:val="77EF1CBA"/>
    <w:rsid w:val="77F436FD"/>
    <w:rsid w:val="7815EB95"/>
    <w:rsid w:val="7874636D"/>
    <w:rsid w:val="788BF9E2"/>
    <w:rsid w:val="78A65108"/>
    <w:rsid w:val="78B04F47"/>
    <w:rsid w:val="78B0B742"/>
    <w:rsid w:val="78E3F2CE"/>
    <w:rsid w:val="79204ED7"/>
    <w:rsid w:val="7944F394"/>
    <w:rsid w:val="795A4A45"/>
    <w:rsid w:val="7974556F"/>
    <w:rsid w:val="79BFBAF4"/>
    <w:rsid w:val="7A2873B0"/>
    <w:rsid w:val="7A3B877E"/>
    <w:rsid w:val="7A4C1FA8"/>
    <w:rsid w:val="7A4C87A3"/>
    <w:rsid w:val="7A87ABD5"/>
    <w:rsid w:val="7AAD8D4A"/>
    <w:rsid w:val="7AE326E0"/>
    <w:rsid w:val="7AF6298D"/>
    <w:rsid w:val="7B1AB773"/>
    <w:rsid w:val="7B27998D"/>
    <w:rsid w:val="7B421A3A"/>
    <w:rsid w:val="7B991DEE"/>
    <w:rsid w:val="7BA410AF"/>
    <w:rsid w:val="7BA69D96"/>
    <w:rsid w:val="7BBF1BFE"/>
    <w:rsid w:val="7BC84B5A"/>
    <w:rsid w:val="7BD757DF"/>
    <w:rsid w:val="7C012BAE"/>
    <w:rsid w:val="7C038350"/>
    <w:rsid w:val="7C0AE8B8"/>
    <w:rsid w:val="7C38C30F"/>
    <w:rsid w:val="7C8752D3"/>
    <w:rsid w:val="7CC369EE"/>
    <w:rsid w:val="7CDC1AF7"/>
    <w:rsid w:val="7CE4BFC0"/>
    <w:rsid w:val="7CE69FA7"/>
    <w:rsid w:val="7D79D5EE"/>
    <w:rsid w:val="7DCF792D"/>
    <w:rsid w:val="7E446E56"/>
    <w:rsid w:val="7E571DC7"/>
    <w:rsid w:val="7E5AA471"/>
    <w:rsid w:val="7E5F3A4F"/>
    <w:rsid w:val="7E7C81F9"/>
    <w:rsid w:val="7ED99D1F"/>
    <w:rsid w:val="7EE92BB2"/>
    <w:rsid w:val="7F1FF8C6"/>
    <w:rsid w:val="7F94DEB4"/>
    <w:rsid w:val="7FA45F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F44C9"/>
  <w15:chartTrackingRefBased/>
  <w15:docId w15:val="{AFE8002F-7192-4D52-A781-56FFD3A9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4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24B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424008"/>
    <w:pPr>
      <w:ind w:left="720"/>
      <w:contextualSpacing/>
    </w:pPr>
  </w:style>
  <w:style w:type="paragraph" w:styleId="CommentText">
    <w:name w:val="annotation text"/>
    <w:basedOn w:val="Normal"/>
    <w:link w:val="CommentTextChar"/>
    <w:unhideWhenUsed/>
    <w:rsid w:val="00424008"/>
    <w:pPr>
      <w:spacing w:line="240" w:lineRule="auto"/>
    </w:pPr>
    <w:rPr>
      <w:sz w:val="20"/>
      <w:szCs w:val="20"/>
    </w:rPr>
  </w:style>
  <w:style w:type="character" w:customStyle="1" w:styleId="CommentTextChar">
    <w:name w:val="Comment Text Char"/>
    <w:basedOn w:val="DefaultParagraphFont"/>
    <w:link w:val="CommentText"/>
    <w:rsid w:val="00424008"/>
    <w:rPr>
      <w:sz w:val="20"/>
      <w:szCs w:val="20"/>
    </w:rPr>
  </w:style>
  <w:style w:type="character" w:styleId="CommentReference">
    <w:name w:val="annotation reference"/>
    <w:basedOn w:val="DefaultParagraphFont"/>
    <w:unhideWhenUsed/>
    <w:rsid w:val="00424008"/>
    <w:rPr>
      <w:sz w:val="16"/>
      <w:szCs w:val="16"/>
    </w:rPr>
  </w:style>
  <w:style w:type="paragraph" w:customStyle="1" w:styleId="Normal0">
    <w:name w:val="Normal0"/>
    <w:rsid w:val="00424008"/>
    <w:pPr>
      <w:spacing w:after="0" w:line="240" w:lineRule="auto"/>
    </w:pPr>
    <w:rPr>
      <w:rFonts w:ascii="Times New Roman" w:eastAsia="Times New Roman" w:hAnsi="Times New Roman" w:cs="Times New Roman"/>
      <w:sz w:val="20"/>
      <w:szCs w:val="20"/>
    </w:rPr>
  </w:style>
  <w:style w:type="paragraph" w:customStyle="1" w:styleId="paragraph">
    <w:name w:val="paragraph"/>
    <w:basedOn w:val="Normal"/>
    <w:rsid w:val="004240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24008"/>
  </w:style>
  <w:style w:type="character" w:customStyle="1" w:styleId="eop">
    <w:name w:val="eop"/>
    <w:basedOn w:val="DefaultParagraphFont"/>
    <w:rsid w:val="00424008"/>
  </w:style>
  <w:style w:type="paragraph" w:styleId="CommentSubject">
    <w:name w:val="annotation subject"/>
    <w:basedOn w:val="CommentText"/>
    <w:next w:val="CommentText"/>
    <w:link w:val="CommentSubjectChar"/>
    <w:uiPriority w:val="99"/>
    <w:semiHidden/>
    <w:unhideWhenUsed/>
    <w:rsid w:val="00424008"/>
    <w:rPr>
      <w:b/>
      <w:bCs/>
    </w:rPr>
  </w:style>
  <w:style w:type="character" w:customStyle="1" w:styleId="CommentSubjectChar">
    <w:name w:val="Comment Subject Char"/>
    <w:basedOn w:val="CommentTextChar"/>
    <w:link w:val="CommentSubject"/>
    <w:uiPriority w:val="99"/>
    <w:semiHidden/>
    <w:rsid w:val="00424008"/>
    <w:rPr>
      <w:b/>
      <w:bCs/>
      <w:sz w:val="20"/>
      <w:szCs w:val="20"/>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oe.mass.edu/instruction/screening-assessm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DESE-231-71743</_dlc_DocId>
    <_dlc_DocIdUrl xmlns="733efe1c-5bbe-4968-87dc-d400e65c879f">
      <Url>https://sharepoint.doemass.org/ese/webteam/cps/_layouts/DocIdRedir.aspx?ID=DESE-231-71743</Url>
      <Description>DESE-231-71743</Description>
    </_dlc_DocIdUrl>
  </documentManagement>
</p:properties>
</file>

<file path=customXml/itemProps1.xml><?xml version="1.0" encoding="utf-8"?>
<ds:datastoreItem xmlns:ds="http://schemas.openxmlformats.org/officeDocument/2006/customXml" ds:itemID="{6E065CEE-2C98-4A2E-9A09-05C95A395FCE}">
  <ds:schemaRefs>
    <ds:schemaRef ds:uri="http://schemas.microsoft.com/sharepoint/v3/contenttype/forms"/>
  </ds:schemaRefs>
</ds:datastoreItem>
</file>

<file path=customXml/itemProps2.xml><?xml version="1.0" encoding="utf-8"?>
<ds:datastoreItem xmlns:ds="http://schemas.openxmlformats.org/officeDocument/2006/customXml" ds:itemID="{71676DB7-0D5A-45AE-8F70-3E7EED9BE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A0B5FF-D312-46F4-9AEB-EC43FA696315}">
  <ds:schemaRefs>
    <ds:schemaRef ds:uri="http://schemas.microsoft.com/sharepoint/events"/>
  </ds:schemaRefs>
</ds:datastoreItem>
</file>

<file path=customXml/itemProps4.xml><?xml version="1.0" encoding="utf-8"?>
<ds:datastoreItem xmlns:ds="http://schemas.openxmlformats.org/officeDocument/2006/customXml" ds:itemID="{29E1937E-D9C5-490B-9259-04750D050D9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FY22 FC508C GLEAM Preschool Fund Use Details Attachment</vt:lpstr>
    </vt:vector>
  </TitlesOfParts>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FC508C GLEAM Preschool Fund Use Details Attachment</dc:title>
  <dc:subject/>
  <dc:creator>DESE</dc:creator>
  <cp:keywords/>
  <dc:description/>
  <cp:lastModifiedBy>Zou, Dong (EOE)</cp:lastModifiedBy>
  <cp:revision>37</cp:revision>
  <dcterms:created xsi:type="dcterms:W3CDTF">2021-03-19T13:44:00Z</dcterms:created>
  <dcterms:modified xsi:type="dcterms:W3CDTF">2021-06-17T13:31:00Z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17 2021</vt:lpwstr>
  </property>
</Properties>
</file>