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ED87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632641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6373FB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67DBD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943C8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1E1DF5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426C4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C404E1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A01671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DD55F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37D8C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984CB7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C53FA9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0D1AB6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6AA150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5F6136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8C4A05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CC0487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7A8FB7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04CFFB9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8BAD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335C18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4FB4D3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7CD741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00"/>
        <w:gridCol w:w="450"/>
        <w:gridCol w:w="1260"/>
        <w:gridCol w:w="1260"/>
        <w:gridCol w:w="1530"/>
        <w:gridCol w:w="18"/>
      </w:tblGrid>
      <w:tr w:rsidR="005F4959" w14:paraId="2BCE37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AA882" w14:textId="77777777" w:rsidR="005F4959" w:rsidRDefault="005F4959">
            <w:pPr>
              <w:rPr>
                <w:sz w:val="18"/>
              </w:rPr>
            </w:pPr>
          </w:p>
          <w:p w14:paraId="484F787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92BFE03" w14:textId="77777777" w:rsidTr="008F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13490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8CFF2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2509A1" w14:textId="77777777" w:rsidR="005F4959" w:rsidRPr="000E62D6" w:rsidRDefault="005F4959">
            <w:pPr>
              <w:jc w:val="center"/>
              <w:rPr>
                <w:rFonts w:ascii="Arial" w:hAnsi="Arial" w:cs="Arial"/>
                <w:sz w:val="20"/>
              </w:rPr>
            </w:pPr>
            <w:r w:rsidRPr="000E62D6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BEF419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E62D6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3875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5AB2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0807E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9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7B0B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6F1C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B6FC1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F18E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0766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E816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8C56E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FADC72A" w14:textId="77777777" w:rsidTr="008F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7BC7BB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E26E3A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877D4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AB65A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66EB64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406DD">
              <w:rPr>
                <w:rFonts w:ascii="Arial" w:hAnsi="Arial" w:cs="Arial"/>
                <w:sz w:val="20"/>
              </w:rPr>
              <w:t xml:space="preserve">FEDERAL–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5E61389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2C5BE58" w14:textId="77777777" w:rsidR="005F4959" w:rsidRDefault="009406D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72411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C446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DDBB6C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FFC78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F95B08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A2E16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13BCA58" w14:textId="77777777" w:rsidTr="008F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8BE908B" w14:textId="77777777" w:rsidR="000E62D6" w:rsidRPr="003E66D2" w:rsidRDefault="000E62D6" w:rsidP="008621F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6D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877D47" w:rsidRPr="003E66D2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  <w:p w14:paraId="31BBE8C2" w14:textId="77777777" w:rsidR="000E62D6" w:rsidRPr="003E66D2" w:rsidRDefault="000E62D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0DD202A" w14:textId="77777777" w:rsidR="009406DD" w:rsidRPr="003E66D2" w:rsidRDefault="009406DD" w:rsidP="009406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279BE4" w14:textId="77777777" w:rsidR="009406DD" w:rsidRPr="003E66D2" w:rsidRDefault="009406DD" w:rsidP="009406DD">
            <w:pPr>
              <w:jc w:val="center"/>
              <w:rPr>
                <w:rFonts w:ascii="Arial" w:hAnsi="Arial" w:cs="Arial"/>
                <w:bCs/>
                <w:snapToGrid/>
                <w:sz w:val="22"/>
                <w:szCs w:val="22"/>
              </w:rPr>
            </w:pPr>
            <w:r w:rsidRPr="003E66D2">
              <w:rPr>
                <w:rFonts w:ascii="Arial" w:hAnsi="Arial" w:cs="Arial"/>
                <w:bCs/>
                <w:sz w:val="22"/>
                <w:szCs w:val="22"/>
              </w:rPr>
              <w:t>Growing Literacy Equity Across Massachusetts (GLEAM)</w:t>
            </w:r>
            <w:r w:rsidR="00C75E08" w:rsidRPr="003E66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D47" w:rsidRPr="003E66D2">
              <w:rPr>
                <w:rFonts w:ascii="Arial" w:hAnsi="Arial" w:cs="Arial"/>
                <w:bCs/>
                <w:sz w:val="22"/>
                <w:szCs w:val="22"/>
              </w:rPr>
              <w:t>K - 5</w:t>
            </w:r>
          </w:p>
          <w:p w14:paraId="209428E3" w14:textId="77777777" w:rsidR="005F4959" w:rsidRPr="003E66D2" w:rsidRDefault="005F495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EF142A3" w14:textId="77777777" w:rsidR="005F4959" w:rsidRPr="003E66D2" w:rsidRDefault="00460B72" w:rsidP="008621F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E66D2">
              <w:rPr>
                <w:rFonts w:ascii="Arial" w:hAnsi="Arial" w:cs="Arial"/>
                <w:bCs/>
                <w:sz w:val="20"/>
              </w:rPr>
              <w:t>Upon Approval</w:t>
            </w:r>
            <w:r w:rsidR="003E66D2" w:rsidRPr="003E66D2">
              <w:rPr>
                <w:rFonts w:ascii="Arial" w:hAnsi="Arial" w:cs="Arial"/>
                <w:bCs/>
                <w:sz w:val="20"/>
              </w:rPr>
              <w:t xml:space="preserve"> (No earlier than 7/1/21)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8964D91" w14:textId="77777777" w:rsidR="005F4959" w:rsidRPr="003E66D2" w:rsidRDefault="009406DD" w:rsidP="008621F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E66D2">
              <w:rPr>
                <w:rFonts w:ascii="Arial" w:hAnsi="Arial" w:cs="Arial"/>
                <w:bCs/>
                <w:sz w:val="20"/>
              </w:rPr>
              <w:t>6/30/202</w:t>
            </w:r>
            <w:r w:rsidR="00877D47" w:rsidRPr="003E66D2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92A924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477E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DCE96A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976EBF9" w14:textId="44BCAFCB" w:rsidR="005F4959" w:rsidRDefault="005F4959" w:rsidP="00F83DD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83DD5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83DD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83DD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06791BC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BD5AC8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4822F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D72347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154770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098E30B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04ECC5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A025B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78CAA7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A75B4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44ADE42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D167B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3D6BD5" w14:textId="77777777" w:rsidR="005F4959" w:rsidRPr="00DF189C" w:rsidRDefault="007E04A9">
            <w:pPr>
              <w:pStyle w:val="BodyText2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April 22, 2021</w:t>
            </w:r>
          </w:p>
          <w:p w14:paraId="6A5EACC2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4C75E7CF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3FC6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24AD0A1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00F6"/>
    <w:rsid w:val="000E62D6"/>
    <w:rsid w:val="001366FB"/>
    <w:rsid w:val="001A677A"/>
    <w:rsid w:val="002112D0"/>
    <w:rsid w:val="00262C0C"/>
    <w:rsid w:val="002D7CEA"/>
    <w:rsid w:val="00392274"/>
    <w:rsid w:val="0039280E"/>
    <w:rsid w:val="003E66D2"/>
    <w:rsid w:val="00460B72"/>
    <w:rsid w:val="004D2291"/>
    <w:rsid w:val="005E2C7C"/>
    <w:rsid w:val="005F4959"/>
    <w:rsid w:val="00664C0C"/>
    <w:rsid w:val="00671098"/>
    <w:rsid w:val="006A7DB1"/>
    <w:rsid w:val="006C11A4"/>
    <w:rsid w:val="0070511B"/>
    <w:rsid w:val="00787AD3"/>
    <w:rsid w:val="00795A6C"/>
    <w:rsid w:val="007D357F"/>
    <w:rsid w:val="007E04A9"/>
    <w:rsid w:val="00814852"/>
    <w:rsid w:val="008621F7"/>
    <w:rsid w:val="00877D47"/>
    <w:rsid w:val="0089732E"/>
    <w:rsid w:val="008F1277"/>
    <w:rsid w:val="009406DD"/>
    <w:rsid w:val="00B7021C"/>
    <w:rsid w:val="00B7161E"/>
    <w:rsid w:val="00C465AC"/>
    <w:rsid w:val="00C544F8"/>
    <w:rsid w:val="00C75E08"/>
    <w:rsid w:val="00D10A05"/>
    <w:rsid w:val="00DC6FCB"/>
    <w:rsid w:val="00DE5E5D"/>
    <w:rsid w:val="00DF189C"/>
    <w:rsid w:val="00E11D6A"/>
    <w:rsid w:val="00E4159E"/>
    <w:rsid w:val="00ED5729"/>
    <w:rsid w:val="00ED7BE5"/>
    <w:rsid w:val="00F8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F48FB7"/>
  <w15:chartTrackingRefBased/>
  <w15:docId w15:val="{83B5279D-5B7B-4ED2-A695-915ABF9D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743947A-7928-4FAB-9314-0E9AEE31D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33F7B-713A-48F3-9DFB-AFB3195A9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1410C-83CC-4140-9EFC-186B949502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D4652A-4C05-43B7-9963-2E712C0CF5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57DF52-A2C4-49E5-8F8E-8049DEA58EE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509 510 Growing Literacy Equity Across MA 509 Part I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509 510 Growing Literacy Equity Across MA 509 Part I</dc:title>
  <dc:subject/>
  <dc:creator>DESE</dc:creator>
  <cp:keywords/>
  <cp:lastModifiedBy>Zou, Dong (EOE)</cp:lastModifiedBy>
  <cp:revision>2</cp:revision>
  <cp:lastPrinted>2009-08-14T19:19:00Z</cp:lastPrinted>
  <dcterms:created xsi:type="dcterms:W3CDTF">2021-03-09T15:02:00Z</dcterms:created>
  <dcterms:modified xsi:type="dcterms:W3CDTF">2021-03-09T15:02:00Z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2021</vt:lpwstr>
  </property>
</Properties>
</file>