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19649887" w14:textId="77777777">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14:paraId="6C1A5FEC" w14:textId="77777777" w:rsidR="002960C3" w:rsidRDefault="002960C3">
            <w:pPr>
              <w:jc w:val="both"/>
              <w:rPr>
                <w:rFonts w:ascii="Arial" w:hAnsi="Arial" w:cs="Arial"/>
                <w:sz w:val="20"/>
              </w:rPr>
            </w:pPr>
          </w:p>
          <w:p w14:paraId="4ADEC5AA" w14:textId="77777777" w:rsidR="002960C3" w:rsidRDefault="002960C3">
            <w:pPr>
              <w:tabs>
                <w:tab w:val="left" w:pos="2700"/>
              </w:tabs>
              <w:jc w:val="both"/>
              <w:rPr>
                <w:rFonts w:ascii="Arial" w:hAnsi="Arial" w:cs="Arial"/>
                <w:sz w:val="20"/>
              </w:rPr>
            </w:pPr>
            <w:r>
              <w:rPr>
                <w:rFonts w:ascii="Arial" w:hAnsi="Arial" w:cs="Arial"/>
                <w:b/>
                <w:sz w:val="20"/>
              </w:rPr>
              <w:t>Name of Grant Program:</w:t>
            </w:r>
            <w:r w:rsidR="001421F6">
              <w:rPr>
                <w:rFonts w:ascii="Arial" w:hAnsi="Arial" w:cs="Arial"/>
                <w:b/>
                <w:sz w:val="20"/>
              </w:rPr>
              <w:t xml:space="preserve"> Adult Education Services Planning Grant</w:t>
            </w:r>
            <w:r>
              <w:rPr>
                <w:rFonts w:ascii="Arial" w:hAnsi="Arial" w:cs="Arial"/>
                <w:sz w:val="20"/>
              </w:rPr>
              <w:t xml:space="preserve">      </w:t>
            </w:r>
            <w:r>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5F51D802" w14:textId="77777777" w:rsidR="002960C3" w:rsidRDefault="002960C3">
            <w:pPr>
              <w:jc w:val="both"/>
              <w:rPr>
                <w:rFonts w:ascii="Arial" w:hAnsi="Arial" w:cs="Arial"/>
                <w:sz w:val="20"/>
              </w:rPr>
            </w:pPr>
          </w:p>
          <w:p w14:paraId="61D8A8FB" w14:textId="77777777"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2632B8">
              <w:rPr>
                <w:rFonts w:ascii="Arial" w:hAnsi="Arial" w:cs="Arial"/>
                <w:sz w:val="20"/>
              </w:rPr>
              <w:t>587</w:t>
            </w:r>
            <w:r>
              <w:rPr>
                <w:rFonts w:ascii="Arial" w:hAnsi="Arial" w:cs="Arial"/>
                <w:sz w:val="20"/>
              </w:rPr>
              <w:t xml:space="preserve">        </w:t>
            </w:r>
            <w:r>
              <w:rPr>
                <w:rFonts w:ascii="Arial" w:hAnsi="Arial" w:cs="Arial"/>
                <w:b/>
                <w:sz w:val="20"/>
              </w:rPr>
              <w:t xml:space="preserve">  </w:t>
            </w:r>
          </w:p>
          <w:p w14:paraId="4FD7805F" w14:textId="77777777" w:rsidR="002960C3" w:rsidRDefault="002960C3">
            <w:pPr>
              <w:jc w:val="both"/>
              <w:rPr>
                <w:rFonts w:ascii="Arial" w:hAnsi="Arial" w:cs="Arial"/>
                <w:sz w:val="20"/>
              </w:rPr>
            </w:pPr>
          </w:p>
        </w:tc>
      </w:tr>
    </w:tbl>
    <w:p w14:paraId="433C289E" w14:textId="77777777" w:rsidR="002960C3" w:rsidRDefault="002960C3">
      <w:pPr>
        <w:jc w:val="both"/>
        <w:rPr>
          <w:rFonts w:ascii="Arial" w:hAnsi="Arial" w:cs="Arial"/>
          <w:sz w:val="20"/>
        </w:rPr>
      </w:pPr>
    </w:p>
    <w:p w14:paraId="75EF0A5D"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7C69A9F2" w14:textId="77777777">
        <w:tblPrEx>
          <w:tblCellMar>
            <w:top w:w="0" w:type="dxa"/>
            <w:bottom w:w="0" w:type="dxa"/>
          </w:tblCellMar>
        </w:tblPrEx>
        <w:tc>
          <w:tcPr>
            <w:tcW w:w="9576" w:type="dxa"/>
          </w:tcPr>
          <w:p w14:paraId="6E6D913C"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7CA9B28E" w14:textId="77777777" w:rsidR="002960C3" w:rsidRDefault="002960C3">
      <w:pPr>
        <w:jc w:val="both"/>
        <w:rPr>
          <w:rFonts w:ascii="Arial" w:hAnsi="Arial" w:cs="Arial"/>
          <w:sz w:val="20"/>
        </w:rPr>
      </w:pPr>
    </w:p>
    <w:p w14:paraId="1533E55A" w14:textId="77777777" w:rsidR="001421F6" w:rsidRPr="001421F6" w:rsidRDefault="001421F6" w:rsidP="001421F6">
      <w:pPr>
        <w:rPr>
          <w:rFonts w:ascii="Arial" w:hAnsi="Arial" w:cs="Arial"/>
          <w:b/>
          <w:sz w:val="20"/>
          <w:szCs w:val="20"/>
        </w:rPr>
      </w:pPr>
      <w:r w:rsidRPr="001421F6">
        <w:rPr>
          <w:rFonts w:ascii="Arial" w:hAnsi="Arial" w:cs="Arial"/>
          <w:sz w:val="20"/>
          <w:szCs w:val="20"/>
        </w:rPr>
        <w:t>Applicants should only respond to the narrative prompts in the section for which they are applying. Each section is worth 60 points. The narrative response may not exceed five pages. Pages that exceed the page limit will not be reviewed.</w:t>
      </w:r>
      <w:r w:rsidRPr="001421F6">
        <w:rPr>
          <w:rFonts w:ascii="Arial" w:hAnsi="Arial" w:cs="Arial"/>
          <w:b/>
          <w:sz w:val="20"/>
          <w:szCs w:val="20"/>
        </w:rPr>
        <w:t xml:space="preserve"> </w:t>
      </w:r>
    </w:p>
    <w:p w14:paraId="02F2799A" w14:textId="77777777" w:rsidR="001421F6" w:rsidRPr="001421F6" w:rsidRDefault="001421F6" w:rsidP="001421F6">
      <w:pPr>
        <w:rPr>
          <w:rFonts w:ascii="Arial" w:hAnsi="Arial" w:cs="Arial"/>
          <w:b/>
          <w:sz w:val="20"/>
          <w:szCs w:val="20"/>
        </w:rPr>
      </w:pPr>
    </w:p>
    <w:p w14:paraId="2B2FBC7F" w14:textId="77777777" w:rsidR="001421F6" w:rsidRPr="001421F6" w:rsidRDefault="001421F6" w:rsidP="001421F6">
      <w:pPr>
        <w:rPr>
          <w:rFonts w:ascii="Arial" w:hAnsi="Arial" w:cs="Arial"/>
          <w:sz w:val="20"/>
          <w:szCs w:val="20"/>
        </w:rPr>
      </w:pPr>
      <w:r w:rsidRPr="001421F6">
        <w:rPr>
          <w:rFonts w:ascii="Arial" w:hAnsi="Arial" w:cs="Arial"/>
          <w:sz w:val="20"/>
          <w:szCs w:val="20"/>
        </w:rPr>
        <w:t xml:space="preserve">All narrative responses must be in a font no smaller than Arial 10 with 1” margins on all sides. </w:t>
      </w:r>
    </w:p>
    <w:p w14:paraId="615F2CC7" w14:textId="77777777" w:rsidR="001421F6" w:rsidRPr="001421F6" w:rsidRDefault="001421F6" w:rsidP="001421F6">
      <w:pPr>
        <w:rPr>
          <w:rFonts w:ascii="Arial" w:hAnsi="Arial" w:cs="Arial"/>
          <w:sz w:val="20"/>
          <w:szCs w:val="20"/>
        </w:rPr>
      </w:pPr>
    </w:p>
    <w:p w14:paraId="1B45BA91" w14:textId="77777777" w:rsidR="001421F6" w:rsidRPr="001421F6" w:rsidRDefault="001421F6" w:rsidP="001421F6">
      <w:pPr>
        <w:pStyle w:val="ListParagraph"/>
        <w:numPr>
          <w:ilvl w:val="0"/>
          <w:numId w:val="1"/>
        </w:numPr>
        <w:rPr>
          <w:rFonts w:ascii="Arial" w:hAnsi="Arial" w:cs="Arial"/>
          <w:b/>
          <w:bCs/>
        </w:rPr>
      </w:pPr>
      <w:r w:rsidRPr="001421F6">
        <w:rPr>
          <w:rFonts w:ascii="Arial" w:hAnsi="Arial" w:cs="Arial"/>
          <w:b/>
          <w:bCs/>
        </w:rPr>
        <w:t>New Community Adult Learning Center (CALC) or Adult Education in Correctional Institutions (AECI) program</w:t>
      </w:r>
    </w:p>
    <w:p w14:paraId="5D131235" w14:textId="77777777" w:rsidR="001421F6" w:rsidRPr="001421F6" w:rsidRDefault="001421F6" w:rsidP="001421F6">
      <w:pPr>
        <w:pStyle w:val="ListParagraph"/>
        <w:rPr>
          <w:rFonts w:ascii="Arial" w:eastAsia="Arial" w:hAnsi="Arial" w:cs="Arial"/>
        </w:rPr>
      </w:pPr>
    </w:p>
    <w:p w14:paraId="3FAE6AAC" w14:textId="77777777" w:rsidR="001421F6" w:rsidRPr="001421F6" w:rsidRDefault="001421F6" w:rsidP="001421F6">
      <w:pPr>
        <w:pStyle w:val="ListParagraph"/>
        <w:numPr>
          <w:ilvl w:val="0"/>
          <w:numId w:val="2"/>
        </w:numPr>
        <w:rPr>
          <w:rFonts w:ascii="Arial" w:hAnsi="Arial" w:cs="Arial"/>
        </w:rPr>
      </w:pPr>
      <w:r w:rsidRPr="001421F6">
        <w:rPr>
          <w:rFonts w:ascii="Arial" w:hAnsi="Arial" w:cs="Arial"/>
        </w:rPr>
        <w:t>Describe the agency’s experience serving adults, including types of services and successes.</w:t>
      </w:r>
    </w:p>
    <w:p w14:paraId="213F2626" w14:textId="77777777" w:rsidR="001421F6" w:rsidRPr="001421F6" w:rsidRDefault="001421F6" w:rsidP="001421F6">
      <w:pPr>
        <w:pStyle w:val="ListParagraph"/>
        <w:rPr>
          <w:rFonts w:ascii="Arial" w:hAnsi="Arial" w:cs="Arial"/>
        </w:rPr>
      </w:pPr>
      <w:r w:rsidRPr="001421F6">
        <w:rPr>
          <w:rFonts w:ascii="Arial" w:hAnsi="Arial" w:cs="Arial"/>
        </w:rPr>
        <w:t xml:space="preserve"> </w:t>
      </w:r>
    </w:p>
    <w:p w14:paraId="0EA7353B" w14:textId="77777777" w:rsidR="001421F6" w:rsidRPr="001421F6" w:rsidRDefault="001421F6" w:rsidP="001421F6">
      <w:pPr>
        <w:pStyle w:val="ListParagraph"/>
        <w:numPr>
          <w:ilvl w:val="0"/>
          <w:numId w:val="2"/>
        </w:numPr>
        <w:rPr>
          <w:rFonts w:ascii="Arial" w:hAnsi="Arial" w:cs="Arial"/>
        </w:rPr>
      </w:pPr>
      <w:r w:rsidRPr="001421F6">
        <w:rPr>
          <w:rFonts w:ascii="Arial" w:hAnsi="Arial" w:cs="Arial"/>
          <w:color w:val="000000"/>
        </w:rPr>
        <w:t xml:space="preserve">Identify the lead person to convene and coordinate the activities of this grant. Summarize this person’s experience organizing, facilitating, and leading collaborations and/or projects. </w:t>
      </w:r>
    </w:p>
    <w:p w14:paraId="3FB1DF77" w14:textId="77777777" w:rsidR="001421F6" w:rsidRPr="001421F6" w:rsidRDefault="001421F6" w:rsidP="001421F6">
      <w:pPr>
        <w:rPr>
          <w:rFonts w:ascii="Arial" w:eastAsia="Arial" w:hAnsi="Arial" w:cs="Arial"/>
          <w:color w:val="313537"/>
          <w:sz w:val="20"/>
          <w:szCs w:val="20"/>
        </w:rPr>
      </w:pPr>
    </w:p>
    <w:p w14:paraId="25D6B990" w14:textId="77777777" w:rsidR="001421F6" w:rsidRPr="001421F6" w:rsidRDefault="001421F6" w:rsidP="001421F6">
      <w:pPr>
        <w:pStyle w:val="NormalWeb"/>
        <w:numPr>
          <w:ilvl w:val="0"/>
          <w:numId w:val="2"/>
        </w:numPr>
        <w:spacing w:before="0" w:beforeAutospacing="0" w:after="0" w:afterAutospacing="0"/>
        <w:rPr>
          <w:rFonts w:ascii="Arial" w:eastAsia="Arial" w:hAnsi="Arial" w:cs="Arial"/>
          <w:color w:val="313537"/>
          <w:sz w:val="20"/>
          <w:szCs w:val="20"/>
        </w:rPr>
      </w:pPr>
      <w:r w:rsidRPr="001421F6">
        <w:rPr>
          <w:rFonts w:ascii="Arial" w:eastAsia="Arial" w:hAnsi="Arial" w:cs="Arial"/>
          <w:sz w:val="20"/>
          <w:szCs w:val="20"/>
        </w:rPr>
        <w:t xml:space="preserve">Describe how your agency has reviewed the information provided at </w:t>
      </w:r>
      <w:hyperlink r:id="rId11">
        <w:r w:rsidRPr="001421F6">
          <w:rPr>
            <w:rStyle w:val="Hyperlink"/>
            <w:rFonts w:ascii="Arial" w:eastAsia="Arial" w:hAnsi="Arial" w:cs="Arial"/>
            <w:sz w:val="20"/>
            <w:szCs w:val="20"/>
          </w:rPr>
          <w:t>CALC or AECI</w:t>
        </w:r>
      </w:hyperlink>
      <w:r w:rsidRPr="001421F6">
        <w:rPr>
          <w:rFonts w:ascii="Arial" w:hAnsi="Arial" w:cs="Arial"/>
          <w:sz w:val="20"/>
          <w:szCs w:val="20"/>
        </w:rPr>
        <w:t xml:space="preserve"> to determine the desirability, feasibility, and viability of a proposed new program.</w:t>
      </w:r>
    </w:p>
    <w:p w14:paraId="3999A147" w14:textId="77777777" w:rsidR="001421F6" w:rsidRPr="001421F6" w:rsidRDefault="001421F6" w:rsidP="001421F6">
      <w:pPr>
        <w:pStyle w:val="ListParagraph"/>
        <w:rPr>
          <w:rFonts w:ascii="Arial" w:hAnsi="Arial" w:cs="Arial"/>
          <w:color w:val="313537"/>
        </w:rPr>
      </w:pPr>
    </w:p>
    <w:p w14:paraId="55CD0412" w14:textId="77777777" w:rsidR="001421F6" w:rsidRPr="001421F6" w:rsidRDefault="001421F6" w:rsidP="001421F6">
      <w:pPr>
        <w:pStyle w:val="NormalWeb"/>
        <w:numPr>
          <w:ilvl w:val="0"/>
          <w:numId w:val="2"/>
        </w:numPr>
        <w:spacing w:before="0" w:beforeAutospacing="0" w:after="0" w:afterAutospacing="0"/>
        <w:rPr>
          <w:rFonts w:ascii="Arial" w:eastAsia="Arial" w:hAnsi="Arial" w:cs="Arial"/>
          <w:color w:val="313537"/>
          <w:sz w:val="20"/>
          <w:szCs w:val="20"/>
        </w:rPr>
      </w:pPr>
      <w:r w:rsidRPr="001421F6">
        <w:rPr>
          <w:rFonts w:ascii="Arial" w:hAnsi="Arial" w:cs="Arial"/>
          <w:color w:val="313537"/>
          <w:sz w:val="20"/>
          <w:szCs w:val="20"/>
        </w:rPr>
        <w:t xml:space="preserve">Describe the agency’s vision for providing adult education services. </w:t>
      </w:r>
    </w:p>
    <w:p w14:paraId="35221A3B" w14:textId="77777777" w:rsidR="001421F6" w:rsidRPr="001421F6" w:rsidRDefault="001421F6" w:rsidP="001421F6">
      <w:pPr>
        <w:pStyle w:val="NormalWeb"/>
        <w:spacing w:before="0" w:beforeAutospacing="0" w:after="0" w:afterAutospacing="0"/>
        <w:rPr>
          <w:rFonts w:ascii="Arial" w:eastAsia="Arial" w:hAnsi="Arial" w:cs="Arial"/>
          <w:color w:val="313537"/>
          <w:sz w:val="20"/>
          <w:szCs w:val="20"/>
        </w:rPr>
      </w:pPr>
    </w:p>
    <w:p w14:paraId="78550E4A" w14:textId="77777777" w:rsidR="001421F6" w:rsidRPr="001421F6" w:rsidRDefault="001421F6" w:rsidP="001421F6">
      <w:pPr>
        <w:pStyle w:val="NormalWeb"/>
        <w:numPr>
          <w:ilvl w:val="0"/>
          <w:numId w:val="2"/>
        </w:numPr>
        <w:spacing w:before="0" w:beforeAutospacing="0" w:after="0" w:afterAutospacing="0"/>
        <w:rPr>
          <w:rFonts w:ascii="Arial" w:eastAsia="Arial" w:hAnsi="Arial" w:cs="Arial"/>
          <w:color w:val="313537"/>
          <w:sz w:val="20"/>
          <w:szCs w:val="20"/>
        </w:rPr>
      </w:pPr>
      <w:r w:rsidRPr="001421F6">
        <w:rPr>
          <w:rFonts w:ascii="Arial" w:hAnsi="Arial" w:cs="Arial"/>
          <w:color w:val="313537"/>
          <w:sz w:val="20"/>
          <w:szCs w:val="20"/>
        </w:rPr>
        <w:t>Describe how the agency has preliminarily determined the education needs of the area’s student population to justify the new program offering.</w:t>
      </w:r>
    </w:p>
    <w:p w14:paraId="72122A4F" w14:textId="77777777" w:rsidR="001421F6" w:rsidRPr="001421F6" w:rsidRDefault="001421F6" w:rsidP="001421F6">
      <w:pPr>
        <w:pStyle w:val="NormalWeb"/>
        <w:spacing w:before="0" w:beforeAutospacing="0" w:after="0" w:afterAutospacing="0"/>
        <w:rPr>
          <w:rFonts w:ascii="Arial" w:eastAsia="Arial" w:hAnsi="Arial" w:cs="Arial"/>
          <w:color w:val="313537"/>
          <w:sz w:val="20"/>
          <w:szCs w:val="20"/>
        </w:rPr>
      </w:pPr>
    </w:p>
    <w:p w14:paraId="3DEE1B99" w14:textId="77777777" w:rsidR="001421F6" w:rsidRPr="001421F6" w:rsidRDefault="001421F6" w:rsidP="001421F6">
      <w:pPr>
        <w:pStyle w:val="NormalWeb"/>
        <w:numPr>
          <w:ilvl w:val="0"/>
          <w:numId w:val="2"/>
        </w:numPr>
        <w:spacing w:before="0" w:beforeAutospacing="0" w:after="0" w:afterAutospacing="0" w:line="259" w:lineRule="auto"/>
        <w:rPr>
          <w:rFonts w:ascii="Arial" w:eastAsia="Arial" w:hAnsi="Arial" w:cs="Arial"/>
          <w:color w:val="313537"/>
          <w:sz w:val="20"/>
          <w:szCs w:val="20"/>
        </w:rPr>
      </w:pPr>
      <w:r w:rsidRPr="001421F6">
        <w:rPr>
          <w:rFonts w:ascii="Arial" w:hAnsi="Arial" w:cs="Arial"/>
          <w:color w:val="313537"/>
          <w:sz w:val="20"/>
          <w:szCs w:val="20"/>
        </w:rPr>
        <w:t>Describe the nature of anticipated planning activities through June 30, 2022, that will set-up the agency to successfully bid for funding for a new CALC or AECI program in FY 2023.</w:t>
      </w:r>
    </w:p>
    <w:p w14:paraId="72A5A302" w14:textId="77777777" w:rsidR="001421F6" w:rsidRPr="001421F6" w:rsidRDefault="001421F6" w:rsidP="001421F6">
      <w:pPr>
        <w:pStyle w:val="ListParagraph"/>
        <w:rPr>
          <w:rFonts w:ascii="Arial" w:hAnsi="Arial" w:cs="Arial"/>
        </w:rPr>
      </w:pPr>
    </w:p>
    <w:p w14:paraId="576B692E" w14:textId="77777777" w:rsidR="001421F6" w:rsidRPr="001421F6" w:rsidRDefault="001421F6" w:rsidP="001421F6">
      <w:pPr>
        <w:pStyle w:val="ListParagraph"/>
        <w:numPr>
          <w:ilvl w:val="0"/>
          <w:numId w:val="1"/>
        </w:numPr>
        <w:rPr>
          <w:rFonts w:ascii="Arial" w:hAnsi="Arial" w:cs="Arial"/>
          <w:b/>
          <w:bCs/>
        </w:rPr>
      </w:pPr>
      <w:r w:rsidRPr="001421F6">
        <w:rPr>
          <w:rFonts w:ascii="Arial" w:hAnsi="Arial" w:cs="Arial"/>
          <w:b/>
          <w:bCs/>
        </w:rPr>
        <w:t xml:space="preserve">Significant expansion of CALC or Corrections Education Program (e.g., new site, newly offering adult basic education services or English for Speakers of Other Languages (ESOL), or an increase in program size of 50 seats or more annually.) </w:t>
      </w:r>
    </w:p>
    <w:p w14:paraId="4EAEE174" w14:textId="77777777" w:rsidR="001421F6" w:rsidRPr="001421F6" w:rsidRDefault="001421F6" w:rsidP="001421F6">
      <w:pPr>
        <w:pStyle w:val="ListParagraph"/>
        <w:rPr>
          <w:rFonts w:ascii="Arial" w:hAnsi="Arial" w:cs="Arial"/>
        </w:rPr>
      </w:pPr>
      <w:r w:rsidRPr="001421F6">
        <w:rPr>
          <w:rFonts w:ascii="Arial" w:hAnsi="Arial" w:cs="Arial"/>
        </w:rPr>
        <w:t xml:space="preserve"> </w:t>
      </w:r>
    </w:p>
    <w:p w14:paraId="260BED84" w14:textId="77777777" w:rsidR="001421F6" w:rsidRPr="001421F6" w:rsidRDefault="001421F6" w:rsidP="001421F6">
      <w:pPr>
        <w:pStyle w:val="ListParagraph"/>
        <w:numPr>
          <w:ilvl w:val="0"/>
          <w:numId w:val="6"/>
        </w:numPr>
        <w:rPr>
          <w:rFonts w:ascii="Arial" w:hAnsi="Arial" w:cs="Arial"/>
        </w:rPr>
      </w:pPr>
      <w:r w:rsidRPr="001421F6">
        <w:rPr>
          <w:rFonts w:ascii="Arial" w:hAnsi="Arial" w:cs="Arial"/>
        </w:rPr>
        <w:t>Describe the agency’s experience serving adults, including types of services and successes.</w:t>
      </w:r>
    </w:p>
    <w:p w14:paraId="32A3BAA5" w14:textId="77777777" w:rsidR="001421F6" w:rsidRPr="001421F6" w:rsidRDefault="001421F6" w:rsidP="001421F6">
      <w:pPr>
        <w:pStyle w:val="ListParagraph"/>
        <w:rPr>
          <w:rFonts w:ascii="Arial" w:hAnsi="Arial" w:cs="Arial"/>
        </w:rPr>
      </w:pPr>
      <w:r w:rsidRPr="001421F6">
        <w:rPr>
          <w:rFonts w:ascii="Arial" w:hAnsi="Arial" w:cs="Arial"/>
        </w:rPr>
        <w:t xml:space="preserve"> </w:t>
      </w:r>
    </w:p>
    <w:p w14:paraId="4E3C0FAD" w14:textId="77777777" w:rsidR="001421F6" w:rsidRPr="001421F6" w:rsidRDefault="001421F6" w:rsidP="001421F6">
      <w:pPr>
        <w:pStyle w:val="ListParagraph"/>
        <w:numPr>
          <w:ilvl w:val="0"/>
          <w:numId w:val="6"/>
        </w:numPr>
        <w:rPr>
          <w:rFonts w:ascii="Arial" w:hAnsi="Arial" w:cs="Arial"/>
        </w:rPr>
      </w:pPr>
      <w:r w:rsidRPr="001421F6">
        <w:rPr>
          <w:rFonts w:ascii="Arial" w:hAnsi="Arial" w:cs="Arial"/>
          <w:color w:val="000000"/>
        </w:rPr>
        <w:t xml:space="preserve">Identify the lead person to convene and coordinate the activities of this grant. Summarize this person’s experience organizing, facilitating, and leading collaborations and/or projects. </w:t>
      </w:r>
    </w:p>
    <w:p w14:paraId="7132417A" w14:textId="77777777" w:rsidR="001421F6" w:rsidRPr="001421F6" w:rsidRDefault="001421F6" w:rsidP="001421F6">
      <w:pPr>
        <w:rPr>
          <w:rFonts w:ascii="Arial" w:eastAsia="Arial" w:hAnsi="Arial" w:cs="Arial"/>
          <w:color w:val="313537"/>
          <w:sz w:val="20"/>
          <w:szCs w:val="20"/>
        </w:rPr>
      </w:pPr>
    </w:p>
    <w:p w14:paraId="3006D929" w14:textId="77777777" w:rsidR="001421F6" w:rsidRPr="001421F6" w:rsidRDefault="001421F6" w:rsidP="001421F6">
      <w:pPr>
        <w:pStyle w:val="NormalWeb"/>
        <w:numPr>
          <w:ilvl w:val="0"/>
          <w:numId w:val="6"/>
        </w:numPr>
        <w:spacing w:before="0" w:beforeAutospacing="0" w:after="0" w:afterAutospacing="0"/>
        <w:rPr>
          <w:rFonts w:ascii="Arial" w:eastAsia="Arial" w:hAnsi="Arial" w:cs="Arial"/>
          <w:color w:val="313537"/>
          <w:sz w:val="20"/>
          <w:szCs w:val="20"/>
        </w:rPr>
      </w:pPr>
      <w:r w:rsidRPr="001421F6">
        <w:rPr>
          <w:rFonts w:ascii="Arial" w:eastAsia="Arial" w:hAnsi="Arial" w:cs="Arial"/>
          <w:sz w:val="20"/>
          <w:szCs w:val="20"/>
        </w:rPr>
        <w:t xml:space="preserve">Describe how your agency has reviewed the information provided at </w:t>
      </w:r>
      <w:hyperlink r:id="rId12">
        <w:r w:rsidRPr="001421F6">
          <w:rPr>
            <w:rStyle w:val="Hyperlink"/>
            <w:rFonts w:ascii="Arial" w:eastAsia="Arial" w:hAnsi="Arial" w:cs="Arial"/>
            <w:sz w:val="20"/>
            <w:szCs w:val="20"/>
          </w:rPr>
          <w:t>CALC or AECI</w:t>
        </w:r>
      </w:hyperlink>
      <w:r w:rsidRPr="001421F6">
        <w:rPr>
          <w:rFonts w:ascii="Arial" w:hAnsi="Arial" w:cs="Arial"/>
          <w:sz w:val="20"/>
          <w:szCs w:val="20"/>
        </w:rPr>
        <w:t xml:space="preserve"> to determine the desirability, feasibility, and viability of a significant expansion of a CALC or AECI Program.</w:t>
      </w:r>
    </w:p>
    <w:p w14:paraId="11C5CCD8" w14:textId="77777777" w:rsidR="001421F6" w:rsidRPr="001421F6" w:rsidRDefault="001421F6" w:rsidP="001421F6">
      <w:pPr>
        <w:pStyle w:val="NormalWeb"/>
        <w:spacing w:before="0" w:beforeAutospacing="0" w:after="0" w:afterAutospacing="0" w:line="259" w:lineRule="auto"/>
        <w:ind w:left="720"/>
        <w:rPr>
          <w:rFonts w:ascii="Arial" w:eastAsia="Arial" w:hAnsi="Arial" w:cs="Arial"/>
          <w:color w:val="313537"/>
          <w:sz w:val="20"/>
          <w:szCs w:val="20"/>
        </w:rPr>
      </w:pPr>
    </w:p>
    <w:p w14:paraId="6C5030DD" w14:textId="77777777" w:rsidR="001421F6" w:rsidRPr="001421F6" w:rsidRDefault="001421F6" w:rsidP="001421F6">
      <w:pPr>
        <w:pStyle w:val="NormalWeb"/>
        <w:numPr>
          <w:ilvl w:val="0"/>
          <w:numId w:val="6"/>
        </w:numPr>
        <w:spacing w:before="0" w:beforeAutospacing="0" w:after="0" w:afterAutospacing="0" w:line="259" w:lineRule="auto"/>
        <w:rPr>
          <w:rFonts w:ascii="Arial" w:eastAsia="Arial" w:hAnsi="Arial" w:cs="Arial"/>
          <w:color w:val="313537"/>
          <w:sz w:val="20"/>
          <w:szCs w:val="20"/>
        </w:rPr>
      </w:pPr>
      <w:r w:rsidRPr="001421F6">
        <w:rPr>
          <w:rFonts w:ascii="Arial" w:hAnsi="Arial" w:cs="Arial"/>
          <w:color w:val="313537"/>
          <w:sz w:val="20"/>
          <w:szCs w:val="20"/>
        </w:rPr>
        <w:t>Describe the agency’s vision for providing additional services to the community.</w:t>
      </w:r>
    </w:p>
    <w:p w14:paraId="5B6F898A" w14:textId="77777777" w:rsidR="001421F6" w:rsidRPr="001421F6" w:rsidRDefault="001421F6" w:rsidP="001421F6">
      <w:pPr>
        <w:pStyle w:val="NormalWeb"/>
        <w:spacing w:before="0" w:beforeAutospacing="0" w:after="0" w:afterAutospacing="0" w:line="259" w:lineRule="auto"/>
        <w:rPr>
          <w:rFonts w:ascii="Arial" w:eastAsia="Arial" w:hAnsi="Arial" w:cs="Arial"/>
          <w:color w:val="313537"/>
          <w:sz w:val="20"/>
          <w:szCs w:val="20"/>
        </w:rPr>
      </w:pPr>
    </w:p>
    <w:p w14:paraId="60FC6BB1" w14:textId="77777777" w:rsidR="001421F6" w:rsidRPr="001421F6" w:rsidRDefault="001421F6" w:rsidP="001421F6">
      <w:pPr>
        <w:pStyle w:val="NormalWeb"/>
        <w:numPr>
          <w:ilvl w:val="0"/>
          <w:numId w:val="6"/>
        </w:numPr>
        <w:spacing w:before="0" w:beforeAutospacing="0" w:after="0" w:afterAutospacing="0"/>
        <w:rPr>
          <w:rFonts w:ascii="Arial" w:eastAsia="Arial" w:hAnsi="Arial" w:cs="Arial"/>
          <w:color w:val="313537"/>
          <w:sz w:val="20"/>
          <w:szCs w:val="20"/>
        </w:rPr>
      </w:pPr>
      <w:r w:rsidRPr="001421F6">
        <w:rPr>
          <w:rFonts w:ascii="Arial" w:hAnsi="Arial" w:cs="Arial"/>
          <w:color w:val="313537"/>
          <w:sz w:val="20"/>
          <w:szCs w:val="20"/>
        </w:rPr>
        <w:t>Describe how the agency has preliminarily determined the education needs of the area’s student population to justify the expanded services.</w:t>
      </w:r>
    </w:p>
    <w:p w14:paraId="4EBC491B" w14:textId="77777777" w:rsidR="001421F6" w:rsidRPr="001421F6" w:rsidRDefault="001421F6" w:rsidP="001421F6">
      <w:pPr>
        <w:pStyle w:val="NormalWeb"/>
        <w:spacing w:before="0" w:beforeAutospacing="0" w:after="0" w:afterAutospacing="0"/>
        <w:rPr>
          <w:rFonts w:ascii="Arial" w:eastAsia="Arial" w:hAnsi="Arial" w:cs="Arial"/>
          <w:color w:val="313537"/>
          <w:sz w:val="20"/>
          <w:szCs w:val="20"/>
        </w:rPr>
      </w:pPr>
    </w:p>
    <w:p w14:paraId="284D688D" w14:textId="77777777" w:rsidR="001421F6" w:rsidRPr="001421F6" w:rsidRDefault="001421F6" w:rsidP="001421F6">
      <w:pPr>
        <w:pStyle w:val="NormalWeb"/>
        <w:numPr>
          <w:ilvl w:val="0"/>
          <w:numId w:val="6"/>
        </w:numPr>
        <w:spacing w:before="0" w:beforeAutospacing="0" w:after="0" w:afterAutospacing="0" w:line="259" w:lineRule="auto"/>
        <w:rPr>
          <w:rFonts w:ascii="Arial" w:eastAsia="Arial" w:hAnsi="Arial" w:cs="Arial"/>
          <w:color w:val="313537"/>
          <w:sz w:val="20"/>
          <w:szCs w:val="20"/>
        </w:rPr>
      </w:pPr>
      <w:r w:rsidRPr="001421F6">
        <w:rPr>
          <w:rFonts w:ascii="Arial" w:hAnsi="Arial" w:cs="Arial"/>
          <w:color w:val="313537"/>
          <w:sz w:val="20"/>
          <w:szCs w:val="20"/>
        </w:rPr>
        <w:t xml:space="preserve">Describe the nature of anticipated planning activities through June 30, 2022, that will set-up the agency to successfully bid for funding for a </w:t>
      </w:r>
      <w:r w:rsidRPr="001421F6">
        <w:rPr>
          <w:rFonts w:ascii="Arial" w:hAnsi="Arial" w:cs="Arial"/>
          <w:sz w:val="20"/>
          <w:szCs w:val="20"/>
        </w:rPr>
        <w:t>significant expansion of a CALC or AECI Program in</w:t>
      </w:r>
      <w:r w:rsidRPr="001421F6">
        <w:rPr>
          <w:rFonts w:ascii="Arial" w:hAnsi="Arial" w:cs="Arial"/>
          <w:color w:val="313537"/>
          <w:sz w:val="20"/>
          <w:szCs w:val="20"/>
        </w:rPr>
        <w:t xml:space="preserve"> FY23.</w:t>
      </w:r>
    </w:p>
    <w:p w14:paraId="3CB0B799" w14:textId="77777777" w:rsidR="001421F6" w:rsidRPr="001421F6" w:rsidRDefault="001421F6" w:rsidP="001421F6">
      <w:pPr>
        <w:pStyle w:val="ListParagraph"/>
        <w:rPr>
          <w:rFonts w:ascii="Arial" w:hAnsi="Arial" w:cs="Arial"/>
        </w:rPr>
      </w:pPr>
    </w:p>
    <w:p w14:paraId="62804245" w14:textId="77777777" w:rsidR="001421F6" w:rsidRPr="001421F6" w:rsidRDefault="001421F6" w:rsidP="001421F6">
      <w:pPr>
        <w:pStyle w:val="ListParagraph"/>
        <w:numPr>
          <w:ilvl w:val="0"/>
          <w:numId w:val="1"/>
        </w:numPr>
        <w:rPr>
          <w:rFonts w:ascii="Arial" w:hAnsi="Arial" w:cs="Arial"/>
          <w:b/>
          <w:bCs/>
        </w:rPr>
      </w:pPr>
      <w:proofErr w:type="spellStart"/>
      <w:r w:rsidRPr="001421F6">
        <w:rPr>
          <w:rFonts w:ascii="Arial" w:hAnsi="Arial" w:cs="Arial"/>
          <w:b/>
          <w:bCs/>
        </w:rPr>
        <w:t>MassSTEP</w:t>
      </w:r>
      <w:proofErr w:type="spellEnd"/>
      <w:r w:rsidRPr="001421F6">
        <w:rPr>
          <w:rFonts w:ascii="Arial" w:hAnsi="Arial" w:cs="Arial"/>
          <w:b/>
          <w:bCs/>
        </w:rPr>
        <w:t xml:space="preserve"> </w:t>
      </w:r>
    </w:p>
    <w:p w14:paraId="6D7B3B2A" w14:textId="77777777" w:rsidR="001421F6" w:rsidRPr="001421F6" w:rsidRDefault="001421F6" w:rsidP="001421F6">
      <w:pPr>
        <w:rPr>
          <w:rFonts w:ascii="Arial" w:hAnsi="Arial" w:cs="Arial"/>
          <w:b/>
          <w:color w:val="000000"/>
          <w:sz w:val="20"/>
          <w:szCs w:val="20"/>
        </w:rPr>
      </w:pPr>
      <w:bookmarkStart w:id="0" w:name="_Hlk90474262"/>
    </w:p>
    <w:p w14:paraId="2B999BE4" w14:textId="77777777" w:rsidR="001421F6" w:rsidRPr="001421F6" w:rsidRDefault="001421F6" w:rsidP="001421F6">
      <w:pPr>
        <w:pStyle w:val="ListParagraph"/>
        <w:numPr>
          <w:ilvl w:val="0"/>
          <w:numId w:val="7"/>
        </w:numPr>
        <w:rPr>
          <w:rFonts w:ascii="Arial" w:hAnsi="Arial" w:cs="Arial"/>
        </w:rPr>
      </w:pPr>
      <w:bookmarkStart w:id="1" w:name="_Hlk91057223"/>
      <w:r w:rsidRPr="001421F6">
        <w:rPr>
          <w:rFonts w:ascii="Arial" w:hAnsi="Arial" w:cs="Arial"/>
        </w:rPr>
        <w:t>Describe the agency’s experience serving adults, including types of services and successes.</w:t>
      </w:r>
    </w:p>
    <w:p w14:paraId="3EFE4761" w14:textId="77777777" w:rsidR="001421F6" w:rsidRPr="001421F6" w:rsidRDefault="001421F6" w:rsidP="001421F6">
      <w:pPr>
        <w:pStyle w:val="ListParagraph"/>
        <w:rPr>
          <w:rFonts w:ascii="Arial" w:hAnsi="Arial" w:cs="Arial"/>
        </w:rPr>
      </w:pPr>
      <w:r w:rsidRPr="001421F6">
        <w:rPr>
          <w:rFonts w:ascii="Arial" w:hAnsi="Arial" w:cs="Arial"/>
        </w:rPr>
        <w:t xml:space="preserve"> </w:t>
      </w:r>
    </w:p>
    <w:p w14:paraId="3C052E01" w14:textId="77777777" w:rsidR="001421F6" w:rsidRPr="001421F6" w:rsidRDefault="001421F6" w:rsidP="001421F6">
      <w:pPr>
        <w:pStyle w:val="ListParagraph"/>
        <w:numPr>
          <w:ilvl w:val="0"/>
          <w:numId w:val="7"/>
        </w:numPr>
        <w:rPr>
          <w:rFonts w:ascii="Arial" w:hAnsi="Arial" w:cs="Arial"/>
        </w:rPr>
      </w:pPr>
      <w:r w:rsidRPr="001421F6">
        <w:rPr>
          <w:rFonts w:ascii="Arial" w:hAnsi="Arial" w:cs="Arial"/>
          <w:color w:val="000000"/>
        </w:rPr>
        <w:t xml:space="preserve">Identify the lead person to convene and coordinate the activities of this grant. Summarize this person’s experience organizing, facilitating, and leading collaborations and/or projects. </w:t>
      </w:r>
    </w:p>
    <w:p w14:paraId="2DC2A711" w14:textId="77777777" w:rsidR="001421F6" w:rsidRPr="001421F6" w:rsidRDefault="001421F6" w:rsidP="001421F6">
      <w:pPr>
        <w:rPr>
          <w:rFonts w:ascii="Arial" w:eastAsia="Arial" w:hAnsi="Arial" w:cs="Arial"/>
          <w:color w:val="313537"/>
          <w:sz w:val="20"/>
          <w:szCs w:val="20"/>
        </w:rPr>
      </w:pPr>
    </w:p>
    <w:bookmarkEnd w:id="0"/>
    <w:p w14:paraId="1F9014B0" w14:textId="77777777" w:rsidR="001421F6" w:rsidRPr="001421F6" w:rsidRDefault="001421F6" w:rsidP="001421F6">
      <w:pPr>
        <w:pStyle w:val="NormalWeb"/>
        <w:numPr>
          <w:ilvl w:val="0"/>
          <w:numId w:val="7"/>
        </w:numPr>
        <w:spacing w:before="0" w:beforeAutospacing="0" w:after="0" w:afterAutospacing="0"/>
        <w:rPr>
          <w:rFonts w:ascii="Arial" w:eastAsia="Arial" w:hAnsi="Arial" w:cs="Arial"/>
          <w:color w:val="313537"/>
          <w:sz w:val="20"/>
          <w:szCs w:val="20"/>
        </w:rPr>
      </w:pPr>
      <w:r w:rsidRPr="001421F6">
        <w:rPr>
          <w:rFonts w:ascii="Arial" w:eastAsia="Arial" w:hAnsi="Arial" w:cs="Arial"/>
          <w:sz w:val="20"/>
          <w:szCs w:val="20"/>
        </w:rPr>
        <w:lastRenderedPageBreak/>
        <w:t xml:space="preserve">Describe how your agency has reviewed the information provided at </w:t>
      </w:r>
      <w:hyperlink r:id="rId13" w:history="1">
        <w:proofErr w:type="spellStart"/>
        <w:r w:rsidRPr="001421F6">
          <w:rPr>
            <w:rStyle w:val="Hyperlink"/>
            <w:rFonts w:ascii="Arial" w:eastAsia="Arial" w:hAnsi="Arial" w:cs="Arial"/>
            <w:sz w:val="20"/>
            <w:szCs w:val="20"/>
          </w:rPr>
          <w:t>MassSTEP</w:t>
        </w:r>
        <w:proofErr w:type="spellEnd"/>
      </w:hyperlink>
      <w:r w:rsidRPr="001421F6">
        <w:rPr>
          <w:rStyle w:val="FootnoteReference"/>
          <w:rFonts w:ascii="Arial" w:eastAsia="Arial" w:hAnsi="Arial" w:cs="Arial"/>
          <w:sz w:val="20"/>
          <w:szCs w:val="20"/>
        </w:rPr>
        <w:footnoteReference w:id="1"/>
      </w:r>
      <w:r w:rsidRPr="001421F6">
        <w:rPr>
          <w:rFonts w:ascii="Arial" w:eastAsia="Arial" w:hAnsi="Arial" w:cs="Arial"/>
          <w:sz w:val="20"/>
          <w:szCs w:val="20"/>
        </w:rPr>
        <w:t xml:space="preserve"> </w:t>
      </w:r>
      <w:r w:rsidRPr="001421F6">
        <w:rPr>
          <w:rFonts w:ascii="Arial" w:hAnsi="Arial" w:cs="Arial"/>
          <w:sz w:val="20"/>
          <w:szCs w:val="20"/>
        </w:rPr>
        <w:t>to determine the desirability, feasibility, and viability of a proposed new program.</w:t>
      </w:r>
    </w:p>
    <w:bookmarkEnd w:id="1"/>
    <w:p w14:paraId="757671C9" w14:textId="77777777" w:rsidR="001421F6" w:rsidRPr="001421F6" w:rsidRDefault="001421F6" w:rsidP="001421F6">
      <w:pPr>
        <w:pStyle w:val="NormalWeb"/>
        <w:spacing w:before="0" w:beforeAutospacing="0" w:after="0" w:afterAutospacing="0"/>
        <w:ind w:left="720"/>
        <w:textAlignment w:val="baseline"/>
        <w:rPr>
          <w:rFonts w:ascii="Arial" w:hAnsi="Arial" w:cs="Arial"/>
          <w:color w:val="313537"/>
          <w:sz w:val="20"/>
          <w:szCs w:val="20"/>
        </w:rPr>
      </w:pPr>
    </w:p>
    <w:p w14:paraId="5BF821A8" w14:textId="77777777" w:rsidR="001421F6" w:rsidRPr="001421F6" w:rsidRDefault="001421F6" w:rsidP="001421F6">
      <w:pPr>
        <w:pStyle w:val="NormalWeb"/>
        <w:numPr>
          <w:ilvl w:val="0"/>
          <w:numId w:val="7"/>
        </w:numPr>
        <w:spacing w:before="0" w:beforeAutospacing="0" w:after="0" w:afterAutospacing="0"/>
        <w:textAlignment w:val="baseline"/>
        <w:rPr>
          <w:rFonts w:ascii="Arial" w:hAnsi="Arial" w:cs="Arial"/>
          <w:sz w:val="20"/>
          <w:szCs w:val="20"/>
        </w:rPr>
      </w:pPr>
      <w:r w:rsidRPr="001421F6">
        <w:rPr>
          <w:rFonts w:ascii="Arial" w:hAnsi="Arial" w:cs="Arial"/>
          <w:sz w:val="20"/>
          <w:szCs w:val="20"/>
          <w:bdr w:val="none" w:sz="0" w:space="0" w:color="auto" w:frame="1"/>
        </w:rPr>
        <w:t>Describe the agency’s current relationship with local workforce partners, including, but not limited to, the area’s MassHire Workforce Board, MassHire Career Center, and any other local workforce partners. Workforce partners can also include any of the following: local WIOA core partner agencies such as adult education agencies, job training programs, Department of Transitional Assistance office, Massachusetts Rehabilitation offices, etc.</w:t>
      </w:r>
    </w:p>
    <w:p w14:paraId="59300AC3" w14:textId="77777777" w:rsidR="001421F6" w:rsidRPr="001421F6" w:rsidRDefault="001421F6" w:rsidP="001421F6">
      <w:pPr>
        <w:pStyle w:val="NormalWeb"/>
        <w:spacing w:before="0" w:beforeAutospacing="0" w:after="0" w:afterAutospacing="0"/>
        <w:textAlignment w:val="baseline"/>
        <w:rPr>
          <w:rFonts w:ascii="Arial" w:hAnsi="Arial" w:cs="Arial"/>
          <w:sz w:val="20"/>
          <w:szCs w:val="20"/>
        </w:rPr>
      </w:pPr>
    </w:p>
    <w:p w14:paraId="2319C7CA" w14:textId="77777777" w:rsidR="001421F6" w:rsidRPr="001421F6" w:rsidRDefault="001421F6" w:rsidP="001421F6">
      <w:pPr>
        <w:pStyle w:val="NormalWeb"/>
        <w:numPr>
          <w:ilvl w:val="0"/>
          <w:numId w:val="7"/>
        </w:numPr>
        <w:spacing w:before="0" w:beforeAutospacing="0" w:after="0" w:afterAutospacing="0"/>
        <w:textAlignment w:val="baseline"/>
        <w:rPr>
          <w:rFonts w:ascii="Arial" w:hAnsi="Arial" w:cs="Arial"/>
          <w:sz w:val="20"/>
          <w:szCs w:val="20"/>
        </w:rPr>
      </w:pPr>
      <w:r w:rsidRPr="001421F6">
        <w:rPr>
          <w:rFonts w:ascii="Arial" w:hAnsi="Arial" w:cs="Arial"/>
          <w:sz w:val="20"/>
          <w:szCs w:val="20"/>
          <w:bdr w:val="none" w:sz="0" w:space="0" w:color="auto" w:frame="1"/>
        </w:rPr>
        <w:t>Describe how the agency will determine the business needs of the local area, including identifying any priority industries or occupations.</w:t>
      </w:r>
    </w:p>
    <w:p w14:paraId="2F1247E8" w14:textId="77777777" w:rsidR="001421F6" w:rsidRPr="001421F6" w:rsidRDefault="001421F6" w:rsidP="001421F6">
      <w:pPr>
        <w:pStyle w:val="NormalWeb"/>
        <w:spacing w:before="0" w:beforeAutospacing="0" w:after="0" w:afterAutospacing="0"/>
        <w:textAlignment w:val="baseline"/>
        <w:rPr>
          <w:rFonts w:ascii="Arial" w:hAnsi="Arial" w:cs="Arial"/>
          <w:sz w:val="20"/>
          <w:szCs w:val="20"/>
        </w:rPr>
      </w:pPr>
      <w:r w:rsidRPr="001421F6">
        <w:rPr>
          <w:rFonts w:ascii="Arial" w:hAnsi="Arial" w:cs="Arial"/>
          <w:sz w:val="20"/>
          <w:szCs w:val="20"/>
          <w:bdr w:val="none" w:sz="0" w:space="0" w:color="auto" w:frame="1"/>
        </w:rPr>
        <w:t xml:space="preserve"> </w:t>
      </w:r>
    </w:p>
    <w:p w14:paraId="6B5D599C" w14:textId="77777777" w:rsidR="001421F6" w:rsidRPr="001421F6" w:rsidRDefault="001421F6" w:rsidP="001421F6">
      <w:pPr>
        <w:pStyle w:val="NormalWeb"/>
        <w:numPr>
          <w:ilvl w:val="0"/>
          <w:numId w:val="7"/>
        </w:numPr>
        <w:spacing w:before="0" w:beforeAutospacing="0" w:after="0" w:afterAutospacing="0" w:line="259" w:lineRule="auto"/>
        <w:rPr>
          <w:rFonts w:ascii="Arial" w:eastAsia="Arial" w:hAnsi="Arial" w:cs="Arial"/>
          <w:sz w:val="20"/>
          <w:szCs w:val="20"/>
        </w:rPr>
      </w:pPr>
      <w:r w:rsidRPr="001421F6">
        <w:rPr>
          <w:rFonts w:ascii="Arial" w:hAnsi="Arial" w:cs="Arial"/>
          <w:sz w:val="20"/>
          <w:szCs w:val="20"/>
        </w:rPr>
        <w:t xml:space="preserve">Describe the nature of anticipated planning activities through June 30, 2022, that will set-up the agency to successfully bid for a </w:t>
      </w:r>
      <w:proofErr w:type="spellStart"/>
      <w:r w:rsidRPr="001421F6">
        <w:rPr>
          <w:rFonts w:ascii="Arial" w:hAnsi="Arial" w:cs="Arial"/>
          <w:sz w:val="20"/>
          <w:szCs w:val="20"/>
        </w:rPr>
        <w:t>MassSTEP</w:t>
      </w:r>
      <w:proofErr w:type="spellEnd"/>
      <w:r w:rsidRPr="001421F6">
        <w:rPr>
          <w:rFonts w:ascii="Arial" w:hAnsi="Arial" w:cs="Arial"/>
          <w:sz w:val="20"/>
          <w:szCs w:val="20"/>
        </w:rPr>
        <w:t xml:space="preserve"> Program in FY23.</w:t>
      </w:r>
    </w:p>
    <w:p w14:paraId="774396B3" w14:textId="77777777" w:rsidR="001421F6" w:rsidRPr="001421F6" w:rsidRDefault="001421F6" w:rsidP="001421F6">
      <w:pPr>
        <w:pStyle w:val="ListParagraph"/>
        <w:rPr>
          <w:rFonts w:ascii="Arial" w:hAnsi="Arial" w:cs="Arial"/>
          <w:color w:val="000000"/>
        </w:rPr>
      </w:pPr>
    </w:p>
    <w:p w14:paraId="76F959EB" w14:textId="77777777" w:rsidR="001421F6" w:rsidRPr="001421F6" w:rsidRDefault="001421F6" w:rsidP="001421F6">
      <w:pPr>
        <w:pStyle w:val="ListParagraph"/>
        <w:numPr>
          <w:ilvl w:val="0"/>
          <w:numId w:val="1"/>
        </w:numPr>
        <w:rPr>
          <w:rFonts w:ascii="Arial" w:hAnsi="Arial" w:cs="Arial"/>
          <w:b/>
          <w:bCs/>
          <w:color w:val="000000"/>
        </w:rPr>
      </w:pPr>
      <w:r w:rsidRPr="001421F6">
        <w:rPr>
          <w:rFonts w:ascii="Arial" w:hAnsi="Arial" w:cs="Arial"/>
          <w:b/>
          <w:bCs/>
          <w:color w:val="000000"/>
        </w:rPr>
        <w:t>Workplace Education</w:t>
      </w:r>
    </w:p>
    <w:p w14:paraId="56FB872D" w14:textId="77777777" w:rsidR="001421F6" w:rsidRPr="001421F6" w:rsidRDefault="001421F6" w:rsidP="001421F6">
      <w:pPr>
        <w:rPr>
          <w:rFonts w:ascii="Arial" w:hAnsi="Arial" w:cs="Arial"/>
          <w:sz w:val="20"/>
          <w:szCs w:val="20"/>
        </w:rPr>
      </w:pPr>
    </w:p>
    <w:p w14:paraId="0A7DBE77" w14:textId="77777777" w:rsidR="001421F6" w:rsidRPr="001421F6" w:rsidRDefault="001421F6" w:rsidP="001421F6">
      <w:pPr>
        <w:pStyle w:val="ListParagraph"/>
        <w:numPr>
          <w:ilvl w:val="0"/>
          <w:numId w:val="8"/>
        </w:numPr>
        <w:rPr>
          <w:rFonts w:ascii="Arial" w:hAnsi="Arial" w:cs="Arial"/>
        </w:rPr>
      </w:pPr>
      <w:r w:rsidRPr="001421F6">
        <w:rPr>
          <w:rFonts w:ascii="Arial" w:hAnsi="Arial" w:cs="Arial"/>
        </w:rPr>
        <w:t>Describe the agency’s experience serving adults, including types of services and successes.</w:t>
      </w:r>
    </w:p>
    <w:p w14:paraId="15008B0A" w14:textId="77777777" w:rsidR="001421F6" w:rsidRPr="001421F6" w:rsidRDefault="001421F6" w:rsidP="001421F6">
      <w:pPr>
        <w:pStyle w:val="ListParagraph"/>
        <w:rPr>
          <w:rFonts w:ascii="Arial" w:hAnsi="Arial" w:cs="Arial"/>
        </w:rPr>
      </w:pPr>
      <w:r w:rsidRPr="001421F6">
        <w:rPr>
          <w:rFonts w:ascii="Arial" w:hAnsi="Arial" w:cs="Arial"/>
        </w:rPr>
        <w:t xml:space="preserve"> </w:t>
      </w:r>
    </w:p>
    <w:p w14:paraId="50E2ADC3" w14:textId="77777777" w:rsidR="001421F6" w:rsidRPr="001421F6" w:rsidRDefault="001421F6" w:rsidP="001421F6">
      <w:pPr>
        <w:pStyle w:val="ListParagraph"/>
        <w:numPr>
          <w:ilvl w:val="0"/>
          <w:numId w:val="8"/>
        </w:numPr>
        <w:rPr>
          <w:rFonts w:ascii="Arial" w:hAnsi="Arial" w:cs="Arial"/>
        </w:rPr>
      </w:pPr>
      <w:r w:rsidRPr="001421F6">
        <w:rPr>
          <w:rFonts w:ascii="Arial" w:hAnsi="Arial" w:cs="Arial"/>
          <w:color w:val="000000"/>
        </w:rPr>
        <w:t xml:space="preserve">Identify the lead person to convene and coordinate the activities of this grant. Summarize this person’s experience organizing, facilitating, and leading collaborations and/or projects. </w:t>
      </w:r>
    </w:p>
    <w:p w14:paraId="2330F559" w14:textId="77777777" w:rsidR="001421F6" w:rsidRPr="001421F6" w:rsidRDefault="001421F6" w:rsidP="001421F6">
      <w:pPr>
        <w:rPr>
          <w:rFonts w:ascii="Arial" w:eastAsia="Arial" w:hAnsi="Arial" w:cs="Arial"/>
          <w:color w:val="313537"/>
          <w:sz w:val="20"/>
          <w:szCs w:val="20"/>
        </w:rPr>
      </w:pPr>
    </w:p>
    <w:p w14:paraId="28411334" w14:textId="77777777" w:rsidR="001421F6" w:rsidRPr="001421F6" w:rsidRDefault="001421F6" w:rsidP="001421F6">
      <w:pPr>
        <w:pStyle w:val="NormalWeb"/>
        <w:numPr>
          <w:ilvl w:val="0"/>
          <w:numId w:val="8"/>
        </w:numPr>
        <w:spacing w:before="0" w:beforeAutospacing="0" w:after="0" w:afterAutospacing="0"/>
        <w:rPr>
          <w:rFonts w:ascii="Arial" w:eastAsia="Arial" w:hAnsi="Arial" w:cs="Arial"/>
          <w:color w:val="313537"/>
          <w:sz w:val="20"/>
          <w:szCs w:val="20"/>
        </w:rPr>
      </w:pPr>
      <w:r w:rsidRPr="001421F6">
        <w:rPr>
          <w:rFonts w:ascii="Arial" w:eastAsia="Arial" w:hAnsi="Arial" w:cs="Arial"/>
          <w:sz w:val="20"/>
          <w:szCs w:val="20"/>
        </w:rPr>
        <w:t xml:space="preserve">Describe how your agency has reviewed the information provided at </w:t>
      </w:r>
      <w:hyperlink r:id="rId14" w:history="1">
        <w:r w:rsidRPr="001421F6">
          <w:rPr>
            <w:rStyle w:val="Hyperlink"/>
            <w:rFonts w:ascii="Arial" w:eastAsia="Arial" w:hAnsi="Arial" w:cs="Arial"/>
            <w:sz w:val="20"/>
            <w:szCs w:val="20"/>
          </w:rPr>
          <w:t>Workplace Education</w:t>
        </w:r>
      </w:hyperlink>
      <w:r w:rsidRPr="001421F6">
        <w:rPr>
          <w:rFonts w:ascii="Arial" w:eastAsia="Arial" w:hAnsi="Arial" w:cs="Arial"/>
          <w:sz w:val="20"/>
          <w:szCs w:val="20"/>
        </w:rPr>
        <w:t xml:space="preserve"> </w:t>
      </w:r>
      <w:r w:rsidRPr="001421F6">
        <w:rPr>
          <w:rFonts w:ascii="Arial" w:hAnsi="Arial" w:cs="Arial"/>
          <w:sz w:val="20"/>
          <w:szCs w:val="20"/>
        </w:rPr>
        <w:t>to determine the desirability, feasibility, and viability of a proposed new program.</w:t>
      </w:r>
    </w:p>
    <w:p w14:paraId="638A6A62" w14:textId="77777777" w:rsidR="001421F6" w:rsidRPr="001421F6" w:rsidRDefault="001421F6" w:rsidP="001421F6">
      <w:pPr>
        <w:pStyle w:val="ListParagraph"/>
        <w:rPr>
          <w:rFonts w:ascii="Arial" w:hAnsi="Arial" w:cs="Arial"/>
          <w:color w:val="313537"/>
          <w:bdr w:val="none" w:sz="0" w:space="0" w:color="auto" w:frame="1"/>
        </w:rPr>
      </w:pPr>
    </w:p>
    <w:p w14:paraId="50203028" w14:textId="77777777" w:rsidR="001421F6" w:rsidRPr="001421F6" w:rsidRDefault="001421F6" w:rsidP="001421F6">
      <w:pPr>
        <w:pStyle w:val="NormalWeb"/>
        <w:numPr>
          <w:ilvl w:val="0"/>
          <w:numId w:val="8"/>
        </w:numPr>
        <w:spacing w:before="0" w:beforeAutospacing="0" w:after="0" w:afterAutospacing="0"/>
        <w:rPr>
          <w:rFonts w:ascii="Arial" w:eastAsia="Arial" w:hAnsi="Arial" w:cs="Arial"/>
          <w:sz w:val="20"/>
          <w:szCs w:val="20"/>
        </w:rPr>
      </w:pPr>
      <w:r w:rsidRPr="001421F6">
        <w:rPr>
          <w:rFonts w:ascii="Arial" w:hAnsi="Arial" w:cs="Arial"/>
          <w:sz w:val="20"/>
          <w:szCs w:val="20"/>
          <w:bdr w:val="none" w:sz="0" w:space="0" w:color="auto" w:frame="1"/>
        </w:rPr>
        <w:t>Describe the agency’s current relationship with local workforce partners, including, but not limited to, the area’s MassHire Workforce Board, MassHire Career Center, and any other local workforce partners. Workforce partners can also include any of the following: local WIOA core partner agencies such as adult education agencies, job training programs, Department of Transitional Assistance office, Massachusetts Rehabilitation offices, etc.</w:t>
      </w:r>
    </w:p>
    <w:p w14:paraId="7DE44059" w14:textId="77777777" w:rsidR="001421F6" w:rsidRPr="001421F6" w:rsidRDefault="001421F6" w:rsidP="001421F6">
      <w:pPr>
        <w:pStyle w:val="ListParagraph"/>
        <w:rPr>
          <w:rFonts w:ascii="Arial" w:hAnsi="Arial" w:cs="Arial"/>
          <w:bdr w:val="none" w:sz="0" w:space="0" w:color="auto" w:frame="1"/>
        </w:rPr>
      </w:pPr>
    </w:p>
    <w:p w14:paraId="3885A406" w14:textId="77777777" w:rsidR="001421F6" w:rsidRPr="001421F6" w:rsidRDefault="001421F6" w:rsidP="001421F6">
      <w:pPr>
        <w:pStyle w:val="NormalWeb"/>
        <w:numPr>
          <w:ilvl w:val="0"/>
          <w:numId w:val="8"/>
        </w:numPr>
        <w:spacing w:before="0" w:beforeAutospacing="0" w:after="0" w:afterAutospacing="0"/>
        <w:rPr>
          <w:rFonts w:ascii="Arial" w:eastAsia="Arial" w:hAnsi="Arial" w:cs="Arial"/>
          <w:sz w:val="20"/>
          <w:szCs w:val="20"/>
        </w:rPr>
      </w:pPr>
      <w:r w:rsidRPr="001421F6">
        <w:rPr>
          <w:rFonts w:ascii="Arial" w:hAnsi="Arial" w:cs="Arial"/>
          <w:sz w:val="20"/>
          <w:szCs w:val="20"/>
          <w:bdr w:val="none" w:sz="0" w:space="0" w:color="auto" w:frame="1"/>
        </w:rPr>
        <w:t>Describe how the agency will reach out to local businesses to discuss the desirability, feasibility, and viability of a potential workplace education program.</w:t>
      </w:r>
    </w:p>
    <w:p w14:paraId="79F2403C" w14:textId="77777777" w:rsidR="001421F6" w:rsidRPr="001421F6" w:rsidRDefault="001421F6" w:rsidP="001421F6">
      <w:pPr>
        <w:pStyle w:val="ListParagraph"/>
        <w:rPr>
          <w:rFonts w:ascii="Arial" w:hAnsi="Arial" w:cs="Arial"/>
        </w:rPr>
      </w:pPr>
    </w:p>
    <w:p w14:paraId="5D9737A1" w14:textId="77777777" w:rsidR="001421F6" w:rsidRPr="001421F6" w:rsidRDefault="001421F6" w:rsidP="001421F6">
      <w:pPr>
        <w:pStyle w:val="NormalWeb"/>
        <w:numPr>
          <w:ilvl w:val="0"/>
          <w:numId w:val="8"/>
        </w:numPr>
        <w:spacing w:before="0" w:beforeAutospacing="0" w:after="0" w:afterAutospacing="0"/>
        <w:rPr>
          <w:rFonts w:ascii="Arial" w:eastAsia="Arial" w:hAnsi="Arial" w:cs="Arial"/>
          <w:sz w:val="20"/>
          <w:szCs w:val="20"/>
        </w:rPr>
      </w:pPr>
      <w:r w:rsidRPr="001421F6">
        <w:rPr>
          <w:rFonts w:ascii="Arial" w:hAnsi="Arial" w:cs="Arial"/>
          <w:sz w:val="20"/>
          <w:szCs w:val="20"/>
        </w:rPr>
        <w:t>Describe the nature of anticipated planning activities through June 30, 2022, that will set-up the agency to successfully bid for funding for a Workplace Education Program in FY23.</w:t>
      </w:r>
    </w:p>
    <w:p w14:paraId="0D3E02D1" w14:textId="77777777" w:rsidR="001421F6" w:rsidRPr="001421F6" w:rsidRDefault="001421F6" w:rsidP="001421F6">
      <w:pPr>
        <w:rPr>
          <w:rFonts w:ascii="Arial" w:hAnsi="Arial" w:cs="Arial"/>
          <w:sz w:val="20"/>
          <w:szCs w:val="20"/>
        </w:rPr>
      </w:pPr>
    </w:p>
    <w:p w14:paraId="1EFED1E9" w14:textId="77777777" w:rsidR="001421F6" w:rsidRPr="001421F6" w:rsidRDefault="001421F6" w:rsidP="001421F6">
      <w:pPr>
        <w:pStyle w:val="ListParagraph"/>
        <w:numPr>
          <w:ilvl w:val="0"/>
          <w:numId w:val="1"/>
        </w:numPr>
        <w:rPr>
          <w:rFonts w:ascii="Arial" w:hAnsi="Arial" w:cs="Arial"/>
          <w:b/>
          <w:bCs/>
        </w:rPr>
      </w:pPr>
      <w:r w:rsidRPr="001421F6">
        <w:rPr>
          <w:rFonts w:ascii="Arial" w:hAnsi="Arial" w:cs="Arial"/>
          <w:b/>
          <w:bCs/>
        </w:rPr>
        <w:t>Transition to College</w:t>
      </w:r>
    </w:p>
    <w:p w14:paraId="30C7A426" w14:textId="77777777" w:rsidR="001421F6" w:rsidRPr="001421F6" w:rsidRDefault="001421F6" w:rsidP="001421F6">
      <w:pPr>
        <w:pStyle w:val="ListParagraph"/>
        <w:rPr>
          <w:rFonts w:ascii="Arial" w:hAnsi="Arial" w:cs="Arial"/>
        </w:rPr>
      </w:pPr>
    </w:p>
    <w:p w14:paraId="75F10ABC" w14:textId="77777777" w:rsidR="001421F6" w:rsidRPr="001421F6" w:rsidRDefault="001421F6" w:rsidP="001421F6">
      <w:pPr>
        <w:pStyle w:val="ListParagraph"/>
        <w:numPr>
          <w:ilvl w:val="0"/>
          <w:numId w:val="3"/>
        </w:numPr>
        <w:rPr>
          <w:rFonts w:ascii="Arial" w:hAnsi="Arial" w:cs="Arial"/>
        </w:rPr>
      </w:pPr>
      <w:r w:rsidRPr="001421F6">
        <w:rPr>
          <w:rFonts w:ascii="Arial" w:hAnsi="Arial" w:cs="Arial"/>
        </w:rPr>
        <w:t>Describe the agency’s experience serving adults, including types of services and successes.</w:t>
      </w:r>
    </w:p>
    <w:p w14:paraId="3B35D2B2" w14:textId="77777777" w:rsidR="001421F6" w:rsidRPr="001421F6" w:rsidRDefault="001421F6" w:rsidP="001421F6">
      <w:pPr>
        <w:pStyle w:val="ListParagraph"/>
        <w:rPr>
          <w:rFonts w:ascii="Arial" w:hAnsi="Arial" w:cs="Arial"/>
        </w:rPr>
      </w:pPr>
      <w:r w:rsidRPr="001421F6">
        <w:rPr>
          <w:rFonts w:ascii="Arial" w:hAnsi="Arial" w:cs="Arial"/>
        </w:rPr>
        <w:t xml:space="preserve"> </w:t>
      </w:r>
    </w:p>
    <w:p w14:paraId="1AE0CF02" w14:textId="77777777" w:rsidR="001421F6" w:rsidRPr="001421F6" w:rsidRDefault="001421F6" w:rsidP="001421F6">
      <w:pPr>
        <w:pStyle w:val="ListParagraph"/>
        <w:numPr>
          <w:ilvl w:val="0"/>
          <w:numId w:val="3"/>
        </w:numPr>
        <w:rPr>
          <w:rFonts w:ascii="Arial" w:hAnsi="Arial" w:cs="Arial"/>
        </w:rPr>
      </w:pPr>
      <w:r w:rsidRPr="001421F6">
        <w:rPr>
          <w:rFonts w:ascii="Arial" w:hAnsi="Arial" w:cs="Arial"/>
          <w:color w:val="000000"/>
        </w:rPr>
        <w:t xml:space="preserve">Identify the lead person to convene and coordinate the activities of this grant. Summarize this person’s experience organizing, facilitating, and leading collaborations and/or projects. </w:t>
      </w:r>
    </w:p>
    <w:p w14:paraId="3D72391F" w14:textId="77777777" w:rsidR="001421F6" w:rsidRPr="001421F6" w:rsidRDefault="001421F6" w:rsidP="001421F6">
      <w:pPr>
        <w:rPr>
          <w:rFonts w:ascii="Arial" w:eastAsia="Arial" w:hAnsi="Arial" w:cs="Arial"/>
          <w:color w:val="313537"/>
          <w:sz w:val="20"/>
          <w:szCs w:val="20"/>
        </w:rPr>
      </w:pPr>
    </w:p>
    <w:p w14:paraId="62063958" w14:textId="77777777" w:rsidR="001421F6" w:rsidRPr="001421F6" w:rsidRDefault="001421F6" w:rsidP="001421F6">
      <w:pPr>
        <w:pStyle w:val="NormalWeb"/>
        <w:numPr>
          <w:ilvl w:val="0"/>
          <w:numId w:val="3"/>
        </w:numPr>
        <w:spacing w:before="0" w:beforeAutospacing="0" w:after="0" w:afterAutospacing="0"/>
        <w:rPr>
          <w:rFonts w:ascii="Arial" w:eastAsia="Arial" w:hAnsi="Arial" w:cs="Arial"/>
          <w:color w:val="313537"/>
          <w:sz w:val="20"/>
          <w:szCs w:val="20"/>
        </w:rPr>
      </w:pPr>
      <w:r w:rsidRPr="001421F6">
        <w:rPr>
          <w:rFonts w:ascii="Arial" w:eastAsia="Arial" w:hAnsi="Arial" w:cs="Arial"/>
          <w:sz w:val="20"/>
          <w:szCs w:val="20"/>
        </w:rPr>
        <w:t xml:space="preserve">Describe how your agency has reviewed the information provided at </w:t>
      </w:r>
      <w:hyperlink r:id="rId15" w:history="1">
        <w:r w:rsidRPr="001421F6">
          <w:rPr>
            <w:rStyle w:val="Hyperlink"/>
            <w:rFonts w:ascii="Arial" w:eastAsia="Arial" w:hAnsi="Arial" w:cs="Arial"/>
            <w:sz w:val="20"/>
            <w:szCs w:val="20"/>
          </w:rPr>
          <w:t>Transition to Community College</w:t>
        </w:r>
      </w:hyperlink>
      <w:r w:rsidRPr="001421F6">
        <w:rPr>
          <w:rStyle w:val="FootnoteReference"/>
          <w:rFonts w:ascii="Arial" w:eastAsia="Arial" w:hAnsi="Arial" w:cs="Arial"/>
          <w:color w:val="0563C1"/>
          <w:sz w:val="20"/>
          <w:szCs w:val="20"/>
          <w:u w:val="single"/>
        </w:rPr>
        <w:footnoteReference w:id="2"/>
      </w:r>
      <w:r w:rsidRPr="001421F6">
        <w:rPr>
          <w:rFonts w:ascii="Arial" w:eastAsia="Arial" w:hAnsi="Arial" w:cs="Arial"/>
          <w:sz w:val="20"/>
          <w:szCs w:val="20"/>
        </w:rPr>
        <w:t xml:space="preserve"> </w:t>
      </w:r>
      <w:r w:rsidRPr="001421F6">
        <w:rPr>
          <w:rFonts w:ascii="Arial" w:hAnsi="Arial" w:cs="Arial"/>
          <w:sz w:val="20"/>
          <w:szCs w:val="20"/>
        </w:rPr>
        <w:t>to determine the desirability, feasibility, and viability of a proposed new program.</w:t>
      </w:r>
    </w:p>
    <w:p w14:paraId="23D2D211" w14:textId="77777777" w:rsidR="001421F6" w:rsidRPr="001421F6" w:rsidRDefault="001421F6" w:rsidP="001421F6">
      <w:pPr>
        <w:rPr>
          <w:rFonts w:ascii="Arial" w:hAnsi="Arial" w:cs="Arial"/>
          <w:b/>
          <w:color w:val="000000"/>
          <w:sz w:val="20"/>
          <w:szCs w:val="20"/>
        </w:rPr>
      </w:pPr>
    </w:p>
    <w:p w14:paraId="69D19BA2" w14:textId="77777777" w:rsidR="001421F6" w:rsidRPr="001421F6" w:rsidRDefault="001421F6" w:rsidP="001421F6">
      <w:pPr>
        <w:pStyle w:val="NormalWeb"/>
        <w:numPr>
          <w:ilvl w:val="0"/>
          <w:numId w:val="3"/>
        </w:numPr>
        <w:spacing w:before="0" w:beforeAutospacing="0" w:after="0" w:afterAutospacing="0"/>
        <w:textAlignment w:val="baseline"/>
        <w:rPr>
          <w:rFonts w:ascii="Arial" w:hAnsi="Arial" w:cs="Arial"/>
          <w:sz w:val="20"/>
          <w:szCs w:val="20"/>
        </w:rPr>
      </w:pPr>
      <w:r w:rsidRPr="001421F6">
        <w:rPr>
          <w:rFonts w:ascii="Arial" w:hAnsi="Arial" w:cs="Arial"/>
          <w:sz w:val="20"/>
          <w:szCs w:val="20"/>
          <w:bdr w:val="none" w:sz="0" w:space="0" w:color="auto" w:frame="1"/>
        </w:rPr>
        <w:t xml:space="preserve">Describe the departments or offices likely to be involved in determining the desirability, feasibility, and viability of a potential Transition to College Program. </w:t>
      </w:r>
    </w:p>
    <w:p w14:paraId="294C7E4E" w14:textId="77777777" w:rsidR="001421F6" w:rsidRPr="001421F6" w:rsidRDefault="001421F6" w:rsidP="001421F6">
      <w:pPr>
        <w:pStyle w:val="NormalWeb"/>
        <w:spacing w:before="0" w:beforeAutospacing="0" w:after="0" w:afterAutospacing="0"/>
        <w:ind w:left="720"/>
        <w:textAlignment w:val="baseline"/>
        <w:rPr>
          <w:rFonts w:ascii="Arial" w:hAnsi="Arial" w:cs="Arial"/>
          <w:sz w:val="20"/>
          <w:szCs w:val="20"/>
        </w:rPr>
      </w:pPr>
    </w:p>
    <w:p w14:paraId="769631C0" w14:textId="77777777" w:rsidR="001421F6" w:rsidRPr="001421F6" w:rsidRDefault="001421F6" w:rsidP="001421F6">
      <w:pPr>
        <w:pStyle w:val="NormalWeb"/>
        <w:numPr>
          <w:ilvl w:val="0"/>
          <w:numId w:val="3"/>
        </w:numPr>
        <w:spacing w:before="0" w:beforeAutospacing="0" w:after="0" w:afterAutospacing="0"/>
        <w:textAlignment w:val="baseline"/>
        <w:rPr>
          <w:rFonts w:ascii="Arial" w:hAnsi="Arial" w:cs="Arial"/>
          <w:sz w:val="20"/>
          <w:szCs w:val="20"/>
        </w:rPr>
      </w:pPr>
      <w:r w:rsidRPr="001421F6">
        <w:rPr>
          <w:rFonts w:ascii="Arial" w:hAnsi="Arial" w:cs="Arial"/>
          <w:sz w:val="20"/>
          <w:szCs w:val="20"/>
          <w:bdr w:val="none" w:sz="0" w:space="0" w:color="auto" w:frame="1"/>
        </w:rPr>
        <w:t xml:space="preserve">Describe the applying department’s current relationship with these departments, including any current collaborations. </w:t>
      </w:r>
    </w:p>
    <w:p w14:paraId="7AFF9486" w14:textId="77777777" w:rsidR="001421F6" w:rsidRPr="001421F6" w:rsidRDefault="001421F6" w:rsidP="001421F6">
      <w:pPr>
        <w:pStyle w:val="ListParagraph"/>
        <w:rPr>
          <w:rFonts w:ascii="Arial" w:hAnsi="Arial" w:cs="Arial"/>
          <w:bdr w:val="none" w:sz="0" w:space="0" w:color="auto" w:frame="1"/>
        </w:rPr>
      </w:pPr>
    </w:p>
    <w:p w14:paraId="39F1C999" w14:textId="77777777" w:rsidR="001421F6" w:rsidRPr="001421F6" w:rsidRDefault="001421F6" w:rsidP="001421F6">
      <w:pPr>
        <w:pStyle w:val="NormalWeb"/>
        <w:numPr>
          <w:ilvl w:val="0"/>
          <w:numId w:val="3"/>
        </w:numPr>
        <w:spacing w:before="0" w:beforeAutospacing="0" w:after="0" w:afterAutospacing="0" w:line="259" w:lineRule="auto"/>
        <w:rPr>
          <w:rFonts w:ascii="Arial" w:eastAsia="Arial" w:hAnsi="Arial" w:cs="Arial"/>
          <w:sz w:val="20"/>
          <w:szCs w:val="20"/>
        </w:rPr>
      </w:pPr>
      <w:r w:rsidRPr="001421F6">
        <w:rPr>
          <w:rFonts w:ascii="Arial" w:hAnsi="Arial" w:cs="Arial"/>
          <w:sz w:val="20"/>
          <w:szCs w:val="20"/>
        </w:rPr>
        <w:t>Describe the nature of anticipated planning activities through June 30, 2022, that will set-up the agency to successfully bid for funding for a Transition to College Program in FY23.</w:t>
      </w:r>
      <w:r w:rsidRPr="001421F6">
        <w:rPr>
          <w:rFonts w:ascii="Arial" w:hAnsi="Arial" w:cs="Arial"/>
          <w:sz w:val="20"/>
          <w:szCs w:val="20"/>
          <w:bdr w:val="none" w:sz="0" w:space="0" w:color="auto" w:frame="1"/>
        </w:rPr>
        <w:t xml:space="preserve"> </w:t>
      </w:r>
    </w:p>
    <w:p w14:paraId="0BCFC23C" w14:textId="77777777" w:rsidR="001421F6" w:rsidRPr="001421F6" w:rsidRDefault="001421F6" w:rsidP="001421F6">
      <w:pPr>
        <w:pStyle w:val="NormalWeb"/>
        <w:spacing w:before="0" w:beforeAutospacing="0" w:after="0" w:afterAutospacing="0"/>
        <w:textAlignment w:val="baseline"/>
        <w:rPr>
          <w:rFonts w:ascii="Arial" w:hAnsi="Arial" w:cs="Arial"/>
          <w:color w:val="313537"/>
          <w:sz w:val="20"/>
          <w:szCs w:val="20"/>
        </w:rPr>
      </w:pPr>
    </w:p>
    <w:p w14:paraId="3C5B2E7F" w14:textId="77777777" w:rsidR="001421F6" w:rsidRPr="001421F6" w:rsidRDefault="001421F6" w:rsidP="001421F6">
      <w:pPr>
        <w:pStyle w:val="NormalWeb"/>
        <w:numPr>
          <w:ilvl w:val="0"/>
          <w:numId w:val="1"/>
        </w:numPr>
        <w:spacing w:before="0" w:beforeAutospacing="0" w:after="0" w:afterAutospacing="0"/>
        <w:textAlignment w:val="baseline"/>
        <w:rPr>
          <w:rFonts w:ascii="Arial" w:hAnsi="Arial" w:cs="Arial"/>
          <w:b/>
          <w:bCs/>
          <w:color w:val="313537"/>
          <w:sz w:val="20"/>
          <w:szCs w:val="20"/>
        </w:rPr>
      </w:pPr>
      <w:r w:rsidRPr="001421F6">
        <w:rPr>
          <w:rFonts w:ascii="Arial" w:hAnsi="Arial" w:cs="Arial"/>
          <w:b/>
          <w:bCs/>
          <w:color w:val="313537"/>
          <w:sz w:val="20"/>
          <w:szCs w:val="20"/>
        </w:rPr>
        <w:lastRenderedPageBreak/>
        <w:t>Career and Technical Education (Perkins V) in Correctional Institutions</w:t>
      </w:r>
    </w:p>
    <w:p w14:paraId="1113888B" w14:textId="77777777" w:rsidR="001421F6" w:rsidRPr="001421F6" w:rsidRDefault="001421F6" w:rsidP="001421F6">
      <w:pPr>
        <w:pStyle w:val="NormalWeb"/>
        <w:spacing w:before="0" w:beforeAutospacing="0" w:after="0" w:afterAutospacing="0"/>
        <w:ind w:left="720"/>
        <w:textAlignment w:val="baseline"/>
        <w:rPr>
          <w:rFonts w:ascii="Arial" w:hAnsi="Arial" w:cs="Arial"/>
          <w:b/>
          <w:bCs/>
          <w:color w:val="313537"/>
          <w:sz w:val="20"/>
          <w:szCs w:val="20"/>
        </w:rPr>
      </w:pPr>
    </w:p>
    <w:p w14:paraId="3569FE22" w14:textId="77777777" w:rsidR="001421F6" w:rsidRPr="001421F6" w:rsidRDefault="001421F6" w:rsidP="001421F6">
      <w:pPr>
        <w:pStyle w:val="ListParagraph"/>
        <w:numPr>
          <w:ilvl w:val="0"/>
          <w:numId w:val="5"/>
        </w:numPr>
        <w:rPr>
          <w:rFonts w:ascii="Arial" w:hAnsi="Arial" w:cs="Arial"/>
        </w:rPr>
      </w:pPr>
      <w:r w:rsidRPr="001421F6">
        <w:rPr>
          <w:rFonts w:ascii="Arial" w:hAnsi="Arial" w:cs="Arial"/>
        </w:rPr>
        <w:t>Describe the agency’s experience serving adults, including types of services and successes.</w:t>
      </w:r>
    </w:p>
    <w:p w14:paraId="3E473CB0" w14:textId="77777777" w:rsidR="001421F6" w:rsidRPr="001421F6" w:rsidRDefault="001421F6" w:rsidP="001421F6">
      <w:pPr>
        <w:pStyle w:val="ListParagraph"/>
        <w:rPr>
          <w:rFonts w:ascii="Arial" w:hAnsi="Arial" w:cs="Arial"/>
        </w:rPr>
      </w:pPr>
      <w:r w:rsidRPr="001421F6">
        <w:rPr>
          <w:rFonts w:ascii="Arial" w:hAnsi="Arial" w:cs="Arial"/>
        </w:rPr>
        <w:t xml:space="preserve"> </w:t>
      </w:r>
    </w:p>
    <w:p w14:paraId="4DEFF9B6" w14:textId="77777777" w:rsidR="001421F6" w:rsidRPr="001421F6" w:rsidRDefault="001421F6" w:rsidP="001421F6">
      <w:pPr>
        <w:pStyle w:val="ListParagraph"/>
        <w:numPr>
          <w:ilvl w:val="0"/>
          <w:numId w:val="5"/>
        </w:numPr>
        <w:rPr>
          <w:rFonts w:ascii="Arial" w:hAnsi="Arial" w:cs="Arial"/>
        </w:rPr>
      </w:pPr>
      <w:r w:rsidRPr="001421F6">
        <w:rPr>
          <w:rFonts w:ascii="Arial" w:hAnsi="Arial" w:cs="Arial"/>
          <w:color w:val="000000"/>
        </w:rPr>
        <w:t>Identify the lead person to convene and coordinate the activities of this grant. Summarize this person’s experience organizing, facilitating, and leading collaborations and/or projects.</w:t>
      </w:r>
    </w:p>
    <w:p w14:paraId="0A4BA9CA" w14:textId="77777777" w:rsidR="001421F6" w:rsidRPr="001421F6" w:rsidRDefault="001421F6" w:rsidP="001421F6">
      <w:pPr>
        <w:pStyle w:val="ListParagraph"/>
        <w:rPr>
          <w:rFonts w:ascii="Arial" w:hAnsi="Arial" w:cs="Arial"/>
          <w:color w:val="000000"/>
        </w:rPr>
      </w:pPr>
    </w:p>
    <w:p w14:paraId="13BD68BA" w14:textId="77777777" w:rsidR="001421F6" w:rsidRPr="001421F6" w:rsidRDefault="001421F6" w:rsidP="001421F6">
      <w:pPr>
        <w:pStyle w:val="ListParagraph"/>
        <w:numPr>
          <w:ilvl w:val="0"/>
          <w:numId w:val="5"/>
        </w:numPr>
        <w:rPr>
          <w:rFonts w:ascii="Arial" w:hAnsi="Arial" w:cs="Arial"/>
        </w:rPr>
      </w:pPr>
      <w:r w:rsidRPr="001421F6">
        <w:rPr>
          <w:rFonts w:ascii="Arial" w:hAnsi="Arial" w:cs="Arial"/>
        </w:rPr>
        <w:t xml:space="preserve">Describe how your collaboration will use the </w:t>
      </w:r>
      <w:hyperlink r:id="rId16" w:history="1">
        <w:r w:rsidRPr="001421F6">
          <w:rPr>
            <w:rStyle w:val="Hyperlink"/>
            <w:rFonts w:ascii="Arial" w:hAnsi="Arial" w:cs="Arial"/>
          </w:rPr>
          <w:t>Perkins Essentials</w:t>
        </w:r>
      </w:hyperlink>
      <w:r w:rsidRPr="001421F6">
        <w:rPr>
          <w:rStyle w:val="Hyperlink"/>
          <w:rFonts w:ascii="Arial" w:hAnsi="Arial" w:cs="Arial"/>
        </w:rPr>
        <w:t>,</w:t>
      </w:r>
      <w:r w:rsidRPr="001421F6">
        <w:rPr>
          <w:rFonts w:ascii="Arial" w:hAnsi="Arial" w:cs="Arial"/>
        </w:rPr>
        <w:t xml:space="preserve"> </w:t>
      </w:r>
      <w:hyperlink r:id="rId17" w:history="1">
        <w:r w:rsidRPr="001421F6">
          <w:rPr>
            <w:rStyle w:val="Hyperlink"/>
            <w:rFonts w:ascii="Arial" w:hAnsi="Arial" w:cs="Arial"/>
          </w:rPr>
          <w:t>Mass Perkins V Program Checklist</w:t>
        </w:r>
      </w:hyperlink>
      <w:r w:rsidRPr="001421F6">
        <w:rPr>
          <w:rStyle w:val="Hyperlink"/>
          <w:rFonts w:ascii="Arial" w:hAnsi="Arial" w:cs="Arial"/>
        </w:rPr>
        <w:t xml:space="preserve">, and information at </w:t>
      </w:r>
      <w:hyperlink r:id="rId18">
        <w:r w:rsidRPr="001421F6">
          <w:rPr>
            <w:rStyle w:val="Hyperlink"/>
            <w:rFonts w:ascii="Arial" w:hAnsi="Arial" w:cs="Arial"/>
          </w:rPr>
          <w:t>Career and Technical Education (Perkins V) in Correctional Institutions</w:t>
        </w:r>
      </w:hyperlink>
      <w:r w:rsidRPr="001421F6">
        <w:rPr>
          <w:rFonts w:ascii="Arial" w:hAnsi="Arial" w:cs="Arial"/>
        </w:rPr>
        <w:t xml:space="preserve"> to determine the desirability, feasibility, and viability of a program.</w:t>
      </w:r>
    </w:p>
    <w:p w14:paraId="64675FD7" w14:textId="77777777" w:rsidR="001421F6" w:rsidRPr="001421F6" w:rsidRDefault="001421F6" w:rsidP="001421F6">
      <w:pPr>
        <w:pStyle w:val="ListParagraph"/>
        <w:rPr>
          <w:rFonts w:ascii="Arial" w:hAnsi="Arial" w:cs="Arial"/>
        </w:rPr>
      </w:pPr>
    </w:p>
    <w:p w14:paraId="6CD4A4C0" w14:textId="77777777" w:rsidR="001421F6" w:rsidRPr="001421F6" w:rsidRDefault="001421F6" w:rsidP="001421F6">
      <w:pPr>
        <w:pStyle w:val="ListParagraph"/>
        <w:numPr>
          <w:ilvl w:val="0"/>
          <w:numId w:val="5"/>
        </w:numPr>
        <w:rPr>
          <w:rFonts w:ascii="Arial" w:hAnsi="Arial" w:cs="Arial"/>
        </w:rPr>
      </w:pPr>
      <w:r w:rsidRPr="001421F6">
        <w:rPr>
          <w:rFonts w:ascii="Arial" w:hAnsi="Arial" w:cs="Arial"/>
        </w:rPr>
        <w:t>Identify the industries, occupations, or pathways for which you are planning to prepare your participants and the rationale for your choices (e.g. CORI-neutral, growth potential, employer relationships).</w:t>
      </w:r>
    </w:p>
    <w:p w14:paraId="34C15E4D" w14:textId="77777777" w:rsidR="001421F6" w:rsidRPr="001421F6" w:rsidRDefault="001421F6" w:rsidP="001421F6">
      <w:pPr>
        <w:pStyle w:val="ListParagraph"/>
        <w:rPr>
          <w:rFonts w:ascii="Arial" w:hAnsi="Arial" w:cs="Arial"/>
        </w:rPr>
      </w:pPr>
    </w:p>
    <w:p w14:paraId="794B6FE2" w14:textId="77777777" w:rsidR="001421F6" w:rsidRPr="001421F6" w:rsidRDefault="001421F6" w:rsidP="001421F6">
      <w:pPr>
        <w:pStyle w:val="ListParagraph"/>
        <w:numPr>
          <w:ilvl w:val="0"/>
          <w:numId w:val="5"/>
        </w:numPr>
        <w:rPr>
          <w:rFonts w:ascii="Arial" w:hAnsi="Arial" w:cs="Arial"/>
        </w:rPr>
      </w:pPr>
      <w:r w:rsidRPr="001421F6">
        <w:rPr>
          <w:rFonts w:ascii="Arial" w:hAnsi="Arial" w:cs="Arial"/>
        </w:rPr>
        <w:t>Identify any potential or committed partners, including training providers.</w:t>
      </w:r>
    </w:p>
    <w:p w14:paraId="5E102EFB" w14:textId="77777777" w:rsidR="001421F6" w:rsidRPr="001421F6" w:rsidRDefault="001421F6" w:rsidP="001421F6">
      <w:pPr>
        <w:pStyle w:val="ListParagraph"/>
        <w:rPr>
          <w:rFonts w:ascii="Arial" w:hAnsi="Arial" w:cs="Arial"/>
        </w:rPr>
      </w:pPr>
    </w:p>
    <w:p w14:paraId="2DE73305" w14:textId="77777777" w:rsidR="001421F6" w:rsidRPr="001421F6" w:rsidRDefault="001421F6" w:rsidP="001421F6">
      <w:pPr>
        <w:pStyle w:val="NormalWeb"/>
        <w:numPr>
          <w:ilvl w:val="0"/>
          <w:numId w:val="5"/>
        </w:numPr>
        <w:spacing w:before="0" w:beforeAutospacing="0" w:after="0" w:afterAutospacing="0" w:line="259" w:lineRule="auto"/>
        <w:rPr>
          <w:rFonts w:ascii="Arial" w:eastAsia="Arial" w:hAnsi="Arial" w:cs="Arial"/>
          <w:color w:val="313537"/>
          <w:sz w:val="20"/>
          <w:szCs w:val="20"/>
        </w:rPr>
      </w:pPr>
      <w:r w:rsidRPr="001421F6">
        <w:rPr>
          <w:rFonts w:ascii="Arial" w:hAnsi="Arial" w:cs="Arial"/>
          <w:color w:val="313537"/>
          <w:sz w:val="20"/>
          <w:szCs w:val="20"/>
        </w:rPr>
        <w:t>Describe the nature of anticipated planning activities through June 30, 2022 that will set-up the agency to successfully bid for funding for a Career and Technical Education (Perkins V) in Correctional Institutions Program</w:t>
      </w:r>
      <w:r w:rsidRPr="001421F6">
        <w:rPr>
          <w:rFonts w:ascii="Arial" w:hAnsi="Arial" w:cs="Arial"/>
          <w:sz w:val="20"/>
          <w:szCs w:val="20"/>
        </w:rPr>
        <w:t xml:space="preserve"> in</w:t>
      </w:r>
      <w:r w:rsidRPr="001421F6">
        <w:rPr>
          <w:rFonts w:ascii="Arial" w:hAnsi="Arial" w:cs="Arial"/>
          <w:color w:val="313537"/>
          <w:sz w:val="20"/>
          <w:szCs w:val="20"/>
        </w:rPr>
        <w:t xml:space="preserve"> FY23.</w:t>
      </w:r>
      <w:r w:rsidRPr="001421F6">
        <w:rPr>
          <w:rFonts w:ascii="Arial" w:hAnsi="Arial" w:cs="Arial"/>
          <w:color w:val="313537"/>
          <w:sz w:val="20"/>
          <w:szCs w:val="20"/>
          <w:bdr w:val="none" w:sz="0" w:space="0" w:color="auto" w:frame="1"/>
        </w:rPr>
        <w:t xml:space="preserve"> </w:t>
      </w:r>
    </w:p>
    <w:p w14:paraId="199D0682" w14:textId="77777777" w:rsidR="001421F6" w:rsidRPr="001421F6" w:rsidRDefault="001421F6" w:rsidP="001421F6">
      <w:pPr>
        <w:pStyle w:val="NormalWeb"/>
        <w:spacing w:before="0" w:beforeAutospacing="0" w:after="0" w:afterAutospacing="0"/>
        <w:textAlignment w:val="baseline"/>
        <w:rPr>
          <w:rFonts w:ascii="Arial" w:hAnsi="Arial" w:cs="Arial"/>
          <w:color w:val="313537"/>
          <w:sz w:val="20"/>
          <w:szCs w:val="20"/>
        </w:rPr>
      </w:pPr>
    </w:p>
    <w:p w14:paraId="380F6BD7" w14:textId="77777777" w:rsidR="001421F6" w:rsidRPr="001421F6" w:rsidRDefault="001421F6" w:rsidP="001421F6">
      <w:pPr>
        <w:pStyle w:val="NormalWeb"/>
        <w:numPr>
          <w:ilvl w:val="0"/>
          <w:numId w:val="1"/>
        </w:numPr>
        <w:spacing w:before="0" w:beforeAutospacing="0" w:after="0" w:afterAutospacing="0"/>
        <w:textAlignment w:val="baseline"/>
        <w:rPr>
          <w:rFonts w:ascii="Arial" w:hAnsi="Arial" w:cs="Arial"/>
          <w:b/>
          <w:bCs/>
          <w:color w:val="313537"/>
          <w:sz w:val="20"/>
          <w:szCs w:val="20"/>
        </w:rPr>
      </w:pPr>
      <w:r w:rsidRPr="001421F6">
        <w:rPr>
          <w:rFonts w:ascii="Arial" w:hAnsi="Arial" w:cs="Arial"/>
          <w:b/>
          <w:bCs/>
          <w:color w:val="313537"/>
          <w:sz w:val="20"/>
          <w:szCs w:val="20"/>
        </w:rPr>
        <w:t>Pay for Performance</w:t>
      </w:r>
    </w:p>
    <w:p w14:paraId="42A8DCF0" w14:textId="77777777" w:rsidR="001421F6" w:rsidRPr="001421F6" w:rsidRDefault="001421F6" w:rsidP="001421F6">
      <w:pPr>
        <w:pStyle w:val="ListParagraph"/>
        <w:rPr>
          <w:rFonts w:ascii="Arial" w:hAnsi="Arial" w:cs="Arial"/>
        </w:rPr>
      </w:pPr>
    </w:p>
    <w:p w14:paraId="6330C81D" w14:textId="77777777" w:rsidR="001421F6" w:rsidRPr="001421F6" w:rsidRDefault="001421F6" w:rsidP="001421F6">
      <w:pPr>
        <w:pStyle w:val="ListParagraph"/>
        <w:numPr>
          <w:ilvl w:val="0"/>
          <w:numId w:val="4"/>
        </w:numPr>
        <w:rPr>
          <w:rFonts w:ascii="Arial" w:eastAsia="Arial" w:hAnsi="Arial" w:cs="Arial"/>
        </w:rPr>
      </w:pPr>
      <w:r w:rsidRPr="001421F6">
        <w:rPr>
          <w:rFonts w:ascii="Arial" w:hAnsi="Arial" w:cs="Arial"/>
        </w:rPr>
        <w:t>Describe the agency’s experience serving adults, including types of services and successes.</w:t>
      </w:r>
    </w:p>
    <w:p w14:paraId="6179F413" w14:textId="77777777" w:rsidR="001421F6" w:rsidRPr="001421F6" w:rsidRDefault="001421F6" w:rsidP="001421F6">
      <w:pPr>
        <w:rPr>
          <w:rFonts w:ascii="Arial" w:hAnsi="Arial" w:cs="Arial"/>
          <w:sz w:val="20"/>
          <w:szCs w:val="20"/>
        </w:rPr>
      </w:pPr>
    </w:p>
    <w:p w14:paraId="1E955A31" w14:textId="77777777" w:rsidR="001421F6" w:rsidRPr="001421F6" w:rsidRDefault="001421F6" w:rsidP="001421F6">
      <w:pPr>
        <w:pStyle w:val="ListParagraph"/>
        <w:numPr>
          <w:ilvl w:val="0"/>
          <w:numId w:val="4"/>
        </w:numPr>
        <w:rPr>
          <w:rFonts w:ascii="Arial" w:eastAsia="Arial" w:hAnsi="Arial" w:cs="Arial"/>
          <w:color w:val="000000"/>
        </w:rPr>
      </w:pPr>
      <w:r w:rsidRPr="001421F6">
        <w:rPr>
          <w:rFonts w:ascii="Arial" w:hAnsi="Arial" w:cs="Arial"/>
          <w:color w:val="000000"/>
        </w:rPr>
        <w:t>Identify the lead person to convene and coordinate the activities of this planning grant. Summarize this person’s experience organizing, facilitating, and leading collaborations and/or projects.</w:t>
      </w:r>
    </w:p>
    <w:p w14:paraId="62B1C2BF" w14:textId="77777777" w:rsidR="001421F6" w:rsidRPr="001421F6" w:rsidRDefault="001421F6" w:rsidP="001421F6">
      <w:pPr>
        <w:rPr>
          <w:rFonts w:ascii="Arial" w:hAnsi="Arial" w:cs="Arial"/>
          <w:color w:val="000000"/>
          <w:sz w:val="20"/>
          <w:szCs w:val="20"/>
        </w:rPr>
      </w:pPr>
    </w:p>
    <w:p w14:paraId="5888F506" w14:textId="77777777" w:rsidR="001421F6" w:rsidRPr="001421F6" w:rsidRDefault="001421F6" w:rsidP="001421F6">
      <w:pPr>
        <w:pStyle w:val="ListParagraph"/>
        <w:numPr>
          <w:ilvl w:val="0"/>
          <w:numId w:val="4"/>
        </w:numPr>
        <w:rPr>
          <w:rFonts w:ascii="Arial" w:hAnsi="Arial" w:cs="Arial"/>
          <w:color w:val="000000"/>
        </w:rPr>
      </w:pPr>
      <w:r w:rsidRPr="001421F6">
        <w:rPr>
          <w:rFonts w:ascii="Arial" w:hAnsi="Arial" w:cs="Arial"/>
          <w:color w:val="000000"/>
        </w:rPr>
        <w:t xml:space="preserve">Describe how the agency has reviewed the documents at </w:t>
      </w:r>
      <w:hyperlink r:id="rId19" w:history="1">
        <w:r w:rsidRPr="001421F6">
          <w:rPr>
            <w:rStyle w:val="Hyperlink"/>
            <w:rFonts w:ascii="Arial" w:hAnsi="Arial" w:cs="Arial"/>
          </w:rPr>
          <w:t>Pay for Performance</w:t>
        </w:r>
      </w:hyperlink>
      <w:r w:rsidRPr="001421F6">
        <w:rPr>
          <w:rFonts w:ascii="Arial" w:hAnsi="Arial" w:cs="Arial"/>
          <w:color w:val="000000"/>
        </w:rPr>
        <w:t xml:space="preserve"> to determine the desirability, feasibility, and viability of a program. </w:t>
      </w:r>
    </w:p>
    <w:p w14:paraId="192CC6A4" w14:textId="77777777" w:rsidR="001421F6" w:rsidRPr="001421F6" w:rsidRDefault="001421F6" w:rsidP="001421F6">
      <w:pPr>
        <w:rPr>
          <w:rFonts w:ascii="Arial" w:hAnsi="Arial" w:cs="Arial"/>
          <w:sz w:val="20"/>
          <w:szCs w:val="20"/>
        </w:rPr>
      </w:pPr>
    </w:p>
    <w:p w14:paraId="65CD44C9" w14:textId="77777777" w:rsidR="001421F6" w:rsidRPr="001421F6" w:rsidRDefault="001421F6" w:rsidP="001421F6">
      <w:pPr>
        <w:pStyle w:val="ListParagraph"/>
        <w:numPr>
          <w:ilvl w:val="0"/>
          <w:numId w:val="4"/>
        </w:numPr>
        <w:rPr>
          <w:rFonts w:ascii="Arial" w:hAnsi="Arial" w:cs="Arial"/>
          <w:color w:val="000000"/>
        </w:rPr>
      </w:pPr>
      <w:r w:rsidRPr="001421F6">
        <w:rPr>
          <w:rFonts w:ascii="Arial" w:hAnsi="Arial" w:cs="Arial"/>
        </w:rPr>
        <w:t xml:space="preserve">Describe </w:t>
      </w:r>
      <w:r w:rsidRPr="001421F6">
        <w:rPr>
          <w:rFonts w:ascii="Arial" w:hAnsi="Arial" w:cs="Arial"/>
          <w:color w:val="313537"/>
        </w:rPr>
        <w:t>the agency’s ability to fund their programming prior to Pay for Performance outcome payments.</w:t>
      </w:r>
    </w:p>
    <w:p w14:paraId="0ED4D09A" w14:textId="77777777" w:rsidR="001421F6" w:rsidRPr="001421F6" w:rsidRDefault="001421F6" w:rsidP="001421F6">
      <w:pPr>
        <w:rPr>
          <w:rFonts w:ascii="Arial" w:hAnsi="Arial" w:cs="Arial"/>
          <w:color w:val="000000"/>
          <w:sz w:val="20"/>
          <w:szCs w:val="20"/>
        </w:rPr>
      </w:pPr>
    </w:p>
    <w:p w14:paraId="155367E9" w14:textId="77777777" w:rsidR="001421F6" w:rsidRPr="001421F6" w:rsidRDefault="001421F6" w:rsidP="001421F6">
      <w:pPr>
        <w:pStyle w:val="NormalWeb"/>
        <w:numPr>
          <w:ilvl w:val="0"/>
          <w:numId w:val="4"/>
        </w:numPr>
        <w:spacing w:before="0" w:beforeAutospacing="0" w:after="0" w:afterAutospacing="0" w:line="259" w:lineRule="auto"/>
        <w:rPr>
          <w:rFonts w:ascii="Arial" w:eastAsia="Arial" w:hAnsi="Arial" w:cs="Arial"/>
          <w:color w:val="313537"/>
          <w:sz w:val="20"/>
          <w:szCs w:val="20"/>
        </w:rPr>
      </w:pPr>
      <w:r w:rsidRPr="001421F6">
        <w:rPr>
          <w:rFonts w:ascii="Arial" w:hAnsi="Arial" w:cs="Arial"/>
          <w:color w:val="313537"/>
          <w:sz w:val="20"/>
          <w:szCs w:val="20"/>
        </w:rPr>
        <w:t>Identify potential or committed education, workforce training, or student support partners as well as potential industries, occupations, or pathways you may provide as a Pay for Performance provider.</w:t>
      </w:r>
    </w:p>
    <w:p w14:paraId="3BC5FF75" w14:textId="77777777" w:rsidR="001421F6" w:rsidRPr="001421F6" w:rsidRDefault="001421F6" w:rsidP="001421F6">
      <w:pPr>
        <w:pStyle w:val="NormalWeb"/>
        <w:spacing w:before="0" w:beforeAutospacing="0" w:after="0" w:afterAutospacing="0" w:line="259" w:lineRule="auto"/>
        <w:rPr>
          <w:rFonts w:ascii="Arial" w:hAnsi="Arial" w:cs="Arial"/>
          <w:color w:val="313537"/>
          <w:sz w:val="20"/>
          <w:szCs w:val="20"/>
        </w:rPr>
      </w:pPr>
      <w:r w:rsidRPr="001421F6">
        <w:rPr>
          <w:rFonts w:ascii="Arial" w:hAnsi="Arial" w:cs="Arial"/>
          <w:color w:val="313537"/>
          <w:sz w:val="20"/>
          <w:szCs w:val="20"/>
        </w:rPr>
        <w:t xml:space="preserve"> </w:t>
      </w:r>
    </w:p>
    <w:p w14:paraId="35E5EC9E" w14:textId="77777777" w:rsidR="001421F6" w:rsidRPr="001421F6" w:rsidRDefault="001421F6" w:rsidP="001421F6">
      <w:pPr>
        <w:pStyle w:val="NormalWeb"/>
        <w:numPr>
          <w:ilvl w:val="0"/>
          <w:numId w:val="4"/>
        </w:numPr>
        <w:spacing w:before="0" w:beforeAutospacing="0" w:after="0" w:afterAutospacing="0" w:line="259" w:lineRule="auto"/>
        <w:rPr>
          <w:rFonts w:ascii="Arial" w:eastAsia="Arial" w:hAnsi="Arial" w:cs="Arial"/>
          <w:color w:val="313537"/>
          <w:sz w:val="20"/>
          <w:szCs w:val="20"/>
        </w:rPr>
      </w:pPr>
      <w:r w:rsidRPr="001421F6">
        <w:rPr>
          <w:rFonts w:ascii="Arial" w:hAnsi="Arial" w:cs="Arial"/>
          <w:color w:val="313537"/>
          <w:sz w:val="20"/>
          <w:szCs w:val="20"/>
        </w:rPr>
        <w:t>Describe the nature of anticipated planning activities through June 30, 2022, that will set-up the agency to successfully bid for funding for a Pay for Performance Program</w:t>
      </w:r>
      <w:r w:rsidRPr="001421F6">
        <w:rPr>
          <w:rFonts w:ascii="Arial" w:hAnsi="Arial" w:cs="Arial"/>
          <w:sz w:val="20"/>
          <w:szCs w:val="20"/>
        </w:rPr>
        <w:t xml:space="preserve"> in</w:t>
      </w:r>
      <w:r w:rsidRPr="001421F6">
        <w:rPr>
          <w:rFonts w:ascii="Arial" w:hAnsi="Arial" w:cs="Arial"/>
          <w:color w:val="313537"/>
          <w:sz w:val="20"/>
          <w:szCs w:val="20"/>
        </w:rPr>
        <w:t xml:space="preserve"> FY23.</w:t>
      </w:r>
      <w:r w:rsidRPr="001421F6">
        <w:rPr>
          <w:rFonts w:ascii="Arial" w:hAnsi="Arial" w:cs="Arial"/>
          <w:color w:val="313537"/>
          <w:sz w:val="20"/>
          <w:szCs w:val="20"/>
          <w:bdr w:val="none" w:sz="0" w:space="0" w:color="auto" w:frame="1"/>
        </w:rPr>
        <w:t xml:space="preserve"> </w:t>
      </w:r>
    </w:p>
    <w:p w14:paraId="50B33D51" w14:textId="77777777" w:rsidR="001421F6" w:rsidRPr="001421F6" w:rsidRDefault="001421F6" w:rsidP="001421F6">
      <w:pPr>
        <w:ind w:left="360"/>
        <w:rPr>
          <w:rFonts w:ascii="Arial" w:hAnsi="Arial" w:cs="Arial"/>
          <w:sz w:val="20"/>
          <w:szCs w:val="20"/>
        </w:rPr>
      </w:pPr>
    </w:p>
    <w:p w14:paraId="0744370D" w14:textId="77777777" w:rsidR="002960C3" w:rsidRPr="001421F6" w:rsidRDefault="002960C3">
      <w:pPr>
        <w:rPr>
          <w:rFonts w:ascii="Arial" w:hAnsi="Arial" w:cs="Arial"/>
          <w:sz w:val="20"/>
          <w:szCs w:val="20"/>
        </w:rPr>
      </w:pPr>
    </w:p>
    <w:sectPr w:rsidR="002960C3" w:rsidRPr="001421F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FDD00" w14:textId="77777777" w:rsidR="00D207FA" w:rsidRDefault="00D207FA" w:rsidP="001421F6">
      <w:r>
        <w:separator/>
      </w:r>
    </w:p>
  </w:endnote>
  <w:endnote w:type="continuationSeparator" w:id="0">
    <w:p w14:paraId="2E0D9BC3" w14:textId="77777777" w:rsidR="00D207FA" w:rsidRDefault="00D207FA" w:rsidP="0014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B368" w14:textId="77777777" w:rsidR="00D207FA" w:rsidRDefault="00D207FA" w:rsidP="001421F6">
      <w:r>
        <w:separator/>
      </w:r>
    </w:p>
  </w:footnote>
  <w:footnote w:type="continuationSeparator" w:id="0">
    <w:p w14:paraId="55394859" w14:textId="77777777" w:rsidR="00D207FA" w:rsidRDefault="00D207FA" w:rsidP="001421F6">
      <w:r>
        <w:continuationSeparator/>
      </w:r>
    </w:p>
  </w:footnote>
  <w:footnote w:id="1">
    <w:p w14:paraId="29376A1B" w14:textId="77777777" w:rsidR="001421F6" w:rsidRDefault="001421F6" w:rsidP="001421F6">
      <w:pPr>
        <w:pStyle w:val="FootnoteText"/>
      </w:pPr>
      <w:r>
        <w:rPr>
          <w:rStyle w:val="FootnoteReference"/>
        </w:rPr>
        <w:footnoteRef/>
      </w:r>
      <w:r w:rsidRPr="00C706DC">
        <w:rPr>
          <w:rFonts w:ascii="Arial" w:eastAsia="Times New Roman" w:hAnsi="Arial"/>
          <w:sz w:val="16"/>
          <w:szCs w:val="16"/>
        </w:rPr>
        <w:t xml:space="preserve">The title of this Request for Proposals </w:t>
      </w:r>
      <w:r>
        <w:rPr>
          <w:rFonts w:ascii="Arial" w:eastAsia="Times New Roman" w:hAnsi="Arial"/>
          <w:sz w:val="16"/>
          <w:szCs w:val="16"/>
        </w:rPr>
        <w:t>(RFP)</w:t>
      </w:r>
      <w:r w:rsidRPr="00C706DC">
        <w:rPr>
          <w:rFonts w:ascii="Arial" w:eastAsia="Times New Roman" w:hAnsi="Arial"/>
          <w:sz w:val="16"/>
          <w:szCs w:val="16"/>
        </w:rPr>
        <w:t xml:space="preserve"> is </w:t>
      </w:r>
      <w:r w:rsidRPr="00C706DC">
        <w:rPr>
          <w:rFonts w:ascii="Arial" w:eastAsia="Times New Roman" w:hAnsi="Arial"/>
          <w:i/>
          <w:iCs/>
          <w:sz w:val="16"/>
          <w:szCs w:val="16"/>
        </w:rPr>
        <w:t>FY 2020 Integrated English Literacy and Civics Education and Integrated Education and Training</w:t>
      </w:r>
      <w:r w:rsidRPr="00C706DC">
        <w:rPr>
          <w:rFonts w:ascii="Arial" w:eastAsia="Times New Roman" w:hAnsi="Arial"/>
          <w:sz w:val="16"/>
          <w:szCs w:val="16"/>
        </w:rPr>
        <w:t xml:space="preserve">. In September 2021, Integrated English Literacy and Civics Education (IELCE) and Integrated Education and Training (IET) programming was unified under the brand name </w:t>
      </w:r>
      <w:proofErr w:type="spellStart"/>
      <w:r w:rsidRPr="00C706DC">
        <w:rPr>
          <w:rFonts w:ascii="Arial" w:eastAsia="Times New Roman" w:hAnsi="Arial"/>
          <w:sz w:val="16"/>
          <w:szCs w:val="16"/>
        </w:rPr>
        <w:t>MassSTEP</w:t>
      </w:r>
      <w:proofErr w:type="spellEnd"/>
      <w:r w:rsidRPr="00C706DC">
        <w:rPr>
          <w:rFonts w:ascii="Arial" w:eastAsia="Times New Roman" w:hAnsi="Arial"/>
          <w:sz w:val="16"/>
          <w:szCs w:val="16"/>
        </w:rPr>
        <w:t>. The components and requirements for both services remain the same.</w:t>
      </w:r>
    </w:p>
  </w:footnote>
  <w:footnote w:id="2">
    <w:p w14:paraId="4DEE4E3F" w14:textId="77777777" w:rsidR="001421F6" w:rsidRDefault="001421F6" w:rsidP="001421F6">
      <w:pPr>
        <w:pStyle w:val="FootnoteText"/>
      </w:pPr>
      <w:r>
        <w:rPr>
          <w:rStyle w:val="FootnoteReference"/>
        </w:rPr>
        <w:footnoteRef/>
      </w:r>
      <w:r>
        <w:t xml:space="preserve"> </w:t>
      </w:r>
      <w:r w:rsidRPr="00E52F2F">
        <w:t>Eligible applicant</w:t>
      </w:r>
      <w:r>
        <w:t xml:space="preserve">s for this RFP were </w:t>
      </w:r>
      <w:r w:rsidRPr="00E52F2F">
        <w:t>Massachusetts public community colleges</w:t>
      </w:r>
      <w:r>
        <w:t>. However, eligible applicants for this FY 2022 RFP and the FY 2023 Transition RFP will be all Massachusetts public colleges.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20216"/>
    <w:multiLevelType w:val="hybridMultilevel"/>
    <w:tmpl w:val="C93EFBE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A5669C2"/>
    <w:multiLevelType w:val="multilevel"/>
    <w:tmpl w:val="10CCB4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EE2CDC"/>
    <w:multiLevelType w:val="multilevel"/>
    <w:tmpl w:val="7F8A6D66"/>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7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3277C0C"/>
    <w:multiLevelType w:val="hybridMultilevel"/>
    <w:tmpl w:val="10CCB45C"/>
    <w:lvl w:ilvl="0" w:tplc="9B6E6C3E">
      <w:start w:val="1"/>
      <w:numFmt w:val="decimal"/>
      <w:lvlText w:val="%1."/>
      <w:lvlJc w:val="left"/>
      <w:pPr>
        <w:ind w:left="720" w:hanging="360"/>
      </w:pPr>
      <w:rPr>
        <w:b w:val="0"/>
      </w:rPr>
    </w:lvl>
    <w:lvl w:ilvl="1" w:tplc="04ACAEE6">
      <w:start w:val="1"/>
      <w:numFmt w:val="lowerLetter"/>
      <w:lvlText w:val="%2."/>
      <w:lvlJc w:val="left"/>
      <w:pPr>
        <w:ind w:left="1440" w:hanging="360"/>
      </w:pPr>
    </w:lvl>
    <w:lvl w:ilvl="2" w:tplc="5372C3C8">
      <w:start w:val="1"/>
      <w:numFmt w:val="lowerRoman"/>
      <w:lvlText w:val="%3."/>
      <w:lvlJc w:val="right"/>
      <w:pPr>
        <w:ind w:left="2160" w:hanging="180"/>
      </w:pPr>
    </w:lvl>
    <w:lvl w:ilvl="3" w:tplc="8AAC53DE">
      <w:start w:val="1"/>
      <w:numFmt w:val="decimal"/>
      <w:lvlText w:val="%4."/>
      <w:lvlJc w:val="left"/>
      <w:pPr>
        <w:ind w:left="2880" w:hanging="360"/>
      </w:pPr>
    </w:lvl>
    <w:lvl w:ilvl="4" w:tplc="F2C03C5C">
      <w:start w:val="1"/>
      <w:numFmt w:val="lowerLetter"/>
      <w:lvlText w:val="%5."/>
      <w:lvlJc w:val="left"/>
      <w:pPr>
        <w:ind w:left="3600" w:hanging="360"/>
      </w:pPr>
    </w:lvl>
    <w:lvl w:ilvl="5" w:tplc="E2545BE2">
      <w:start w:val="1"/>
      <w:numFmt w:val="lowerRoman"/>
      <w:lvlText w:val="%6."/>
      <w:lvlJc w:val="right"/>
      <w:pPr>
        <w:ind w:left="4320" w:hanging="180"/>
      </w:pPr>
    </w:lvl>
    <w:lvl w:ilvl="6" w:tplc="8682C430">
      <w:start w:val="1"/>
      <w:numFmt w:val="decimal"/>
      <w:lvlText w:val="%7."/>
      <w:lvlJc w:val="left"/>
      <w:pPr>
        <w:ind w:left="5040" w:hanging="360"/>
      </w:pPr>
    </w:lvl>
    <w:lvl w:ilvl="7" w:tplc="F8EE6E80">
      <w:start w:val="1"/>
      <w:numFmt w:val="lowerLetter"/>
      <w:lvlText w:val="%8."/>
      <w:lvlJc w:val="left"/>
      <w:pPr>
        <w:ind w:left="5760" w:hanging="360"/>
      </w:pPr>
    </w:lvl>
    <w:lvl w:ilvl="8" w:tplc="B3B8381C">
      <w:start w:val="1"/>
      <w:numFmt w:val="lowerRoman"/>
      <w:lvlText w:val="%9."/>
      <w:lvlJc w:val="right"/>
      <w:pPr>
        <w:ind w:left="6480" w:hanging="180"/>
      </w:pPr>
    </w:lvl>
  </w:abstractNum>
  <w:abstractNum w:abstractNumId="4" w15:restartNumberingAfterBreak="0">
    <w:nsid w:val="528E57B1"/>
    <w:multiLevelType w:val="multilevel"/>
    <w:tmpl w:val="10CCB4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271CDB"/>
    <w:multiLevelType w:val="hybridMultilevel"/>
    <w:tmpl w:val="187A663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E830884"/>
    <w:multiLevelType w:val="hybridMultilevel"/>
    <w:tmpl w:val="4FA83C4E"/>
    <w:lvl w:ilvl="0" w:tplc="25884E18">
      <w:start w:val="1"/>
      <w:numFmt w:val="decimal"/>
      <w:lvlText w:val="%1."/>
      <w:lvlJc w:val="left"/>
      <w:pPr>
        <w:ind w:left="720" w:hanging="360"/>
      </w:pPr>
    </w:lvl>
    <w:lvl w:ilvl="1" w:tplc="44387BCC">
      <w:start w:val="1"/>
      <w:numFmt w:val="lowerLetter"/>
      <w:lvlText w:val="%2."/>
      <w:lvlJc w:val="left"/>
      <w:pPr>
        <w:ind w:left="1440" w:hanging="360"/>
      </w:pPr>
    </w:lvl>
    <w:lvl w:ilvl="2" w:tplc="C918332E">
      <w:start w:val="1"/>
      <w:numFmt w:val="lowerRoman"/>
      <w:lvlText w:val="%3."/>
      <w:lvlJc w:val="right"/>
      <w:pPr>
        <w:ind w:left="2160" w:hanging="180"/>
      </w:pPr>
    </w:lvl>
    <w:lvl w:ilvl="3" w:tplc="B9A6A7AC">
      <w:start w:val="1"/>
      <w:numFmt w:val="decimal"/>
      <w:lvlText w:val="%4."/>
      <w:lvlJc w:val="left"/>
      <w:pPr>
        <w:ind w:left="2880" w:hanging="360"/>
      </w:pPr>
    </w:lvl>
    <w:lvl w:ilvl="4" w:tplc="09707FC6">
      <w:start w:val="1"/>
      <w:numFmt w:val="lowerLetter"/>
      <w:lvlText w:val="%5."/>
      <w:lvlJc w:val="left"/>
      <w:pPr>
        <w:ind w:left="3600" w:hanging="360"/>
      </w:pPr>
    </w:lvl>
    <w:lvl w:ilvl="5" w:tplc="389872EC">
      <w:start w:val="1"/>
      <w:numFmt w:val="lowerRoman"/>
      <w:lvlText w:val="%6."/>
      <w:lvlJc w:val="right"/>
      <w:pPr>
        <w:ind w:left="4320" w:hanging="180"/>
      </w:pPr>
    </w:lvl>
    <w:lvl w:ilvl="6" w:tplc="2E001AC0">
      <w:start w:val="1"/>
      <w:numFmt w:val="decimal"/>
      <w:lvlText w:val="%7."/>
      <w:lvlJc w:val="left"/>
      <w:pPr>
        <w:ind w:left="5040" w:hanging="360"/>
      </w:pPr>
    </w:lvl>
    <w:lvl w:ilvl="7" w:tplc="AB66E5E6">
      <w:start w:val="1"/>
      <w:numFmt w:val="lowerLetter"/>
      <w:lvlText w:val="%8."/>
      <w:lvlJc w:val="left"/>
      <w:pPr>
        <w:ind w:left="5760" w:hanging="360"/>
      </w:pPr>
    </w:lvl>
    <w:lvl w:ilvl="8" w:tplc="46D25C08">
      <w:start w:val="1"/>
      <w:numFmt w:val="lowerRoman"/>
      <w:lvlText w:val="%9."/>
      <w:lvlJc w:val="right"/>
      <w:pPr>
        <w:ind w:left="6480" w:hanging="180"/>
      </w:pPr>
    </w:lvl>
  </w:abstractNum>
  <w:abstractNum w:abstractNumId="7" w15:restartNumberingAfterBreak="0">
    <w:nsid w:val="648C2948"/>
    <w:multiLevelType w:val="hybridMultilevel"/>
    <w:tmpl w:val="EE827E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1421F6"/>
    <w:rsid w:val="002632B8"/>
    <w:rsid w:val="002960C3"/>
    <w:rsid w:val="00330874"/>
    <w:rsid w:val="00463815"/>
    <w:rsid w:val="005E09D8"/>
    <w:rsid w:val="006B0666"/>
    <w:rsid w:val="006E4A62"/>
    <w:rsid w:val="008804EB"/>
    <w:rsid w:val="00914CD3"/>
    <w:rsid w:val="00CA71D8"/>
    <w:rsid w:val="00D207FA"/>
    <w:rsid w:val="00D31D06"/>
    <w:rsid w:val="00D92E69"/>
    <w:rsid w:val="00EC02B6"/>
    <w:rsid w:val="00ED2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92BD1A"/>
  <w15:chartTrackingRefBased/>
  <w15:docId w15:val="{EA505530-012B-4F55-8E31-1A1A40FA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uiPriority w:val="34"/>
    <w:qFormat/>
    <w:rsid w:val="001421F6"/>
    <w:pPr>
      <w:suppressAutoHyphens/>
      <w:autoSpaceDN w:val="0"/>
      <w:ind w:left="720"/>
      <w:textAlignment w:val="baseline"/>
    </w:pPr>
    <w:rPr>
      <w:sz w:val="20"/>
      <w:szCs w:val="20"/>
    </w:rPr>
  </w:style>
  <w:style w:type="paragraph" w:styleId="FootnoteText">
    <w:name w:val="footnote text"/>
    <w:basedOn w:val="Normal"/>
    <w:link w:val="FootnoteTextChar"/>
    <w:uiPriority w:val="99"/>
    <w:rsid w:val="001421F6"/>
    <w:pPr>
      <w:suppressAutoHyphens/>
      <w:autoSpaceDN w:val="0"/>
      <w:textAlignment w:val="baseline"/>
    </w:pPr>
    <w:rPr>
      <w:rFonts w:ascii="Calibri" w:eastAsia="Calibri" w:hAnsi="Calibri" w:cs="Arial"/>
      <w:sz w:val="20"/>
      <w:szCs w:val="20"/>
    </w:rPr>
  </w:style>
  <w:style w:type="character" w:customStyle="1" w:styleId="FootnoteTextChar">
    <w:name w:val="Footnote Text Char"/>
    <w:link w:val="FootnoteText"/>
    <w:uiPriority w:val="99"/>
    <w:rsid w:val="001421F6"/>
    <w:rPr>
      <w:rFonts w:ascii="Calibri" w:eastAsia="Calibri" w:hAnsi="Calibri" w:cs="Arial"/>
    </w:rPr>
  </w:style>
  <w:style w:type="character" w:styleId="FootnoteReference">
    <w:name w:val="footnote reference"/>
    <w:uiPriority w:val="99"/>
    <w:rsid w:val="001421F6"/>
    <w:rPr>
      <w:position w:val="0"/>
      <w:vertAlign w:val="superscript"/>
    </w:rPr>
  </w:style>
  <w:style w:type="paragraph" w:styleId="NormalWeb">
    <w:name w:val="Normal (Web)"/>
    <w:basedOn w:val="Normal"/>
    <w:uiPriority w:val="99"/>
    <w:unhideWhenUsed/>
    <w:rsid w:val="001421F6"/>
    <w:pPr>
      <w:spacing w:before="100" w:beforeAutospacing="1" w:after="100" w:afterAutospacing="1"/>
    </w:pPr>
  </w:style>
  <w:style w:type="character" w:styleId="Hyperlink">
    <w:name w:val="Hyperlink"/>
    <w:unhideWhenUsed/>
    <w:rsid w:val="001421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grants/2020/671-661-359/" TargetMode="External"/><Relationship Id="rId18" Type="http://schemas.openxmlformats.org/officeDocument/2006/relationships/hyperlink" Target="https://www.doe.mass.edu/grants/2021/452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mass.edu/grants/2022/661-671/" TargetMode="External"/><Relationship Id="rId17" Type="http://schemas.openxmlformats.org/officeDocument/2006/relationships/hyperlink" Target="https://www.doe.mass.edu/ccte/cvte/perkins-v/checklist.docx" TargetMode="External"/><Relationship Id="rId2" Type="http://schemas.openxmlformats.org/officeDocument/2006/relationships/customXml" Target="../customXml/item2.xml"/><Relationship Id="rId16" Type="http://schemas.openxmlformats.org/officeDocument/2006/relationships/hyperlink" Target="https://www.doe.mass.edu/ccte/cvte/perkins-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grants/2022/661-671/" TargetMode="External"/><Relationship Id="rId5" Type="http://schemas.openxmlformats.org/officeDocument/2006/relationships/numbering" Target="numbering.xml"/><Relationship Id="rId15" Type="http://schemas.openxmlformats.org/officeDocument/2006/relationships/hyperlink" Target="https://www.doe.mass.edu/grants/2021/668/" TargetMode="External"/><Relationship Id="rId10" Type="http://schemas.openxmlformats.org/officeDocument/2006/relationships/endnotes" Target="endnotes.xml"/><Relationship Id="rId19" Type="http://schemas.openxmlformats.org/officeDocument/2006/relationships/hyperlink" Target="https://www.commbuys.com/bso/external/bidDetail.sdo?docId=BD-20-1026-DOE02-DOE01-45662&amp;external=true&amp;parentUrl=clo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grants/2020/494-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E91FFFEC-12EE-41BC-8A81-59EEF58C7FCD}">
  <ds:schemaRefs>
    <ds:schemaRef ds:uri="http://schemas.microsoft.com/sharepoint/v3/contenttype/forms"/>
  </ds:schemaRefs>
</ds:datastoreItem>
</file>

<file path=customXml/itemProps2.xml><?xml version="1.0" encoding="utf-8"?>
<ds:datastoreItem xmlns:ds="http://schemas.openxmlformats.org/officeDocument/2006/customXml" ds:itemID="{AF95BF0B-2DBC-41F9-9E4B-C6935E8860FD}">
  <ds:schemaRefs>
    <ds:schemaRef ds:uri="http://schemas.microsoft.com/office/2006/metadata/longProperties"/>
  </ds:schemaRefs>
</ds:datastoreItem>
</file>

<file path=customXml/itemProps3.xml><?xml version="1.0" encoding="utf-8"?>
<ds:datastoreItem xmlns:ds="http://schemas.openxmlformats.org/officeDocument/2006/customXml" ds:itemID="{7A1956FB-2C9A-4DC1-BB41-E1709E16E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75D72-8ED7-4DCA-8214-8286E10935A7}">
  <ds:schemaRefs>
    <ds:schemaRef ds:uri="http://purl.org/dc/elements/1.1/"/>
    <ds:schemaRef ds:uri="http://schemas.microsoft.com/office/2006/documentManagement/types"/>
    <ds:schemaRef ds:uri="9324d023-3849-46fe-9182-6ce950756bea"/>
    <ds:schemaRef ds:uri="http://schemas.openxmlformats.org/package/2006/metadata/core-properties"/>
    <ds:schemaRef ds:uri="http://purl.org/dc/terms/"/>
    <ds:schemaRef ds:uri="14c63040-5e06-4c4a-8b07-ca5832d9b241"/>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8708</CharactersWithSpaces>
  <SharedDoc>false</SharedDoc>
  <HLinks>
    <vt:vector size="54" baseType="variant">
      <vt:variant>
        <vt:i4>4587525</vt:i4>
      </vt:variant>
      <vt:variant>
        <vt:i4>24</vt:i4>
      </vt:variant>
      <vt:variant>
        <vt:i4>0</vt:i4>
      </vt:variant>
      <vt:variant>
        <vt:i4>5</vt:i4>
      </vt:variant>
      <vt:variant>
        <vt:lpwstr>https://www.commbuys.com/bso/external/bidDetail.sdo?docId=BD-20-1026-DOE02-DOE01-45662&amp;external=true&amp;parentUrl=close</vt:lpwstr>
      </vt:variant>
      <vt:variant>
        <vt:lpwstr/>
      </vt:variant>
      <vt:variant>
        <vt:i4>8257582</vt:i4>
      </vt:variant>
      <vt:variant>
        <vt:i4>21</vt:i4>
      </vt:variant>
      <vt:variant>
        <vt:i4>0</vt:i4>
      </vt:variant>
      <vt:variant>
        <vt:i4>5</vt:i4>
      </vt:variant>
      <vt:variant>
        <vt:lpwstr>https://www.doe.mass.edu/grants/2021/452a/</vt:lpwstr>
      </vt:variant>
      <vt:variant>
        <vt:lpwstr/>
      </vt:variant>
      <vt:variant>
        <vt:i4>3735603</vt:i4>
      </vt:variant>
      <vt:variant>
        <vt:i4>18</vt:i4>
      </vt:variant>
      <vt:variant>
        <vt:i4>0</vt:i4>
      </vt:variant>
      <vt:variant>
        <vt:i4>5</vt:i4>
      </vt:variant>
      <vt:variant>
        <vt:lpwstr>https://www.doe.mass.edu/ccte/cvte/perkins-v/checklist.docx</vt:lpwstr>
      </vt:variant>
      <vt:variant>
        <vt:lpwstr/>
      </vt:variant>
      <vt:variant>
        <vt:i4>5111881</vt:i4>
      </vt:variant>
      <vt:variant>
        <vt:i4>15</vt:i4>
      </vt:variant>
      <vt:variant>
        <vt:i4>0</vt:i4>
      </vt:variant>
      <vt:variant>
        <vt:i4>5</vt:i4>
      </vt:variant>
      <vt:variant>
        <vt:lpwstr>https://www.doe.mass.edu/ccte/cvte/perkins-v/</vt:lpwstr>
      </vt:variant>
      <vt:variant>
        <vt:lpwstr/>
      </vt:variant>
      <vt:variant>
        <vt:i4>5832780</vt:i4>
      </vt:variant>
      <vt:variant>
        <vt:i4>12</vt:i4>
      </vt:variant>
      <vt:variant>
        <vt:i4>0</vt:i4>
      </vt:variant>
      <vt:variant>
        <vt:i4>5</vt:i4>
      </vt:variant>
      <vt:variant>
        <vt:lpwstr>https://www.doe.mass.edu/grants/2021/668/</vt:lpwstr>
      </vt:variant>
      <vt:variant>
        <vt:lpwstr/>
      </vt:variant>
      <vt:variant>
        <vt:i4>5963869</vt:i4>
      </vt:variant>
      <vt:variant>
        <vt:i4>9</vt:i4>
      </vt:variant>
      <vt:variant>
        <vt:i4>0</vt:i4>
      </vt:variant>
      <vt:variant>
        <vt:i4>5</vt:i4>
      </vt:variant>
      <vt:variant>
        <vt:lpwstr>https://www.doe.mass.edu/grants/2020/494-538/</vt:lpwstr>
      </vt:variant>
      <vt:variant>
        <vt:lpwstr/>
      </vt:variant>
      <vt:variant>
        <vt:i4>6029390</vt:i4>
      </vt:variant>
      <vt:variant>
        <vt:i4>6</vt:i4>
      </vt:variant>
      <vt:variant>
        <vt:i4>0</vt:i4>
      </vt:variant>
      <vt:variant>
        <vt:i4>5</vt:i4>
      </vt:variant>
      <vt:variant>
        <vt:lpwstr>https://www.doe.mass.edu/grants/2020/671-661-359/</vt:lpwstr>
      </vt:variant>
      <vt:variant>
        <vt:lpwstr/>
      </vt:variant>
      <vt:variant>
        <vt:i4>5505110</vt:i4>
      </vt:variant>
      <vt:variant>
        <vt:i4>3</vt:i4>
      </vt:variant>
      <vt:variant>
        <vt:i4>0</vt:i4>
      </vt:variant>
      <vt:variant>
        <vt:i4>5</vt:i4>
      </vt:variant>
      <vt:variant>
        <vt:lpwstr>https://www.doe.mass.edu/grants/2022/661-671/</vt:lpwstr>
      </vt:variant>
      <vt:variant>
        <vt:lpwstr/>
      </vt:variant>
      <vt:variant>
        <vt:i4>5505110</vt:i4>
      </vt:variant>
      <vt:variant>
        <vt:i4>0</vt:i4>
      </vt:variant>
      <vt:variant>
        <vt:i4>0</vt:i4>
      </vt:variant>
      <vt:variant>
        <vt:i4>5</vt:i4>
      </vt:variant>
      <vt:variant>
        <vt:lpwstr>https://www.doe.mass.edu/grants/2022/661-671/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FC587 Part III</dc:title>
  <dc:subject/>
  <dc:creator>DESE</dc:creator>
  <cp:keywords/>
  <cp:lastModifiedBy>Zou, Dong (EOE)</cp:lastModifiedBy>
  <cp:revision>2</cp:revision>
  <cp:lastPrinted>2009-08-14T19:17:00Z</cp:lastPrinted>
  <dcterms:created xsi:type="dcterms:W3CDTF">2021-12-31T14:57:00Z</dcterms:created>
  <dcterms:modified xsi:type="dcterms:W3CDTF">2021-12-31T14:57:00Z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2021</vt:lpwstr>
  </property>
</Properties>
</file>