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CA5B4" w14:textId="25FB30F8" w:rsidR="008E7F42" w:rsidRPr="006519EF" w:rsidRDefault="008E7F42">
      <w:pPr>
        <w:pStyle w:val="Heading5"/>
        <w:rPr>
          <w:rFonts w:ascii="Times New Roman" w:hAnsi="Times New Roman"/>
          <w:b/>
          <w:bCs/>
          <w:i/>
          <w:sz w:val="20"/>
          <w:u w:val="single"/>
        </w:rPr>
      </w:pPr>
      <w:bookmarkStart w:id="0" w:name="_GoBack"/>
      <w:bookmarkEnd w:id="0"/>
      <w:r w:rsidRPr="00A146B9">
        <w:rPr>
          <w:b/>
          <w:bCs/>
          <w:i/>
          <w:sz w:val="20"/>
          <w:u w:val="single"/>
        </w:rPr>
        <w:t xml:space="preserve">Massachusetts Department of Elementary and Secondary </w:t>
      </w:r>
      <w:r w:rsidRPr="006519EF">
        <w:rPr>
          <w:b/>
          <w:bCs/>
          <w:i/>
          <w:sz w:val="20"/>
          <w:u w:val="single"/>
        </w:rPr>
        <w:t xml:space="preserve">Education                  </w:t>
      </w:r>
      <w:r w:rsidR="00D854EF" w:rsidRPr="006519EF">
        <w:rPr>
          <w:b/>
          <w:bCs/>
          <w:i/>
          <w:sz w:val="20"/>
          <w:u w:val="single"/>
        </w:rPr>
        <w:t xml:space="preserve">  </w:t>
      </w:r>
      <w:r w:rsidRPr="006519EF">
        <w:rPr>
          <w:b/>
          <w:bCs/>
          <w:i/>
          <w:sz w:val="20"/>
          <w:u w:val="single"/>
        </w:rPr>
        <w:t xml:space="preserve">                   FY20</w:t>
      </w:r>
      <w:r w:rsidR="00727601">
        <w:rPr>
          <w:b/>
          <w:bCs/>
          <w:i/>
          <w:sz w:val="20"/>
          <w:u w:val="single"/>
        </w:rPr>
        <w:t>2</w:t>
      </w:r>
      <w:r w:rsidR="005924E7">
        <w:rPr>
          <w:b/>
          <w:bCs/>
          <w:i/>
          <w:sz w:val="20"/>
          <w:u w:val="single"/>
        </w:rPr>
        <w:t>2</w:t>
      </w:r>
    </w:p>
    <w:p w14:paraId="284DB159" w14:textId="77777777" w:rsidR="008E7F42" w:rsidRPr="006519EF" w:rsidRDefault="008E7F42">
      <w:pPr>
        <w:pStyle w:val="Heading5"/>
        <w:spacing w:after="120"/>
        <w:jc w:val="center"/>
        <w:rPr>
          <w:rFonts w:ascii="Times New Roman" w:hAnsi="Times New Roman"/>
          <w:sz w:val="22"/>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4"/>
        <w:gridCol w:w="2160"/>
      </w:tblGrid>
      <w:tr w:rsidR="008E7F42" w:rsidRPr="006519EF" w14:paraId="228235A8" w14:textId="77777777">
        <w:tc>
          <w:tcPr>
            <w:tcW w:w="7724" w:type="dxa"/>
            <w:tcBorders>
              <w:top w:val="double" w:sz="4" w:space="0" w:color="auto"/>
              <w:left w:val="double" w:sz="4" w:space="0" w:color="auto"/>
              <w:bottom w:val="double" w:sz="4" w:space="0" w:color="auto"/>
              <w:right w:val="nil"/>
            </w:tcBorders>
            <w:vAlign w:val="center"/>
          </w:tcPr>
          <w:p w14:paraId="47997DB2" w14:textId="77777777" w:rsidR="008E7F42" w:rsidRPr="006519EF" w:rsidRDefault="008E7F42" w:rsidP="00F537D9">
            <w:pPr>
              <w:pStyle w:val="Heading5"/>
              <w:spacing w:before="120" w:after="120"/>
              <w:rPr>
                <w:rFonts w:cs="Arial"/>
                <w:sz w:val="20"/>
              </w:rPr>
            </w:pPr>
            <w:r w:rsidRPr="006519EF">
              <w:rPr>
                <w:rFonts w:cs="Arial"/>
                <w:b/>
                <w:bCs/>
                <w:sz w:val="20"/>
              </w:rPr>
              <w:t>Name of Grant Program:</w:t>
            </w:r>
            <w:r w:rsidR="00E64BF7" w:rsidRPr="006519EF">
              <w:rPr>
                <w:rFonts w:cs="Arial"/>
                <w:sz w:val="20"/>
              </w:rPr>
              <w:t xml:space="preserve">  </w:t>
            </w:r>
            <w:r w:rsidR="00F537D9" w:rsidRPr="006519EF">
              <w:rPr>
                <w:rFonts w:cs="Arial"/>
                <w:sz w:val="20"/>
              </w:rPr>
              <w:t>Adult Basic Education Transition to Community College</w:t>
            </w:r>
            <w:r w:rsidR="00F537D9" w:rsidRPr="006519EF">
              <w:rPr>
                <w:rFonts w:cs="Arial"/>
              </w:rPr>
              <w:t xml:space="preserve">     </w:t>
            </w:r>
          </w:p>
        </w:tc>
        <w:tc>
          <w:tcPr>
            <w:tcW w:w="2160" w:type="dxa"/>
            <w:tcBorders>
              <w:top w:val="double" w:sz="4" w:space="0" w:color="auto"/>
              <w:left w:val="nil"/>
              <w:bottom w:val="double" w:sz="4" w:space="0" w:color="auto"/>
              <w:right w:val="double" w:sz="4" w:space="0" w:color="auto"/>
            </w:tcBorders>
            <w:vAlign w:val="center"/>
          </w:tcPr>
          <w:p w14:paraId="6677F1C0" w14:textId="77777777" w:rsidR="008E7F42" w:rsidRPr="006519EF" w:rsidRDefault="008E7F42" w:rsidP="00F537D9">
            <w:pPr>
              <w:pStyle w:val="Heading5"/>
              <w:spacing w:before="120" w:after="120"/>
              <w:ind w:firstLine="28"/>
              <w:rPr>
                <w:rFonts w:cs="Arial"/>
                <w:sz w:val="20"/>
              </w:rPr>
            </w:pPr>
            <w:r w:rsidRPr="006519EF">
              <w:rPr>
                <w:rFonts w:cs="Arial"/>
                <w:b/>
                <w:bCs/>
                <w:sz w:val="20"/>
              </w:rPr>
              <w:t>Fund Code:</w:t>
            </w:r>
            <w:r w:rsidR="00F537D9" w:rsidRPr="006519EF">
              <w:rPr>
                <w:rFonts w:cs="Arial"/>
                <w:b/>
                <w:bCs/>
                <w:sz w:val="20"/>
              </w:rPr>
              <w:t xml:space="preserve">  </w:t>
            </w:r>
            <w:r w:rsidR="00DB191B" w:rsidRPr="006519EF">
              <w:rPr>
                <w:rFonts w:cs="Arial"/>
                <w:sz w:val="20"/>
              </w:rPr>
              <w:t>66</w:t>
            </w:r>
            <w:r w:rsidR="00F537D9" w:rsidRPr="006519EF">
              <w:rPr>
                <w:rFonts w:cs="Arial"/>
                <w:sz w:val="20"/>
              </w:rPr>
              <w:t>8</w:t>
            </w:r>
          </w:p>
        </w:tc>
      </w:tr>
    </w:tbl>
    <w:p w14:paraId="78513EE0" w14:textId="77777777" w:rsidR="008E7F42" w:rsidRPr="006519EF" w:rsidRDefault="008E7F42">
      <w:pPr>
        <w:pStyle w:val="Heading5"/>
        <w:jc w:val="center"/>
        <w:rPr>
          <w:rFonts w:ascii="Times New Roman" w:hAnsi="Times New Roman"/>
          <w:sz w:val="22"/>
        </w:rPr>
      </w:pPr>
    </w:p>
    <w:p w14:paraId="5FE61733" w14:textId="77DEE9E6" w:rsidR="008E7F42" w:rsidRPr="006519EF" w:rsidRDefault="00CF7B59">
      <w:pPr>
        <w:pStyle w:val="Heading5"/>
        <w:spacing w:after="120"/>
        <w:jc w:val="center"/>
        <w:rPr>
          <w:rFonts w:cs="Arial"/>
          <w:b/>
          <w:bCs/>
          <w:sz w:val="20"/>
        </w:rPr>
      </w:pPr>
      <w:r w:rsidRPr="006519EF">
        <w:rPr>
          <w:rFonts w:cs="Arial"/>
          <w:b/>
          <w:bCs/>
          <w:sz w:val="20"/>
        </w:rPr>
        <w:t>FY20</w:t>
      </w:r>
      <w:r w:rsidR="001A45E3">
        <w:rPr>
          <w:rFonts w:cs="Arial"/>
          <w:b/>
          <w:bCs/>
          <w:sz w:val="20"/>
        </w:rPr>
        <w:t>2</w:t>
      </w:r>
      <w:r w:rsidR="005924E7">
        <w:rPr>
          <w:rFonts w:cs="Arial"/>
          <w:b/>
          <w:bCs/>
          <w:sz w:val="20"/>
        </w:rPr>
        <w:t>2</w:t>
      </w:r>
      <w:r w:rsidR="008E7F42" w:rsidRPr="006519EF">
        <w:rPr>
          <w:rFonts w:cs="Arial"/>
          <w:b/>
          <w:bCs/>
          <w:sz w:val="20"/>
        </w:rPr>
        <w:t xml:space="preserve"> ADULT BASIC EDUCATION </w:t>
      </w:r>
      <w:r w:rsidR="00F537D9" w:rsidRPr="006519EF">
        <w:rPr>
          <w:rFonts w:cs="Arial"/>
          <w:b/>
          <w:bCs/>
          <w:sz w:val="20"/>
        </w:rPr>
        <w:t>TRANSITION TO COMMUNITY COLLEGE</w:t>
      </w:r>
      <w:r w:rsidR="00F537D9" w:rsidRPr="006519EF">
        <w:rPr>
          <w:rFonts w:cs="Arial"/>
        </w:rPr>
        <w:t xml:space="preserve">     </w:t>
      </w:r>
    </w:p>
    <w:p w14:paraId="1914FB3D" w14:textId="77777777" w:rsidR="008E7F42" w:rsidRPr="006519EF" w:rsidRDefault="008E7F42">
      <w:pPr>
        <w:pStyle w:val="Heading1"/>
        <w:rPr>
          <w:color w:val="auto"/>
        </w:rPr>
      </w:pPr>
      <w:r w:rsidRPr="006519EF">
        <w:rPr>
          <w:color w:val="auto"/>
        </w:rPr>
        <w:t>STATEMENT OF ASSURANCES FOR FUND CODE</w:t>
      </w:r>
      <w:r w:rsidR="00214F27" w:rsidRPr="006519EF">
        <w:rPr>
          <w:color w:val="auto"/>
        </w:rPr>
        <w:t xml:space="preserve"> 668</w:t>
      </w:r>
    </w:p>
    <w:p w14:paraId="54F7025D" w14:textId="77777777" w:rsidR="008E7F42" w:rsidRPr="006519EF" w:rsidRDefault="008E7F42"/>
    <w:p w14:paraId="23229443" w14:textId="77777777" w:rsidR="008E7F42" w:rsidRPr="006519EF" w:rsidRDefault="008E7F42">
      <w:pPr>
        <w:pStyle w:val="Heading3"/>
        <w:rPr>
          <w:color w:val="auto"/>
        </w:rPr>
      </w:pPr>
      <w:r w:rsidRPr="006519EF">
        <w:rPr>
          <w:color w:val="auto"/>
        </w:rPr>
        <w:t xml:space="preserve">Organization Name: </w:t>
      </w:r>
      <w:r w:rsidR="0031065C" w:rsidRPr="006519EF">
        <w:rPr>
          <w:color w:val="auto"/>
        </w:rPr>
        <w:t>__________________________________________________________________</w:t>
      </w:r>
    </w:p>
    <w:p w14:paraId="009E8617" w14:textId="77777777" w:rsidR="000459CD" w:rsidRPr="006519EF" w:rsidRDefault="000459CD" w:rsidP="00755F0F">
      <w:pPr>
        <w:tabs>
          <w:tab w:val="left" w:pos="432"/>
        </w:tabs>
        <w:spacing w:before="120" w:after="240"/>
        <w:rPr>
          <w:rFonts w:ascii="Arial" w:hAnsi="Arial" w:cs="Arial"/>
          <w:i/>
          <w:sz w:val="18"/>
          <w:szCs w:val="18"/>
        </w:rPr>
      </w:pPr>
      <w:r w:rsidRPr="006519EF">
        <w:rPr>
          <w:rFonts w:ascii="Arial" w:hAnsi="Arial" w:cs="Arial"/>
          <w:i/>
          <w:sz w:val="18"/>
          <w:szCs w:val="18"/>
        </w:rPr>
        <w:t xml:space="preserve">(The Organization Name must match the </w:t>
      </w:r>
      <w:r w:rsidR="00837383" w:rsidRPr="006519EF">
        <w:rPr>
          <w:rFonts w:ascii="Arial" w:hAnsi="Arial" w:cs="Arial"/>
          <w:i/>
          <w:sz w:val="18"/>
          <w:szCs w:val="18"/>
        </w:rPr>
        <w:t>Applicant N</w:t>
      </w:r>
      <w:r w:rsidRPr="006519EF">
        <w:rPr>
          <w:rFonts w:ascii="Arial" w:hAnsi="Arial" w:cs="Arial"/>
          <w:i/>
          <w:sz w:val="18"/>
          <w:szCs w:val="18"/>
        </w:rPr>
        <w:t>ame on Line A on the Standard Contract Form and Application for Program Grants, Program Unit Signature - Part I of Required Forms</w:t>
      </w:r>
      <w:r w:rsidR="005B1469" w:rsidRPr="006519EF">
        <w:rPr>
          <w:rFonts w:ascii="Arial" w:hAnsi="Arial" w:cs="Arial"/>
          <w:i/>
          <w:sz w:val="18"/>
          <w:szCs w:val="18"/>
        </w:rPr>
        <w:t>.</w:t>
      </w:r>
      <w:r w:rsidRPr="006519EF">
        <w:rPr>
          <w:rFonts w:ascii="Arial" w:hAnsi="Arial" w:cs="Arial"/>
          <w:i/>
          <w:sz w:val="18"/>
          <w:szCs w:val="18"/>
        </w:rPr>
        <w:t>)</w:t>
      </w:r>
    </w:p>
    <w:p w14:paraId="7188BDED" w14:textId="50834CE1" w:rsidR="00811CFE" w:rsidRPr="00811CFE" w:rsidRDefault="00811CFE" w:rsidP="00811CFE">
      <w:pPr>
        <w:pStyle w:val="BodyText2"/>
        <w:spacing w:before="240"/>
        <w:rPr>
          <w:rFonts w:ascii="Arial" w:hAnsi="Arial" w:cs="Arial"/>
          <w:bCs/>
        </w:rPr>
      </w:pPr>
      <w:r w:rsidRPr="00811CFE">
        <w:rPr>
          <w:rFonts w:ascii="Arial" w:hAnsi="Arial" w:cs="Arial"/>
          <w:bCs/>
        </w:rPr>
        <w:t>The grant recipient assures DESE that:</w:t>
      </w:r>
    </w:p>
    <w:p w14:paraId="25EB1FAA" w14:textId="59CB91AD" w:rsidR="00811CFE" w:rsidRDefault="00811CFE" w:rsidP="00811CFE">
      <w:pPr>
        <w:pStyle w:val="BodyText2"/>
        <w:numPr>
          <w:ilvl w:val="0"/>
          <w:numId w:val="16"/>
        </w:numPr>
        <w:spacing w:before="240"/>
        <w:rPr>
          <w:rFonts w:ascii="Arial" w:hAnsi="Arial" w:cs="Arial"/>
        </w:rPr>
      </w:pPr>
      <w:r w:rsidRPr="00811CFE">
        <w:rPr>
          <w:rFonts w:ascii="Arial" w:hAnsi="Arial" w:cs="Arial"/>
        </w:rPr>
        <w:t xml:space="preserve">The grant recipient will abide by the </w:t>
      </w:r>
      <w:hyperlink r:id="rId11" w:history="1">
        <w:r w:rsidR="00C53278" w:rsidRPr="00C53278">
          <w:rPr>
            <w:rStyle w:val="Hyperlink"/>
            <w:rFonts w:ascii="Arial" w:hAnsi="Arial" w:cs="Arial"/>
            <w:i/>
            <w:iCs/>
          </w:rPr>
          <w:t>FY 2021-2023 Massachusetts Policies for Effective AE Transition to Community College Programs</w:t>
        </w:r>
      </w:hyperlink>
      <w:r w:rsidR="00C53278">
        <w:rPr>
          <w:rFonts w:ascii="Arial" w:hAnsi="Arial" w:cs="Arial"/>
        </w:rPr>
        <w:t xml:space="preserve">. </w:t>
      </w:r>
      <w:r w:rsidRPr="00811CFE">
        <w:rPr>
          <w:rFonts w:ascii="Arial" w:hAnsi="Arial" w:cs="Arial"/>
        </w:rPr>
        <w:t>ACLS reserves the right to update policies throughout the year and the program agrees to commit to updated policies. The failure of a program to demonstrate compliance with the policy requirements in the</w:t>
      </w:r>
      <w:r w:rsidRPr="00811CFE">
        <w:rPr>
          <w:rFonts w:ascii="Arial" w:hAnsi="Arial" w:cs="Arial"/>
          <w:bCs/>
        </w:rPr>
        <w:t xml:space="preserve"> </w:t>
      </w:r>
      <w:hyperlink r:id="rId12" w:history="1">
        <w:r w:rsidR="00C53278" w:rsidRPr="00C53278">
          <w:rPr>
            <w:rStyle w:val="Hyperlink"/>
            <w:rFonts w:ascii="Arial" w:hAnsi="Arial" w:cs="Arial"/>
            <w:bCs/>
            <w:i/>
            <w:iCs/>
          </w:rPr>
          <w:t>FY 2021-2023 Massachusetts Policies for Effective AE Transition to Community College Programs</w:t>
        </w:r>
      </w:hyperlink>
      <w:r w:rsidR="00C53278">
        <w:rPr>
          <w:rFonts w:ascii="Arial" w:hAnsi="Arial" w:cs="Arial"/>
          <w:bCs/>
        </w:rPr>
        <w:t xml:space="preserve"> </w:t>
      </w:r>
      <w:r w:rsidRPr="00811CFE">
        <w:rPr>
          <w:rFonts w:ascii="Arial" w:hAnsi="Arial" w:cs="Arial"/>
        </w:rPr>
        <w:t>may have consequences, including but not limited to remedial action, withholding of funds, grant reduction, or grant termination.</w:t>
      </w:r>
    </w:p>
    <w:p w14:paraId="4A14128B" w14:textId="653C6D11" w:rsidR="00A645B9" w:rsidRDefault="00A645B9" w:rsidP="00A645B9">
      <w:pPr>
        <w:pStyle w:val="Heading2"/>
        <w:numPr>
          <w:ilvl w:val="0"/>
          <w:numId w:val="16"/>
        </w:numPr>
        <w:spacing w:before="240" w:after="120"/>
        <w:jc w:val="left"/>
        <w:rPr>
          <w:b w:val="0"/>
          <w:bCs w:val="0"/>
          <w:szCs w:val="20"/>
        </w:rPr>
      </w:pPr>
      <w:r w:rsidRPr="00A645B9">
        <w:rPr>
          <w:b w:val="0"/>
          <w:bCs w:val="0"/>
          <w:szCs w:val="20"/>
        </w:rPr>
        <w:t>The grant recipient will not use any funds made available from DESE/ACLS for the purpose of supporting or providing programs, services, or activities to individuals who are ineligible individuals.</w:t>
      </w:r>
    </w:p>
    <w:p w14:paraId="5A310E4D" w14:textId="2B2765A6" w:rsidR="00A645B9" w:rsidRDefault="00A645B9" w:rsidP="00A645B9">
      <w:pPr>
        <w:pStyle w:val="ListParagraph"/>
        <w:numPr>
          <w:ilvl w:val="0"/>
          <w:numId w:val="16"/>
        </w:numPr>
        <w:spacing w:before="240" w:after="120"/>
        <w:rPr>
          <w:rFonts w:ascii="Arial" w:hAnsi="Arial" w:cs="Arial"/>
          <w:sz w:val="20"/>
          <w:szCs w:val="20"/>
        </w:rPr>
      </w:pPr>
      <w:r w:rsidRPr="00A645B9">
        <w:rPr>
          <w:rFonts w:ascii="Arial" w:hAnsi="Arial" w:cs="Arial"/>
          <w:sz w:val="20"/>
          <w:szCs w:val="20"/>
        </w:rPr>
        <w:t>The grant recipient will only expend funds appropriated in the approved budget to carry out Title II of the Workforce Innovation and Opportunity Act (WIOA) in a manner consistent with DESE fiscal requirements; funds shall supplement and not supplant other state or local public funds expended for adult education and literacy activities.</w:t>
      </w:r>
    </w:p>
    <w:p w14:paraId="130B9123" w14:textId="5F534627" w:rsidR="00A645B9" w:rsidRDefault="00A645B9" w:rsidP="00A645B9">
      <w:pPr>
        <w:pStyle w:val="Heading2"/>
        <w:numPr>
          <w:ilvl w:val="0"/>
          <w:numId w:val="16"/>
        </w:numPr>
        <w:tabs>
          <w:tab w:val="left" w:pos="720"/>
        </w:tabs>
        <w:jc w:val="left"/>
        <w:rPr>
          <w:b w:val="0"/>
          <w:bCs w:val="0"/>
          <w:szCs w:val="20"/>
        </w:rPr>
      </w:pPr>
      <w:r w:rsidRPr="00A645B9">
        <w:rPr>
          <w:b w:val="0"/>
          <w:bCs w:val="0"/>
          <w:szCs w:val="20"/>
        </w:rPr>
        <w:t>The grant recipient will ensure that the services listed in the funded application are carried out as specified.</w:t>
      </w:r>
    </w:p>
    <w:p w14:paraId="21549E47" w14:textId="77777777" w:rsidR="00A645B9" w:rsidRDefault="00A645B9" w:rsidP="00A645B9">
      <w:pPr>
        <w:numPr>
          <w:ilvl w:val="0"/>
          <w:numId w:val="16"/>
        </w:numPr>
        <w:tabs>
          <w:tab w:val="left" w:pos="-1440"/>
        </w:tabs>
        <w:spacing w:before="120"/>
        <w:jc w:val="both"/>
        <w:rPr>
          <w:rFonts w:ascii="Arial" w:hAnsi="Arial" w:cs="Arial"/>
          <w:sz w:val="20"/>
          <w:szCs w:val="20"/>
        </w:rPr>
      </w:pPr>
      <w:r w:rsidRPr="008B5DA3">
        <w:rPr>
          <w:rFonts w:ascii="Arial" w:hAnsi="Arial" w:cs="Arial"/>
          <w:sz w:val="20"/>
          <w:szCs w:val="20"/>
        </w:rPr>
        <w:t>The grant recipient will maintain and document an appropriate and auditable matching share of not less than 30% of the grant award. Commitments made in FY</w:t>
      </w:r>
      <w:r>
        <w:rPr>
          <w:rFonts w:ascii="Arial" w:hAnsi="Arial" w:cs="Arial"/>
          <w:sz w:val="20"/>
          <w:szCs w:val="20"/>
        </w:rPr>
        <w:t>21</w:t>
      </w:r>
      <w:r w:rsidRPr="008B5DA3">
        <w:rPr>
          <w:rFonts w:ascii="Arial" w:hAnsi="Arial" w:cs="Arial"/>
          <w:sz w:val="20"/>
          <w:szCs w:val="20"/>
        </w:rPr>
        <w:t xml:space="preserve"> to provide matching funds will be maintained in each subsequent year of this multi-year grant award period.</w:t>
      </w:r>
    </w:p>
    <w:p w14:paraId="5C2B8425" w14:textId="5C60C983" w:rsidR="00A645B9" w:rsidRDefault="00A645B9" w:rsidP="00A645B9">
      <w:pPr>
        <w:numPr>
          <w:ilvl w:val="0"/>
          <w:numId w:val="16"/>
        </w:numPr>
        <w:tabs>
          <w:tab w:val="left" w:pos="-1440"/>
        </w:tabs>
        <w:spacing w:before="120"/>
        <w:jc w:val="both"/>
        <w:rPr>
          <w:rFonts w:ascii="Arial" w:hAnsi="Arial" w:cs="Arial"/>
          <w:sz w:val="20"/>
          <w:szCs w:val="20"/>
        </w:rPr>
      </w:pPr>
      <w:r w:rsidRPr="00A645B9">
        <w:rPr>
          <w:rFonts w:ascii="Arial" w:hAnsi="Arial" w:cs="Arial"/>
          <w:sz w:val="20"/>
          <w:szCs w:val="20"/>
        </w:rPr>
        <w:t xml:space="preserve">All costs associated with the </w:t>
      </w:r>
      <w:r w:rsidRPr="00A645B9">
        <w:rPr>
          <w:rFonts w:ascii="Arial" w:hAnsi="Arial" w:cs="Arial"/>
          <w:i/>
          <w:sz w:val="20"/>
          <w:szCs w:val="20"/>
        </w:rPr>
        <w:t>College for Success</w:t>
      </w:r>
      <w:r w:rsidRPr="00A645B9">
        <w:rPr>
          <w:rFonts w:ascii="Arial" w:hAnsi="Arial" w:cs="Arial"/>
          <w:sz w:val="20"/>
          <w:szCs w:val="20"/>
        </w:rPr>
        <w:t xml:space="preserve"> and </w:t>
      </w:r>
      <w:r w:rsidRPr="00A645B9">
        <w:rPr>
          <w:rFonts w:ascii="Arial" w:hAnsi="Arial" w:cs="Arial"/>
          <w:iCs/>
          <w:sz w:val="20"/>
          <w:szCs w:val="20"/>
        </w:rPr>
        <w:t xml:space="preserve">other </w:t>
      </w:r>
      <w:r w:rsidRPr="00A645B9">
        <w:rPr>
          <w:rFonts w:ascii="Arial" w:hAnsi="Arial" w:cs="Arial"/>
          <w:sz w:val="20"/>
          <w:szCs w:val="20"/>
        </w:rPr>
        <w:t>courses (e.g., tuition, fees, texts, and other materials) shall be covered by grant and/or matching funds.</w:t>
      </w:r>
    </w:p>
    <w:p w14:paraId="49695E2A" w14:textId="77777777" w:rsidR="00EB2A3B" w:rsidRPr="00EB2A3B" w:rsidRDefault="00EB2A3B" w:rsidP="00EB2A3B">
      <w:pPr>
        <w:numPr>
          <w:ilvl w:val="0"/>
          <w:numId w:val="16"/>
        </w:numPr>
        <w:tabs>
          <w:tab w:val="left" w:pos="-1440"/>
        </w:tabs>
        <w:spacing w:before="120"/>
        <w:jc w:val="both"/>
        <w:rPr>
          <w:rFonts w:ascii="Arial" w:hAnsi="Arial" w:cs="Arial"/>
          <w:sz w:val="20"/>
          <w:szCs w:val="20"/>
        </w:rPr>
      </w:pPr>
      <w:r w:rsidRPr="00EB2A3B">
        <w:rPr>
          <w:rFonts w:ascii="Arial" w:hAnsi="Arial" w:cs="Arial"/>
          <w:sz w:val="20"/>
          <w:szCs w:val="20"/>
        </w:rPr>
        <w:t>The grant recipient will agree to comply with the following Non-Discrimination Laws:</w:t>
      </w:r>
    </w:p>
    <w:p w14:paraId="6A4E50CA" w14:textId="77777777" w:rsidR="00EB2A3B" w:rsidRPr="00EB2A3B" w:rsidRDefault="00EB2A3B" w:rsidP="00EB2A3B">
      <w:pPr>
        <w:numPr>
          <w:ilvl w:val="1"/>
          <w:numId w:val="16"/>
        </w:numPr>
        <w:tabs>
          <w:tab w:val="left" w:pos="-1440"/>
        </w:tabs>
        <w:spacing w:before="120"/>
        <w:jc w:val="both"/>
        <w:rPr>
          <w:rFonts w:ascii="Arial" w:hAnsi="Arial" w:cs="Arial"/>
          <w:sz w:val="20"/>
          <w:szCs w:val="20"/>
        </w:rPr>
      </w:pPr>
      <w:r w:rsidRPr="00EB2A3B">
        <w:rPr>
          <w:rFonts w:ascii="Arial" w:hAnsi="Arial" w:cs="Arial"/>
          <w:sz w:val="20"/>
          <w:szCs w:val="20"/>
        </w:rPr>
        <w:t xml:space="preserve">Title VI of the Civil Rights Act of 1964, as amended, which prohibits the denial of benefits or participation in contract services on the basis of race, color, or national </w:t>
      </w:r>
      <w:proofErr w:type="gramStart"/>
      <w:r w:rsidRPr="00EB2A3B">
        <w:rPr>
          <w:rFonts w:ascii="Arial" w:hAnsi="Arial" w:cs="Arial"/>
          <w:sz w:val="20"/>
          <w:szCs w:val="20"/>
        </w:rPr>
        <w:t>origin;</w:t>
      </w:r>
      <w:proofErr w:type="gramEnd"/>
    </w:p>
    <w:p w14:paraId="597E45ED" w14:textId="77777777" w:rsidR="00EB2A3B" w:rsidRPr="00EB2A3B" w:rsidRDefault="00EB2A3B" w:rsidP="00EB2A3B">
      <w:pPr>
        <w:numPr>
          <w:ilvl w:val="1"/>
          <w:numId w:val="16"/>
        </w:numPr>
        <w:tabs>
          <w:tab w:val="left" w:pos="-1440"/>
        </w:tabs>
        <w:spacing w:before="120"/>
        <w:jc w:val="both"/>
        <w:rPr>
          <w:rFonts w:ascii="Arial" w:hAnsi="Arial" w:cs="Arial"/>
          <w:sz w:val="20"/>
          <w:szCs w:val="20"/>
        </w:rPr>
      </w:pPr>
      <w:r w:rsidRPr="00EB2A3B">
        <w:rPr>
          <w:rFonts w:ascii="Arial" w:hAnsi="Arial" w:cs="Arial"/>
          <w:sz w:val="20"/>
          <w:szCs w:val="20"/>
        </w:rPr>
        <w:t>Title VII of the Civil Rights Act of 1964, as amended, the Age Discrimination in Employment Act; and</w:t>
      </w:r>
    </w:p>
    <w:p w14:paraId="1D52C364" w14:textId="6F764997" w:rsidR="00EB2A3B" w:rsidRPr="00EB2A3B" w:rsidRDefault="00EB2A3B" w:rsidP="00EB2A3B">
      <w:pPr>
        <w:numPr>
          <w:ilvl w:val="1"/>
          <w:numId w:val="16"/>
        </w:numPr>
        <w:tabs>
          <w:tab w:val="left" w:pos="-1440"/>
        </w:tabs>
        <w:spacing w:before="240" w:after="120"/>
        <w:jc w:val="both"/>
        <w:rPr>
          <w:rFonts w:ascii="Arial" w:hAnsi="Arial" w:cs="Arial"/>
          <w:sz w:val="20"/>
          <w:szCs w:val="20"/>
        </w:rPr>
      </w:pPr>
      <w:r w:rsidRPr="00EB2A3B">
        <w:rPr>
          <w:rFonts w:ascii="Arial" w:hAnsi="Arial" w:cs="Arial"/>
          <w:sz w:val="20"/>
          <w:szCs w:val="20"/>
        </w:rPr>
        <w:t>The Americans with Disabilities Act (ADA) of 1990 (Public Law 101-336).</w:t>
      </w:r>
    </w:p>
    <w:p w14:paraId="1EEA51B6" w14:textId="0E7FECA6" w:rsidR="00EB2A3B" w:rsidRDefault="00EB2A3B" w:rsidP="00EB2A3B">
      <w:pPr>
        <w:pStyle w:val="ListParagraph"/>
        <w:numPr>
          <w:ilvl w:val="0"/>
          <w:numId w:val="16"/>
        </w:numPr>
        <w:rPr>
          <w:rFonts w:ascii="Arial" w:hAnsi="Arial" w:cs="Arial"/>
          <w:sz w:val="20"/>
          <w:szCs w:val="20"/>
        </w:rPr>
      </w:pPr>
      <w:r w:rsidRPr="00EB2A3B">
        <w:rPr>
          <w:rFonts w:ascii="Arial" w:hAnsi="Arial" w:cs="Arial"/>
          <w:sz w:val="20"/>
          <w:szCs w:val="20"/>
        </w:rPr>
        <w:t>The grant recipient understands its obligations under the ADA, and assures that its AE program(s) are ADA compliant.  The recipient understands that the federal Americans with Disabilities Act, 42 U.S.C. 12101 et seq., places affirmative duties on public and private entities to ensure that individuals with disabilities can access and have equal opportunities to participate in all public services provided by AE programs.  The grant recipient also understands that failure to comply with applicable provisions of the ADA may result in the loss of state and federal AE funding, and that the Department may inform the federal Office for Civil Rights (OCR) and the Massachusetts Commission Against Discrimination (MCAD) about issues of non-compliance.</w:t>
      </w:r>
    </w:p>
    <w:p w14:paraId="7C3F5363" w14:textId="7A52E8FF" w:rsidR="008E7F42" w:rsidRPr="00EB2A3B" w:rsidRDefault="00EB2A3B" w:rsidP="00EB2A3B">
      <w:pPr>
        <w:pStyle w:val="ListParagraph"/>
        <w:numPr>
          <w:ilvl w:val="0"/>
          <w:numId w:val="16"/>
        </w:numPr>
        <w:rPr>
          <w:rFonts w:ascii="Arial" w:hAnsi="Arial" w:cs="Arial"/>
          <w:sz w:val="20"/>
          <w:szCs w:val="20"/>
        </w:rPr>
      </w:pPr>
      <w:r w:rsidRPr="00EB2A3B">
        <w:rPr>
          <w:rFonts w:ascii="Arial" w:hAnsi="Arial" w:cs="Arial"/>
          <w:sz w:val="20"/>
          <w:szCs w:val="20"/>
        </w:rPr>
        <w:lastRenderedPageBreak/>
        <w:t>The grant recipient will provide financial and data records as requested and understands that falsification of required documentation may trigger a data and/or fiscal audit or result in termination of the grant.</w:t>
      </w:r>
    </w:p>
    <w:p w14:paraId="246EE4E4" w14:textId="77777777" w:rsidR="008E7F42" w:rsidRPr="008B5DA3" w:rsidRDefault="008E7F42" w:rsidP="006E185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Arial" w:hAnsi="Arial" w:cs="Arial"/>
          <w:b/>
          <w:sz w:val="20"/>
        </w:rPr>
      </w:pPr>
      <w:r w:rsidRPr="008B5DA3">
        <w:rPr>
          <w:rFonts w:ascii="Arial" w:hAnsi="Arial" w:cs="Arial"/>
          <w:b/>
          <w:sz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8E7F42" w:rsidRPr="008B5DA3" w14:paraId="35D6C24F" w14:textId="77777777">
        <w:tc>
          <w:tcPr>
            <w:tcW w:w="2988" w:type="dxa"/>
            <w:tcBorders>
              <w:top w:val="double" w:sz="4" w:space="0" w:color="auto"/>
              <w:left w:val="double" w:sz="4" w:space="0" w:color="auto"/>
              <w:bottom w:val="single" w:sz="4" w:space="0" w:color="auto"/>
              <w:right w:val="single" w:sz="4" w:space="0" w:color="auto"/>
            </w:tcBorders>
          </w:tcPr>
          <w:p w14:paraId="4D4FD645" w14:textId="77777777"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14:paraId="0ADBEDEF" w14:textId="77777777"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3243ADA3" w14:textId="77777777" w:rsidR="00DB191B" w:rsidRPr="008B5DA3" w:rsidRDefault="00DB191B">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69690873" w14:textId="77777777" w:rsidR="00DB191B" w:rsidRPr="008B5DA3" w:rsidRDefault="00DB191B">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14:paraId="7D76137E" w14:textId="77777777"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r w:rsidR="008E7F42" w:rsidRPr="008B5DA3" w14:paraId="4478B95D" w14:textId="77777777">
        <w:trPr>
          <w:trHeight w:val="773"/>
        </w:trPr>
        <w:tc>
          <w:tcPr>
            <w:tcW w:w="2988" w:type="dxa"/>
            <w:tcBorders>
              <w:top w:val="single" w:sz="4" w:space="0" w:color="auto"/>
              <w:left w:val="double" w:sz="4" w:space="0" w:color="auto"/>
              <w:bottom w:val="double" w:sz="4" w:space="0" w:color="auto"/>
              <w:right w:val="single" w:sz="4" w:space="0" w:color="auto"/>
            </w:tcBorders>
          </w:tcPr>
          <w:p w14:paraId="0AE91C28" w14:textId="77777777"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Arial" w:hAnsi="Arial" w:cs="Arial"/>
                <w:sz w:val="18"/>
                <w:szCs w:val="18"/>
              </w:rPr>
            </w:pPr>
            <w:r w:rsidRPr="008B5DA3">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14:paraId="2BE9DAA3" w14:textId="77777777" w:rsidR="008E7F42" w:rsidRPr="008B5DA3" w:rsidRDefault="001B6716" w:rsidP="006E185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Arial" w:hAnsi="Arial" w:cs="Arial"/>
                <w:sz w:val="18"/>
                <w:szCs w:val="18"/>
              </w:rPr>
            </w:pPr>
            <w:r w:rsidRPr="008B5DA3">
              <w:rPr>
                <w:rFonts w:ascii="Arial" w:hAnsi="Arial" w:cs="Arial"/>
                <w:sz w:val="18"/>
                <w:szCs w:val="18"/>
              </w:rPr>
              <w:t>Signature of C</w:t>
            </w:r>
            <w:r w:rsidR="008E7F42" w:rsidRPr="008B5DA3">
              <w:rPr>
                <w:rFonts w:ascii="Arial" w:hAnsi="Arial" w:cs="Arial"/>
                <w:sz w:val="18"/>
                <w:szCs w:val="18"/>
              </w:rPr>
              <w:t>hief Administrative Officer</w:t>
            </w:r>
            <w:r w:rsidR="006E1852" w:rsidRPr="008B5DA3">
              <w:rPr>
                <w:rFonts w:ascii="Arial" w:hAnsi="Arial" w:cs="Arial"/>
                <w:sz w:val="18"/>
                <w:szCs w:val="18"/>
              </w:rPr>
              <w:t xml:space="preserve"> </w:t>
            </w:r>
            <w:r w:rsidR="008E7F42" w:rsidRPr="008B5DA3">
              <w:rPr>
                <w:rFonts w:ascii="Arial" w:hAnsi="Arial" w:cs="Arial"/>
                <w:sz w:val="18"/>
                <w:szCs w:val="18"/>
              </w:rPr>
              <w:t>(</w:t>
            </w:r>
            <w:r w:rsidRPr="008B5DA3">
              <w:rPr>
                <w:rFonts w:ascii="Arial" w:hAnsi="Arial" w:cs="Arial"/>
                <w:sz w:val="18"/>
                <w:szCs w:val="18"/>
              </w:rPr>
              <w:t>College President)</w:t>
            </w:r>
          </w:p>
        </w:tc>
        <w:tc>
          <w:tcPr>
            <w:tcW w:w="1440" w:type="dxa"/>
            <w:tcBorders>
              <w:top w:val="single" w:sz="4" w:space="0" w:color="auto"/>
              <w:left w:val="single" w:sz="4" w:space="0" w:color="auto"/>
              <w:bottom w:val="double" w:sz="4" w:space="0" w:color="auto"/>
              <w:right w:val="double" w:sz="4" w:space="0" w:color="auto"/>
            </w:tcBorders>
          </w:tcPr>
          <w:p w14:paraId="45756A38" w14:textId="77777777"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Arial" w:hAnsi="Arial" w:cs="Arial"/>
                <w:sz w:val="18"/>
                <w:szCs w:val="18"/>
              </w:rPr>
            </w:pPr>
            <w:r w:rsidRPr="008B5DA3">
              <w:rPr>
                <w:rFonts w:ascii="Arial" w:hAnsi="Arial" w:cs="Arial"/>
                <w:sz w:val="18"/>
                <w:szCs w:val="18"/>
              </w:rPr>
              <w:t>Date</w:t>
            </w:r>
          </w:p>
        </w:tc>
      </w:tr>
      <w:tr w:rsidR="008E7F42" w:rsidRPr="008B5DA3" w14:paraId="03CEAEC9" w14:textId="77777777">
        <w:tc>
          <w:tcPr>
            <w:tcW w:w="2988" w:type="dxa"/>
            <w:tcBorders>
              <w:top w:val="double" w:sz="4" w:space="0" w:color="auto"/>
              <w:left w:val="double" w:sz="4" w:space="0" w:color="auto"/>
              <w:bottom w:val="single" w:sz="4" w:space="0" w:color="auto"/>
              <w:right w:val="single" w:sz="4" w:space="0" w:color="auto"/>
            </w:tcBorders>
          </w:tcPr>
          <w:p w14:paraId="666C0883" w14:textId="77777777"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14:paraId="598F80B9" w14:textId="77777777"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14A3210" w14:textId="77777777" w:rsidR="00DB191B" w:rsidRPr="008B5DA3" w:rsidRDefault="00DB191B">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66F8F7E" w14:textId="77777777"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14:paraId="40E09C08" w14:textId="77777777"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r w:rsidR="008E7F42" w:rsidRPr="00A146B9" w14:paraId="563E178E" w14:textId="77777777">
        <w:tc>
          <w:tcPr>
            <w:tcW w:w="2988" w:type="dxa"/>
            <w:tcBorders>
              <w:top w:val="single" w:sz="4" w:space="0" w:color="auto"/>
              <w:left w:val="double" w:sz="4" w:space="0" w:color="auto"/>
              <w:bottom w:val="double" w:sz="4" w:space="0" w:color="auto"/>
              <w:right w:val="single" w:sz="4" w:space="0" w:color="auto"/>
            </w:tcBorders>
          </w:tcPr>
          <w:p w14:paraId="2B13FA43" w14:textId="77777777"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Arial" w:hAnsi="Arial" w:cs="Arial"/>
                <w:sz w:val="18"/>
                <w:szCs w:val="18"/>
              </w:rPr>
            </w:pPr>
            <w:r w:rsidRPr="008B5DA3">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14:paraId="38749A62" w14:textId="77777777"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center"/>
              <w:rPr>
                <w:rFonts w:ascii="Arial" w:hAnsi="Arial" w:cs="Arial"/>
                <w:sz w:val="18"/>
                <w:szCs w:val="18"/>
              </w:rPr>
            </w:pPr>
            <w:r w:rsidRPr="008B5DA3">
              <w:rPr>
                <w:rFonts w:ascii="Arial" w:hAnsi="Arial" w:cs="Arial"/>
                <w:sz w:val="18"/>
                <w:szCs w:val="18"/>
              </w:rPr>
              <w:t xml:space="preserve">Signature of Chairperson of </w:t>
            </w:r>
            <w:r w:rsidR="001B6716" w:rsidRPr="008B5DA3">
              <w:rPr>
                <w:rFonts w:ascii="Arial" w:hAnsi="Arial" w:cs="Arial"/>
                <w:sz w:val="18"/>
                <w:szCs w:val="18"/>
              </w:rPr>
              <w:t xml:space="preserve">Board of Trustees or </w:t>
            </w:r>
            <w:r w:rsidR="00970F54" w:rsidRPr="008B5DA3">
              <w:rPr>
                <w:rFonts w:ascii="Arial" w:hAnsi="Arial" w:cs="Arial"/>
                <w:sz w:val="18"/>
                <w:szCs w:val="18"/>
              </w:rPr>
              <w:t>O</w:t>
            </w:r>
            <w:r w:rsidRPr="008B5DA3">
              <w:rPr>
                <w:rFonts w:ascii="Arial" w:hAnsi="Arial" w:cs="Arial"/>
                <w:sz w:val="18"/>
                <w:szCs w:val="18"/>
              </w:rPr>
              <w:t>ther Governing Body</w:t>
            </w:r>
          </w:p>
        </w:tc>
        <w:tc>
          <w:tcPr>
            <w:tcW w:w="1440" w:type="dxa"/>
            <w:tcBorders>
              <w:top w:val="single" w:sz="4" w:space="0" w:color="auto"/>
              <w:left w:val="single" w:sz="4" w:space="0" w:color="auto"/>
              <w:bottom w:val="double" w:sz="4" w:space="0" w:color="auto"/>
              <w:right w:val="double" w:sz="4" w:space="0" w:color="auto"/>
            </w:tcBorders>
          </w:tcPr>
          <w:p w14:paraId="6C53645C" w14:textId="77777777" w:rsidR="008E7F42" w:rsidRPr="006E1852"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Arial" w:hAnsi="Arial" w:cs="Arial"/>
                <w:sz w:val="18"/>
                <w:szCs w:val="18"/>
              </w:rPr>
            </w:pPr>
            <w:r w:rsidRPr="008B5DA3">
              <w:rPr>
                <w:rFonts w:ascii="Arial" w:hAnsi="Arial" w:cs="Arial"/>
                <w:sz w:val="18"/>
                <w:szCs w:val="18"/>
              </w:rPr>
              <w:t>Date</w:t>
            </w:r>
          </w:p>
        </w:tc>
      </w:tr>
    </w:tbl>
    <w:p w14:paraId="271A7F6D" w14:textId="77777777" w:rsidR="008E7F42" w:rsidRDefault="008E7F42">
      <w:pPr>
        <w:rPr>
          <w:sz w:val="22"/>
        </w:rPr>
      </w:pPr>
    </w:p>
    <w:sectPr w:rsidR="008E7F42" w:rsidSect="00DB191B">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1FC2C" w14:textId="77777777" w:rsidR="00D6549B" w:rsidRDefault="00D6549B">
      <w:r>
        <w:separator/>
      </w:r>
    </w:p>
  </w:endnote>
  <w:endnote w:type="continuationSeparator" w:id="0">
    <w:p w14:paraId="14147340" w14:textId="77777777" w:rsidR="00D6549B" w:rsidRDefault="00D6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mdITC Bk BT">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5984A" w14:textId="77777777" w:rsidR="001032C6" w:rsidRPr="00DB4417" w:rsidRDefault="00FB0152" w:rsidP="00DB4417">
    <w:pPr>
      <w:pStyle w:val="Footer"/>
      <w:jc w:val="center"/>
      <w:rPr>
        <w:rStyle w:val="PageNumber"/>
        <w:sz w:val="20"/>
        <w:szCs w:val="20"/>
      </w:rPr>
    </w:pPr>
    <w:r w:rsidRPr="00DB4417">
      <w:rPr>
        <w:rStyle w:val="PageNumber"/>
        <w:sz w:val="20"/>
        <w:szCs w:val="20"/>
      </w:rPr>
      <w:fldChar w:fldCharType="begin"/>
    </w:r>
    <w:r w:rsidR="001032C6" w:rsidRPr="00DB4417">
      <w:rPr>
        <w:rStyle w:val="PageNumber"/>
        <w:sz w:val="20"/>
        <w:szCs w:val="20"/>
      </w:rPr>
      <w:instrText xml:space="preserve"> PAGE </w:instrText>
    </w:r>
    <w:r w:rsidRPr="00DB4417">
      <w:rPr>
        <w:rStyle w:val="PageNumber"/>
        <w:sz w:val="20"/>
        <w:szCs w:val="20"/>
      </w:rPr>
      <w:fldChar w:fldCharType="separate"/>
    </w:r>
    <w:r w:rsidR="002D084E">
      <w:rPr>
        <w:rStyle w:val="PageNumber"/>
        <w:noProof/>
        <w:sz w:val="20"/>
        <w:szCs w:val="20"/>
      </w:rPr>
      <w:t>3</w:t>
    </w:r>
    <w:r w:rsidRPr="00DB4417">
      <w:rPr>
        <w:rStyle w:val="PageNumber"/>
        <w:sz w:val="20"/>
        <w:szCs w:val="20"/>
      </w:rPr>
      <w:fldChar w:fldCharType="end"/>
    </w:r>
  </w:p>
  <w:p w14:paraId="3EBFF5B2" w14:textId="77777777" w:rsidR="001032C6" w:rsidRDefault="001032C6" w:rsidP="00DB4417">
    <w:pPr>
      <w:pStyle w:val="Footer"/>
      <w:jc w:val="right"/>
      <w:rPr>
        <w:i/>
        <w:sz w:val="18"/>
        <w:szCs w:val="18"/>
      </w:rPr>
    </w:pPr>
    <w:r w:rsidRPr="00DB4417">
      <w:rPr>
        <w:i/>
        <w:sz w:val="18"/>
        <w:szCs w:val="18"/>
      </w:rPr>
      <w:t xml:space="preserve">Massachusetts Department </w:t>
    </w:r>
    <w:r>
      <w:rPr>
        <w:i/>
        <w:sz w:val="18"/>
        <w:szCs w:val="18"/>
      </w:rPr>
      <w:t>o</w:t>
    </w:r>
    <w:r w:rsidRPr="00DB4417">
      <w:rPr>
        <w:i/>
        <w:sz w:val="18"/>
        <w:szCs w:val="18"/>
      </w:rPr>
      <w:t xml:space="preserve">f </w:t>
    </w:r>
    <w:r>
      <w:rPr>
        <w:i/>
        <w:sz w:val="18"/>
        <w:szCs w:val="18"/>
      </w:rPr>
      <w:t xml:space="preserve">Elementary and Secondary </w:t>
    </w:r>
    <w:r w:rsidRPr="00DB4417">
      <w:rPr>
        <w:i/>
        <w:sz w:val="18"/>
        <w:szCs w:val="18"/>
      </w:rPr>
      <w:t>Education</w:t>
    </w:r>
  </w:p>
  <w:p w14:paraId="65418AF3" w14:textId="58E99BF5" w:rsidR="001032C6" w:rsidRPr="00DB4417" w:rsidRDefault="00333105" w:rsidP="00DB4417">
    <w:pPr>
      <w:pStyle w:val="Footer"/>
      <w:jc w:val="right"/>
      <w:rPr>
        <w:i/>
        <w:sz w:val="18"/>
        <w:szCs w:val="18"/>
      </w:rPr>
    </w:pPr>
    <w:r>
      <w:rPr>
        <w:i/>
        <w:sz w:val="18"/>
        <w:szCs w:val="18"/>
      </w:rPr>
      <w:t>FY</w:t>
    </w:r>
    <w:r w:rsidR="000158E3">
      <w:rPr>
        <w:i/>
        <w:sz w:val="18"/>
        <w:szCs w:val="18"/>
      </w:rPr>
      <w:t>2</w:t>
    </w:r>
    <w:r w:rsidR="005924E7">
      <w:rPr>
        <w:i/>
        <w:sz w:val="18"/>
        <w:szCs w:val="18"/>
      </w:rPr>
      <w:t>2</w:t>
    </w:r>
    <w:r w:rsidR="001032C6" w:rsidRPr="00746735">
      <w:rPr>
        <w:i/>
        <w:sz w:val="18"/>
        <w:szCs w:val="18"/>
      </w:rPr>
      <w:t xml:space="preserve"> Statement of Assurances for Adult Basic Education Transition to Community College Grant Programs</w:t>
    </w:r>
  </w:p>
  <w:p w14:paraId="1E7C6B97" w14:textId="77777777" w:rsidR="001032C6" w:rsidRPr="00DB4417" w:rsidRDefault="001032C6" w:rsidP="00DB4417">
    <w:pPr>
      <w:pStyle w:val="Footer"/>
      <w:jc w:val="right"/>
      <w:rPr>
        <w:i/>
        <w:sz w:val="18"/>
        <w:szCs w:val="18"/>
      </w:rPr>
    </w:pPr>
    <w:r w:rsidRPr="00DB4417">
      <w:rPr>
        <w:i/>
        <w:sz w:val="18"/>
        <w:szCs w:val="18"/>
      </w:rPr>
      <w:t>Fund Cod</w:t>
    </w:r>
    <w:r>
      <w:rPr>
        <w:i/>
        <w:sz w:val="18"/>
        <w:szCs w:val="18"/>
      </w:rPr>
      <w:t xml:space="preserve">e </w:t>
    </w:r>
    <w:r w:rsidRPr="00DB4417">
      <w:rPr>
        <w:i/>
        <w:sz w:val="18"/>
        <w:szCs w:val="18"/>
      </w:rPr>
      <w:t>66</w:t>
    </w:r>
    <w:r>
      <w:rPr>
        <w:i/>
        <w:sz w:val="18"/>
        <w:szCs w:val="18"/>
      </w:rPr>
      <w:t>8</w:t>
    </w:r>
  </w:p>
  <w:p w14:paraId="26383522" w14:textId="77777777" w:rsidR="001032C6" w:rsidRPr="00DB4417" w:rsidRDefault="001032C6" w:rsidP="00DB4417">
    <w:pPr>
      <w:pStyle w:val="Footer"/>
      <w:jc w:val="right"/>
      <w:rPr>
        <w:i/>
        <w:sz w:val="18"/>
        <w:szCs w:val="18"/>
      </w:rPr>
    </w:pPr>
  </w:p>
  <w:p w14:paraId="555B1272" w14:textId="77777777" w:rsidR="001032C6" w:rsidRDefault="00103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5BC2F" w14:textId="77777777" w:rsidR="00D6549B" w:rsidRDefault="00D6549B">
      <w:r>
        <w:separator/>
      </w:r>
    </w:p>
  </w:footnote>
  <w:footnote w:type="continuationSeparator" w:id="0">
    <w:p w14:paraId="6BF56859" w14:textId="77777777" w:rsidR="00D6549B" w:rsidRDefault="00D65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B755D"/>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E41DAD"/>
    <w:multiLevelType w:val="hybridMultilevel"/>
    <w:tmpl w:val="4F4807A8"/>
    <w:lvl w:ilvl="0" w:tplc="A5B47B20">
      <w:start w:val="1"/>
      <w:numFmt w:val="bullet"/>
      <w:lvlText w:val=""/>
      <w:lvlJc w:val="left"/>
      <w:pPr>
        <w:tabs>
          <w:tab w:val="num" w:pos="360"/>
        </w:tabs>
        <w:ind w:left="360" w:hanging="360"/>
      </w:pPr>
      <w:rPr>
        <w:rFonts w:ascii="Symbol" w:hAnsi="Symbol" w:hint="default"/>
      </w:rPr>
    </w:lvl>
    <w:lvl w:ilvl="1" w:tplc="F5241CD8" w:tentative="1">
      <w:start w:val="1"/>
      <w:numFmt w:val="bullet"/>
      <w:lvlText w:val="o"/>
      <w:lvlJc w:val="left"/>
      <w:pPr>
        <w:tabs>
          <w:tab w:val="num" w:pos="1080"/>
        </w:tabs>
        <w:ind w:left="1080" w:hanging="360"/>
      </w:pPr>
      <w:rPr>
        <w:rFonts w:ascii="Courier New" w:hAnsi="Courier New" w:hint="default"/>
      </w:rPr>
    </w:lvl>
    <w:lvl w:ilvl="2" w:tplc="CE2E6510" w:tentative="1">
      <w:start w:val="1"/>
      <w:numFmt w:val="bullet"/>
      <w:lvlText w:val=""/>
      <w:lvlJc w:val="left"/>
      <w:pPr>
        <w:tabs>
          <w:tab w:val="num" w:pos="1800"/>
        </w:tabs>
        <w:ind w:left="1800" w:hanging="360"/>
      </w:pPr>
      <w:rPr>
        <w:rFonts w:ascii="Wingdings" w:hAnsi="Wingdings" w:hint="default"/>
      </w:rPr>
    </w:lvl>
    <w:lvl w:ilvl="3" w:tplc="8B5859EA" w:tentative="1">
      <w:start w:val="1"/>
      <w:numFmt w:val="bullet"/>
      <w:lvlText w:val=""/>
      <w:lvlJc w:val="left"/>
      <w:pPr>
        <w:tabs>
          <w:tab w:val="num" w:pos="2520"/>
        </w:tabs>
        <w:ind w:left="2520" w:hanging="360"/>
      </w:pPr>
      <w:rPr>
        <w:rFonts w:ascii="Symbol" w:hAnsi="Symbol" w:hint="default"/>
      </w:rPr>
    </w:lvl>
    <w:lvl w:ilvl="4" w:tplc="D9ECBE16" w:tentative="1">
      <w:start w:val="1"/>
      <w:numFmt w:val="bullet"/>
      <w:lvlText w:val="o"/>
      <w:lvlJc w:val="left"/>
      <w:pPr>
        <w:tabs>
          <w:tab w:val="num" w:pos="3240"/>
        </w:tabs>
        <w:ind w:left="3240" w:hanging="360"/>
      </w:pPr>
      <w:rPr>
        <w:rFonts w:ascii="Courier New" w:hAnsi="Courier New" w:hint="default"/>
      </w:rPr>
    </w:lvl>
    <w:lvl w:ilvl="5" w:tplc="046276FA" w:tentative="1">
      <w:start w:val="1"/>
      <w:numFmt w:val="bullet"/>
      <w:lvlText w:val=""/>
      <w:lvlJc w:val="left"/>
      <w:pPr>
        <w:tabs>
          <w:tab w:val="num" w:pos="3960"/>
        </w:tabs>
        <w:ind w:left="3960" w:hanging="360"/>
      </w:pPr>
      <w:rPr>
        <w:rFonts w:ascii="Wingdings" w:hAnsi="Wingdings" w:hint="default"/>
      </w:rPr>
    </w:lvl>
    <w:lvl w:ilvl="6" w:tplc="B88C74E6" w:tentative="1">
      <w:start w:val="1"/>
      <w:numFmt w:val="bullet"/>
      <w:lvlText w:val=""/>
      <w:lvlJc w:val="left"/>
      <w:pPr>
        <w:tabs>
          <w:tab w:val="num" w:pos="4680"/>
        </w:tabs>
        <w:ind w:left="4680" w:hanging="360"/>
      </w:pPr>
      <w:rPr>
        <w:rFonts w:ascii="Symbol" w:hAnsi="Symbol" w:hint="default"/>
      </w:rPr>
    </w:lvl>
    <w:lvl w:ilvl="7" w:tplc="0846C468" w:tentative="1">
      <w:start w:val="1"/>
      <w:numFmt w:val="bullet"/>
      <w:lvlText w:val="o"/>
      <w:lvlJc w:val="left"/>
      <w:pPr>
        <w:tabs>
          <w:tab w:val="num" w:pos="5400"/>
        </w:tabs>
        <w:ind w:left="5400" w:hanging="360"/>
      </w:pPr>
      <w:rPr>
        <w:rFonts w:ascii="Courier New" w:hAnsi="Courier New" w:hint="default"/>
      </w:rPr>
    </w:lvl>
    <w:lvl w:ilvl="8" w:tplc="6A22222A"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9E7ABD"/>
    <w:multiLevelType w:val="singleLevel"/>
    <w:tmpl w:val="04090015"/>
    <w:lvl w:ilvl="0">
      <w:start w:val="1"/>
      <w:numFmt w:val="upperLetter"/>
      <w:lvlText w:val="%1."/>
      <w:lvlJc w:val="left"/>
      <w:pPr>
        <w:tabs>
          <w:tab w:val="num" w:pos="360"/>
        </w:tabs>
        <w:ind w:left="360" w:hanging="360"/>
      </w:pPr>
    </w:lvl>
  </w:abstractNum>
  <w:abstractNum w:abstractNumId="3" w15:restartNumberingAfterBreak="0">
    <w:nsid w:val="182A33D1"/>
    <w:multiLevelType w:val="hybridMultilevel"/>
    <w:tmpl w:val="2ECEEC98"/>
    <w:lvl w:ilvl="0" w:tplc="31ACDE84">
      <w:start w:val="1"/>
      <w:numFmt w:val="bullet"/>
      <w:lvlText w:val=""/>
      <w:lvlJc w:val="left"/>
      <w:pPr>
        <w:tabs>
          <w:tab w:val="num" w:pos="360"/>
        </w:tabs>
        <w:ind w:left="360" w:hanging="360"/>
      </w:pPr>
      <w:rPr>
        <w:rFonts w:ascii="Symbol" w:hAnsi="Symbol" w:hint="default"/>
      </w:rPr>
    </w:lvl>
    <w:lvl w:ilvl="1" w:tplc="2BB2C482" w:tentative="1">
      <w:start w:val="1"/>
      <w:numFmt w:val="bullet"/>
      <w:lvlText w:val="o"/>
      <w:lvlJc w:val="left"/>
      <w:pPr>
        <w:tabs>
          <w:tab w:val="num" w:pos="1080"/>
        </w:tabs>
        <w:ind w:left="1080" w:hanging="360"/>
      </w:pPr>
      <w:rPr>
        <w:rFonts w:ascii="Courier New" w:hAnsi="Courier New" w:hint="default"/>
      </w:rPr>
    </w:lvl>
    <w:lvl w:ilvl="2" w:tplc="45A8D564" w:tentative="1">
      <w:start w:val="1"/>
      <w:numFmt w:val="bullet"/>
      <w:lvlText w:val=""/>
      <w:lvlJc w:val="left"/>
      <w:pPr>
        <w:tabs>
          <w:tab w:val="num" w:pos="1800"/>
        </w:tabs>
        <w:ind w:left="1800" w:hanging="360"/>
      </w:pPr>
      <w:rPr>
        <w:rFonts w:ascii="Wingdings" w:hAnsi="Wingdings" w:hint="default"/>
      </w:rPr>
    </w:lvl>
    <w:lvl w:ilvl="3" w:tplc="08A0566C" w:tentative="1">
      <w:start w:val="1"/>
      <w:numFmt w:val="bullet"/>
      <w:lvlText w:val=""/>
      <w:lvlJc w:val="left"/>
      <w:pPr>
        <w:tabs>
          <w:tab w:val="num" w:pos="2520"/>
        </w:tabs>
        <w:ind w:left="2520" w:hanging="360"/>
      </w:pPr>
      <w:rPr>
        <w:rFonts w:ascii="Symbol" w:hAnsi="Symbol" w:hint="default"/>
      </w:rPr>
    </w:lvl>
    <w:lvl w:ilvl="4" w:tplc="EAE63DE8" w:tentative="1">
      <w:start w:val="1"/>
      <w:numFmt w:val="bullet"/>
      <w:lvlText w:val="o"/>
      <w:lvlJc w:val="left"/>
      <w:pPr>
        <w:tabs>
          <w:tab w:val="num" w:pos="3240"/>
        </w:tabs>
        <w:ind w:left="3240" w:hanging="360"/>
      </w:pPr>
      <w:rPr>
        <w:rFonts w:ascii="Courier New" w:hAnsi="Courier New" w:hint="default"/>
      </w:rPr>
    </w:lvl>
    <w:lvl w:ilvl="5" w:tplc="43A8174C" w:tentative="1">
      <w:start w:val="1"/>
      <w:numFmt w:val="bullet"/>
      <w:lvlText w:val=""/>
      <w:lvlJc w:val="left"/>
      <w:pPr>
        <w:tabs>
          <w:tab w:val="num" w:pos="3960"/>
        </w:tabs>
        <w:ind w:left="3960" w:hanging="360"/>
      </w:pPr>
      <w:rPr>
        <w:rFonts w:ascii="Wingdings" w:hAnsi="Wingdings" w:hint="default"/>
      </w:rPr>
    </w:lvl>
    <w:lvl w:ilvl="6" w:tplc="028E45AC" w:tentative="1">
      <w:start w:val="1"/>
      <w:numFmt w:val="bullet"/>
      <w:lvlText w:val=""/>
      <w:lvlJc w:val="left"/>
      <w:pPr>
        <w:tabs>
          <w:tab w:val="num" w:pos="4680"/>
        </w:tabs>
        <w:ind w:left="4680" w:hanging="360"/>
      </w:pPr>
      <w:rPr>
        <w:rFonts w:ascii="Symbol" w:hAnsi="Symbol" w:hint="default"/>
      </w:rPr>
    </w:lvl>
    <w:lvl w:ilvl="7" w:tplc="27402898" w:tentative="1">
      <w:start w:val="1"/>
      <w:numFmt w:val="bullet"/>
      <w:lvlText w:val="o"/>
      <w:lvlJc w:val="left"/>
      <w:pPr>
        <w:tabs>
          <w:tab w:val="num" w:pos="5400"/>
        </w:tabs>
        <w:ind w:left="5400" w:hanging="360"/>
      </w:pPr>
      <w:rPr>
        <w:rFonts w:ascii="Courier New" w:hAnsi="Courier New" w:hint="default"/>
      </w:rPr>
    </w:lvl>
    <w:lvl w:ilvl="8" w:tplc="CC80DAF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A53380"/>
    <w:multiLevelType w:val="hybridMultilevel"/>
    <w:tmpl w:val="01D80C9E"/>
    <w:lvl w:ilvl="0" w:tplc="04090001">
      <w:start w:val="1"/>
      <w:numFmt w:val="bullet"/>
      <w:lvlText w:val=""/>
      <w:lvlJc w:val="left"/>
      <w:pPr>
        <w:tabs>
          <w:tab w:val="num" w:pos="2202"/>
        </w:tabs>
        <w:ind w:left="2202" w:hanging="360"/>
      </w:pPr>
      <w:rPr>
        <w:rFonts w:ascii="Symbol" w:hAnsi="Symbol" w:hint="default"/>
        <w:color w:val="auto"/>
        <w:sz w:val="20"/>
      </w:rPr>
    </w:lvl>
    <w:lvl w:ilvl="1" w:tplc="04090003" w:tentative="1">
      <w:start w:val="1"/>
      <w:numFmt w:val="bullet"/>
      <w:lvlText w:val="o"/>
      <w:lvlJc w:val="left"/>
      <w:pPr>
        <w:tabs>
          <w:tab w:val="num" w:pos="2523"/>
        </w:tabs>
        <w:ind w:left="2523" w:hanging="360"/>
      </w:pPr>
      <w:rPr>
        <w:rFonts w:ascii="Courier New" w:hAnsi="Courier New" w:cs="Courier New" w:hint="default"/>
      </w:rPr>
    </w:lvl>
    <w:lvl w:ilvl="2" w:tplc="04090005">
      <w:start w:val="1"/>
      <w:numFmt w:val="bullet"/>
      <w:lvlText w:val=""/>
      <w:lvlJc w:val="left"/>
      <w:pPr>
        <w:tabs>
          <w:tab w:val="num" w:pos="3243"/>
        </w:tabs>
        <w:ind w:left="3243" w:hanging="360"/>
      </w:pPr>
      <w:rPr>
        <w:rFonts w:ascii="Wingdings" w:hAnsi="Wingdings" w:hint="default"/>
      </w:rPr>
    </w:lvl>
    <w:lvl w:ilvl="3" w:tplc="04090001" w:tentative="1">
      <w:start w:val="1"/>
      <w:numFmt w:val="bullet"/>
      <w:lvlText w:val=""/>
      <w:lvlJc w:val="left"/>
      <w:pPr>
        <w:tabs>
          <w:tab w:val="num" w:pos="3963"/>
        </w:tabs>
        <w:ind w:left="3963" w:hanging="360"/>
      </w:pPr>
      <w:rPr>
        <w:rFonts w:ascii="Symbol" w:hAnsi="Symbol" w:hint="default"/>
      </w:rPr>
    </w:lvl>
    <w:lvl w:ilvl="4" w:tplc="04090003" w:tentative="1">
      <w:start w:val="1"/>
      <w:numFmt w:val="bullet"/>
      <w:lvlText w:val="o"/>
      <w:lvlJc w:val="left"/>
      <w:pPr>
        <w:tabs>
          <w:tab w:val="num" w:pos="4683"/>
        </w:tabs>
        <w:ind w:left="4683" w:hanging="360"/>
      </w:pPr>
      <w:rPr>
        <w:rFonts w:ascii="Courier New" w:hAnsi="Courier New" w:cs="Courier New" w:hint="default"/>
      </w:rPr>
    </w:lvl>
    <w:lvl w:ilvl="5" w:tplc="04090005" w:tentative="1">
      <w:start w:val="1"/>
      <w:numFmt w:val="bullet"/>
      <w:lvlText w:val=""/>
      <w:lvlJc w:val="left"/>
      <w:pPr>
        <w:tabs>
          <w:tab w:val="num" w:pos="5403"/>
        </w:tabs>
        <w:ind w:left="5403" w:hanging="360"/>
      </w:pPr>
      <w:rPr>
        <w:rFonts w:ascii="Wingdings" w:hAnsi="Wingdings" w:hint="default"/>
      </w:rPr>
    </w:lvl>
    <w:lvl w:ilvl="6" w:tplc="04090001" w:tentative="1">
      <w:start w:val="1"/>
      <w:numFmt w:val="bullet"/>
      <w:lvlText w:val=""/>
      <w:lvlJc w:val="left"/>
      <w:pPr>
        <w:tabs>
          <w:tab w:val="num" w:pos="6123"/>
        </w:tabs>
        <w:ind w:left="6123" w:hanging="360"/>
      </w:pPr>
      <w:rPr>
        <w:rFonts w:ascii="Symbol" w:hAnsi="Symbol" w:hint="default"/>
      </w:rPr>
    </w:lvl>
    <w:lvl w:ilvl="7" w:tplc="04090003" w:tentative="1">
      <w:start w:val="1"/>
      <w:numFmt w:val="bullet"/>
      <w:lvlText w:val="o"/>
      <w:lvlJc w:val="left"/>
      <w:pPr>
        <w:tabs>
          <w:tab w:val="num" w:pos="6843"/>
        </w:tabs>
        <w:ind w:left="6843" w:hanging="360"/>
      </w:pPr>
      <w:rPr>
        <w:rFonts w:ascii="Courier New" w:hAnsi="Courier New" w:cs="Courier New" w:hint="default"/>
      </w:rPr>
    </w:lvl>
    <w:lvl w:ilvl="8" w:tplc="04090005" w:tentative="1">
      <w:start w:val="1"/>
      <w:numFmt w:val="bullet"/>
      <w:lvlText w:val=""/>
      <w:lvlJc w:val="left"/>
      <w:pPr>
        <w:tabs>
          <w:tab w:val="num" w:pos="7563"/>
        </w:tabs>
        <w:ind w:left="7563" w:hanging="360"/>
      </w:pPr>
      <w:rPr>
        <w:rFonts w:ascii="Wingdings" w:hAnsi="Wingdings" w:hint="default"/>
      </w:rPr>
    </w:lvl>
  </w:abstractNum>
  <w:abstractNum w:abstractNumId="5" w15:restartNumberingAfterBreak="0">
    <w:nsid w:val="257E181D"/>
    <w:multiLevelType w:val="multilevel"/>
    <w:tmpl w:val="CA8840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08"/>
        </w:tabs>
        <w:ind w:left="1008" w:hanging="432"/>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CB06E8"/>
    <w:multiLevelType w:val="hybridMultilevel"/>
    <w:tmpl w:val="791C8222"/>
    <w:lvl w:ilvl="0" w:tplc="AE72C00E">
      <w:start w:val="1"/>
      <w:numFmt w:val="bullet"/>
      <w:lvlText w:val=""/>
      <w:lvlJc w:val="left"/>
      <w:pPr>
        <w:tabs>
          <w:tab w:val="num" w:pos="720"/>
        </w:tabs>
        <w:ind w:left="720" w:hanging="360"/>
      </w:pPr>
      <w:rPr>
        <w:rFonts w:ascii="Symbol" w:hAnsi="Symbol" w:hint="default"/>
      </w:rPr>
    </w:lvl>
    <w:lvl w:ilvl="1" w:tplc="6330B546" w:tentative="1">
      <w:start w:val="1"/>
      <w:numFmt w:val="bullet"/>
      <w:lvlText w:val="o"/>
      <w:lvlJc w:val="left"/>
      <w:pPr>
        <w:tabs>
          <w:tab w:val="num" w:pos="1440"/>
        </w:tabs>
        <w:ind w:left="1440" w:hanging="360"/>
      </w:pPr>
      <w:rPr>
        <w:rFonts w:ascii="Courier New" w:hAnsi="Courier New" w:cs="Courier New" w:hint="default"/>
      </w:rPr>
    </w:lvl>
    <w:lvl w:ilvl="2" w:tplc="DEC81F60" w:tentative="1">
      <w:start w:val="1"/>
      <w:numFmt w:val="bullet"/>
      <w:lvlText w:val=""/>
      <w:lvlJc w:val="left"/>
      <w:pPr>
        <w:tabs>
          <w:tab w:val="num" w:pos="2160"/>
        </w:tabs>
        <w:ind w:left="2160" w:hanging="360"/>
      </w:pPr>
      <w:rPr>
        <w:rFonts w:ascii="Wingdings" w:hAnsi="Wingdings" w:hint="default"/>
      </w:rPr>
    </w:lvl>
    <w:lvl w:ilvl="3" w:tplc="17464BBE" w:tentative="1">
      <w:start w:val="1"/>
      <w:numFmt w:val="bullet"/>
      <w:lvlText w:val=""/>
      <w:lvlJc w:val="left"/>
      <w:pPr>
        <w:tabs>
          <w:tab w:val="num" w:pos="2880"/>
        </w:tabs>
        <w:ind w:left="2880" w:hanging="360"/>
      </w:pPr>
      <w:rPr>
        <w:rFonts w:ascii="Symbol" w:hAnsi="Symbol" w:hint="default"/>
      </w:rPr>
    </w:lvl>
    <w:lvl w:ilvl="4" w:tplc="3594C7EE" w:tentative="1">
      <w:start w:val="1"/>
      <w:numFmt w:val="bullet"/>
      <w:lvlText w:val="o"/>
      <w:lvlJc w:val="left"/>
      <w:pPr>
        <w:tabs>
          <w:tab w:val="num" w:pos="3600"/>
        </w:tabs>
        <w:ind w:left="3600" w:hanging="360"/>
      </w:pPr>
      <w:rPr>
        <w:rFonts w:ascii="Courier New" w:hAnsi="Courier New" w:cs="Courier New" w:hint="default"/>
      </w:rPr>
    </w:lvl>
    <w:lvl w:ilvl="5" w:tplc="A7E8EC3C" w:tentative="1">
      <w:start w:val="1"/>
      <w:numFmt w:val="bullet"/>
      <w:lvlText w:val=""/>
      <w:lvlJc w:val="left"/>
      <w:pPr>
        <w:tabs>
          <w:tab w:val="num" w:pos="4320"/>
        </w:tabs>
        <w:ind w:left="4320" w:hanging="360"/>
      </w:pPr>
      <w:rPr>
        <w:rFonts w:ascii="Wingdings" w:hAnsi="Wingdings" w:hint="default"/>
      </w:rPr>
    </w:lvl>
    <w:lvl w:ilvl="6" w:tplc="68EA5910" w:tentative="1">
      <w:start w:val="1"/>
      <w:numFmt w:val="bullet"/>
      <w:lvlText w:val=""/>
      <w:lvlJc w:val="left"/>
      <w:pPr>
        <w:tabs>
          <w:tab w:val="num" w:pos="5040"/>
        </w:tabs>
        <w:ind w:left="5040" w:hanging="360"/>
      </w:pPr>
      <w:rPr>
        <w:rFonts w:ascii="Symbol" w:hAnsi="Symbol" w:hint="default"/>
      </w:rPr>
    </w:lvl>
    <w:lvl w:ilvl="7" w:tplc="19BC84A8" w:tentative="1">
      <w:start w:val="1"/>
      <w:numFmt w:val="bullet"/>
      <w:lvlText w:val="o"/>
      <w:lvlJc w:val="left"/>
      <w:pPr>
        <w:tabs>
          <w:tab w:val="num" w:pos="5760"/>
        </w:tabs>
        <w:ind w:left="5760" w:hanging="360"/>
      </w:pPr>
      <w:rPr>
        <w:rFonts w:ascii="Courier New" w:hAnsi="Courier New" w:cs="Courier New" w:hint="default"/>
      </w:rPr>
    </w:lvl>
    <w:lvl w:ilvl="8" w:tplc="BFC47E2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BE754C"/>
    <w:multiLevelType w:val="hybridMultilevel"/>
    <w:tmpl w:val="4CD2649A"/>
    <w:lvl w:ilvl="0" w:tplc="D6DE7B84">
      <w:start w:val="1"/>
      <w:numFmt w:val="decimal"/>
      <w:lvlText w:val="%1."/>
      <w:lvlJc w:val="left"/>
      <w:pPr>
        <w:ind w:left="360" w:hanging="360"/>
      </w:pPr>
      <w:rPr>
        <w:rFonts w:ascii="Arial" w:hAnsi="Arial" w:cs="Arial" w:hint="default"/>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837613"/>
    <w:multiLevelType w:val="hybridMultilevel"/>
    <w:tmpl w:val="22D21B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7BB5AEA"/>
    <w:multiLevelType w:val="hybridMultilevel"/>
    <w:tmpl w:val="DEF86AF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5A9712CC"/>
    <w:multiLevelType w:val="multilevel"/>
    <w:tmpl w:val="7F6A9E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15:restartNumberingAfterBreak="0">
    <w:nsid w:val="5FC667C6"/>
    <w:multiLevelType w:val="multilevel"/>
    <w:tmpl w:val="9F4EEB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144"/>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60A438C0"/>
    <w:multiLevelType w:val="hybridMultilevel"/>
    <w:tmpl w:val="D6A64BD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1D2C35"/>
    <w:multiLevelType w:val="multilevel"/>
    <w:tmpl w:val="18A6FF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AE35253"/>
    <w:multiLevelType w:val="hybridMultilevel"/>
    <w:tmpl w:val="0DB67D84"/>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5E23A24"/>
    <w:multiLevelType w:val="hybridMultilevel"/>
    <w:tmpl w:val="9092A26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5"/>
  </w:num>
  <w:num w:numId="2">
    <w:abstractNumId w:val="2"/>
    <w:lvlOverride w:ilvl="0">
      <w:startOverride w:val="1"/>
    </w:lvlOverride>
  </w:num>
  <w:num w:numId="3">
    <w:abstractNumId w:val="16"/>
  </w:num>
  <w:num w:numId="4">
    <w:abstractNumId w:val="10"/>
  </w:num>
  <w:num w:numId="5">
    <w:abstractNumId w:val="3"/>
  </w:num>
  <w:num w:numId="6">
    <w:abstractNumId w:val="1"/>
  </w:num>
  <w:num w:numId="7">
    <w:abstractNumId w:val="14"/>
  </w:num>
  <w:num w:numId="8">
    <w:abstractNumId w:val="17"/>
  </w:num>
  <w:num w:numId="9">
    <w:abstractNumId w:val="7"/>
  </w:num>
  <w:num w:numId="10">
    <w:abstractNumId w:val="4"/>
  </w:num>
  <w:num w:numId="11">
    <w:abstractNumId w:val="11"/>
  </w:num>
  <w:num w:numId="12">
    <w:abstractNumId w:val="0"/>
  </w:num>
  <w:num w:numId="13">
    <w:abstractNumId w:val="12"/>
  </w:num>
  <w:num w:numId="14">
    <w:abstractNumId w:val="13"/>
  </w:num>
  <w:num w:numId="15">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9"/>
  </w:num>
  <w:num w:numId="17">
    <w:abstractNumId w:val="15"/>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DD"/>
    <w:rsid w:val="00014835"/>
    <w:rsid w:val="000158E3"/>
    <w:rsid w:val="00020156"/>
    <w:rsid w:val="000459CD"/>
    <w:rsid w:val="000503FF"/>
    <w:rsid w:val="0006389F"/>
    <w:rsid w:val="00073117"/>
    <w:rsid w:val="00074ADA"/>
    <w:rsid w:val="00084651"/>
    <w:rsid w:val="000855CD"/>
    <w:rsid w:val="0009118A"/>
    <w:rsid w:val="000A1583"/>
    <w:rsid w:val="000A324D"/>
    <w:rsid w:val="000C0B65"/>
    <w:rsid w:val="000D0C9A"/>
    <w:rsid w:val="000E1F6E"/>
    <w:rsid w:val="000F24B4"/>
    <w:rsid w:val="001032C6"/>
    <w:rsid w:val="00107262"/>
    <w:rsid w:val="001205F1"/>
    <w:rsid w:val="00157159"/>
    <w:rsid w:val="00160BA4"/>
    <w:rsid w:val="00177BF8"/>
    <w:rsid w:val="001828BC"/>
    <w:rsid w:val="00184AC7"/>
    <w:rsid w:val="001932E9"/>
    <w:rsid w:val="001A0935"/>
    <w:rsid w:val="001A45E3"/>
    <w:rsid w:val="001B6716"/>
    <w:rsid w:val="001E469F"/>
    <w:rsid w:val="001F74D0"/>
    <w:rsid w:val="00214F27"/>
    <w:rsid w:val="00217FC4"/>
    <w:rsid w:val="00225148"/>
    <w:rsid w:val="0023509E"/>
    <w:rsid w:val="00235FBB"/>
    <w:rsid w:val="00265342"/>
    <w:rsid w:val="002B0DA7"/>
    <w:rsid w:val="002C1685"/>
    <w:rsid w:val="002D084E"/>
    <w:rsid w:val="002D1320"/>
    <w:rsid w:val="002E0B75"/>
    <w:rsid w:val="002F4017"/>
    <w:rsid w:val="002F5025"/>
    <w:rsid w:val="00301DE3"/>
    <w:rsid w:val="00303054"/>
    <w:rsid w:val="0031065C"/>
    <w:rsid w:val="00310DF5"/>
    <w:rsid w:val="003142BB"/>
    <w:rsid w:val="00332959"/>
    <w:rsid w:val="00333105"/>
    <w:rsid w:val="0036535F"/>
    <w:rsid w:val="00383D78"/>
    <w:rsid w:val="003E2643"/>
    <w:rsid w:val="004066DD"/>
    <w:rsid w:val="004173CC"/>
    <w:rsid w:val="004174D9"/>
    <w:rsid w:val="004628C9"/>
    <w:rsid w:val="0048203A"/>
    <w:rsid w:val="004B2D57"/>
    <w:rsid w:val="004B449C"/>
    <w:rsid w:val="004C1260"/>
    <w:rsid w:val="004C2159"/>
    <w:rsid w:val="00532CCC"/>
    <w:rsid w:val="005421D2"/>
    <w:rsid w:val="00551BAE"/>
    <w:rsid w:val="0058119A"/>
    <w:rsid w:val="00581A91"/>
    <w:rsid w:val="00582B3D"/>
    <w:rsid w:val="00584225"/>
    <w:rsid w:val="00586CD2"/>
    <w:rsid w:val="00586F7C"/>
    <w:rsid w:val="005924E7"/>
    <w:rsid w:val="00595735"/>
    <w:rsid w:val="00597171"/>
    <w:rsid w:val="005A05DC"/>
    <w:rsid w:val="005A607D"/>
    <w:rsid w:val="005B1469"/>
    <w:rsid w:val="005E4054"/>
    <w:rsid w:val="005F40C0"/>
    <w:rsid w:val="00613AE4"/>
    <w:rsid w:val="0061477E"/>
    <w:rsid w:val="00621577"/>
    <w:rsid w:val="00636BEF"/>
    <w:rsid w:val="00637F98"/>
    <w:rsid w:val="006519EF"/>
    <w:rsid w:val="006523B0"/>
    <w:rsid w:val="0067196F"/>
    <w:rsid w:val="006814DD"/>
    <w:rsid w:val="00682A65"/>
    <w:rsid w:val="006841B8"/>
    <w:rsid w:val="006A2029"/>
    <w:rsid w:val="006B299B"/>
    <w:rsid w:val="006B310A"/>
    <w:rsid w:val="006C4B38"/>
    <w:rsid w:val="006C69B0"/>
    <w:rsid w:val="006D62AA"/>
    <w:rsid w:val="006E1852"/>
    <w:rsid w:val="006E1AD3"/>
    <w:rsid w:val="006F30E3"/>
    <w:rsid w:val="0072071F"/>
    <w:rsid w:val="00725ECC"/>
    <w:rsid w:val="00727601"/>
    <w:rsid w:val="00746735"/>
    <w:rsid w:val="00755F0F"/>
    <w:rsid w:val="0077179B"/>
    <w:rsid w:val="00780065"/>
    <w:rsid w:val="007A6256"/>
    <w:rsid w:val="007B78C3"/>
    <w:rsid w:val="007C5ADF"/>
    <w:rsid w:val="007E61FF"/>
    <w:rsid w:val="007F0184"/>
    <w:rsid w:val="00811CFE"/>
    <w:rsid w:val="00837383"/>
    <w:rsid w:val="00852878"/>
    <w:rsid w:val="00864D43"/>
    <w:rsid w:val="00874703"/>
    <w:rsid w:val="008911B5"/>
    <w:rsid w:val="00897A71"/>
    <w:rsid w:val="008B5DA3"/>
    <w:rsid w:val="008D3E58"/>
    <w:rsid w:val="008E7F42"/>
    <w:rsid w:val="008F58CE"/>
    <w:rsid w:val="0090168F"/>
    <w:rsid w:val="00924575"/>
    <w:rsid w:val="00926163"/>
    <w:rsid w:val="009316D7"/>
    <w:rsid w:val="0094061D"/>
    <w:rsid w:val="00947965"/>
    <w:rsid w:val="00970F54"/>
    <w:rsid w:val="0099104C"/>
    <w:rsid w:val="00993D9C"/>
    <w:rsid w:val="009A133A"/>
    <w:rsid w:val="009A54F7"/>
    <w:rsid w:val="009D2027"/>
    <w:rsid w:val="00A01701"/>
    <w:rsid w:val="00A146B9"/>
    <w:rsid w:val="00A37BE7"/>
    <w:rsid w:val="00A53370"/>
    <w:rsid w:val="00A645B9"/>
    <w:rsid w:val="00A765FD"/>
    <w:rsid w:val="00A90932"/>
    <w:rsid w:val="00A92E65"/>
    <w:rsid w:val="00AB033F"/>
    <w:rsid w:val="00AB0EF6"/>
    <w:rsid w:val="00AC02EF"/>
    <w:rsid w:val="00AE78BD"/>
    <w:rsid w:val="00B07D8D"/>
    <w:rsid w:val="00B11694"/>
    <w:rsid w:val="00B27AD0"/>
    <w:rsid w:val="00B72E31"/>
    <w:rsid w:val="00B9200C"/>
    <w:rsid w:val="00BB6E5D"/>
    <w:rsid w:val="00BC0F93"/>
    <w:rsid w:val="00BC1A54"/>
    <w:rsid w:val="00BD1E09"/>
    <w:rsid w:val="00BD4D06"/>
    <w:rsid w:val="00BF6BDD"/>
    <w:rsid w:val="00C32167"/>
    <w:rsid w:val="00C32CB1"/>
    <w:rsid w:val="00C53278"/>
    <w:rsid w:val="00C56BCE"/>
    <w:rsid w:val="00CB28DD"/>
    <w:rsid w:val="00CC3C43"/>
    <w:rsid w:val="00CF7B59"/>
    <w:rsid w:val="00D032CC"/>
    <w:rsid w:val="00D134A5"/>
    <w:rsid w:val="00D365DB"/>
    <w:rsid w:val="00D6549B"/>
    <w:rsid w:val="00D7227C"/>
    <w:rsid w:val="00D85309"/>
    <w:rsid w:val="00D854EF"/>
    <w:rsid w:val="00D91955"/>
    <w:rsid w:val="00DA6693"/>
    <w:rsid w:val="00DA7A8F"/>
    <w:rsid w:val="00DB191B"/>
    <w:rsid w:val="00DB4417"/>
    <w:rsid w:val="00DC35CA"/>
    <w:rsid w:val="00DD4C5C"/>
    <w:rsid w:val="00DD6F82"/>
    <w:rsid w:val="00DD7561"/>
    <w:rsid w:val="00E14ABF"/>
    <w:rsid w:val="00E224C0"/>
    <w:rsid w:val="00E245C7"/>
    <w:rsid w:val="00E269A0"/>
    <w:rsid w:val="00E36897"/>
    <w:rsid w:val="00E40692"/>
    <w:rsid w:val="00E60F2F"/>
    <w:rsid w:val="00E642BA"/>
    <w:rsid w:val="00E64BF7"/>
    <w:rsid w:val="00E73353"/>
    <w:rsid w:val="00E842FE"/>
    <w:rsid w:val="00EB19D5"/>
    <w:rsid w:val="00EB2A3B"/>
    <w:rsid w:val="00EC0FA5"/>
    <w:rsid w:val="00ED2588"/>
    <w:rsid w:val="00EF2806"/>
    <w:rsid w:val="00EF7E06"/>
    <w:rsid w:val="00F26943"/>
    <w:rsid w:val="00F537D9"/>
    <w:rsid w:val="00F80A5D"/>
    <w:rsid w:val="00FB0152"/>
    <w:rsid w:val="00FC6686"/>
    <w:rsid w:val="00FD7583"/>
    <w:rsid w:val="00FF1B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22C73"/>
  <w15:docId w15:val="{605C8B18-997A-4922-9E67-3C17CD3C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D0"/>
    <w:rPr>
      <w:sz w:val="24"/>
      <w:szCs w:val="24"/>
    </w:rPr>
  </w:style>
  <w:style w:type="paragraph" w:styleId="Heading1">
    <w:name w:val="heading 1"/>
    <w:basedOn w:val="Normal"/>
    <w:next w:val="Normal"/>
    <w:qFormat/>
    <w:rsid w:val="00B27AD0"/>
    <w:pPr>
      <w:keepNext/>
      <w:tabs>
        <w:tab w:val="center" w:pos="4680"/>
      </w:tabs>
      <w:jc w:val="center"/>
      <w:outlineLvl w:val="0"/>
    </w:pPr>
    <w:rPr>
      <w:rFonts w:ascii="Arial" w:hAnsi="Arial" w:cs="Arial"/>
      <w:b/>
      <w:color w:val="000000"/>
      <w:sz w:val="20"/>
    </w:rPr>
  </w:style>
  <w:style w:type="paragraph" w:styleId="Heading2">
    <w:name w:val="heading 2"/>
    <w:basedOn w:val="Normal"/>
    <w:next w:val="Normal"/>
    <w:qFormat/>
    <w:rsid w:val="00B27AD0"/>
    <w:pPr>
      <w:keepNext/>
      <w:tabs>
        <w:tab w:val="left" w:pos="-1440"/>
      </w:tabs>
      <w:jc w:val="both"/>
      <w:outlineLvl w:val="1"/>
    </w:pPr>
    <w:rPr>
      <w:rFonts w:ascii="Arial" w:hAnsi="Arial" w:cs="Arial"/>
      <w:b/>
      <w:bCs/>
      <w:sz w:val="20"/>
    </w:rPr>
  </w:style>
  <w:style w:type="paragraph" w:styleId="Heading3">
    <w:name w:val="heading 3"/>
    <w:basedOn w:val="Normal"/>
    <w:next w:val="Normal"/>
    <w:qFormat/>
    <w:rsid w:val="00B27AD0"/>
    <w:pPr>
      <w:keepNext/>
      <w:tabs>
        <w:tab w:val="left" w:pos="-1440"/>
      </w:tabs>
      <w:outlineLvl w:val="2"/>
    </w:pPr>
    <w:rPr>
      <w:rFonts w:ascii="Arial" w:hAnsi="Arial" w:cs="Arial"/>
      <w:b/>
      <w:bCs/>
      <w:color w:val="000000"/>
      <w:sz w:val="20"/>
    </w:rPr>
  </w:style>
  <w:style w:type="paragraph" w:styleId="Heading5">
    <w:name w:val="heading 5"/>
    <w:basedOn w:val="Normal"/>
    <w:next w:val="Normal"/>
    <w:qFormat/>
    <w:rsid w:val="00B27AD0"/>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27AD0"/>
    <w:rPr>
      <w:rFonts w:ascii="Arial" w:hAnsi="Arial"/>
      <w:sz w:val="20"/>
      <w:szCs w:val="20"/>
    </w:rPr>
  </w:style>
  <w:style w:type="paragraph" w:styleId="BodyText">
    <w:name w:val="Body Text"/>
    <w:basedOn w:val="Normal"/>
    <w:rsid w:val="00B27AD0"/>
    <w:pPr>
      <w:jc w:val="center"/>
    </w:pPr>
    <w:rPr>
      <w:rFonts w:ascii="Arial" w:hAnsi="Arial"/>
      <w:sz w:val="20"/>
      <w:szCs w:val="20"/>
    </w:rPr>
  </w:style>
  <w:style w:type="paragraph" w:styleId="BodyTextIndent">
    <w:name w:val="Body Text Indent"/>
    <w:basedOn w:val="Normal"/>
    <w:rsid w:val="00B27AD0"/>
    <w:rPr>
      <w:szCs w:val="20"/>
    </w:rPr>
  </w:style>
  <w:style w:type="paragraph" w:styleId="BodyText2">
    <w:name w:val="Body Text 2"/>
    <w:basedOn w:val="Normal"/>
    <w:rsid w:val="00B27AD0"/>
    <w:pPr>
      <w:tabs>
        <w:tab w:val="left" w:pos="-1440"/>
      </w:tabs>
      <w:spacing w:after="120"/>
      <w:jc w:val="both"/>
    </w:pPr>
    <w:rPr>
      <w:color w:val="000000"/>
      <w:sz w:val="20"/>
      <w:szCs w:val="20"/>
    </w:rPr>
  </w:style>
  <w:style w:type="paragraph" w:styleId="BodyTextIndent2">
    <w:name w:val="Body Text Indent 2"/>
    <w:basedOn w:val="Normal"/>
    <w:rsid w:val="00B27AD0"/>
    <w:pPr>
      <w:tabs>
        <w:tab w:val="left" w:pos="-1440"/>
      </w:tabs>
      <w:spacing w:after="120"/>
      <w:ind w:left="360" w:hanging="360"/>
      <w:jc w:val="both"/>
    </w:pPr>
    <w:rPr>
      <w:rFonts w:ascii="Arial" w:hAnsi="Arial" w:cs="Arial"/>
      <w:sz w:val="20"/>
    </w:rPr>
  </w:style>
  <w:style w:type="paragraph" w:styleId="BalloonText">
    <w:name w:val="Balloon Text"/>
    <w:basedOn w:val="Normal"/>
    <w:semiHidden/>
    <w:rsid w:val="00B27AD0"/>
    <w:rPr>
      <w:rFonts w:ascii="Tahoma" w:hAnsi="Tahoma" w:cs="Tahoma"/>
      <w:sz w:val="16"/>
      <w:szCs w:val="16"/>
    </w:rPr>
  </w:style>
  <w:style w:type="paragraph" w:customStyle="1" w:styleId="default">
    <w:name w:val="default"/>
    <w:basedOn w:val="Normal"/>
    <w:rsid w:val="00CF7B59"/>
    <w:pPr>
      <w:spacing w:before="100" w:beforeAutospacing="1" w:after="100" w:afterAutospacing="1"/>
    </w:pPr>
  </w:style>
  <w:style w:type="paragraph" w:customStyle="1" w:styleId="Text">
    <w:name w:val="Text"/>
    <w:basedOn w:val="Normal"/>
    <w:rsid w:val="00EC0FA5"/>
    <w:pPr>
      <w:spacing w:after="240"/>
      <w:ind w:firstLine="720"/>
    </w:pPr>
    <w:rPr>
      <w:rFonts w:ascii="Cambria" w:hAnsi="Cambria"/>
      <w:sz w:val="23"/>
      <w:szCs w:val="23"/>
    </w:rPr>
  </w:style>
  <w:style w:type="paragraph" w:customStyle="1" w:styleId="text0">
    <w:name w:val="text"/>
    <w:rsid w:val="00383D78"/>
    <w:pPr>
      <w:spacing w:after="140" w:line="280" w:lineRule="exact"/>
    </w:pPr>
    <w:rPr>
      <w:rFonts w:ascii="GarmdITC Bk BT" w:eastAsia="GarmdITC Bk BT" w:hAnsi="GarmdITC Bk BT"/>
      <w:color w:val="434E74"/>
      <w:sz w:val="19"/>
    </w:rPr>
  </w:style>
  <w:style w:type="paragraph" w:customStyle="1" w:styleId="Bullettedlist">
    <w:name w:val="Bulletted list"/>
    <w:rsid w:val="00383D78"/>
    <w:pPr>
      <w:spacing w:after="140" w:line="280" w:lineRule="exact"/>
      <w:ind w:left="120" w:hanging="120"/>
    </w:pPr>
    <w:rPr>
      <w:rFonts w:ascii="GarmdITC Bk BT" w:eastAsia="GarmdITC Bk BT" w:hAnsi="GarmdITC Bk BT"/>
      <w:color w:val="434E74"/>
      <w:sz w:val="19"/>
    </w:rPr>
  </w:style>
  <w:style w:type="paragraph" w:styleId="Header">
    <w:name w:val="header"/>
    <w:basedOn w:val="Normal"/>
    <w:rsid w:val="00DB4417"/>
    <w:pPr>
      <w:tabs>
        <w:tab w:val="center" w:pos="4320"/>
        <w:tab w:val="right" w:pos="8640"/>
      </w:tabs>
    </w:pPr>
  </w:style>
  <w:style w:type="paragraph" w:styleId="Footer">
    <w:name w:val="footer"/>
    <w:basedOn w:val="Normal"/>
    <w:rsid w:val="00DB4417"/>
    <w:pPr>
      <w:tabs>
        <w:tab w:val="center" w:pos="4320"/>
        <w:tab w:val="right" w:pos="8640"/>
      </w:tabs>
    </w:pPr>
  </w:style>
  <w:style w:type="character" w:styleId="PageNumber">
    <w:name w:val="page number"/>
    <w:basedOn w:val="DefaultParagraphFont"/>
    <w:rsid w:val="00DB4417"/>
  </w:style>
  <w:style w:type="character" w:styleId="Strong">
    <w:name w:val="Strong"/>
    <w:basedOn w:val="DefaultParagraphFont"/>
    <w:qFormat/>
    <w:rsid w:val="0077179B"/>
    <w:rPr>
      <w:b/>
      <w:bCs/>
    </w:rPr>
  </w:style>
  <w:style w:type="character" w:styleId="Hyperlink">
    <w:name w:val="Hyperlink"/>
    <w:basedOn w:val="DefaultParagraphFont"/>
    <w:rsid w:val="001F74D0"/>
    <w:rPr>
      <w:color w:val="0000FF"/>
      <w:u w:val="single"/>
    </w:rPr>
  </w:style>
  <w:style w:type="character" w:styleId="UnresolvedMention">
    <w:name w:val="Unresolved Mention"/>
    <w:basedOn w:val="DefaultParagraphFont"/>
    <w:uiPriority w:val="99"/>
    <w:semiHidden/>
    <w:unhideWhenUsed/>
    <w:rsid w:val="00811CFE"/>
    <w:rPr>
      <w:color w:val="605E5C"/>
      <w:shd w:val="clear" w:color="auto" w:fill="E1DFDD"/>
    </w:rPr>
  </w:style>
  <w:style w:type="character" w:styleId="FollowedHyperlink">
    <w:name w:val="FollowedHyperlink"/>
    <w:basedOn w:val="DefaultParagraphFont"/>
    <w:uiPriority w:val="99"/>
    <w:semiHidden/>
    <w:unhideWhenUsed/>
    <w:rsid w:val="00C53278"/>
    <w:rPr>
      <w:color w:val="800080" w:themeColor="followedHyperlink"/>
      <w:u w:val="single"/>
    </w:rPr>
  </w:style>
  <w:style w:type="paragraph" w:styleId="ListParagraph">
    <w:name w:val="List Paragraph"/>
    <w:basedOn w:val="Normal"/>
    <w:uiPriority w:val="34"/>
    <w:qFormat/>
    <w:rsid w:val="00A64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11449">
      <w:bodyDiv w:val="1"/>
      <w:marLeft w:val="0"/>
      <w:marRight w:val="0"/>
      <w:marTop w:val="0"/>
      <w:marBottom w:val="0"/>
      <w:divBdr>
        <w:top w:val="none" w:sz="0" w:space="0" w:color="auto"/>
        <w:left w:val="none" w:sz="0" w:space="0" w:color="auto"/>
        <w:bottom w:val="none" w:sz="0" w:space="0" w:color="auto"/>
        <w:right w:val="none" w:sz="0" w:space="0" w:color="auto"/>
      </w:divBdr>
    </w:div>
    <w:div w:id="353464193">
      <w:bodyDiv w:val="1"/>
      <w:marLeft w:val="225"/>
      <w:marRight w:val="0"/>
      <w:marTop w:val="375"/>
      <w:marBottom w:val="0"/>
      <w:divBdr>
        <w:top w:val="none" w:sz="0" w:space="0" w:color="auto"/>
        <w:left w:val="none" w:sz="0" w:space="0" w:color="auto"/>
        <w:bottom w:val="none" w:sz="0" w:space="0" w:color="auto"/>
        <w:right w:val="none" w:sz="0" w:space="0" w:color="auto"/>
      </w:divBdr>
    </w:div>
    <w:div w:id="903953836">
      <w:bodyDiv w:val="1"/>
      <w:marLeft w:val="225"/>
      <w:marRight w:val="0"/>
      <w:marTop w:val="375"/>
      <w:marBottom w:val="0"/>
      <w:divBdr>
        <w:top w:val="none" w:sz="0" w:space="0" w:color="auto"/>
        <w:left w:val="none" w:sz="0" w:space="0" w:color="auto"/>
        <w:bottom w:val="none" w:sz="0" w:space="0" w:color="auto"/>
        <w:right w:val="none" w:sz="0" w:space="0" w:color="auto"/>
      </w:divBdr>
    </w:div>
    <w:div w:id="1096556913">
      <w:bodyDiv w:val="1"/>
      <w:marLeft w:val="0"/>
      <w:marRight w:val="0"/>
      <w:marTop w:val="0"/>
      <w:marBottom w:val="0"/>
      <w:divBdr>
        <w:top w:val="none" w:sz="0" w:space="0" w:color="auto"/>
        <w:left w:val="none" w:sz="0" w:space="0" w:color="auto"/>
        <w:bottom w:val="none" w:sz="0" w:space="0" w:color="auto"/>
        <w:right w:val="none" w:sz="0" w:space="0" w:color="auto"/>
      </w:divBdr>
    </w:div>
    <w:div w:id="1157257939">
      <w:bodyDiv w:val="1"/>
      <w:marLeft w:val="0"/>
      <w:marRight w:val="0"/>
      <w:marTop w:val="0"/>
      <w:marBottom w:val="0"/>
      <w:divBdr>
        <w:top w:val="none" w:sz="0" w:space="0" w:color="auto"/>
        <w:left w:val="none" w:sz="0" w:space="0" w:color="auto"/>
        <w:bottom w:val="none" w:sz="0" w:space="0" w:color="auto"/>
        <w:right w:val="none" w:sz="0" w:space="0" w:color="auto"/>
      </w:divBdr>
      <w:divsChild>
        <w:div w:id="832915142">
          <w:marLeft w:val="0"/>
          <w:marRight w:val="0"/>
          <w:marTop w:val="0"/>
          <w:marBottom w:val="0"/>
          <w:divBdr>
            <w:top w:val="none" w:sz="0" w:space="0" w:color="auto"/>
            <w:left w:val="none" w:sz="0" w:space="0" w:color="auto"/>
            <w:bottom w:val="none" w:sz="0" w:space="0" w:color="auto"/>
            <w:right w:val="none" w:sz="0" w:space="0" w:color="auto"/>
          </w:divBdr>
          <w:divsChild>
            <w:div w:id="140075619">
              <w:marLeft w:val="0"/>
              <w:marRight w:val="0"/>
              <w:marTop w:val="0"/>
              <w:marBottom w:val="0"/>
              <w:divBdr>
                <w:top w:val="none" w:sz="0" w:space="0" w:color="auto"/>
                <w:left w:val="none" w:sz="0" w:space="0" w:color="auto"/>
                <w:bottom w:val="none" w:sz="0" w:space="0" w:color="auto"/>
                <w:right w:val="none" w:sz="0" w:space="0" w:color="auto"/>
              </w:divBdr>
            </w:div>
            <w:div w:id="189076551">
              <w:marLeft w:val="0"/>
              <w:marRight w:val="0"/>
              <w:marTop w:val="0"/>
              <w:marBottom w:val="0"/>
              <w:divBdr>
                <w:top w:val="none" w:sz="0" w:space="0" w:color="auto"/>
                <w:left w:val="none" w:sz="0" w:space="0" w:color="auto"/>
                <w:bottom w:val="none" w:sz="0" w:space="0" w:color="auto"/>
                <w:right w:val="none" w:sz="0" w:space="0" w:color="auto"/>
              </w:divBdr>
            </w:div>
            <w:div w:id="390815568">
              <w:marLeft w:val="0"/>
              <w:marRight w:val="0"/>
              <w:marTop w:val="0"/>
              <w:marBottom w:val="0"/>
              <w:divBdr>
                <w:top w:val="none" w:sz="0" w:space="0" w:color="auto"/>
                <w:left w:val="none" w:sz="0" w:space="0" w:color="auto"/>
                <w:bottom w:val="none" w:sz="0" w:space="0" w:color="auto"/>
                <w:right w:val="none" w:sz="0" w:space="0" w:color="auto"/>
              </w:divBdr>
            </w:div>
            <w:div w:id="400174662">
              <w:marLeft w:val="0"/>
              <w:marRight w:val="0"/>
              <w:marTop w:val="0"/>
              <w:marBottom w:val="0"/>
              <w:divBdr>
                <w:top w:val="none" w:sz="0" w:space="0" w:color="auto"/>
                <w:left w:val="none" w:sz="0" w:space="0" w:color="auto"/>
                <w:bottom w:val="none" w:sz="0" w:space="0" w:color="auto"/>
                <w:right w:val="none" w:sz="0" w:space="0" w:color="auto"/>
              </w:divBdr>
            </w:div>
            <w:div w:id="678889069">
              <w:marLeft w:val="0"/>
              <w:marRight w:val="0"/>
              <w:marTop w:val="0"/>
              <w:marBottom w:val="0"/>
              <w:divBdr>
                <w:top w:val="none" w:sz="0" w:space="0" w:color="auto"/>
                <w:left w:val="none" w:sz="0" w:space="0" w:color="auto"/>
                <w:bottom w:val="none" w:sz="0" w:space="0" w:color="auto"/>
                <w:right w:val="none" w:sz="0" w:space="0" w:color="auto"/>
              </w:divBdr>
            </w:div>
            <w:div w:id="993607818">
              <w:marLeft w:val="0"/>
              <w:marRight w:val="0"/>
              <w:marTop w:val="0"/>
              <w:marBottom w:val="0"/>
              <w:divBdr>
                <w:top w:val="none" w:sz="0" w:space="0" w:color="auto"/>
                <w:left w:val="none" w:sz="0" w:space="0" w:color="auto"/>
                <w:bottom w:val="none" w:sz="0" w:space="0" w:color="auto"/>
                <w:right w:val="none" w:sz="0" w:space="0" w:color="auto"/>
              </w:divBdr>
            </w:div>
            <w:div w:id="1402602386">
              <w:marLeft w:val="0"/>
              <w:marRight w:val="0"/>
              <w:marTop w:val="0"/>
              <w:marBottom w:val="0"/>
              <w:divBdr>
                <w:top w:val="none" w:sz="0" w:space="0" w:color="auto"/>
                <w:left w:val="none" w:sz="0" w:space="0" w:color="auto"/>
                <w:bottom w:val="none" w:sz="0" w:space="0" w:color="auto"/>
                <w:right w:val="none" w:sz="0" w:space="0" w:color="auto"/>
              </w:divBdr>
            </w:div>
            <w:div w:id="1690638186">
              <w:marLeft w:val="0"/>
              <w:marRight w:val="0"/>
              <w:marTop w:val="0"/>
              <w:marBottom w:val="0"/>
              <w:divBdr>
                <w:top w:val="none" w:sz="0" w:space="0" w:color="auto"/>
                <w:left w:val="none" w:sz="0" w:space="0" w:color="auto"/>
                <w:bottom w:val="none" w:sz="0" w:space="0" w:color="auto"/>
                <w:right w:val="none" w:sz="0" w:space="0" w:color="auto"/>
              </w:divBdr>
            </w:div>
            <w:div w:id="20864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acls/cc/default.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acls/cc/default.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DESE-231-69522</_dlc_DocId>
    <_dlc_DocIdUrl xmlns="733efe1c-5bbe-4968-87dc-d400e65c879f">
      <Url>https://sharepoint.doemass.org/ese/webteam/cps/_layouts/DocIdRedir.aspx?ID=DESE-231-69522</Url>
      <Description>DESE-231-69522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BF06DFE-4688-49CE-848A-9CE972CA1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6DF76-53A7-4BAE-8D29-F51B93B4D12A}">
  <ds:schemaRefs>
    <ds:schemaRef ds:uri="http://schemas.microsoft.com/sharepoint/events"/>
  </ds:schemaRefs>
</ds:datastoreItem>
</file>

<file path=customXml/itemProps3.xml><?xml version="1.0" encoding="utf-8"?>
<ds:datastoreItem xmlns:ds="http://schemas.openxmlformats.org/officeDocument/2006/customXml" ds:itemID="{9780C52E-5E0B-490E-9930-1B40F9AB1E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6A8678E-4B9B-49A8-947D-C24B0B6316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FY22 FC 668 Adult Education Transition to Community College Statement of Assurances</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668 Adult Education Transition to Community College Statement of Assurances</dc:title>
  <dc:subject/>
  <dc:creator>DESE</dc:creator>
  <cp:keywords/>
  <cp:lastModifiedBy>Zou, Dong (EOE)</cp:lastModifiedBy>
  <cp:revision>5</cp:revision>
  <cp:lastPrinted>2011-10-28T15:56:00Z</cp:lastPrinted>
  <dcterms:created xsi:type="dcterms:W3CDTF">2021-02-18T12:56:00Z</dcterms:created>
  <dcterms:modified xsi:type="dcterms:W3CDTF">2021-04-02T18:12:00Z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2021</vt:lpwstr>
  </property>
</Properties>
</file>