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0456D" w14:paraId="2BF709A4" w14:textId="77777777">
        <w:tc>
          <w:tcPr>
            <w:tcW w:w="7848" w:type="dxa"/>
            <w:tcBorders>
              <w:top w:val="double" w:sz="4" w:space="0" w:color="auto"/>
              <w:left w:val="double" w:sz="4" w:space="0" w:color="auto"/>
              <w:bottom w:val="double" w:sz="4" w:space="0" w:color="auto"/>
              <w:right w:val="nil"/>
            </w:tcBorders>
          </w:tcPr>
          <w:p w14:paraId="43CFB52F" w14:textId="77777777" w:rsidR="002960C3" w:rsidRPr="0070456D" w:rsidRDefault="002960C3">
            <w:pPr>
              <w:jc w:val="both"/>
              <w:rPr>
                <w:rFonts w:ascii="Arial" w:hAnsi="Arial" w:cs="Arial"/>
                <w:sz w:val="20"/>
                <w:szCs w:val="20"/>
              </w:rPr>
            </w:pPr>
          </w:p>
          <w:p w14:paraId="756F3890" w14:textId="77777777" w:rsidR="007C54D3" w:rsidRPr="0070456D" w:rsidRDefault="002960C3" w:rsidP="007C54D3">
            <w:pPr>
              <w:tabs>
                <w:tab w:val="left" w:pos="2700"/>
              </w:tabs>
              <w:jc w:val="both"/>
              <w:rPr>
                <w:rFonts w:ascii="Arial" w:hAnsi="Arial" w:cs="Arial"/>
                <w:sz w:val="20"/>
                <w:szCs w:val="20"/>
              </w:rPr>
            </w:pPr>
            <w:r w:rsidRPr="0070456D">
              <w:rPr>
                <w:rFonts w:ascii="Arial" w:hAnsi="Arial" w:cs="Arial"/>
                <w:b/>
                <w:sz w:val="20"/>
                <w:szCs w:val="20"/>
              </w:rPr>
              <w:t>Name of Grant Program:</w:t>
            </w:r>
            <w:r w:rsidRPr="0070456D">
              <w:rPr>
                <w:rFonts w:ascii="Arial" w:hAnsi="Arial" w:cs="Arial"/>
                <w:sz w:val="20"/>
                <w:szCs w:val="20"/>
              </w:rPr>
              <w:t xml:space="preserve">  </w:t>
            </w:r>
            <w:r w:rsidR="007C54D3" w:rsidRPr="0070456D">
              <w:rPr>
                <w:rFonts w:ascii="Arial" w:hAnsi="Arial" w:cs="Arial"/>
                <w:sz w:val="20"/>
                <w:szCs w:val="20"/>
              </w:rPr>
              <w:t>Teen Pregnancy Prevention: Partners for Youth</w:t>
            </w:r>
          </w:p>
          <w:p w14:paraId="1266AD69" w14:textId="46D9E1F3" w:rsidR="002960C3" w:rsidRPr="0070456D" w:rsidRDefault="007C54D3" w:rsidP="007C54D3">
            <w:pPr>
              <w:tabs>
                <w:tab w:val="left" w:pos="2700"/>
              </w:tabs>
              <w:jc w:val="both"/>
              <w:rPr>
                <w:rFonts w:ascii="Arial" w:hAnsi="Arial" w:cs="Arial"/>
                <w:sz w:val="20"/>
                <w:szCs w:val="20"/>
              </w:rPr>
            </w:pPr>
            <w:r w:rsidRPr="0070456D">
              <w:rPr>
                <w:rFonts w:ascii="Arial" w:hAnsi="Arial" w:cs="Arial"/>
                <w:sz w:val="20"/>
                <w:szCs w:val="20"/>
              </w:rPr>
              <w:t>Success (PREP) – Integrated Approaches to Sustainability - Targeted</w:t>
            </w:r>
            <w:r w:rsidR="002960C3" w:rsidRPr="0070456D">
              <w:rPr>
                <w:rFonts w:ascii="Arial" w:hAnsi="Arial" w:cs="Arial"/>
                <w:sz w:val="20"/>
                <w:szCs w:val="20"/>
              </w:rPr>
              <w:t xml:space="preserve">    </w:t>
            </w:r>
            <w:r w:rsidR="002960C3" w:rsidRPr="0070456D">
              <w:rPr>
                <w:rFonts w:ascii="Arial" w:hAnsi="Arial" w:cs="Arial"/>
                <w:sz w:val="20"/>
                <w:szCs w:val="20"/>
              </w:rPr>
              <w:tab/>
            </w:r>
          </w:p>
        </w:tc>
        <w:tc>
          <w:tcPr>
            <w:tcW w:w="1728" w:type="dxa"/>
            <w:tcBorders>
              <w:top w:val="double" w:sz="4" w:space="0" w:color="auto"/>
              <w:left w:val="nil"/>
              <w:bottom w:val="double" w:sz="4" w:space="0" w:color="auto"/>
              <w:right w:val="double" w:sz="4" w:space="0" w:color="auto"/>
            </w:tcBorders>
          </w:tcPr>
          <w:p w14:paraId="081746C0" w14:textId="77777777" w:rsidR="002960C3" w:rsidRPr="0070456D" w:rsidRDefault="002960C3">
            <w:pPr>
              <w:jc w:val="both"/>
              <w:rPr>
                <w:rFonts w:ascii="Arial" w:hAnsi="Arial" w:cs="Arial"/>
                <w:sz w:val="20"/>
                <w:szCs w:val="20"/>
              </w:rPr>
            </w:pPr>
          </w:p>
          <w:p w14:paraId="0001F0AC" w14:textId="423A9326" w:rsidR="002960C3" w:rsidRPr="0070456D" w:rsidRDefault="002960C3">
            <w:pPr>
              <w:tabs>
                <w:tab w:val="left" w:pos="1332"/>
              </w:tabs>
              <w:jc w:val="both"/>
              <w:rPr>
                <w:rFonts w:ascii="Arial" w:hAnsi="Arial" w:cs="Arial"/>
                <w:sz w:val="20"/>
                <w:szCs w:val="20"/>
              </w:rPr>
            </w:pPr>
            <w:r w:rsidRPr="0070456D">
              <w:rPr>
                <w:rFonts w:ascii="Arial" w:hAnsi="Arial" w:cs="Arial"/>
                <w:b/>
                <w:sz w:val="20"/>
                <w:szCs w:val="20"/>
              </w:rPr>
              <w:t>Fund Code:</w:t>
            </w:r>
            <w:r w:rsidR="007C54D3" w:rsidRPr="0070456D">
              <w:rPr>
                <w:rFonts w:ascii="Arial" w:hAnsi="Arial" w:cs="Arial"/>
                <w:b/>
                <w:sz w:val="20"/>
                <w:szCs w:val="20"/>
              </w:rPr>
              <w:t xml:space="preserve"> 717</w:t>
            </w:r>
            <w:r w:rsidRPr="0070456D">
              <w:rPr>
                <w:rFonts w:ascii="Arial" w:hAnsi="Arial" w:cs="Arial"/>
                <w:sz w:val="20"/>
                <w:szCs w:val="20"/>
              </w:rPr>
              <w:t xml:space="preserve">         </w:t>
            </w:r>
            <w:r w:rsidRPr="0070456D">
              <w:rPr>
                <w:rFonts w:ascii="Arial" w:hAnsi="Arial" w:cs="Arial"/>
                <w:b/>
                <w:sz w:val="20"/>
                <w:szCs w:val="20"/>
              </w:rPr>
              <w:t xml:space="preserve">  </w:t>
            </w:r>
          </w:p>
          <w:p w14:paraId="657A9D72" w14:textId="77777777" w:rsidR="002960C3" w:rsidRPr="0070456D" w:rsidRDefault="002960C3">
            <w:pPr>
              <w:jc w:val="both"/>
              <w:rPr>
                <w:rFonts w:ascii="Arial" w:hAnsi="Arial" w:cs="Arial"/>
                <w:sz w:val="20"/>
                <w:szCs w:val="20"/>
              </w:rPr>
            </w:pPr>
          </w:p>
        </w:tc>
      </w:tr>
    </w:tbl>
    <w:p w14:paraId="3F399725" w14:textId="77777777" w:rsidR="002960C3" w:rsidRPr="0070456D" w:rsidRDefault="002960C3">
      <w:pPr>
        <w:jc w:val="both"/>
        <w:rPr>
          <w:rFonts w:ascii="Arial" w:hAnsi="Arial" w:cs="Arial"/>
          <w:sz w:val="20"/>
          <w:szCs w:val="20"/>
        </w:rPr>
      </w:pPr>
    </w:p>
    <w:p w14:paraId="1F68339F" w14:textId="77777777" w:rsidR="002960C3" w:rsidRPr="0070456D"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0456D" w14:paraId="076045E3" w14:textId="77777777">
        <w:tc>
          <w:tcPr>
            <w:tcW w:w="9576" w:type="dxa"/>
          </w:tcPr>
          <w:p w14:paraId="7B9111AE" w14:textId="6B8566C1" w:rsidR="002960C3" w:rsidRPr="0070456D" w:rsidRDefault="007C54D3">
            <w:pPr>
              <w:pStyle w:val="Heading1"/>
              <w:spacing w:before="60" w:after="60"/>
              <w:rPr>
                <w:rFonts w:ascii="Arial" w:hAnsi="Arial" w:cs="Arial"/>
              </w:rPr>
            </w:pPr>
            <w:r w:rsidRPr="0070456D">
              <w:rPr>
                <w:rFonts w:ascii="Arial" w:hAnsi="Arial" w:cs="Arial"/>
              </w:rPr>
              <w:t>GRANT ASSURANCES</w:t>
            </w:r>
          </w:p>
        </w:tc>
      </w:tr>
    </w:tbl>
    <w:p w14:paraId="1365CABE" w14:textId="77777777" w:rsidR="002960C3" w:rsidRPr="0070456D" w:rsidRDefault="002960C3">
      <w:pPr>
        <w:jc w:val="both"/>
        <w:rPr>
          <w:rFonts w:ascii="Arial" w:hAnsi="Arial" w:cs="Arial"/>
          <w:sz w:val="20"/>
          <w:szCs w:val="20"/>
        </w:rPr>
      </w:pPr>
    </w:p>
    <w:p w14:paraId="62CF0613" w14:textId="77777777" w:rsidR="007C54D3" w:rsidRPr="0070456D" w:rsidRDefault="007C54D3" w:rsidP="007C54D3">
      <w:pPr>
        <w:rPr>
          <w:rFonts w:ascii="Arial" w:hAnsi="Arial" w:cs="Arial"/>
          <w:sz w:val="20"/>
          <w:szCs w:val="20"/>
        </w:rPr>
      </w:pPr>
      <w:r w:rsidRPr="0070456D">
        <w:rPr>
          <w:rFonts w:ascii="Arial" w:hAnsi="Arial" w:cs="Arial"/>
          <w:sz w:val="20"/>
          <w:szCs w:val="20"/>
        </w:rPr>
        <w:t>The grantee agrees to the following terms and conditions of grant funding: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354"/>
      </w:tblGrid>
      <w:tr w:rsidR="007C54D3" w:rsidRPr="0070456D" w14:paraId="1F7B9F53" w14:textId="77777777" w:rsidTr="00CD0600">
        <w:tc>
          <w:tcPr>
            <w:tcW w:w="1008" w:type="dxa"/>
            <w:vAlign w:val="bottom"/>
          </w:tcPr>
          <w:p w14:paraId="3B28E29D"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2A8A8777"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Maintain district planning team to fulfill the requirements of the grant and build program sustainability.</w:t>
            </w:r>
          </w:p>
        </w:tc>
      </w:tr>
      <w:tr w:rsidR="007C54D3" w:rsidRPr="0070456D" w14:paraId="38601591" w14:textId="77777777" w:rsidTr="00CD0600">
        <w:tc>
          <w:tcPr>
            <w:tcW w:w="1008" w:type="dxa"/>
            <w:vAlign w:val="bottom"/>
          </w:tcPr>
          <w:p w14:paraId="649BE461"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4B95440A"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 xml:space="preserve">Meet regularly with program staff to discuss program implementation, </w:t>
            </w:r>
            <w:proofErr w:type="gramStart"/>
            <w:r w:rsidRPr="0070456D">
              <w:rPr>
                <w:rFonts w:ascii="Arial" w:hAnsi="Arial" w:cs="Arial"/>
                <w:sz w:val="20"/>
                <w:szCs w:val="20"/>
              </w:rPr>
              <w:t>sustainability</w:t>
            </w:r>
            <w:proofErr w:type="gramEnd"/>
            <w:r w:rsidRPr="0070456D">
              <w:rPr>
                <w:rFonts w:ascii="Arial" w:hAnsi="Arial" w:cs="Arial"/>
                <w:sz w:val="20"/>
                <w:szCs w:val="20"/>
              </w:rPr>
              <w:t xml:space="preserve"> and evaluation.</w:t>
            </w:r>
          </w:p>
        </w:tc>
      </w:tr>
      <w:tr w:rsidR="007C54D3" w:rsidRPr="0070456D" w14:paraId="2580DCDD" w14:textId="77777777" w:rsidTr="00CD0600">
        <w:tc>
          <w:tcPr>
            <w:tcW w:w="1008" w:type="dxa"/>
            <w:vAlign w:val="bottom"/>
          </w:tcPr>
          <w:p w14:paraId="59281EA9"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732D2211"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program staff (project lead, planning team and teachers) attend designated required trainings for effective program delivery.</w:t>
            </w:r>
          </w:p>
        </w:tc>
      </w:tr>
      <w:tr w:rsidR="007C54D3" w:rsidRPr="0070456D" w14:paraId="10C4B9BF" w14:textId="77777777" w:rsidTr="00CD0600">
        <w:tc>
          <w:tcPr>
            <w:tcW w:w="1008" w:type="dxa"/>
            <w:vAlign w:val="bottom"/>
          </w:tcPr>
          <w:p w14:paraId="5BA5D955"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048F83EC"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all teachers delivering selected curriculum have signed the teacher acknowledgement and assurances form.</w:t>
            </w:r>
          </w:p>
        </w:tc>
      </w:tr>
      <w:tr w:rsidR="007C54D3" w:rsidRPr="0070456D" w14:paraId="7DB20419" w14:textId="77777777" w:rsidTr="00CD0600">
        <w:tc>
          <w:tcPr>
            <w:tcW w:w="1008" w:type="dxa"/>
            <w:vAlign w:val="bottom"/>
          </w:tcPr>
          <w:p w14:paraId="66169306"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0B1347B1"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all teachers delivering the selected curriculum have completed the Technical Assistance (TA)/Observation Planning document.</w:t>
            </w:r>
          </w:p>
        </w:tc>
      </w:tr>
      <w:tr w:rsidR="007C54D3" w:rsidRPr="0070456D" w14:paraId="04BBD989" w14:textId="77777777" w:rsidTr="00CD0600">
        <w:tc>
          <w:tcPr>
            <w:tcW w:w="1008" w:type="dxa"/>
            <w:vAlign w:val="bottom"/>
          </w:tcPr>
          <w:p w14:paraId="31543921"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07207F2F"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the Grant Coordinator and Teacher Coordinator will meet and/or communicate regularly with Department of Elementary and Secondary Education (DESE) Coordinator and DESE TA Provider.</w:t>
            </w:r>
          </w:p>
        </w:tc>
      </w:tr>
      <w:tr w:rsidR="007C54D3" w:rsidRPr="0070456D" w14:paraId="586045A8" w14:textId="77777777" w:rsidTr="00CD0600">
        <w:tc>
          <w:tcPr>
            <w:tcW w:w="1008" w:type="dxa"/>
            <w:vAlign w:val="bottom"/>
          </w:tcPr>
          <w:p w14:paraId="35951DBC"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34A27B48"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there has been enough time designated in the schedule at all participating schools for curriculum delivery in its entirety.</w:t>
            </w:r>
          </w:p>
        </w:tc>
      </w:tr>
      <w:tr w:rsidR="007C54D3" w:rsidRPr="0070456D" w14:paraId="62034E7D" w14:textId="77777777" w:rsidTr="00CD0600">
        <w:tc>
          <w:tcPr>
            <w:tcW w:w="1008" w:type="dxa"/>
            <w:vAlign w:val="bottom"/>
          </w:tcPr>
          <w:p w14:paraId="005D2955"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1107598E"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the program is being delivered with fidelity in its entirety and support teachers in their efforts in delivering the program as such.</w:t>
            </w:r>
          </w:p>
        </w:tc>
      </w:tr>
      <w:tr w:rsidR="007C54D3" w:rsidRPr="0070456D" w14:paraId="67F64028" w14:textId="77777777" w:rsidTr="00CD0600">
        <w:tc>
          <w:tcPr>
            <w:tcW w:w="1008" w:type="dxa"/>
            <w:vAlign w:val="bottom"/>
          </w:tcPr>
          <w:p w14:paraId="33E6F892"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3EDAB8F4"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Participate in program evaluation activities.  Evaluation of the program will occur to measure program effectiveness and to allow DESE to make continuous improvements to the grant program and related technical assistance and professional development.</w:t>
            </w:r>
          </w:p>
        </w:tc>
      </w:tr>
      <w:tr w:rsidR="007C54D3" w:rsidRPr="0070456D" w14:paraId="6B0FE9DD" w14:textId="77777777" w:rsidTr="00CD0600">
        <w:tc>
          <w:tcPr>
            <w:tcW w:w="1008" w:type="dxa"/>
            <w:vAlign w:val="bottom"/>
          </w:tcPr>
          <w:p w14:paraId="6D081E5D"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6B81BBD6"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Submit program updates and final reports according to written guidelines as determined by DESE.</w:t>
            </w:r>
          </w:p>
        </w:tc>
      </w:tr>
      <w:tr w:rsidR="007C54D3" w:rsidRPr="0070456D" w14:paraId="04291BA4" w14:textId="77777777" w:rsidTr="00CD0600">
        <w:tc>
          <w:tcPr>
            <w:tcW w:w="1008" w:type="dxa"/>
            <w:vAlign w:val="bottom"/>
          </w:tcPr>
          <w:p w14:paraId="5C8BBD7E"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77F16E80"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DESE is made aware of any changes in program personnel to ensure there is continuity and appropriate training for effective program delivery.</w:t>
            </w:r>
          </w:p>
        </w:tc>
      </w:tr>
      <w:tr w:rsidR="007C54D3" w:rsidRPr="0070456D" w14:paraId="0D7E7E5E" w14:textId="77777777" w:rsidTr="00CD0600">
        <w:tc>
          <w:tcPr>
            <w:tcW w:w="1008" w:type="dxa"/>
            <w:vAlign w:val="bottom"/>
          </w:tcPr>
          <w:p w14:paraId="38160EDD"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4144F52C"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Participate in any training or reporting needs required by federal funders.</w:t>
            </w:r>
          </w:p>
        </w:tc>
      </w:tr>
      <w:tr w:rsidR="007C54D3" w:rsidRPr="0070456D" w14:paraId="672B90F2" w14:textId="77777777" w:rsidTr="00CD0600">
        <w:tc>
          <w:tcPr>
            <w:tcW w:w="1008" w:type="dxa"/>
            <w:vAlign w:val="bottom"/>
          </w:tcPr>
          <w:p w14:paraId="48C28668"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69AB2EB4"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all teachers have received the requisite training for effective program delivery prior to implementing selected curriculum: Sexuality Education Cornerstone Seminar or equivalent and curriculum specific training.</w:t>
            </w:r>
          </w:p>
        </w:tc>
      </w:tr>
      <w:tr w:rsidR="007C54D3" w:rsidRPr="0070456D" w14:paraId="109246A4" w14:textId="77777777" w:rsidTr="00CD0600">
        <w:tc>
          <w:tcPr>
            <w:tcW w:w="1008" w:type="dxa"/>
            <w:vAlign w:val="bottom"/>
          </w:tcPr>
          <w:p w14:paraId="0D6480CA" w14:textId="77777777" w:rsidR="007C54D3" w:rsidRPr="0070456D" w:rsidRDefault="007C54D3" w:rsidP="00CD0600">
            <w:pPr>
              <w:spacing w:after="120"/>
              <w:jc w:val="center"/>
              <w:rPr>
                <w:rFonts w:ascii="Arial" w:hAnsi="Arial" w:cs="Arial"/>
                <w:sz w:val="20"/>
                <w:szCs w:val="20"/>
              </w:rPr>
            </w:pPr>
            <w:r w:rsidRPr="0070456D">
              <w:rPr>
                <w:rFonts w:ascii="Arial" w:hAnsi="Arial" w:cs="Arial"/>
                <w:sz w:val="20"/>
                <w:szCs w:val="20"/>
              </w:rPr>
              <w:t>_______</w:t>
            </w:r>
          </w:p>
        </w:tc>
        <w:tc>
          <w:tcPr>
            <w:tcW w:w="9252" w:type="dxa"/>
          </w:tcPr>
          <w:p w14:paraId="63AD75EF" w14:textId="77777777" w:rsidR="007C54D3" w:rsidRPr="0070456D" w:rsidRDefault="007C54D3" w:rsidP="00CD0600">
            <w:pPr>
              <w:spacing w:after="120"/>
              <w:rPr>
                <w:rFonts w:ascii="Arial" w:hAnsi="Arial" w:cs="Arial"/>
                <w:sz w:val="20"/>
                <w:szCs w:val="20"/>
              </w:rPr>
            </w:pPr>
            <w:r w:rsidRPr="0070456D">
              <w:rPr>
                <w:rFonts w:ascii="Arial" w:hAnsi="Arial" w:cs="Arial"/>
                <w:sz w:val="20"/>
                <w:szCs w:val="20"/>
              </w:rPr>
              <w:t>Ensure that the district team lead and business/grant office lead (with access to EdGrants) monitor grant expenditures and fund requests in support of program activities regularly and report anticipated difficulties spending the grant award in full to the DESE program specialist as soon as known.</w:t>
            </w:r>
          </w:p>
        </w:tc>
      </w:tr>
    </w:tbl>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060"/>
        <w:gridCol w:w="2340"/>
        <w:gridCol w:w="1080"/>
      </w:tblGrid>
      <w:tr w:rsidR="007C54D3" w:rsidRPr="0070456D" w14:paraId="34194FC8" w14:textId="77777777" w:rsidTr="00CD0600">
        <w:trPr>
          <w:cantSplit/>
        </w:trPr>
        <w:tc>
          <w:tcPr>
            <w:tcW w:w="3960" w:type="dxa"/>
          </w:tcPr>
          <w:p w14:paraId="56ACBBDF" w14:textId="77777777" w:rsidR="007C54D3" w:rsidRPr="0070456D" w:rsidRDefault="007C54D3" w:rsidP="00CD0600">
            <w:pPr>
              <w:spacing w:before="120" w:after="120"/>
              <w:rPr>
                <w:rFonts w:ascii="Arial" w:hAnsi="Arial" w:cs="Arial"/>
                <w:b/>
                <w:smallCaps/>
                <w:sz w:val="20"/>
                <w:szCs w:val="20"/>
              </w:rPr>
            </w:pPr>
            <w:r w:rsidRPr="0070456D">
              <w:rPr>
                <w:rFonts w:ascii="Arial" w:hAnsi="Arial" w:cs="Arial"/>
                <w:b/>
                <w:smallCaps/>
                <w:sz w:val="20"/>
                <w:szCs w:val="20"/>
              </w:rPr>
              <w:t>Signature of District Prep Coordinator</w:t>
            </w:r>
          </w:p>
        </w:tc>
        <w:tc>
          <w:tcPr>
            <w:tcW w:w="3060" w:type="dxa"/>
          </w:tcPr>
          <w:p w14:paraId="3BB03FFD" w14:textId="77777777" w:rsidR="007C54D3" w:rsidRPr="0070456D" w:rsidRDefault="007C54D3" w:rsidP="00CD0600">
            <w:pPr>
              <w:pStyle w:val="Heading1"/>
              <w:rPr>
                <w:rFonts w:ascii="Arial" w:hAnsi="Arial" w:cs="Arial"/>
              </w:rPr>
            </w:pPr>
            <w:r w:rsidRPr="0070456D">
              <w:rPr>
                <w:rFonts w:ascii="Arial" w:hAnsi="Arial" w:cs="Arial"/>
              </w:rPr>
              <w:t>Typed/Printed Name</w:t>
            </w:r>
          </w:p>
        </w:tc>
        <w:tc>
          <w:tcPr>
            <w:tcW w:w="2340" w:type="dxa"/>
          </w:tcPr>
          <w:p w14:paraId="7393AEEA" w14:textId="77777777" w:rsidR="007C54D3" w:rsidRPr="0070456D" w:rsidRDefault="007C54D3" w:rsidP="00CD0600">
            <w:pPr>
              <w:pStyle w:val="Heading1"/>
              <w:rPr>
                <w:rFonts w:ascii="Arial" w:hAnsi="Arial" w:cs="Arial"/>
              </w:rPr>
            </w:pPr>
            <w:r w:rsidRPr="0070456D">
              <w:rPr>
                <w:rFonts w:ascii="Arial" w:hAnsi="Arial" w:cs="Arial"/>
              </w:rPr>
              <w:t>Title</w:t>
            </w:r>
          </w:p>
        </w:tc>
        <w:tc>
          <w:tcPr>
            <w:tcW w:w="1080" w:type="dxa"/>
          </w:tcPr>
          <w:p w14:paraId="03AA3754" w14:textId="77777777" w:rsidR="007C54D3" w:rsidRPr="0070456D" w:rsidRDefault="007C54D3" w:rsidP="00CD0600">
            <w:pPr>
              <w:pStyle w:val="Heading1"/>
              <w:rPr>
                <w:rFonts w:ascii="Arial" w:hAnsi="Arial" w:cs="Arial"/>
              </w:rPr>
            </w:pPr>
            <w:r w:rsidRPr="0070456D">
              <w:rPr>
                <w:rFonts w:ascii="Arial" w:hAnsi="Arial" w:cs="Arial"/>
              </w:rPr>
              <w:t>Date</w:t>
            </w:r>
          </w:p>
        </w:tc>
      </w:tr>
      <w:tr w:rsidR="007C54D3" w:rsidRPr="0070456D" w14:paraId="4394FEAE" w14:textId="77777777" w:rsidTr="00CD0600">
        <w:trPr>
          <w:cantSplit/>
        </w:trPr>
        <w:tc>
          <w:tcPr>
            <w:tcW w:w="3960" w:type="dxa"/>
          </w:tcPr>
          <w:p w14:paraId="4A168352" w14:textId="77777777" w:rsidR="007C54D3" w:rsidRPr="0070456D" w:rsidRDefault="007C54D3" w:rsidP="00CD0600">
            <w:pPr>
              <w:spacing w:before="240" w:after="120"/>
              <w:rPr>
                <w:rFonts w:ascii="Arial" w:hAnsi="Arial" w:cs="Arial"/>
                <w:sz w:val="20"/>
                <w:szCs w:val="20"/>
              </w:rPr>
            </w:pPr>
          </w:p>
        </w:tc>
        <w:tc>
          <w:tcPr>
            <w:tcW w:w="3060" w:type="dxa"/>
          </w:tcPr>
          <w:p w14:paraId="5CB8CE8F" w14:textId="77777777" w:rsidR="007C54D3" w:rsidRPr="0070456D" w:rsidRDefault="007C54D3" w:rsidP="00CD0600">
            <w:pPr>
              <w:spacing w:before="120" w:after="120"/>
              <w:rPr>
                <w:rFonts w:ascii="Arial" w:hAnsi="Arial" w:cs="Arial"/>
                <w:sz w:val="20"/>
                <w:szCs w:val="20"/>
              </w:rPr>
            </w:pPr>
          </w:p>
        </w:tc>
        <w:tc>
          <w:tcPr>
            <w:tcW w:w="2340" w:type="dxa"/>
          </w:tcPr>
          <w:p w14:paraId="38D921C3" w14:textId="77777777" w:rsidR="007C54D3" w:rsidRPr="0070456D" w:rsidRDefault="007C54D3" w:rsidP="00CD0600">
            <w:pPr>
              <w:spacing w:before="120" w:after="120"/>
              <w:rPr>
                <w:rFonts w:ascii="Arial" w:hAnsi="Arial" w:cs="Arial"/>
                <w:sz w:val="20"/>
                <w:szCs w:val="20"/>
              </w:rPr>
            </w:pPr>
          </w:p>
        </w:tc>
        <w:tc>
          <w:tcPr>
            <w:tcW w:w="1080" w:type="dxa"/>
          </w:tcPr>
          <w:p w14:paraId="7CF0F932" w14:textId="77777777" w:rsidR="007C54D3" w:rsidRPr="0070456D" w:rsidRDefault="007C54D3" w:rsidP="00CD0600">
            <w:pPr>
              <w:spacing w:before="120" w:after="120"/>
              <w:rPr>
                <w:rFonts w:ascii="Arial" w:hAnsi="Arial" w:cs="Arial"/>
                <w:sz w:val="20"/>
                <w:szCs w:val="20"/>
              </w:rPr>
            </w:pPr>
          </w:p>
        </w:tc>
      </w:tr>
      <w:tr w:rsidR="007C54D3" w:rsidRPr="0070456D" w14:paraId="15117991" w14:textId="77777777" w:rsidTr="00CD0600">
        <w:tc>
          <w:tcPr>
            <w:tcW w:w="3960" w:type="dxa"/>
          </w:tcPr>
          <w:p w14:paraId="45FB3B71" w14:textId="77777777" w:rsidR="007C54D3" w:rsidRPr="0070456D" w:rsidRDefault="007C54D3" w:rsidP="00CD0600">
            <w:pPr>
              <w:spacing w:before="120" w:after="120"/>
              <w:rPr>
                <w:rFonts w:ascii="Arial" w:hAnsi="Arial" w:cs="Arial"/>
                <w:b/>
                <w:smallCaps/>
                <w:sz w:val="20"/>
                <w:szCs w:val="20"/>
              </w:rPr>
            </w:pPr>
            <w:r w:rsidRPr="0070456D">
              <w:rPr>
                <w:rFonts w:ascii="Arial" w:hAnsi="Arial" w:cs="Arial"/>
                <w:b/>
                <w:smallCaps/>
                <w:sz w:val="20"/>
                <w:szCs w:val="20"/>
              </w:rPr>
              <w:t>Signature of Superintendent</w:t>
            </w:r>
          </w:p>
        </w:tc>
        <w:tc>
          <w:tcPr>
            <w:tcW w:w="5400" w:type="dxa"/>
            <w:gridSpan w:val="2"/>
          </w:tcPr>
          <w:p w14:paraId="52243CE9" w14:textId="77777777" w:rsidR="007C54D3" w:rsidRPr="0070456D" w:rsidRDefault="007C54D3" w:rsidP="00CD0600">
            <w:pPr>
              <w:keepNext/>
              <w:spacing w:before="120" w:after="120"/>
              <w:outlineLvl w:val="0"/>
              <w:rPr>
                <w:rFonts w:ascii="Arial" w:hAnsi="Arial" w:cs="Arial"/>
                <w:b/>
                <w:smallCaps/>
                <w:sz w:val="20"/>
                <w:szCs w:val="20"/>
              </w:rPr>
            </w:pPr>
            <w:r w:rsidRPr="0070456D">
              <w:rPr>
                <w:rFonts w:ascii="Arial" w:hAnsi="Arial" w:cs="Arial"/>
                <w:b/>
                <w:smallCaps/>
                <w:sz w:val="20"/>
                <w:szCs w:val="20"/>
              </w:rPr>
              <w:t>Typed/Printed Name</w:t>
            </w:r>
          </w:p>
        </w:tc>
        <w:tc>
          <w:tcPr>
            <w:tcW w:w="1080" w:type="dxa"/>
          </w:tcPr>
          <w:p w14:paraId="53418ED6" w14:textId="77777777" w:rsidR="007C54D3" w:rsidRPr="0070456D" w:rsidRDefault="007C54D3" w:rsidP="00CD0600">
            <w:pPr>
              <w:keepNext/>
              <w:spacing w:before="120" w:after="120"/>
              <w:outlineLvl w:val="0"/>
              <w:rPr>
                <w:rFonts w:ascii="Arial" w:hAnsi="Arial" w:cs="Arial"/>
                <w:b/>
                <w:smallCaps/>
                <w:sz w:val="20"/>
                <w:szCs w:val="20"/>
              </w:rPr>
            </w:pPr>
            <w:r w:rsidRPr="0070456D">
              <w:rPr>
                <w:rFonts w:ascii="Arial" w:hAnsi="Arial" w:cs="Arial"/>
                <w:b/>
                <w:smallCaps/>
                <w:sz w:val="20"/>
                <w:szCs w:val="20"/>
              </w:rPr>
              <w:t>Date</w:t>
            </w:r>
          </w:p>
        </w:tc>
      </w:tr>
      <w:tr w:rsidR="007C54D3" w:rsidRPr="0070456D" w14:paraId="0EA807DD" w14:textId="77777777" w:rsidTr="00CD0600">
        <w:tc>
          <w:tcPr>
            <w:tcW w:w="3960" w:type="dxa"/>
          </w:tcPr>
          <w:p w14:paraId="5A7170A3" w14:textId="77777777" w:rsidR="007C54D3" w:rsidRPr="0070456D" w:rsidRDefault="007C54D3" w:rsidP="00CD0600">
            <w:pPr>
              <w:spacing w:before="240" w:after="120"/>
              <w:rPr>
                <w:rFonts w:ascii="Arial" w:hAnsi="Arial" w:cs="Arial"/>
                <w:sz w:val="20"/>
                <w:szCs w:val="20"/>
              </w:rPr>
            </w:pPr>
          </w:p>
        </w:tc>
        <w:tc>
          <w:tcPr>
            <w:tcW w:w="5400" w:type="dxa"/>
            <w:gridSpan w:val="2"/>
          </w:tcPr>
          <w:p w14:paraId="4CFB0990" w14:textId="77777777" w:rsidR="007C54D3" w:rsidRPr="0070456D" w:rsidRDefault="007C54D3" w:rsidP="00CD0600">
            <w:pPr>
              <w:spacing w:before="120" w:after="120"/>
              <w:rPr>
                <w:rFonts w:ascii="Arial" w:hAnsi="Arial" w:cs="Arial"/>
                <w:sz w:val="20"/>
                <w:szCs w:val="20"/>
              </w:rPr>
            </w:pPr>
          </w:p>
        </w:tc>
        <w:tc>
          <w:tcPr>
            <w:tcW w:w="1080" w:type="dxa"/>
          </w:tcPr>
          <w:p w14:paraId="55AAA5D0" w14:textId="77777777" w:rsidR="007C54D3" w:rsidRPr="0070456D" w:rsidRDefault="007C54D3" w:rsidP="00CD0600">
            <w:pPr>
              <w:spacing w:before="120" w:after="120"/>
              <w:rPr>
                <w:rFonts w:ascii="Arial" w:hAnsi="Arial" w:cs="Arial"/>
                <w:sz w:val="20"/>
                <w:szCs w:val="20"/>
              </w:rPr>
            </w:pPr>
          </w:p>
        </w:tc>
      </w:tr>
    </w:tbl>
    <w:p w14:paraId="431F941E" w14:textId="77777777" w:rsidR="002960C3" w:rsidRPr="0070456D" w:rsidRDefault="002960C3">
      <w:pPr>
        <w:rPr>
          <w:rFonts w:ascii="Arial" w:hAnsi="Arial" w:cs="Arial"/>
          <w:sz w:val="20"/>
          <w:szCs w:val="20"/>
        </w:rPr>
      </w:pPr>
    </w:p>
    <w:sectPr w:rsidR="002960C3" w:rsidRPr="0070456D">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2960C3"/>
    <w:rsid w:val="00330874"/>
    <w:rsid w:val="005E09D8"/>
    <w:rsid w:val="006B0666"/>
    <w:rsid w:val="006E4A62"/>
    <w:rsid w:val="0070456D"/>
    <w:rsid w:val="007C54D3"/>
    <w:rsid w:val="008804EB"/>
    <w:rsid w:val="00914CD3"/>
    <w:rsid w:val="00916D00"/>
    <w:rsid w:val="009B5E11"/>
    <w:rsid w:val="00B71367"/>
    <w:rsid w:val="00CA71D8"/>
    <w:rsid w:val="00D92E69"/>
    <w:rsid w:val="00E10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0F52C"/>
  <w15:chartTrackingRefBased/>
  <w15:docId w15:val="{2A28D1C2-365A-4CBF-BE44-EE371D54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7C54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DESE-231-73543</_dlc_DocId>
    <_dlc_DocIdUrl xmlns="733efe1c-5bbe-4968-87dc-d400e65c879f">
      <Url>https://sharepoint.doemass.org/ese/webteam/cps/_layouts/DocIdRedir.aspx?ID=DESE-231-73543</Url>
      <Description>DESE-231-73543</Description>
    </_dlc_DocIdUrl>
    <_dlc_DocIdPersistId xmlns="733efe1c-5bbe-4968-87dc-d400e65c879f">true</_dlc_DocIdPersistI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85A3CED-941D-40EC-BF79-B4EC23F868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5312A16F-095B-431B-828B-723421C9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8BA31-FCC1-483E-8A29-F2A8EAEAB578}">
  <ds:schemaRefs>
    <ds:schemaRef ds:uri="http://schemas.microsoft.com/sharepoint/events"/>
  </ds:schemaRefs>
</ds:datastoreItem>
</file>

<file path=customXml/itemProps5.xml><?xml version="1.0" encoding="utf-8"?>
<ds:datastoreItem xmlns:ds="http://schemas.openxmlformats.org/officeDocument/2006/customXml" ds:itemID="{D3A7AC9A-B919-4E0A-83BD-418DAF1D6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FY22 FC 717 PREP Grant Assurances</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717 PREP Grant Assurances</dc:title>
  <dc:subject/>
  <dc:creator>DESE</dc:creator>
  <cp:keywords/>
  <cp:lastModifiedBy>Zou, Dong (EOE)</cp:lastModifiedBy>
  <cp:revision>6</cp:revision>
  <cp:lastPrinted>2009-08-14T19:17:00Z</cp:lastPrinted>
  <dcterms:created xsi:type="dcterms:W3CDTF">2021-08-26T20:57:00Z</dcterms:created>
  <dcterms:modified xsi:type="dcterms:W3CDTF">2021-09-14T18:03:00Z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