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9E4E4" w14:textId="77777777" w:rsidR="00AF1E62" w:rsidRPr="00AF1E62" w:rsidRDefault="00AF1E62" w:rsidP="00AF1E62">
      <w:bookmarkStart w:id="0" w:name="_GoBack"/>
      <w:bookmarkEnd w:id="0"/>
    </w:p>
    <w:p w14:paraId="757EC4BC" w14:textId="77777777" w:rsidR="0007724C" w:rsidRDefault="0007724C">
      <w:pPr>
        <w:pStyle w:val="Heading2"/>
        <w:ind w:right="-90" w:hanging="90"/>
        <w:rPr>
          <w:rFonts w:ascii="Arial" w:hAnsi="Arial" w:cs="Arial"/>
        </w:rPr>
      </w:pPr>
      <w:r>
        <w:rPr>
          <w:rFonts w:ascii="Arial" w:hAnsi="Arial" w:cs="Arial"/>
        </w:rPr>
        <w:t>Massachusetts Department of</w:t>
      </w:r>
      <w:r w:rsidR="006D1CBF">
        <w:rPr>
          <w:rFonts w:ascii="Arial" w:hAnsi="Arial" w:cs="Arial"/>
        </w:rPr>
        <w:t xml:space="preserve"> Elementary and Secondary</w:t>
      </w:r>
      <w:r>
        <w:rPr>
          <w:rFonts w:ascii="Arial" w:hAnsi="Arial" w:cs="Arial"/>
        </w:rPr>
        <w:t xml:space="preserve"> Education   </w:t>
      </w:r>
      <w:r w:rsidR="00F54D5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</w:t>
      </w:r>
      <w:r w:rsidR="006D1CB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Pr="00837197">
        <w:rPr>
          <w:rFonts w:ascii="Arial" w:hAnsi="Arial" w:cs="Arial"/>
        </w:rPr>
        <w:t>FY20</w:t>
      </w:r>
      <w:r w:rsidR="000A0C22">
        <w:rPr>
          <w:rFonts w:ascii="Arial" w:hAnsi="Arial" w:cs="Arial"/>
        </w:rPr>
        <w:t>2</w:t>
      </w:r>
      <w:r w:rsidR="000531F9">
        <w:rPr>
          <w:rFonts w:ascii="Arial" w:hAnsi="Arial" w:cs="Arial"/>
        </w:rPr>
        <w:t>2</w:t>
      </w:r>
    </w:p>
    <w:p w14:paraId="1B4E4C32" w14:textId="77777777" w:rsidR="0007724C" w:rsidRDefault="0007724C">
      <w:pPr>
        <w:spacing w:before="120"/>
        <w:ind w:hanging="9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07724C" w:rsidRPr="000531F9" w14:paraId="268877DC" w14:textId="77777777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5CDE339" w14:textId="77777777" w:rsidR="0007724C" w:rsidRPr="008E352C" w:rsidRDefault="0007724C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8E352C">
              <w:rPr>
                <w:b/>
                <w:sz w:val="22"/>
                <w:szCs w:val="22"/>
              </w:rPr>
              <w:t>Name of Grant Program:</w:t>
            </w:r>
            <w:r w:rsidRPr="000531F9">
              <w:t xml:space="preserve"> </w:t>
            </w:r>
            <w:r w:rsidR="00E95DC3">
              <w:t xml:space="preserve"> </w:t>
            </w:r>
            <w:r w:rsidR="000531F9" w:rsidRPr="008E352C">
              <w:rPr>
                <w:sz w:val="22"/>
                <w:szCs w:val="22"/>
              </w:rPr>
              <w:t>Research to Practice:  Evidence-based Early Literacy</w:t>
            </w:r>
          </w:p>
          <w:p w14:paraId="6692B901" w14:textId="77777777" w:rsidR="000531F9" w:rsidRPr="000531F9" w:rsidRDefault="000531F9">
            <w:pPr>
              <w:tabs>
                <w:tab w:val="left" w:pos="2700"/>
              </w:tabs>
              <w:jc w:val="both"/>
            </w:pPr>
            <w:r w:rsidRPr="008E352C">
              <w:rPr>
                <w:sz w:val="22"/>
                <w:szCs w:val="22"/>
              </w:rPr>
              <w:t xml:space="preserve">                                         </w:t>
            </w:r>
            <w:r w:rsidR="008E352C">
              <w:rPr>
                <w:sz w:val="22"/>
                <w:szCs w:val="22"/>
              </w:rPr>
              <w:t xml:space="preserve">    </w:t>
            </w:r>
            <w:r w:rsidRPr="008E352C">
              <w:rPr>
                <w:sz w:val="22"/>
                <w:szCs w:val="22"/>
              </w:rPr>
              <w:t>Early Grades Literacy Grant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5D03727" w14:textId="77777777" w:rsidR="0007724C" w:rsidRPr="000531F9" w:rsidRDefault="0007724C">
            <w:pPr>
              <w:tabs>
                <w:tab w:val="left" w:pos="1332"/>
              </w:tabs>
              <w:jc w:val="both"/>
            </w:pPr>
            <w:r w:rsidRPr="008E352C">
              <w:rPr>
                <w:b/>
                <w:sz w:val="22"/>
                <w:szCs w:val="22"/>
              </w:rPr>
              <w:t>Fund Code:</w:t>
            </w:r>
            <w:r w:rsidRPr="000531F9">
              <w:t xml:space="preserve">    </w:t>
            </w:r>
            <w:r w:rsidR="000531F9" w:rsidRPr="008E352C">
              <w:rPr>
                <w:sz w:val="22"/>
                <w:szCs w:val="22"/>
              </w:rPr>
              <w:t>734</w:t>
            </w:r>
            <w:r w:rsidRPr="008E352C">
              <w:rPr>
                <w:sz w:val="22"/>
                <w:szCs w:val="22"/>
              </w:rPr>
              <w:t xml:space="preserve">  </w:t>
            </w:r>
            <w:r w:rsidRPr="000531F9">
              <w:t xml:space="preserve">   </w:t>
            </w:r>
            <w:r w:rsidRPr="000531F9">
              <w:rPr>
                <w:b/>
              </w:rPr>
              <w:t xml:space="preserve">  </w:t>
            </w:r>
          </w:p>
          <w:p w14:paraId="3FE09A33" w14:textId="77777777" w:rsidR="0007724C" w:rsidRPr="000531F9" w:rsidRDefault="0007724C">
            <w:pPr>
              <w:jc w:val="both"/>
            </w:pPr>
          </w:p>
        </w:tc>
      </w:tr>
    </w:tbl>
    <w:p w14:paraId="5C6B0AE3" w14:textId="77777777" w:rsidR="000531F9" w:rsidRPr="004961B9" w:rsidRDefault="000531F9" w:rsidP="000531F9">
      <w:pPr>
        <w:pStyle w:val="Heading1"/>
        <w:spacing w:before="60" w:after="6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531F9" w:rsidRPr="000531F9" w14:paraId="7DEA31B6" w14:textId="77777777" w:rsidTr="001C1799">
        <w:tc>
          <w:tcPr>
            <w:tcW w:w="9576" w:type="dxa"/>
            <w:shd w:val="clear" w:color="auto" w:fill="auto"/>
          </w:tcPr>
          <w:p w14:paraId="118D89BF" w14:textId="77777777" w:rsidR="000531F9" w:rsidRPr="000531F9" w:rsidRDefault="000531F9" w:rsidP="001C1799">
            <w:pPr>
              <w:pStyle w:val="Heading1"/>
              <w:spacing w:before="60" w:after="60"/>
            </w:pPr>
            <w:r w:rsidRPr="001C1799">
              <w:rPr>
                <w:rFonts w:eastAsia="Arial"/>
                <w:sz w:val="22"/>
                <w:szCs w:val="22"/>
              </w:rPr>
              <w:t>PART I</w:t>
            </w:r>
            <w:r w:rsidR="004961B9">
              <w:rPr>
                <w:rFonts w:eastAsia="Arial"/>
                <w:sz w:val="22"/>
                <w:szCs w:val="22"/>
              </w:rPr>
              <w:t>V</w:t>
            </w:r>
            <w:r w:rsidRPr="001C1799">
              <w:rPr>
                <w:rFonts w:eastAsia="Arial"/>
                <w:sz w:val="22"/>
                <w:szCs w:val="22"/>
              </w:rPr>
              <w:t xml:space="preserve"> – </w:t>
            </w:r>
            <w:r w:rsidR="004961B9">
              <w:rPr>
                <w:rFonts w:eastAsia="Arial"/>
                <w:sz w:val="22"/>
                <w:szCs w:val="22"/>
              </w:rPr>
              <w:t>SCHOOL ASSURANCE FORM</w:t>
            </w:r>
          </w:p>
        </w:tc>
      </w:tr>
    </w:tbl>
    <w:p w14:paraId="1C81FE58" w14:textId="77777777" w:rsidR="004961B9" w:rsidRPr="004961B9" w:rsidRDefault="004961B9" w:rsidP="004961B9">
      <w:pPr>
        <w:pStyle w:val="Heading7"/>
        <w:spacing w:before="0"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6633E2" w14:paraId="127BB97D" w14:textId="77777777" w:rsidTr="006633E2">
        <w:tc>
          <w:tcPr>
            <w:tcW w:w="9558" w:type="dxa"/>
            <w:shd w:val="clear" w:color="auto" w:fill="D9D9D9"/>
          </w:tcPr>
          <w:p w14:paraId="420726BF" w14:textId="77777777" w:rsidR="004961B9" w:rsidRPr="006633E2" w:rsidRDefault="004961B9" w:rsidP="006633E2">
            <w:pPr>
              <w:jc w:val="center"/>
              <w:rPr>
                <w:sz w:val="22"/>
                <w:szCs w:val="22"/>
              </w:rPr>
            </w:pPr>
            <w:r w:rsidRPr="006633E2">
              <w:rPr>
                <w:b/>
                <w:bCs/>
                <w:i/>
                <w:iCs/>
                <w:sz w:val="22"/>
                <w:szCs w:val="22"/>
              </w:rPr>
              <w:t>Signatures may be added digitally</w:t>
            </w:r>
            <w:r w:rsidRPr="006633E2">
              <w:rPr>
                <w:sz w:val="22"/>
                <w:szCs w:val="22"/>
              </w:rPr>
              <w:t>.</w:t>
            </w:r>
          </w:p>
          <w:p w14:paraId="276650BE" w14:textId="77777777" w:rsidR="004961B9" w:rsidRPr="008E352C" w:rsidRDefault="004961B9" w:rsidP="006633E2">
            <w:pPr>
              <w:jc w:val="center"/>
            </w:pPr>
            <w:r w:rsidRPr="008E352C">
              <w:t xml:space="preserve">For instructions to create a digital signature please go to </w:t>
            </w:r>
            <w:hyperlink r:id="rId10" w:history="1">
              <w:r w:rsidRPr="008E352C">
                <w:rPr>
                  <w:rStyle w:val="Hyperlink"/>
                </w:rPr>
                <w:t>https://tinyurl.com/y94xdtfl</w:t>
              </w:r>
            </w:hyperlink>
            <w:r w:rsidRPr="008E352C">
              <w:t xml:space="preserve">. </w:t>
            </w:r>
          </w:p>
          <w:p w14:paraId="1B345D52" w14:textId="77777777" w:rsidR="006633E2" w:rsidRDefault="004961B9" w:rsidP="006633E2">
            <w:pPr>
              <w:jc w:val="center"/>
            </w:pPr>
            <w:r w:rsidRPr="008E352C">
              <w:t xml:space="preserve"> Please note, if scanning the signature is not an option, the process can be replicated using a photo of the signature.</w:t>
            </w:r>
          </w:p>
          <w:p w14:paraId="42ECD387" w14:textId="77777777" w:rsidR="004961B9" w:rsidRDefault="004961B9" w:rsidP="006633E2">
            <w:pPr>
              <w:jc w:val="center"/>
            </w:pPr>
            <w:r w:rsidRPr="008E352C">
              <w:t xml:space="preserve">  </w:t>
            </w:r>
          </w:p>
        </w:tc>
      </w:tr>
    </w:tbl>
    <w:p w14:paraId="2F87A2EA" w14:textId="77777777" w:rsidR="004961B9" w:rsidRPr="004961B9" w:rsidRDefault="004961B9" w:rsidP="004961B9">
      <w:pPr>
        <w:jc w:val="both"/>
        <w:rPr>
          <w:sz w:val="16"/>
          <w:szCs w:val="16"/>
        </w:rPr>
      </w:pPr>
    </w:p>
    <w:p w14:paraId="0181AED2" w14:textId="77777777" w:rsidR="004961B9" w:rsidRDefault="004961B9" w:rsidP="004961B9">
      <w:pPr>
        <w:rPr>
          <w:sz w:val="22"/>
          <w:szCs w:val="22"/>
        </w:rPr>
      </w:pPr>
      <w:r w:rsidRPr="002A2C6F">
        <w:rPr>
          <w:sz w:val="22"/>
          <w:szCs w:val="22"/>
        </w:rPr>
        <w:t xml:space="preserve">This statement must be </w:t>
      </w:r>
      <w:r w:rsidRPr="002A2C6F">
        <w:rPr>
          <w:b/>
          <w:bCs/>
          <w:sz w:val="22"/>
          <w:szCs w:val="22"/>
        </w:rPr>
        <w:t>reviewed and signed</w:t>
      </w:r>
      <w:r w:rsidRPr="002A2C6F">
        <w:rPr>
          <w:sz w:val="22"/>
          <w:szCs w:val="22"/>
        </w:rPr>
        <w:t xml:space="preserve"> by the Principal and </w:t>
      </w:r>
      <w:r w:rsidRPr="002A2C6F">
        <w:rPr>
          <w:b/>
          <w:sz w:val="22"/>
          <w:szCs w:val="22"/>
        </w:rPr>
        <w:t>all</w:t>
      </w:r>
      <w:r w:rsidRPr="002A2C6F">
        <w:rPr>
          <w:sz w:val="22"/>
          <w:szCs w:val="22"/>
        </w:rPr>
        <w:t xml:space="preserve"> participating members of the Early </w:t>
      </w:r>
    </w:p>
    <w:p w14:paraId="671C7086" w14:textId="77777777" w:rsidR="004961B9" w:rsidRPr="002A2C6F" w:rsidRDefault="004961B9" w:rsidP="004961B9">
      <w:pPr>
        <w:rPr>
          <w:sz w:val="22"/>
          <w:szCs w:val="22"/>
        </w:rPr>
      </w:pPr>
      <w:r w:rsidRPr="002A2C6F">
        <w:rPr>
          <w:sz w:val="22"/>
          <w:szCs w:val="22"/>
        </w:rPr>
        <w:t xml:space="preserve">Grades Literacy Grant team.  </w:t>
      </w:r>
    </w:p>
    <w:p w14:paraId="4915B466" w14:textId="77777777" w:rsidR="004961B9" w:rsidRPr="004961B9" w:rsidRDefault="004961B9" w:rsidP="004961B9">
      <w:pPr>
        <w:rPr>
          <w:b/>
          <w:sz w:val="16"/>
          <w:szCs w:val="16"/>
        </w:rPr>
      </w:pPr>
    </w:p>
    <w:p w14:paraId="60B68BB0" w14:textId="77777777" w:rsidR="004961B9" w:rsidRPr="002A2C6F" w:rsidRDefault="004961B9" w:rsidP="004961B9">
      <w:pPr>
        <w:pStyle w:val="Heading1"/>
        <w:spacing w:after="120" w:line="360" w:lineRule="auto"/>
        <w:jc w:val="left"/>
        <w:rPr>
          <w:b w:val="0"/>
          <w:sz w:val="22"/>
          <w:szCs w:val="22"/>
        </w:rPr>
      </w:pPr>
      <w:r w:rsidRPr="002A2C6F">
        <w:rPr>
          <w:sz w:val="22"/>
          <w:szCs w:val="22"/>
        </w:rPr>
        <w:t>As Principal, I assure the Massachusetts Department of Elementary and Secondary Education that the _____________________________________School commits to abiding by the tasks indicated in the Request for Proposals and below.</w:t>
      </w:r>
    </w:p>
    <w:p w14:paraId="5619C896" w14:textId="77777777" w:rsidR="004961B9" w:rsidRPr="002A2C6F" w:rsidRDefault="004961B9" w:rsidP="004961B9">
      <w:pPr>
        <w:pStyle w:val="Heading1"/>
        <w:spacing w:after="120"/>
        <w:jc w:val="left"/>
        <w:rPr>
          <w:sz w:val="22"/>
          <w:szCs w:val="22"/>
        </w:rPr>
      </w:pPr>
      <w:r w:rsidRPr="002A2C6F">
        <w:rPr>
          <w:sz w:val="22"/>
          <w:szCs w:val="22"/>
        </w:rPr>
        <w:t xml:space="preserve">To create a deep change in instruction, assessment and professional learning, the school-based leader commits to:  </w:t>
      </w:r>
    </w:p>
    <w:p w14:paraId="363100AE" w14:textId="77777777" w:rsidR="004961B9" w:rsidRDefault="004961B9" w:rsidP="004961B9">
      <w:pPr>
        <w:pStyle w:val="NormalWeb"/>
        <w:numPr>
          <w:ilvl w:val="0"/>
          <w:numId w:val="16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Dissemination of all grant activities and information to all teachers in kindergarten through grade 3.</w:t>
      </w:r>
    </w:p>
    <w:p w14:paraId="10F3D30E" w14:textId="77777777" w:rsidR="004961B9" w:rsidRPr="00FB6D5F" w:rsidRDefault="004961B9" w:rsidP="004961B9">
      <w:pPr>
        <w:pStyle w:val="NormalWeb"/>
        <w:numPr>
          <w:ilvl w:val="0"/>
          <w:numId w:val="16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Maintaining</w:t>
      </w:r>
      <w:r w:rsidRPr="004A6E15">
        <w:rPr>
          <w:color w:val="000000"/>
          <w:sz w:val="22"/>
          <w:szCs w:val="22"/>
        </w:rPr>
        <w:t xml:space="preserve"> a leadership system for the school-based literacy team, to ensure successful implementation</w:t>
      </w:r>
      <w:r>
        <w:rPr>
          <w:color w:val="000000"/>
          <w:sz w:val="22"/>
          <w:szCs w:val="22"/>
        </w:rPr>
        <w:t xml:space="preserve"> and dissemination</w:t>
      </w:r>
      <w:r w:rsidRPr="004A6E15">
        <w:rPr>
          <w:color w:val="000000"/>
          <w:sz w:val="22"/>
          <w:szCs w:val="22"/>
        </w:rPr>
        <w:t xml:space="preserve"> of evidence-based early literacy practices, assessment</w:t>
      </w:r>
      <w:r>
        <w:rPr>
          <w:color w:val="000000"/>
          <w:sz w:val="22"/>
          <w:szCs w:val="22"/>
        </w:rPr>
        <w:t xml:space="preserve"> (screening and </w:t>
      </w:r>
      <w:r w:rsidRPr="004A6E15">
        <w:rPr>
          <w:color w:val="000000"/>
          <w:sz w:val="22"/>
          <w:szCs w:val="22"/>
        </w:rPr>
        <w:t>progress monitoring</w:t>
      </w:r>
      <w:r>
        <w:rPr>
          <w:color w:val="000000"/>
          <w:sz w:val="22"/>
          <w:szCs w:val="22"/>
        </w:rPr>
        <w:t>)</w:t>
      </w:r>
      <w:r w:rsidRPr="004A6E15">
        <w:rPr>
          <w:color w:val="000000"/>
          <w:sz w:val="22"/>
          <w:szCs w:val="22"/>
        </w:rPr>
        <w:t xml:space="preserve"> and data analysis in grades K-3. </w:t>
      </w:r>
    </w:p>
    <w:p w14:paraId="74F46A45" w14:textId="77777777" w:rsidR="004961B9" w:rsidRPr="00EE1060" w:rsidRDefault="004961B9" w:rsidP="004961B9">
      <w:pPr>
        <w:numPr>
          <w:ilvl w:val="0"/>
          <w:numId w:val="16"/>
        </w:numPr>
        <w:spacing w:after="240"/>
        <w:rPr>
          <w:sz w:val="22"/>
          <w:szCs w:val="22"/>
        </w:rPr>
      </w:pPr>
      <w:r w:rsidRPr="00EE1060">
        <w:rPr>
          <w:sz w:val="22"/>
          <w:szCs w:val="22"/>
        </w:rPr>
        <w:t xml:space="preserve">Dedicating time in the school day, including common planning </w:t>
      </w:r>
      <w:r>
        <w:rPr>
          <w:sz w:val="22"/>
          <w:szCs w:val="22"/>
        </w:rPr>
        <w:t xml:space="preserve">and professional learning </w:t>
      </w:r>
      <w:r w:rsidRPr="00EE1060">
        <w:rPr>
          <w:sz w:val="22"/>
          <w:szCs w:val="22"/>
        </w:rPr>
        <w:t xml:space="preserve">time as needed and afterschool time for </w:t>
      </w:r>
      <w:r>
        <w:rPr>
          <w:sz w:val="22"/>
          <w:szCs w:val="22"/>
        </w:rPr>
        <w:t>385</w:t>
      </w:r>
      <w:r w:rsidRPr="00EE1060">
        <w:rPr>
          <w:sz w:val="22"/>
          <w:szCs w:val="22"/>
        </w:rPr>
        <w:t xml:space="preserve"> hours of work with an </w:t>
      </w:r>
      <w:r>
        <w:rPr>
          <w:sz w:val="22"/>
          <w:szCs w:val="22"/>
        </w:rPr>
        <w:t>e</w:t>
      </w:r>
      <w:r w:rsidRPr="00EE1060">
        <w:rPr>
          <w:sz w:val="22"/>
          <w:szCs w:val="22"/>
        </w:rPr>
        <w:t>arly</w:t>
      </w:r>
      <w:r>
        <w:rPr>
          <w:sz w:val="22"/>
          <w:szCs w:val="22"/>
        </w:rPr>
        <w:t xml:space="preserve"> literacy</w:t>
      </w:r>
      <w:r w:rsidRPr="00EE1060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EE1060">
        <w:rPr>
          <w:sz w:val="22"/>
          <w:szCs w:val="22"/>
        </w:rPr>
        <w:t>onsultant</w:t>
      </w:r>
      <w:r>
        <w:rPr>
          <w:sz w:val="22"/>
          <w:szCs w:val="22"/>
        </w:rPr>
        <w:t xml:space="preserve"> (e.g., planning, modeling, coaching, coteaching, data meetings, professional learning).</w:t>
      </w:r>
    </w:p>
    <w:p w14:paraId="5F9DBD05" w14:textId="77777777" w:rsidR="004961B9" w:rsidRPr="00EE1060" w:rsidRDefault="004961B9" w:rsidP="004961B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2"/>
          <w:szCs w:val="22"/>
        </w:rPr>
      </w:pPr>
      <w:r w:rsidRPr="00EE1060">
        <w:rPr>
          <w:color w:val="000000"/>
          <w:sz w:val="22"/>
          <w:szCs w:val="22"/>
        </w:rPr>
        <w:t>Developing measurable</w:t>
      </w:r>
      <w:r>
        <w:rPr>
          <w:color w:val="000000"/>
          <w:sz w:val="22"/>
          <w:szCs w:val="22"/>
        </w:rPr>
        <w:t xml:space="preserve">, </w:t>
      </w:r>
      <w:r w:rsidRPr="00EE1060">
        <w:rPr>
          <w:color w:val="000000"/>
          <w:sz w:val="22"/>
          <w:szCs w:val="22"/>
        </w:rPr>
        <w:t xml:space="preserve">school-based goals and </w:t>
      </w:r>
      <w:r>
        <w:rPr>
          <w:color w:val="000000"/>
          <w:sz w:val="22"/>
          <w:szCs w:val="22"/>
        </w:rPr>
        <w:t xml:space="preserve">specific </w:t>
      </w:r>
      <w:r w:rsidRPr="00EE1060">
        <w:rPr>
          <w:color w:val="000000"/>
          <w:sz w:val="22"/>
          <w:szCs w:val="22"/>
        </w:rPr>
        <w:t>action steps</w:t>
      </w:r>
      <w:r>
        <w:rPr>
          <w:color w:val="000000"/>
          <w:sz w:val="22"/>
          <w:szCs w:val="22"/>
        </w:rPr>
        <w:t xml:space="preserve"> with the school-based literacy consultant in October 2021 and February 2022. </w:t>
      </w:r>
    </w:p>
    <w:p w14:paraId="41694EA5" w14:textId="77777777" w:rsidR="004961B9" w:rsidRDefault="004961B9" w:rsidP="004961B9">
      <w:pPr>
        <w:pStyle w:val="NormalWeb"/>
        <w:numPr>
          <w:ilvl w:val="0"/>
          <w:numId w:val="16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Providing high-quality, evidence-based instructional materials and assessments and training to K-3 staff.</w:t>
      </w:r>
    </w:p>
    <w:p w14:paraId="7FFAE402" w14:textId="77777777" w:rsidR="004961B9" w:rsidRDefault="004961B9" w:rsidP="004961B9">
      <w:pPr>
        <w:pStyle w:val="NormalWeb"/>
        <w:numPr>
          <w:ilvl w:val="0"/>
          <w:numId w:val="16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Regularly scheduled</w:t>
      </w:r>
      <w:r w:rsidRPr="00EE10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meetings (weekly or bi-weekly) between</w:t>
      </w:r>
      <w:r w:rsidRPr="00EE1060">
        <w:rPr>
          <w:color w:val="000000"/>
          <w:sz w:val="22"/>
          <w:szCs w:val="22"/>
        </w:rPr>
        <w:t xml:space="preserve"> the school-based, grant leader and literacy consultant to focus on </w:t>
      </w:r>
      <w:r>
        <w:rPr>
          <w:color w:val="000000"/>
          <w:sz w:val="22"/>
          <w:szCs w:val="22"/>
        </w:rPr>
        <w:t>progress towards the school-based goals.</w:t>
      </w:r>
    </w:p>
    <w:p w14:paraId="570A1949" w14:textId="77777777" w:rsidR="004961B9" w:rsidRPr="00605B62" w:rsidRDefault="004961B9" w:rsidP="004961B9">
      <w:pPr>
        <w:pStyle w:val="NormalWeb"/>
        <w:numPr>
          <w:ilvl w:val="0"/>
          <w:numId w:val="16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 with the DESE representative twice during the school year to discuss grant implementation.</w:t>
      </w:r>
    </w:p>
    <w:p w14:paraId="3978E966" w14:textId="77777777" w:rsidR="004961B9" w:rsidRPr="00605B62" w:rsidRDefault="004961B9" w:rsidP="004961B9">
      <w:pPr>
        <w:pStyle w:val="NormalWeb"/>
        <w:spacing w:before="0" w:beforeAutospacing="0" w:after="240" w:afterAutospacing="0" w:line="264" w:lineRule="atLeast"/>
        <w:textAlignment w:val="baseline"/>
        <w:rPr>
          <w:b/>
          <w:bCs/>
          <w:color w:val="000000"/>
          <w:sz w:val="22"/>
          <w:szCs w:val="22"/>
        </w:rPr>
      </w:pPr>
      <w:r w:rsidRPr="00605B62">
        <w:rPr>
          <w:b/>
          <w:bCs/>
          <w:color w:val="000000"/>
          <w:sz w:val="22"/>
          <w:szCs w:val="22"/>
        </w:rPr>
        <w:t xml:space="preserve">The </w:t>
      </w:r>
      <w:r w:rsidRPr="00605B62">
        <w:rPr>
          <w:b/>
          <w:bCs/>
        </w:rPr>
        <w:t>designated school-based team commits to:</w:t>
      </w:r>
    </w:p>
    <w:p w14:paraId="6E9ECCC3" w14:textId="77777777" w:rsidR="004961B9" w:rsidRDefault="004961B9" w:rsidP="004961B9">
      <w:pPr>
        <w:numPr>
          <w:ilvl w:val="0"/>
          <w:numId w:val="16"/>
        </w:numPr>
        <w:spacing w:after="240"/>
        <w:rPr>
          <w:sz w:val="22"/>
          <w:szCs w:val="22"/>
        </w:rPr>
      </w:pPr>
      <w:r w:rsidRPr="00EE1060">
        <w:rPr>
          <w:sz w:val="22"/>
          <w:szCs w:val="22"/>
        </w:rPr>
        <w:t xml:space="preserve">Attending all professional development activities: </w:t>
      </w:r>
      <w:r>
        <w:rPr>
          <w:sz w:val="22"/>
          <w:szCs w:val="22"/>
        </w:rPr>
        <w:t xml:space="preserve">webinars, </w:t>
      </w:r>
      <w:r w:rsidRPr="00EE1060">
        <w:rPr>
          <w:sz w:val="22"/>
          <w:szCs w:val="22"/>
        </w:rPr>
        <w:t>two (2) full-day, statewide literacy institutes, three (3) full-day, regional meetings and eight (8) afterschool professional learning sessions facilitated by the literacy consultant and grant team as required by the grant.</w:t>
      </w:r>
    </w:p>
    <w:p w14:paraId="5D224575" w14:textId="77777777" w:rsidR="004961B9" w:rsidRPr="005B19DE" w:rsidRDefault="004961B9" w:rsidP="004961B9">
      <w:pPr>
        <w:numPr>
          <w:ilvl w:val="0"/>
          <w:numId w:val="16"/>
        </w:numPr>
        <w:spacing w:after="240"/>
        <w:rPr>
          <w:sz w:val="22"/>
          <w:szCs w:val="22"/>
        </w:rPr>
      </w:pPr>
      <w:r w:rsidRPr="005B19DE">
        <w:rPr>
          <w:sz w:val="22"/>
          <w:szCs w:val="22"/>
        </w:rPr>
        <w:t>Implementing high-quality reading materials</w:t>
      </w:r>
      <w:r>
        <w:rPr>
          <w:sz w:val="22"/>
          <w:szCs w:val="22"/>
        </w:rPr>
        <w:t xml:space="preserve"> and evidence-based foundational practices and resources presented in the grant program</w:t>
      </w:r>
    </w:p>
    <w:p w14:paraId="06CF73A5" w14:textId="77777777" w:rsidR="004961B9" w:rsidRDefault="004961B9" w:rsidP="004961B9">
      <w:pPr>
        <w:pStyle w:val="NormalWeb"/>
        <w:numPr>
          <w:ilvl w:val="0"/>
          <w:numId w:val="16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 w:rsidRPr="00EE1060">
        <w:rPr>
          <w:color w:val="000000"/>
          <w:sz w:val="22"/>
          <w:szCs w:val="22"/>
        </w:rPr>
        <w:t>Administering evidence-based screener and progress monitoring</w:t>
      </w:r>
      <w:r>
        <w:rPr>
          <w:color w:val="000000"/>
          <w:sz w:val="22"/>
          <w:szCs w:val="22"/>
        </w:rPr>
        <w:t xml:space="preserve"> to </w:t>
      </w:r>
      <w:r w:rsidRPr="00CA2C1C">
        <w:rPr>
          <w:b/>
          <w:bCs/>
          <w:color w:val="000000"/>
          <w:sz w:val="22"/>
          <w:szCs w:val="22"/>
        </w:rPr>
        <w:t>all students</w:t>
      </w:r>
      <w:r>
        <w:rPr>
          <w:color w:val="000000"/>
          <w:sz w:val="22"/>
          <w:szCs w:val="22"/>
        </w:rPr>
        <w:t xml:space="preserve"> in the participating grades</w:t>
      </w:r>
      <w:r w:rsidRPr="00EE1060">
        <w:rPr>
          <w:color w:val="000000"/>
          <w:sz w:val="22"/>
          <w:szCs w:val="22"/>
        </w:rPr>
        <w:t>.</w:t>
      </w:r>
    </w:p>
    <w:p w14:paraId="5F94481F" w14:textId="77777777" w:rsidR="004961B9" w:rsidRPr="00EE1060" w:rsidRDefault="004961B9" w:rsidP="004961B9">
      <w:pPr>
        <w:pStyle w:val="NormalWeb"/>
        <w:numPr>
          <w:ilvl w:val="0"/>
          <w:numId w:val="16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 w:rsidRPr="00EE1060">
        <w:rPr>
          <w:color w:val="000000"/>
          <w:sz w:val="22"/>
          <w:szCs w:val="22"/>
        </w:rPr>
        <w:t>Participating in data-driven decision making with the support of a literacy consultant.</w:t>
      </w:r>
    </w:p>
    <w:p w14:paraId="569FBC87" w14:textId="77777777" w:rsidR="004961B9" w:rsidRPr="00EE1060" w:rsidRDefault="004961B9" w:rsidP="004961B9">
      <w:pPr>
        <w:pStyle w:val="NormalWeb"/>
        <w:numPr>
          <w:ilvl w:val="0"/>
          <w:numId w:val="16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 w:rsidRPr="00EE1060">
        <w:rPr>
          <w:color w:val="000000"/>
          <w:sz w:val="22"/>
          <w:szCs w:val="22"/>
        </w:rPr>
        <w:lastRenderedPageBreak/>
        <w:t>Participating in a school-wide, grades K-3 pre-and post-survey and focus groups or individual interviews to gauge teacher learning and progress.</w:t>
      </w:r>
    </w:p>
    <w:p w14:paraId="49107D21" w14:textId="77777777" w:rsidR="004961B9" w:rsidRPr="00FB6D5F" w:rsidRDefault="004961B9" w:rsidP="004961B9">
      <w:pPr>
        <w:pStyle w:val="NormalWeb"/>
        <w:numPr>
          <w:ilvl w:val="0"/>
          <w:numId w:val="16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 w:rsidRPr="00EE1060">
        <w:rPr>
          <w:color w:val="000000"/>
          <w:sz w:val="22"/>
          <w:szCs w:val="22"/>
        </w:rPr>
        <w:t xml:space="preserve">Showcasing school-based, implementation work at </w:t>
      </w:r>
      <w:r>
        <w:rPr>
          <w:color w:val="000000"/>
          <w:sz w:val="22"/>
          <w:szCs w:val="22"/>
        </w:rPr>
        <w:t xml:space="preserve">a </w:t>
      </w:r>
      <w:r w:rsidRPr="00EE1060">
        <w:rPr>
          <w:color w:val="000000"/>
          <w:sz w:val="22"/>
          <w:szCs w:val="22"/>
        </w:rPr>
        <w:t>full-day regional meeting</w:t>
      </w:r>
      <w:r w:rsidRPr="00FB6D5F">
        <w:rPr>
          <w:color w:val="000000"/>
          <w:sz w:val="22"/>
          <w:szCs w:val="22"/>
        </w:rPr>
        <w:t>.</w:t>
      </w:r>
    </w:p>
    <w:p w14:paraId="189D3F05" w14:textId="77777777" w:rsidR="004961B9" w:rsidRPr="004961B9" w:rsidRDefault="004961B9" w:rsidP="004961B9">
      <w:pPr>
        <w:pStyle w:val="NormalWeb"/>
        <w:numPr>
          <w:ilvl w:val="0"/>
          <w:numId w:val="16"/>
        </w:numPr>
        <w:spacing w:before="0" w:beforeAutospacing="0" w:after="240" w:afterAutospacing="0"/>
        <w:textAlignment w:val="baseline"/>
        <w:rPr>
          <w:b/>
          <w:color w:val="000000"/>
          <w:sz w:val="22"/>
          <w:szCs w:val="22"/>
        </w:rPr>
      </w:pPr>
      <w:r w:rsidRPr="00EE1060">
        <w:rPr>
          <w:color w:val="000000"/>
          <w:sz w:val="22"/>
          <w:szCs w:val="22"/>
        </w:rPr>
        <w:t xml:space="preserve">Hosting visits by DESE staff to observe implementation of the grant program. </w:t>
      </w:r>
    </w:p>
    <w:tbl>
      <w:tblPr>
        <w:tblpPr w:leftFromText="180" w:rightFromText="180" w:vertAnchor="text" w:tblpY="1"/>
        <w:tblOverlap w:val="never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178"/>
        <w:gridCol w:w="1242"/>
        <w:gridCol w:w="4014"/>
      </w:tblGrid>
      <w:tr w:rsidR="004961B9" w:rsidRPr="004A5C75" w14:paraId="4C1D188C" w14:textId="77777777" w:rsidTr="006633E2">
        <w:trPr>
          <w:trHeight w:val="1250"/>
        </w:trPr>
        <w:tc>
          <w:tcPr>
            <w:tcW w:w="525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3876919" w14:textId="77777777" w:rsidR="004961B9" w:rsidRPr="000728F8" w:rsidRDefault="004961B9" w:rsidP="006633E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0728F8">
              <w:rPr>
                <w:b/>
                <w:sz w:val="24"/>
                <w:szCs w:val="24"/>
              </w:rPr>
              <w:t>School:</w:t>
            </w:r>
          </w:p>
          <w:p w14:paraId="5CD7CC75" w14:textId="77777777" w:rsidR="004961B9" w:rsidRPr="004A5C75" w:rsidRDefault="004961B9" w:rsidP="006633E2">
            <w:pPr>
              <w:jc w:val="both"/>
              <w:rPr>
                <w:b/>
                <w:sz w:val="28"/>
                <w:szCs w:val="28"/>
              </w:rPr>
            </w:pPr>
            <w:r w:rsidRPr="000728F8">
              <w:rPr>
                <w:b/>
                <w:sz w:val="24"/>
                <w:szCs w:val="24"/>
              </w:rPr>
              <w:t>School Address:</w:t>
            </w:r>
          </w:p>
          <w:p w14:paraId="5DCB7F51" w14:textId="77777777" w:rsidR="004961B9" w:rsidRPr="000728F8" w:rsidRDefault="004961B9" w:rsidP="006633E2">
            <w:pPr>
              <w:spacing w:before="120" w:after="120"/>
              <w:rPr>
                <w:b/>
                <w:sz w:val="22"/>
                <w:szCs w:val="22"/>
              </w:rPr>
            </w:pPr>
            <w:r w:rsidRPr="000728F8">
              <w:rPr>
                <w:b/>
                <w:sz w:val="22"/>
                <w:szCs w:val="22"/>
              </w:rPr>
              <w:t>Phone Number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5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2E025F5" w14:textId="77777777" w:rsidR="004961B9" w:rsidRPr="004A5C75" w:rsidRDefault="004961B9" w:rsidP="006633E2">
            <w:pPr>
              <w:jc w:val="both"/>
              <w:rPr>
                <w:b/>
                <w:sz w:val="28"/>
                <w:szCs w:val="28"/>
              </w:rPr>
            </w:pPr>
            <w:r w:rsidRPr="000728F8">
              <w:rPr>
                <w:b/>
                <w:sz w:val="22"/>
                <w:szCs w:val="22"/>
              </w:rPr>
              <w:t>Date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4961B9" w:rsidRPr="004A5C75" w14:paraId="2076CC57" w14:textId="77777777" w:rsidTr="006633E2">
        <w:trPr>
          <w:trHeight w:val="20"/>
        </w:trPr>
        <w:tc>
          <w:tcPr>
            <w:tcW w:w="1051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4385F5" w14:textId="77777777" w:rsidR="004961B9" w:rsidRPr="000728F8" w:rsidRDefault="004961B9" w:rsidP="004961B9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Grant</w:t>
            </w:r>
            <w:r w:rsidRPr="000728F8">
              <w:rPr>
                <w:i/>
                <w:iCs/>
                <w:color w:val="000000"/>
                <w:sz w:val="22"/>
                <w:szCs w:val="22"/>
              </w:rPr>
              <w:t xml:space="preserve"> team (</w:t>
            </w:r>
            <w:r w:rsidRPr="008E352C">
              <w:rPr>
                <w:b/>
                <w:bCs/>
                <w:i/>
                <w:iCs/>
                <w:color w:val="000000"/>
                <w:sz w:val="22"/>
                <w:szCs w:val="22"/>
              </w:rPr>
              <w:t>no more than six members</w:t>
            </w:r>
            <w:r w:rsidRPr="000728F8">
              <w:rPr>
                <w:i/>
                <w:iCs/>
                <w:color w:val="000000"/>
                <w:sz w:val="22"/>
                <w:szCs w:val="22"/>
              </w:rPr>
              <w:t>) consisting of teachers from each of the target grade levels (K-3 or K-2) and one school-based leader responsible for early literacy instruction.</w:t>
            </w:r>
          </w:p>
        </w:tc>
      </w:tr>
      <w:tr w:rsidR="004961B9" w:rsidRPr="004A5C75" w14:paraId="6EEF2523" w14:textId="77777777" w:rsidTr="004961B9">
        <w:trPr>
          <w:trHeight w:val="2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89F243" w14:textId="77777777" w:rsidR="004961B9" w:rsidRPr="004A5C75" w:rsidRDefault="004961B9" w:rsidP="00E95DC3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F1FA0D9" w14:textId="77777777" w:rsidR="004961B9" w:rsidRPr="00E95DC3" w:rsidRDefault="004961B9" w:rsidP="00E95DC3">
            <w:pPr>
              <w:jc w:val="center"/>
              <w:rPr>
                <w:b/>
                <w:sz w:val="22"/>
                <w:szCs w:val="22"/>
              </w:rPr>
            </w:pPr>
            <w:r w:rsidRPr="00E95DC3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B6A7A9F" w14:textId="77777777" w:rsidR="004961B9" w:rsidRPr="00E95DC3" w:rsidRDefault="004961B9" w:rsidP="00E95DC3">
            <w:pPr>
              <w:jc w:val="center"/>
              <w:rPr>
                <w:b/>
                <w:sz w:val="22"/>
                <w:szCs w:val="22"/>
              </w:rPr>
            </w:pPr>
            <w:r w:rsidRPr="00E95DC3">
              <w:rPr>
                <w:b/>
                <w:sz w:val="22"/>
                <w:szCs w:val="22"/>
              </w:rPr>
              <w:t>Signature</w:t>
            </w:r>
          </w:p>
        </w:tc>
      </w:tr>
      <w:tr w:rsidR="004961B9" w:rsidRPr="004A5C75" w14:paraId="7195D72E" w14:textId="77777777" w:rsidTr="004961B9">
        <w:trPr>
          <w:trHeight w:val="2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70A7D3" w14:textId="77777777" w:rsidR="004961B9" w:rsidRPr="002A2C6F" w:rsidRDefault="004961B9" w:rsidP="006633E2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E95DC3">
              <w:rPr>
                <w:b/>
                <w:sz w:val="22"/>
                <w:szCs w:val="22"/>
              </w:rPr>
              <w:t>Principal</w:t>
            </w:r>
            <w:r w:rsidRPr="002A2C6F">
              <w:rPr>
                <w:b/>
                <w:sz w:val="26"/>
                <w:szCs w:val="26"/>
              </w:rPr>
              <w:t xml:space="preserve"> </w:t>
            </w:r>
            <w:r w:rsidRPr="002A2C6F">
              <w:rPr>
                <w:bCs/>
                <w:sz w:val="26"/>
                <w:szCs w:val="26"/>
              </w:rPr>
              <w:t>(required)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7E32A15" w14:textId="77777777" w:rsidR="004961B9" w:rsidRPr="004A5C75" w:rsidRDefault="004961B9" w:rsidP="006633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D25F11" w14:textId="77777777" w:rsidR="004961B9" w:rsidRPr="004A5C75" w:rsidRDefault="004961B9" w:rsidP="006633E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33E2" w:rsidRPr="004A5C75" w14:paraId="056FED25" w14:textId="77777777" w:rsidTr="006633E2">
        <w:trPr>
          <w:trHeight w:val="600"/>
        </w:trPr>
        <w:tc>
          <w:tcPr>
            <w:tcW w:w="3078" w:type="dxa"/>
            <w:tcBorders>
              <w:left w:val="double" w:sz="4" w:space="0" w:color="auto"/>
              <w:right w:val="double" w:sz="4" w:space="0" w:color="auto"/>
            </w:tcBorders>
          </w:tcPr>
          <w:p w14:paraId="1C6CEEE8" w14:textId="77777777" w:rsidR="006633E2" w:rsidRPr="004961B9" w:rsidRDefault="006633E2" w:rsidP="006633E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4961B9">
              <w:rPr>
                <w:b/>
                <w:sz w:val="22"/>
                <w:szCs w:val="22"/>
              </w:rPr>
              <w:t>Teacher(s) K</w:t>
            </w:r>
          </w:p>
        </w:tc>
        <w:tc>
          <w:tcPr>
            <w:tcW w:w="3420" w:type="dxa"/>
            <w:gridSpan w:val="2"/>
            <w:tcBorders>
              <w:left w:val="nil"/>
              <w:right w:val="double" w:sz="4" w:space="0" w:color="auto"/>
            </w:tcBorders>
          </w:tcPr>
          <w:p w14:paraId="1A16030A" w14:textId="77777777" w:rsidR="006633E2" w:rsidRPr="004A5C75" w:rsidRDefault="006633E2" w:rsidP="006633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597F586B" w14:textId="77777777" w:rsidR="006633E2" w:rsidRPr="004A5C75" w:rsidRDefault="006633E2" w:rsidP="006633E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33E2" w:rsidRPr="004A5C75" w14:paraId="31F40C0F" w14:textId="77777777" w:rsidTr="006633E2">
        <w:trPr>
          <w:trHeight w:val="618"/>
        </w:trPr>
        <w:tc>
          <w:tcPr>
            <w:tcW w:w="3078" w:type="dxa"/>
            <w:tcBorders>
              <w:left w:val="double" w:sz="4" w:space="0" w:color="auto"/>
              <w:right w:val="double" w:sz="4" w:space="0" w:color="auto"/>
            </w:tcBorders>
          </w:tcPr>
          <w:p w14:paraId="31E969FA" w14:textId="77777777" w:rsidR="006633E2" w:rsidRPr="004961B9" w:rsidRDefault="006633E2" w:rsidP="006633E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4961B9">
              <w:rPr>
                <w:b/>
                <w:sz w:val="22"/>
                <w:szCs w:val="22"/>
              </w:rPr>
              <w:t>Teacher(s) 1st </w:t>
            </w:r>
          </w:p>
        </w:tc>
        <w:tc>
          <w:tcPr>
            <w:tcW w:w="3420" w:type="dxa"/>
            <w:gridSpan w:val="2"/>
            <w:tcBorders>
              <w:left w:val="nil"/>
              <w:right w:val="double" w:sz="4" w:space="0" w:color="auto"/>
            </w:tcBorders>
          </w:tcPr>
          <w:p w14:paraId="629364E0" w14:textId="77777777" w:rsidR="006633E2" w:rsidRPr="004A5C75" w:rsidRDefault="006633E2" w:rsidP="006633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left w:val="nil"/>
              <w:right w:val="double" w:sz="4" w:space="0" w:color="auto"/>
            </w:tcBorders>
          </w:tcPr>
          <w:p w14:paraId="4B91C309" w14:textId="77777777" w:rsidR="006633E2" w:rsidRPr="004A5C75" w:rsidRDefault="006633E2" w:rsidP="006633E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61B9" w:rsidRPr="004A5C75" w14:paraId="367A9306" w14:textId="77777777" w:rsidTr="004961B9">
        <w:trPr>
          <w:trHeight w:val="20"/>
        </w:trPr>
        <w:tc>
          <w:tcPr>
            <w:tcW w:w="3078" w:type="dxa"/>
            <w:tcBorders>
              <w:left w:val="double" w:sz="4" w:space="0" w:color="auto"/>
              <w:right w:val="double" w:sz="4" w:space="0" w:color="auto"/>
            </w:tcBorders>
          </w:tcPr>
          <w:p w14:paraId="7A7F627A" w14:textId="77777777" w:rsidR="004961B9" w:rsidRPr="004961B9" w:rsidRDefault="004961B9" w:rsidP="006633E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4961B9">
              <w:rPr>
                <w:b/>
                <w:sz w:val="22"/>
                <w:szCs w:val="22"/>
              </w:rPr>
              <w:t>Teacher 2</w:t>
            </w:r>
            <w:r w:rsidRPr="004961B9">
              <w:rPr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3420" w:type="dxa"/>
            <w:gridSpan w:val="2"/>
            <w:tcBorders>
              <w:left w:val="nil"/>
              <w:right w:val="double" w:sz="4" w:space="0" w:color="auto"/>
            </w:tcBorders>
          </w:tcPr>
          <w:p w14:paraId="03F1EA05" w14:textId="77777777" w:rsidR="004961B9" w:rsidRPr="004A5C75" w:rsidRDefault="004961B9" w:rsidP="006633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left w:val="nil"/>
              <w:right w:val="double" w:sz="4" w:space="0" w:color="auto"/>
            </w:tcBorders>
          </w:tcPr>
          <w:p w14:paraId="72AB737E" w14:textId="77777777" w:rsidR="004961B9" w:rsidRPr="004A5C75" w:rsidRDefault="004961B9" w:rsidP="006633E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61B9" w:rsidRPr="004A5C75" w14:paraId="7136FA16" w14:textId="77777777" w:rsidTr="004961B9">
        <w:trPr>
          <w:trHeight w:val="20"/>
        </w:trPr>
        <w:tc>
          <w:tcPr>
            <w:tcW w:w="3078" w:type="dxa"/>
            <w:tcBorders>
              <w:left w:val="double" w:sz="4" w:space="0" w:color="auto"/>
              <w:right w:val="double" w:sz="4" w:space="0" w:color="auto"/>
            </w:tcBorders>
          </w:tcPr>
          <w:p w14:paraId="1767168A" w14:textId="77777777" w:rsidR="004961B9" w:rsidRPr="004961B9" w:rsidRDefault="004961B9" w:rsidP="006633E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4961B9">
              <w:rPr>
                <w:b/>
                <w:sz w:val="22"/>
                <w:szCs w:val="22"/>
              </w:rPr>
              <w:t>Teacher 3</w:t>
            </w:r>
            <w:r w:rsidRPr="004961B9">
              <w:rPr>
                <w:b/>
                <w:sz w:val="22"/>
                <w:szCs w:val="22"/>
                <w:vertAlign w:val="superscript"/>
              </w:rPr>
              <w:t>rd</w:t>
            </w:r>
            <w:r w:rsidRPr="004961B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left w:val="nil"/>
              <w:right w:val="double" w:sz="4" w:space="0" w:color="auto"/>
            </w:tcBorders>
          </w:tcPr>
          <w:p w14:paraId="68D858F0" w14:textId="77777777" w:rsidR="004961B9" w:rsidRPr="004A5C75" w:rsidRDefault="004961B9" w:rsidP="006633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left w:val="nil"/>
              <w:right w:val="double" w:sz="4" w:space="0" w:color="auto"/>
            </w:tcBorders>
          </w:tcPr>
          <w:p w14:paraId="4ED8E0DA" w14:textId="77777777" w:rsidR="004961B9" w:rsidRPr="004A5C75" w:rsidRDefault="004961B9" w:rsidP="006633E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61B9" w:rsidRPr="004A5C75" w14:paraId="56BEBA9F" w14:textId="77777777" w:rsidTr="004961B9">
        <w:trPr>
          <w:trHeight w:val="20"/>
        </w:trPr>
        <w:tc>
          <w:tcPr>
            <w:tcW w:w="3078" w:type="dxa"/>
            <w:tcBorders>
              <w:left w:val="double" w:sz="4" w:space="0" w:color="auto"/>
              <w:right w:val="double" w:sz="4" w:space="0" w:color="auto"/>
            </w:tcBorders>
          </w:tcPr>
          <w:p w14:paraId="65251799" w14:textId="77777777" w:rsidR="004961B9" w:rsidRPr="004A5C75" w:rsidRDefault="004961B9" w:rsidP="006633E2">
            <w:pPr>
              <w:spacing w:before="120" w:after="120"/>
              <w:rPr>
                <w:b/>
                <w:sz w:val="28"/>
                <w:szCs w:val="28"/>
              </w:rPr>
            </w:pPr>
            <w:r w:rsidRPr="004961B9">
              <w:rPr>
                <w:b/>
                <w:sz w:val="22"/>
                <w:szCs w:val="22"/>
              </w:rPr>
              <w:t>Other: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961B9">
              <w:rPr>
                <w:bCs/>
                <w:sz w:val="18"/>
                <w:szCs w:val="18"/>
              </w:rPr>
              <w:t>Coach, SWD or EL teacher</w:t>
            </w:r>
          </w:p>
        </w:tc>
        <w:tc>
          <w:tcPr>
            <w:tcW w:w="3420" w:type="dxa"/>
            <w:gridSpan w:val="2"/>
            <w:tcBorders>
              <w:left w:val="nil"/>
              <w:right w:val="double" w:sz="4" w:space="0" w:color="auto"/>
            </w:tcBorders>
          </w:tcPr>
          <w:p w14:paraId="5B07414A" w14:textId="77777777" w:rsidR="004961B9" w:rsidRPr="004A5C75" w:rsidRDefault="004961B9" w:rsidP="006633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14" w:type="dxa"/>
            <w:tcBorders>
              <w:left w:val="nil"/>
              <w:right w:val="double" w:sz="4" w:space="0" w:color="auto"/>
            </w:tcBorders>
          </w:tcPr>
          <w:p w14:paraId="4060A5A0" w14:textId="77777777" w:rsidR="004961B9" w:rsidRPr="004A5C75" w:rsidRDefault="004961B9" w:rsidP="006633E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E0A5B3F" w14:textId="77777777" w:rsidR="008E352C" w:rsidRDefault="008E352C" w:rsidP="004961B9">
      <w:pPr>
        <w:rPr>
          <w:b/>
          <w:sz w:val="22"/>
          <w:szCs w:val="22"/>
        </w:rPr>
      </w:pPr>
    </w:p>
    <w:p w14:paraId="1E5B78E6" w14:textId="77777777" w:rsidR="004961B9" w:rsidRPr="008E352C" w:rsidRDefault="004961B9" w:rsidP="004961B9">
      <w:pPr>
        <w:rPr>
          <w:b/>
          <w:i/>
          <w:iCs/>
          <w:sz w:val="24"/>
          <w:szCs w:val="24"/>
        </w:rPr>
      </w:pPr>
      <w:r w:rsidRPr="008E352C">
        <w:rPr>
          <w:b/>
          <w:i/>
          <w:iCs/>
          <w:sz w:val="22"/>
          <w:szCs w:val="22"/>
        </w:rPr>
        <w:t xml:space="preserve">Up to </w:t>
      </w:r>
      <w:r w:rsidR="008E352C" w:rsidRPr="008E352C">
        <w:rPr>
          <w:b/>
          <w:i/>
          <w:iCs/>
          <w:sz w:val="22"/>
          <w:szCs w:val="22"/>
        </w:rPr>
        <w:t>10</w:t>
      </w:r>
      <w:r w:rsidRPr="008E352C">
        <w:rPr>
          <w:b/>
          <w:i/>
          <w:iCs/>
          <w:sz w:val="22"/>
          <w:szCs w:val="22"/>
        </w:rPr>
        <w:t xml:space="preserve"> additional members to participate in the </w:t>
      </w:r>
      <w:r w:rsidR="008E352C" w:rsidRPr="008E352C">
        <w:rPr>
          <w:b/>
          <w:i/>
          <w:iCs/>
          <w:sz w:val="22"/>
          <w:szCs w:val="22"/>
        </w:rPr>
        <w:t>8</w:t>
      </w:r>
      <w:r w:rsidRPr="008E352C">
        <w:rPr>
          <w:b/>
          <w:i/>
          <w:iCs/>
          <w:sz w:val="22"/>
          <w:szCs w:val="22"/>
        </w:rPr>
        <w:t xml:space="preserve"> school-based, after school, professional learning </w:t>
      </w:r>
      <w:r w:rsidR="008E352C" w:rsidRPr="008E352C">
        <w:rPr>
          <w:b/>
          <w:i/>
          <w:iCs/>
          <w:sz w:val="22"/>
          <w:szCs w:val="22"/>
        </w:rPr>
        <w:t>sessions</w:t>
      </w:r>
      <w:r w:rsidRPr="008E352C">
        <w:rPr>
          <w:b/>
          <w:i/>
          <w:iCs/>
          <w:sz w:val="24"/>
          <w:szCs w:val="24"/>
        </w:rPr>
        <w:t>.</w:t>
      </w:r>
    </w:p>
    <w:p w14:paraId="3639D085" w14:textId="77777777" w:rsidR="008E352C" w:rsidRPr="008E352C" w:rsidRDefault="008E352C" w:rsidP="004961B9">
      <w:pPr>
        <w:rPr>
          <w:b/>
          <w:sz w:val="16"/>
          <w:szCs w:val="16"/>
        </w:rPr>
      </w:pP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320"/>
        <w:gridCol w:w="3248"/>
        <w:gridCol w:w="4420"/>
      </w:tblGrid>
      <w:tr w:rsidR="004961B9" w:rsidRPr="004A5C75" w14:paraId="7B666EA4" w14:textId="77777777" w:rsidTr="006633E2">
        <w:tc>
          <w:tcPr>
            <w:tcW w:w="542" w:type="dxa"/>
            <w:shd w:val="clear" w:color="auto" w:fill="auto"/>
          </w:tcPr>
          <w:p w14:paraId="6301444C" w14:textId="77777777" w:rsidR="004961B9" w:rsidRPr="006633E2" w:rsidRDefault="004961B9" w:rsidP="006633E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20" w:type="dxa"/>
            <w:shd w:val="clear" w:color="auto" w:fill="auto"/>
          </w:tcPr>
          <w:p w14:paraId="42A60A79" w14:textId="77777777" w:rsidR="004961B9" w:rsidRPr="006633E2" w:rsidRDefault="004961B9" w:rsidP="006633E2">
            <w:pPr>
              <w:jc w:val="center"/>
              <w:rPr>
                <w:b/>
                <w:sz w:val="22"/>
                <w:szCs w:val="22"/>
              </w:rPr>
            </w:pPr>
            <w:r w:rsidRPr="006633E2">
              <w:rPr>
                <w:b/>
                <w:sz w:val="22"/>
                <w:szCs w:val="22"/>
              </w:rPr>
              <w:t>Grade Level/ Position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76ECAF40" w14:textId="77777777" w:rsidR="004961B9" w:rsidRPr="006633E2" w:rsidRDefault="004961B9" w:rsidP="006633E2">
            <w:pPr>
              <w:jc w:val="center"/>
              <w:rPr>
                <w:b/>
                <w:sz w:val="22"/>
                <w:szCs w:val="22"/>
              </w:rPr>
            </w:pPr>
            <w:r w:rsidRPr="006633E2">
              <w:rPr>
                <w:b/>
                <w:sz w:val="22"/>
                <w:szCs w:val="22"/>
              </w:rPr>
              <w:t xml:space="preserve">Teacher Name 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710C2EA5" w14:textId="77777777" w:rsidR="004961B9" w:rsidRPr="006633E2" w:rsidRDefault="004961B9" w:rsidP="006633E2">
            <w:pPr>
              <w:jc w:val="center"/>
              <w:rPr>
                <w:b/>
                <w:sz w:val="22"/>
                <w:szCs w:val="22"/>
              </w:rPr>
            </w:pPr>
            <w:r w:rsidRPr="006633E2">
              <w:rPr>
                <w:b/>
                <w:sz w:val="22"/>
                <w:szCs w:val="22"/>
              </w:rPr>
              <w:t>Signature</w:t>
            </w:r>
          </w:p>
        </w:tc>
      </w:tr>
      <w:tr w:rsidR="004961B9" w:rsidRPr="004A5C75" w14:paraId="55A2E0B3" w14:textId="77777777" w:rsidTr="006633E2">
        <w:tc>
          <w:tcPr>
            <w:tcW w:w="542" w:type="dxa"/>
            <w:shd w:val="clear" w:color="auto" w:fill="auto"/>
          </w:tcPr>
          <w:p w14:paraId="23AF8FC7" w14:textId="77777777" w:rsidR="004961B9" w:rsidRPr="006633E2" w:rsidRDefault="004961B9" w:rsidP="006633E2">
            <w:pPr>
              <w:jc w:val="center"/>
              <w:rPr>
                <w:b/>
                <w:sz w:val="26"/>
                <w:szCs w:val="26"/>
              </w:rPr>
            </w:pPr>
            <w:r w:rsidRPr="006633E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20" w:type="dxa"/>
            <w:shd w:val="clear" w:color="auto" w:fill="auto"/>
          </w:tcPr>
          <w:p w14:paraId="212B850F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3248" w:type="dxa"/>
            <w:shd w:val="clear" w:color="auto" w:fill="auto"/>
          </w:tcPr>
          <w:p w14:paraId="1D9C5A08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4420" w:type="dxa"/>
            <w:shd w:val="clear" w:color="auto" w:fill="auto"/>
          </w:tcPr>
          <w:p w14:paraId="1236A69F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</w:tr>
      <w:tr w:rsidR="004961B9" w:rsidRPr="004A5C75" w14:paraId="6B4B0708" w14:textId="77777777" w:rsidTr="006633E2">
        <w:tc>
          <w:tcPr>
            <w:tcW w:w="542" w:type="dxa"/>
            <w:shd w:val="clear" w:color="auto" w:fill="auto"/>
          </w:tcPr>
          <w:p w14:paraId="6493230B" w14:textId="77777777" w:rsidR="004961B9" w:rsidRPr="006633E2" w:rsidRDefault="004961B9" w:rsidP="006633E2">
            <w:pPr>
              <w:jc w:val="center"/>
              <w:rPr>
                <w:b/>
                <w:sz w:val="26"/>
                <w:szCs w:val="26"/>
              </w:rPr>
            </w:pPr>
            <w:r w:rsidRPr="006633E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20" w:type="dxa"/>
            <w:shd w:val="clear" w:color="auto" w:fill="auto"/>
          </w:tcPr>
          <w:p w14:paraId="7BB44C09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3248" w:type="dxa"/>
            <w:shd w:val="clear" w:color="auto" w:fill="auto"/>
          </w:tcPr>
          <w:p w14:paraId="4ED5FCD0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4420" w:type="dxa"/>
            <w:shd w:val="clear" w:color="auto" w:fill="auto"/>
          </w:tcPr>
          <w:p w14:paraId="0250A809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</w:tr>
      <w:tr w:rsidR="004961B9" w:rsidRPr="004A5C75" w14:paraId="2156C834" w14:textId="77777777" w:rsidTr="006633E2">
        <w:tc>
          <w:tcPr>
            <w:tcW w:w="542" w:type="dxa"/>
            <w:shd w:val="clear" w:color="auto" w:fill="auto"/>
          </w:tcPr>
          <w:p w14:paraId="3859ACBA" w14:textId="77777777" w:rsidR="004961B9" w:rsidRPr="006633E2" w:rsidRDefault="004961B9" w:rsidP="006633E2">
            <w:pPr>
              <w:jc w:val="center"/>
              <w:rPr>
                <w:b/>
                <w:sz w:val="26"/>
                <w:szCs w:val="26"/>
              </w:rPr>
            </w:pPr>
            <w:r w:rsidRPr="006633E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20" w:type="dxa"/>
            <w:shd w:val="clear" w:color="auto" w:fill="auto"/>
          </w:tcPr>
          <w:p w14:paraId="63443ED9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3248" w:type="dxa"/>
            <w:shd w:val="clear" w:color="auto" w:fill="auto"/>
          </w:tcPr>
          <w:p w14:paraId="4C2BFE85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4420" w:type="dxa"/>
            <w:shd w:val="clear" w:color="auto" w:fill="auto"/>
          </w:tcPr>
          <w:p w14:paraId="4ED01F8A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</w:tr>
      <w:tr w:rsidR="004961B9" w:rsidRPr="004A5C75" w14:paraId="2F3DEDDC" w14:textId="77777777" w:rsidTr="006633E2">
        <w:tc>
          <w:tcPr>
            <w:tcW w:w="542" w:type="dxa"/>
            <w:shd w:val="clear" w:color="auto" w:fill="auto"/>
          </w:tcPr>
          <w:p w14:paraId="194B28EB" w14:textId="77777777" w:rsidR="004961B9" w:rsidRPr="006633E2" w:rsidRDefault="004961B9" w:rsidP="006633E2">
            <w:pPr>
              <w:jc w:val="center"/>
              <w:rPr>
                <w:b/>
                <w:sz w:val="26"/>
                <w:szCs w:val="26"/>
              </w:rPr>
            </w:pPr>
            <w:r w:rsidRPr="006633E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20" w:type="dxa"/>
            <w:shd w:val="clear" w:color="auto" w:fill="auto"/>
          </w:tcPr>
          <w:p w14:paraId="736D716C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3248" w:type="dxa"/>
            <w:shd w:val="clear" w:color="auto" w:fill="auto"/>
          </w:tcPr>
          <w:p w14:paraId="48A522F6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4420" w:type="dxa"/>
            <w:shd w:val="clear" w:color="auto" w:fill="auto"/>
          </w:tcPr>
          <w:p w14:paraId="023B1269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</w:tr>
      <w:tr w:rsidR="004961B9" w:rsidRPr="004A5C75" w14:paraId="22326109" w14:textId="77777777" w:rsidTr="006633E2">
        <w:tc>
          <w:tcPr>
            <w:tcW w:w="542" w:type="dxa"/>
            <w:shd w:val="clear" w:color="auto" w:fill="auto"/>
          </w:tcPr>
          <w:p w14:paraId="75DACEBD" w14:textId="77777777" w:rsidR="004961B9" w:rsidRPr="006633E2" w:rsidRDefault="004961B9" w:rsidP="006633E2">
            <w:pPr>
              <w:jc w:val="center"/>
              <w:rPr>
                <w:b/>
                <w:sz w:val="26"/>
                <w:szCs w:val="26"/>
              </w:rPr>
            </w:pPr>
            <w:r w:rsidRPr="006633E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20" w:type="dxa"/>
            <w:shd w:val="clear" w:color="auto" w:fill="auto"/>
          </w:tcPr>
          <w:p w14:paraId="663A13E1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3248" w:type="dxa"/>
            <w:shd w:val="clear" w:color="auto" w:fill="auto"/>
          </w:tcPr>
          <w:p w14:paraId="5D199C3E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4420" w:type="dxa"/>
            <w:shd w:val="clear" w:color="auto" w:fill="auto"/>
          </w:tcPr>
          <w:p w14:paraId="3A8BD9E1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</w:tr>
      <w:tr w:rsidR="004961B9" w:rsidRPr="004A5C75" w14:paraId="6BD79D1C" w14:textId="77777777" w:rsidTr="006633E2">
        <w:tc>
          <w:tcPr>
            <w:tcW w:w="542" w:type="dxa"/>
            <w:shd w:val="clear" w:color="auto" w:fill="auto"/>
          </w:tcPr>
          <w:p w14:paraId="01C15703" w14:textId="77777777" w:rsidR="004961B9" w:rsidRPr="006633E2" w:rsidRDefault="004961B9" w:rsidP="006633E2">
            <w:pPr>
              <w:jc w:val="center"/>
              <w:rPr>
                <w:b/>
                <w:sz w:val="26"/>
                <w:szCs w:val="26"/>
              </w:rPr>
            </w:pPr>
            <w:r w:rsidRPr="006633E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2320" w:type="dxa"/>
            <w:shd w:val="clear" w:color="auto" w:fill="auto"/>
          </w:tcPr>
          <w:p w14:paraId="7133BF2A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3248" w:type="dxa"/>
            <w:shd w:val="clear" w:color="auto" w:fill="auto"/>
          </w:tcPr>
          <w:p w14:paraId="6939AD7C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4420" w:type="dxa"/>
            <w:shd w:val="clear" w:color="auto" w:fill="auto"/>
          </w:tcPr>
          <w:p w14:paraId="64C16F4C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</w:tr>
      <w:tr w:rsidR="004961B9" w:rsidRPr="004A5C75" w14:paraId="31FF5EAE" w14:textId="77777777" w:rsidTr="006633E2">
        <w:tc>
          <w:tcPr>
            <w:tcW w:w="542" w:type="dxa"/>
            <w:shd w:val="clear" w:color="auto" w:fill="auto"/>
          </w:tcPr>
          <w:p w14:paraId="49B32798" w14:textId="77777777" w:rsidR="004961B9" w:rsidRPr="006633E2" w:rsidRDefault="004961B9" w:rsidP="006633E2">
            <w:pPr>
              <w:jc w:val="center"/>
              <w:rPr>
                <w:b/>
                <w:sz w:val="26"/>
                <w:szCs w:val="26"/>
              </w:rPr>
            </w:pPr>
            <w:r w:rsidRPr="006633E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2320" w:type="dxa"/>
            <w:shd w:val="clear" w:color="auto" w:fill="auto"/>
          </w:tcPr>
          <w:p w14:paraId="7902C5C3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3248" w:type="dxa"/>
            <w:shd w:val="clear" w:color="auto" w:fill="auto"/>
          </w:tcPr>
          <w:p w14:paraId="7A69B7FB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4420" w:type="dxa"/>
            <w:shd w:val="clear" w:color="auto" w:fill="auto"/>
          </w:tcPr>
          <w:p w14:paraId="44C418FC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</w:tr>
      <w:tr w:rsidR="004961B9" w:rsidRPr="004A5C75" w14:paraId="67451E0E" w14:textId="77777777" w:rsidTr="006633E2">
        <w:tc>
          <w:tcPr>
            <w:tcW w:w="542" w:type="dxa"/>
            <w:shd w:val="clear" w:color="auto" w:fill="auto"/>
          </w:tcPr>
          <w:p w14:paraId="2CDFF89A" w14:textId="77777777" w:rsidR="004961B9" w:rsidRPr="006633E2" w:rsidRDefault="004961B9" w:rsidP="006633E2">
            <w:pPr>
              <w:jc w:val="center"/>
              <w:rPr>
                <w:b/>
                <w:sz w:val="26"/>
                <w:szCs w:val="26"/>
              </w:rPr>
            </w:pPr>
            <w:r w:rsidRPr="006633E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320" w:type="dxa"/>
            <w:shd w:val="clear" w:color="auto" w:fill="auto"/>
          </w:tcPr>
          <w:p w14:paraId="2750F90C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3248" w:type="dxa"/>
            <w:shd w:val="clear" w:color="auto" w:fill="auto"/>
          </w:tcPr>
          <w:p w14:paraId="686F17AD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4420" w:type="dxa"/>
            <w:shd w:val="clear" w:color="auto" w:fill="auto"/>
          </w:tcPr>
          <w:p w14:paraId="08EC2B48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</w:tr>
      <w:tr w:rsidR="004961B9" w:rsidRPr="004A5C75" w14:paraId="31116634" w14:textId="77777777" w:rsidTr="006633E2">
        <w:tc>
          <w:tcPr>
            <w:tcW w:w="542" w:type="dxa"/>
            <w:shd w:val="clear" w:color="auto" w:fill="auto"/>
          </w:tcPr>
          <w:p w14:paraId="619EE211" w14:textId="77777777" w:rsidR="004961B9" w:rsidRPr="006633E2" w:rsidRDefault="004961B9" w:rsidP="006633E2">
            <w:pPr>
              <w:jc w:val="center"/>
              <w:rPr>
                <w:b/>
                <w:sz w:val="26"/>
                <w:szCs w:val="26"/>
              </w:rPr>
            </w:pPr>
            <w:r w:rsidRPr="006633E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320" w:type="dxa"/>
            <w:shd w:val="clear" w:color="auto" w:fill="auto"/>
          </w:tcPr>
          <w:p w14:paraId="27537DFE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3248" w:type="dxa"/>
            <w:shd w:val="clear" w:color="auto" w:fill="auto"/>
          </w:tcPr>
          <w:p w14:paraId="49154E9E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4420" w:type="dxa"/>
            <w:shd w:val="clear" w:color="auto" w:fill="auto"/>
          </w:tcPr>
          <w:p w14:paraId="5175D8F7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</w:tr>
      <w:tr w:rsidR="004961B9" w:rsidRPr="004A5C75" w14:paraId="092F2A25" w14:textId="77777777" w:rsidTr="006633E2">
        <w:tc>
          <w:tcPr>
            <w:tcW w:w="542" w:type="dxa"/>
            <w:shd w:val="clear" w:color="auto" w:fill="auto"/>
          </w:tcPr>
          <w:p w14:paraId="038AB701" w14:textId="77777777" w:rsidR="004961B9" w:rsidRPr="006633E2" w:rsidRDefault="004961B9" w:rsidP="006633E2">
            <w:pPr>
              <w:jc w:val="center"/>
              <w:rPr>
                <w:b/>
                <w:sz w:val="26"/>
                <w:szCs w:val="26"/>
              </w:rPr>
            </w:pPr>
            <w:r w:rsidRPr="006633E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2320" w:type="dxa"/>
            <w:shd w:val="clear" w:color="auto" w:fill="auto"/>
          </w:tcPr>
          <w:p w14:paraId="7B9B5A3B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3248" w:type="dxa"/>
            <w:shd w:val="clear" w:color="auto" w:fill="auto"/>
          </w:tcPr>
          <w:p w14:paraId="11E18478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  <w:tc>
          <w:tcPr>
            <w:tcW w:w="4420" w:type="dxa"/>
            <w:shd w:val="clear" w:color="auto" w:fill="auto"/>
          </w:tcPr>
          <w:p w14:paraId="13A3ACF7" w14:textId="77777777" w:rsidR="004961B9" w:rsidRPr="006633E2" w:rsidRDefault="004961B9" w:rsidP="006633E2">
            <w:pPr>
              <w:rPr>
                <w:b/>
                <w:sz w:val="26"/>
                <w:szCs w:val="26"/>
              </w:rPr>
            </w:pPr>
          </w:p>
        </w:tc>
      </w:tr>
    </w:tbl>
    <w:p w14:paraId="71707992" w14:textId="77777777" w:rsidR="000531F9" w:rsidRPr="000531F9" w:rsidRDefault="000531F9" w:rsidP="004961B9">
      <w:pPr>
        <w:pStyle w:val="Heading1"/>
        <w:spacing w:before="60" w:after="60"/>
        <w:jc w:val="left"/>
        <w:rPr>
          <w:rFonts w:eastAsia="Arial"/>
          <w:sz w:val="22"/>
          <w:szCs w:val="22"/>
        </w:rPr>
      </w:pPr>
    </w:p>
    <w:p w14:paraId="02F4D5B9" w14:textId="77777777" w:rsidR="00CE1872" w:rsidRPr="00B72C63" w:rsidRDefault="00CE1872" w:rsidP="00A23ED5">
      <w:pPr>
        <w:rPr>
          <w:sz w:val="22"/>
          <w:szCs w:val="22"/>
        </w:rPr>
      </w:pPr>
    </w:p>
    <w:sectPr w:rsidR="00CE1872" w:rsidRPr="00B72C63" w:rsidSect="004961B9">
      <w:pgSz w:w="12240" w:h="15840"/>
      <w:pgMar w:top="720" w:right="1440" w:bottom="43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1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2504DE"/>
    <w:multiLevelType w:val="hybridMultilevel"/>
    <w:tmpl w:val="BF409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4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5" w15:restartNumberingAfterBreak="0">
    <w:nsid w:val="154E7FDB"/>
    <w:multiLevelType w:val="hybridMultilevel"/>
    <w:tmpl w:val="11C65A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2A734B"/>
    <w:multiLevelType w:val="hybridMultilevel"/>
    <w:tmpl w:val="9A321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F02430"/>
    <w:multiLevelType w:val="hybridMultilevel"/>
    <w:tmpl w:val="19CE3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15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4"/>
  </w:num>
  <w:num w:numId="5">
    <w:abstractNumId w:val="7"/>
  </w:num>
  <w:num w:numId="6">
    <w:abstractNumId w:val="15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31F3C"/>
    <w:rsid w:val="000531F9"/>
    <w:rsid w:val="000754C7"/>
    <w:rsid w:val="0007724C"/>
    <w:rsid w:val="000A0C22"/>
    <w:rsid w:val="000A31D6"/>
    <w:rsid w:val="00104CF8"/>
    <w:rsid w:val="00171704"/>
    <w:rsid w:val="001A2182"/>
    <w:rsid w:val="001C1799"/>
    <w:rsid w:val="00430CA7"/>
    <w:rsid w:val="00487527"/>
    <w:rsid w:val="004961B9"/>
    <w:rsid w:val="004C7E93"/>
    <w:rsid w:val="004D7883"/>
    <w:rsid w:val="005D0369"/>
    <w:rsid w:val="00642536"/>
    <w:rsid w:val="006633E2"/>
    <w:rsid w:val="006C47EC"/>
    <w:rsid w:val="006D0080"/>
    <w:rsid w:val="006D1CBF"/>
    <w:rsid w:val="006F5030"/>
    <w:rsid w:val="00701584"/>
    <w:rsid w:val="00777C47"/>
    <w:rsid w:val="00837197"/>
    <w:rsid w:val="00862CD2"/>
    <w:rsid w:val="008E352C"/>
    <w:rsid w:val="008E6FAC"/>
    <w:rsid w:val="008F4FBC"/>
    <w:rsid w:val="009B5090"/>
    <w:rsid w:val="00A23ED5"/>
    <w:rsid w:val="00A836DF"/>
    <w:rsid w:val="00A8679D"/>
    <w:rsid w:val="00AF1E62"/>
    <w:rsid w:val="00B1215F"/>
    <w:rsid w:val="00B6776A"/>
    <w:rsid w:val="00B72C63"/>
    <w:rsid w:val="00BA7B68"/>
    <w:rsid w:val="00C04B28"/>
    <w:rsid w:val="00C75582"/>
    <w:rsid w:val="00CE1872"/>
    <w:rsid w:val="00D31D9A"/>
    <w:rsid w:val="00D60676"/>
    <w:rsid w:val="00D800F5"/>
    <w:rsid w:val="00E4074B"/>
    <w:rsid w:val="00E95DC3"/>
    <w:rsid w:val="00EC55CA"/>
    <w:rsid w:val="00ED28A7"/>
    <w:rsid w:val="00F50EB4"/>
    <w:rsid w:val="00F54D5C"/>
    <w:rsid w:val="00F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9C063"/>
  <w15:chartTrackingRefBased/>
  <w15:docId w15:val="{06B5C383-22AE-48E4-9278-7A4E8D2B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4961B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alloonText">
    <w:name w:val="Balloon Text"/>
    <w:basedOn w:val="Normal"/>
    <w:semiHidden/>
    <w:rsid w:val="00AF1E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776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0A0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C22"/>
  </w:style>
  <w:style w:type="character" w:customStyle="1" w:styleId="CommentTextChar">
    <w:name w:val="Comment Text Char"/>
    <w:basedOn w:val="DefaultParagraphFont"/>
    <w:link w:val="CommentText"/>
    <w:rsid w:val="000A0C22"/>
  </w:style>
  <w:style w:type="paragraph" w:styleId="CommentSubject">
    <w:name w:val="annotation subject"/>
    <w:basedOn w:val="CommentText"/>
    <w:next w:val="CommentText"/>
    <w:link w:val="CommentSubjectChar"/>
    <w:rsid w:val="000A0C22"/>
    <w:rPr>
      <w:b/>
      <w:bCs/>
    </w:rPr>
  </w:style>
  <w:style w:type="character" w:customStyle="1" w:styleId="CommentSubjectChar">
    <w:name w:val="Comment Subject Char"/>
    <w:link w:val="CommentSubject"/>
    <w:rsid w:val="000A0C22"/>
    <w:rPr>
      <w:b/>
      <w:bCs/>
    </w:rPr>
  </w:style>
  <w:style w:type="table" w:styleId="TableGrid">
    <w:name w:val="Table Grid"/>
    <w:basedOn w:val="TableNormal"/>
    <w:rsid w:val="0005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4961B9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4961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61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tinyurl.com/y94xdtf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D5F82A6-65D7-4790-BE8B-CC07FB3A9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88910-BE81-4128-9045-5FEA6FDE1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F9B6C-9E54-4CAA-A87B-917E52E0D5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8E84ED-688D-498D-BD97-DA557ABC556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05AC90B6-A095-4575-A69C-C9FB8AA46A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734 From Research to Practice Evidence Based Early Literacy Part IV</vt:lpstr>
    </vt:vector>
  </TitlesOfParts>
  <Company/>
  <LinksUpToDate>false</LinksUpToDate>
  <CharactersWithSpaces>3785</CharactersWithSpaces>
  <SharedDoc>false</SharedDoc>
  <HLinks>
    <vt:vector size="6" baseType="variant"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https://tinyurl.com/y94xdtfl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734 From Research to Practice Evidence Based Early Literacy Part IV</dc:title>
  <dc:subject/>
  <dc:creator>DESE</dc:creator>
  <cp:keywords/>
  <cp:lastModifiedBy>Zou, Dong (EOE)</cp:lastModifiedBy>
  <cp:revision>3</cp:revision>
  <cp:lastPrinted>2009-08-14T19:15:00Z</cp:lastPrinted>
  <dcterms:created xsi:type="dcterms:W3CDTF">2021-04-23T21:37:00Z</dcterms:created>
  <dcterms:modified xsi:type="dcterms:W3CDTF">2021-04-26T16:55:00Z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2021</vt:lpwstr>
  </property>
</Properties>
</file>