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8"/>
        <w:gridCol w:w="3430"/>
        <w:gridCol w:w="2317"/>
        <w:gridCol w:w="2723"/>
        <w:gridCol w:w="920"/>
        <w:gridCol w:w="1440"/>
        <w:gridCol w:w="70"/>
      </w:tblGrid>
      <w:tr w:rsidR="00410797" w14:paraId="2C5214E3" w14:textId="77777777" w:rsidTr="004E7A7E">
        <w:trPr>
          <w:cantSplit/>
        </w:trPr>
        <w:tc>
          <w:tcPr>
            <w:tcW w:w="3438" w:type="dxa"/>
            <w:gridSpan w:val="2"/>
          </w:tcPr>
          <w:p w14:paraId="2C5214E0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</w:tcPr>
          <w:p w14:paraId="2C5214E1" w14:textId="5EEF20DE" w:rsidR="00410797" w:rsidRDefault="00FB5165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Hate Crimes Prevention</w:t>
            </w:r>
            <w:r w:rsidR="008A03DD">
              <w:rPr>
                <w:sz w:val="22"/>
              </w:rPr>
              <w:t xml:space="preserve"> – FY 22</w:t>
            </w:r>
          </w:p>
        </w:tc>
        <w:tc>
          <w:tcPr>
            <w:tcW w:w="2430" w:type="dxa"/>
            <w:gridSpan w:val="3"/>
          </w:tcPr>
          <w:p w14:paraId="2C5214E2" w14:textId="0DB0D18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FB5165">
              <w:rPr>
                <w:sz w:val="22"/>
              </w:rPr>
              <w:t>794</w:t>
            </w:r>
          </w:p>
        </w:tc>
      </w:tr>
      <w:tr w:rsidR="00410797" w14:paraId="2C5214E6" w14:textId="77777777" w:rsidTr="004E7A7E">
        <w:trPr>
          <w:cantSplit/>
        </w:trPr>
        <w:tc>
          <w:tcPr>
            <w:tcW w:w="3438" w:type="dxa"/>
            <w:gridSpan w:val="2"/>
          </w:tcPr>
          <w:p w14:paraId="2C5214E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5"/>
          </w:tcPr>
          <w:p w14:paraId="2C5214E5" w14:textId="6AE856BE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</w:t>
            </w:r>
            <w:r w:rsidR="00C2511A">
              <w:rPr>
                <w:sz w:val="22"/>
              </w:rPr>
              <w:t>400,000</w:t>
            </w:r>
            <w:r>
              <w:rPr>
                <w:sz w:val="22"/>
              </w:rPr>
              <w:t xml:space="preserve"> (</w:t>
            </w:r>
            <w:r w:rsidR="007B258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2C5214E9" w14:textId="77777777" w:rsidTr="004E7A7E">
        <w:trPr>
          <w:cantSplit/>
        </w:trPr>
        <w:tc>
          <w:tcPr>
            <w:tcW w:w="3438" w:type="dxa"/>
            <w:gridSpan w:val="2"/>
          </w:tcPr>
          <w:p w14:paraId="2C5214E7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5"/>
          </w:tcPr>
          <w:p w14:paraId="2C5214E8" w14:textId="4738E2CD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</w:t>
            </w:r>
            <w:r w:rsidR="00A71F85">
              <w:rPr>
                <w:sz w:val="22"/>
              </w:rPr>
              <w:t>400</w:t>
            </w:r>
            <w:r w:rsidR="00943CEB">
              <w:rPr>
                <w:sz w:val="22"/>
              </w:rPr>
              <w:t>,000</w:t>
            </w:r>
            <w:r w:rsidR="003A7B54">
              <w:rPr>
                <w:sz w:val="22"/>
              </w:rPr>
              <w:t xml:space="preserve"> (State)</w:t>
            </w:r>
          </w:p>
        </w:tc>
      </w:tr>
      <w:tr w:rsidR="00410797" w14:paraId="2C5214EB" w14:textId="77777777" w:rsidTr="004E7A7E">
        <w:trPr>
          <w:cantSplit/>
        </w:trPr>
        <w:tc>
          <w:tcPr>
            <w:tcW w:w="10908" w:type="dxa"/>
            <w:gridSpan w:val="7"/>
          </w:tcPr>
          <w:p w14:paraId="2C5214EA" w14:textId="51A401C0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C2511A" w:rsidRPr="00C2511A">
              <w:rPr>
                <w:bCs/>
                <w:sz w:val="22"/>
              </w:rPr>
              <w:t>The purpose of this competitive state-funded grant is to support the implementation of programs designed to prevent hate crimes and incidences of bias in public schools as defined under M.G.L. Chapter 22C, Section 32.</w:t>
            </w:r>
          </w:p>
        </w:tc>
      </w:tr>
      <w:tr w:rsidR="00410797" w14:paraId="2C5214EE" w14:textId="77777777" w:rsidTr="004E7A7E">
        <w:tc>
          <w:tcPr>
            <w:tcW w:w="5755" w:type="dxa"/>
            <w:gridSpan w:val="3"/>
          </w:tcPr>
          <w:p w14:paraId="2C5214EC" w14:textId="17C0C861" w:rsidR="00410797" w:rsidRPr="00C2511A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C2511A">
              <w:rPr>
                <w:b/>
                <w:sz w:val="22"/>
              </w:rPr>
              <w:t xml:space="preserve"> </w:t>
            </w:r>
            <w:r w:rsidR="00E46DFB">
              <w:rPr>
                <w:bCs/>
                <w:sz w:val="22"/>
              </w:rPr>
              <w:t>9</w:t>
            </w:r>
          </w:p>
        </w:tc>
        <w:tc>
          <w:tcPr>
            <w:tcW w:w="5153" w:type="dxa"/>
            <w:gridSpan w:val="4"/>
          </w:tcPr>
          <w:p w14:paraId="2C5214ED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2C5214F1" w14:textId="77777777" w:rsidTr="004E7A7E">
        <w:trPr>
          <w:trHeight w:val="224"/>
        </w:trPr>
        <w:tc>
          <w:tcPr>
            <w:tcW w:w="5755" w:type="dxa"/>
            <w:gridSpan w:val="3"/>
          </w:tcPr>
          <w:p w14:paraId="2C5214EF" w14:textId="6DB230BD" w:rsidR="00410797" w:rsidRPr="00C2511A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C2511A">
              <w:rPr>
                <w:b/>
                <w:sz w:val="22"/>
              </w:rPr>
              <w:t xml:space="preserve"> </w:t>
            </w:r>
            <w:r w:rsidR="005F5F88">
              <w:rPr>
                <w:bCs/>
                <w:sz w:val="22"/>
              </w:rPr>
              <w:t>9</w:t>
            </w:r>
          </w:p>
        </w:tc>
        <w:tc>
          <w:tcPr>
            <w:tcW w:w="5153" w:type="dxa"/>
            <w:gridSpan w:val="4"/>
          </w:tcPr>
          <w:p w14:paraId="2C5214F0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2C5214F4" w14:textId="77777777" w:rsidTr="004E7A7E">
        <w:trPr>
          <w:trHeight w:val="117"/>
        </w:trPr>
        <w:tc>
          <w:tcPr>
            <w:tcW w:w="5755" w:type="dxa"/>
            <w:gridSpan w:val="3"/>
          </w:tcPr>
          <w:p w14:paraId="2C5214F2" w14:textId="6942D94B" w:rsidR="00410797" w:rsidRPr="00C2511A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C2511A">
              <w:rPr>
                <w:b/>
                <w:sz w:val="22"/>
              </w:rPr>
              <w:t xml:space="preserve"> </w:t>
            </w:r>
            <w:r w:rsidR="005F5F88">
              <w:rPr>
                <w:bCs/>
                <w:sz w:val="22"/>
              </w:rPr>
              <w:t>0</w:t>
            </w:r>
          </w:p>
        </w:tc>
        <w:tc>
          <w:tcPr>
            <w:tcW w:w="5153" w:type="dxa"/>
            <w:gridSpan w:val="4"/>
          </w:tcPr>
          <w:p w14:paraId="2C5214F3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2C5214F8" w14:textId="77777777" w:rsidTr="004E7A7E">
        <w:trPr>
          <w:cantSplit/>
          <w:trHeight w:val="828"/>
        </w:trPr>
        <w:tc>
          <w:tcPr>
            <w:tcW w:w="10908" w:type="dxa"/>
            <w:gridSpan w:val="7"/>
          </w:tcPr>
          <w:p w14:paraId="2C5214F5" w14:textId="56CA949F" w:rsidR="00410797" w:rsidRPr="00C2511A" w:rsidRDefault="00410797" w:rsidP="007B2582">
            <w:pPr>
              <w:rPr>
                <w:bCs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A71F85">
              <w:rPr>
                <w:bCs/>
                <w:sz w:val="22"/>
              </w:rPr>
              <w:t>Nine</w:t>
            </w:r>
            <w:r w:rsidR="00C2511A">
              <w:rPr>
                <w:bCs/>
                <w:sz w:val="22"/>
              </w:rPr>
              <w:t xml:space="preserve"> (</w:t>
            </w:r>
            <w:r w:rsidR="00A71F85">
              <w:rPr>
                <w:bCs/>
                <w:sz w:val="22"/>
              </w:rPr>
              <w:t>9</w:t>
            </w:r>
            <w:r w:rsidR="00C2511A">
              <w:rPr>
                <w:bCs/>
                <w:sz w:val="22"/>
              </w:rPr>
              <w:t xml:space="preserve">) school districts will receive funding to establish or expand programs </w:t>
            </w:r>
            <w:r w:rsidR="00C2511A" w:rsidRPr="00C2511A">
              <w:rPr>
                <w:bCs/>
                <w:sz w:val="22"/>
              </w:rPr>
              <w:t xml:space="preserve">designed to prevent hate crimes and incidences of bias </w:t>
            </w:r>
            <w:r w:rsidR="00C2511A">
              <w:rPr>
                <w:bCs/>
                <w:sz w:val="22"/>
              </w:rPr>
              <w:t>in selected schools. The</w:t>
            </w:r>
            <w:r w:rsidR="00D46A7B">
              <w:rPr>
                <w:bCs/>
                <w:sz w:val="22"/>
              </w:rPr>
              <w:t xml:space="preserve"> </w:t>
            </w:r>
            <w:r w:rsidR="00C2511A">
              <w:rPr>
                <w:bCs/>
                <w:sz w:val="22"/>
              </w:rPr>
              <w:t xml:space="preserve">efforts will include </w:t>
            </w:r>
            <w:r w:rsidR="00C2511A" w:rsidRPr="00C2511A">
              <w:rPr>
                <w:bCs/>
                <w:sz w:val="22"/>
              </w:rPr>
              <w:t>collaboration</w:t>
            </w:r>
            <w:r w:rsidR="00C2511A">
              <w:rPr>
                <w:bCs/>
                <w:sz w:val="22"/>
              </w:rPr>
              <w:t>s</w:t>
            </w:r>
            <w:r w:rsidR="00C2511A" w:rsidRPr="00C2511A">
              <w:rPr>
                <w:bCs/>
                <w:sz w:val="22"/>
              </w:rPr>
              <w:t xml:space="preserve"> with local organizations including local human rights organizations that have ongoing local relationships and expertise in promoting equity, building positive school climate, preventing hate </w:t>
            </w:r>
            <w:proofErr w:type="gramStart"/>
            <w:r w:rsidR="00C2511A" w:rsidRPr="00C2511A">
              <w:rPr>
                <w:bCs/>
                <w:sz w:val="22"/>
              </w:rPr>
              <w:t>crimes</w:t>
            </w:r>
            <w:proofErr w:type="gramEnd"/>
            <w:r w:rsidR="00C2511A" w:rsidRPr="00C2511A">
              <w:rPr>
                <w:bCs/>
                <w:sz w:val="22"/>
              </w:rPr>
              <w:t xml:space="preserve"> and addressing bias-motivated incidents</w:t>
            </w:r>
            <w:r w:rsidR="00C2511A">
              <w:rPr>
                <w:bCs/>
                <w:sz w:val="22"/>
              </w:rPr>
              <w:t>.</w:t>
            </w:r>
            <w:r w:rsidR="00C2511A" w:rsidRPr="00C2511A">
              <w:rPr>
                <w:bCs/>
                <w:sz w:val="22"/>
              </w:rPr>
              <w:t xml:space="preserve"> </w:t>
            </w:r>
          </w:p>
          <w:p w14:paraId="2C5214F7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  <w:tr w:rsidR="00410797" w14:paraId="2C5214FC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C5214FA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C5214FB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F34580" w14:paraId="30B778CF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C4C9" w14:textId="60CB58C0" w:rsidR="00F34580" w:rsidRPr="007B45A9" w:rsidRDefault="002A38FB" w:rsidP="00372996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45A9">
              <w:rPr>
                <w:rFonts w:ascii="Calibri" w:hAnsi="Calibri" w:cs="Calibri"/>
                <w:color w:val="000000"/>
                <w:sz w:val="22"/>
                <w:szCs w:val="22"/>
              </w:rPr>
              <w:t>Berkshire Arts and Technology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0F2F" w14:textId="7C8B9B09" w:rsidR="00F34580" w:rsidRPr="00B329DA" w:rsidRDefault="00F3458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F34580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611FC7">
              <w:rPr>
                <w:rFonts w:ascii="Calibri" w:hAnsi="Calibri" w:cs="Calibri"/>
                <w:color w:val="000000"/>
                <w:sz w:val="22"/>
                <w:szCs w:val="22"/>
              </w:rPr>
              <w:t>43,608</w:t>
            </w:r>
          </w:p>
        </w:tc>
      </w:tr>
      <w:tr w:rsidR="000547B3" w14:paraId="3DC07BCC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DC01" w14:textId="1BA075AD" w:rsidR="000547B3" w:rsidRPr="007B45A9" w:rsidRDefault="00E82BBE" w:rsidP="00372996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Blackstone-Millville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EA55" w14:textId="4328203F" w:rsidR="000547B3" w:rsidRPr="00F34580" w:rsidRDefault="005F5F88" w:rsidP="00D57F6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19,382</w:t>
            </w:r>
          </w:p>
        </w:tc>
      </w:tr>
      <w:tr w:rsidR="00372996" w14:paraId="2C521502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0" w14:textId="7D521F73" w:rsidR="00372996" w:rsidRPr="007B45A9" w:rsidRDefault="002A38FB" w:rsidP="00372996">
            <w:pPr>
              <w:spacing w:before="20" w:after="20"/>
              <w:rPr>
                <w:sz w:val="22"/>
                <w:szCs w:val="22"/>
              </w:rPr>
            </w:pPr>
            <w:r w:rsidRPr="007B45A9">
              <w:rPr>
                <w:rFonts w:ascii="Calibri" w:hAnsi="Calibri" w:cs="Calibri"/>
                <w:color w:val="000000"/>
                <w:sz w:val="22"/>
                <w:szCs w:val="22"/>
              </w:rPr>
              <w:t>Boston Collegiate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1" w14:textId="7569F1FE" w:rsidR="00372996" w:rsidRPr="00B329DA" w:rsidRDefault="00101329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</w:tr>
      <w:tr w:rsidR="00372996" w14:paraId="2C521505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3" w14:textId="3B5EB91B" w:rsidR="00372996" w:rsidRPr="007B45A9" w:rsidRDefault="00C94D8A" w:rsidP="00D57F6E">
            <w:pPr>
              <w:spacing w:before="20" w:after="20"/>
              <w:rPr>
                <w:sz w:val="22"/>
                <w:szCs w:val="22"/>
              </w:rPr>
            </w:pPr>
            <w:r w:rsidRPr="007B45A9">
              <w:rPr>
                <w:rFonts w:ascii="Calibri" w:hAnsi="Calibri" w:cs="Calibri"/>
                <w:color w:val="000000"/>
                <w:sz w:val="22"/>
                <w:szCs w:val="22"/>
              </w:rPr>
              <w:t>Danvers Public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4" w14:textId="7C7586B2" w:rsidR="00372996" w:rsidRPr="00B329DA" w:rsidRDefault="00101329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</w:tr>
      <w:tr w:rsidR="00372996" w14:paraId="2C521508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6" w14:textId="4288F55F" w:rsidR="00372996" w:rsidRPr="007B45A9" w:rsidRDefault="00C94D8A" w:rsidP="00D57F6E">
            <w:pPr>
              <w:spacing w:before="20" w:after="20"/>
              <w:rPr>
                <w:b/>
                <w:sz w:val="22"/>
                <w:szCs w:val="22"/>
              </w:rPr>
            </w:pPr>
            <w:r w:rsidRPr="007B45A9">
              <w:rPr>
                <w:rFonts w:ascii="Calibri" w:hAnsi="Calibri" w:cs="Calibri"/>
                <w:color w:val="000000"/>
                <w:sz w:val="22"/>
                <w:szCs w:val="22"/>
              </w:rPr>
              <w:t>East Bridgewater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7" w14:textId="43BD4A62" w:rsidR="00372996" w:rsidRPr="00B329DA" w:rsidRDefault="00101329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37,300</w:t>
            </w:r>
          </w:p>
        </w:tc>
      </w:tr>
      <w:tr w:rsidR="00372996" w14:paraId="2C52150B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9" w14:textId="487584BE" w:rsidR="00372996" w:rsidRPr="007B45A9" w:rsidRDefault="00420EC2" w:rsidP="00372996">
            <w:pPr>
              <w:spacing w:before="20" w:after="20"/>
              <w:rPr>
                <w:sz w:val="22"/>
                <w:szCs w:val="22"/>
              </w:rPr>
            </w:pPr>
            <w:r w:rsidRPr="007B45A9">
              <w:rPr>
                <w:rFonts w:ascii="Calibri" w:hAnsi="Calibri" w:cs="Calibri"/>
                <w:color w:val="000000"/>
                <w:sz w:val="22"/>
                <w:szCs w:val="22"/>
              </w:rPr>
              <w:t>Essex North Shore Agricultural and Technical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A" w14:textId="4FDB64D9" w:rsidR="00372996" w:rsidRPr="00B329DA" w:rsidRDefault="004963B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</w:tr>
      <w:tr w:rsidR="00372996" w14:paraId="2C52150E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C" w14:textId="7AF4DECB" w:rsidR="00372996" w:rsidRPr="007B45A9" w:rsidRDefault="00F34580" w:rsidP="00372996">
            <w:pPr>
              <w:spacing w:before="20" w:after="20"/>
              <w:rPr>
                <w:sz w:val="22"/>
                <w:szCs w:val="22"/>
              </w:rPr>
            </w:pPr>
            <w:r w:rsidRPr="007B45A9">
              <w:rPr>
                <w:rFonts w:ascii="Calibri" w:hAnsi="Calibri" w:cs="Calibri"/>
                <w:color w:val="000000"/>
                <w:sz w:val="22"/>
                <w:szCs w:val="22"/>
              </w:rPr>
              <w:t>Malden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D" w14:textId="2EB8AB1B" w:rsidR="00372996" w:rsidRPr="00B329DA" w:rsidRDefault="004963B1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49,710</w:t>
            </w:r>
          </w:p>
        </w:tc>
      </w:tr>
      <w:tr w:rsidR="00372996" w14:paraId="2C521511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0F" w14:textId="23DFC8DE" w:rsidR="00372996" w:rsidRPr="007B45A9" w:rsidRDefault="006D6F23" w:rsidP="00372996">
            <w:pPr>
              <w:spacing w:before="20" w:after="20"/>
              <w:rPr>
                <w:sz w:val="22"/>
                <w:szCs w:val="22"/>
              </w:rPr>
            </w:pPr>
            <w:r w:rsidRPr="007B45A9">
              <w:rPr>
                <w:rFonts w:ascii="Calibri" w:hAnsi="Calibri" w:cs="Calibri"/>
                <w:color w:val="000000"/>
                <w:sz w:val="22"/>
                <w:szCs w:val="22"/>
              </w:rPr>
              <w:t>Medford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10" w14:textId="7D88EF37" w:rsidR="00372996" w:rsidRPr="00B329DA" w:rsidRDefault="004B442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</w:tr>
      <w:tr w:rsidR="007B2582" w14:paraId="2C521514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12" w14:textId="5C338162" w:rsidR="007B2582" w:rsidRPr="007B45A9" w:rsidRDefault="00F34580" w:rsidP="00372996">
            <w:pPr>
              <w:spacing w:before="20" w:after="20"/>
              <w:rPr>
                <w:sz w:val="22"/>
                <w:szCs w:val="22"/>
              </w:rPr>
            </w:pPr>
            <w:r w:rsidRPr="007B45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Old Rochester Regional </w:t>
            </w:r>
            <w:r w:rsidR="007105A9" w:rsidRPr="007B45A9">
              <w:rPr>
                <w:rFonts w:ascii="Calibri" w:hAnsi="Calibri" w:cs="Calibri"/>
                <w:color w:val="000000"/>
                <w:sz w:val="22"/>
                <w:szCs w:val="22"/>
              </w:rPr>
              <w:t>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1513" w14:textId="094E0AF8" w:rsidR="007B2582" w:rsidRPr="00B329DA" w:rsidRDefault="00062F29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</w:tr>
      <w:tr w:rsidR="00372996" w14:paraId="2C521532" w14:textId="77777777" w:rsidTr="004E7A7E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138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21530" w14:textId="4099C618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521531" w14:textId="0DB3F42F" w:rsidR="00372996" w:rsidRPr="00B85355" w:rsidRDefault="00B34475" w:rsidP="007B2582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5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</w:t>
            </w:r>
            <w:r w:rsidR="003A7B54" w:rsidRPr="00B85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</w:tbl>
    <w:p w14:paraId="2C521533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547B3"/>
    <w:rsid w:val="000548C1"/>
    <w:rsid w:val="00062F29"/>
    <w:rsid w:val="000637B8"/>
    <w:rsid w:val="000C6C68"/>
    <w:rsid w:val="00101329"/>
    <w:rsid w:val="001522C7"/>
    <w:rsid w:val="001A433F"/>
    <w:rsid w:val="001B5362"/>
    <w:rsid w:val="001B78A6"/>
    <w:rsid w:val="001C6572"/>
    <w:rsid w:val="001E2790"/>
    <w:rsid w:val="00224F8E"/>
    <w:rsid w:val="00246385"/>
    <w:rsid w:val="002A38FB"/>
    <w:rsid w:val="002C3A00"/>
    <w:rsid w:val="002D5121"/>
    <w:rsid w:val="002E158A"/>
    <w:rsid w:val="0031794D"/>
    <w:rsid w:val="003226AE"/>
    <w:rsid w:val="00330653"/>
    <w:rsid w:val="00351281"/>
    <w:rsid w:val="00372996"/>
    <w:rsid w:val="003A7B54"/>
    <w:rsid w:val="00410797"/>
    <w:rsid w:val="00420EC2"/>
    <w:rsid w:val="00427DA8"/>
    <w:rsid w:val="00440E9D"/>
    <w:rsid w:val="004760DB"/>
    <w:rsid w:val="004963B1"/>
    <w:rsid w:val="004A49A8"/>
    <w:rsid w:val="004B442A"/>
    <w:rsid w:val="004E7A7E"/>
    <w:rsid w:val="00521A12"/>
    <w:rsid w:val="00534FE7"/>
    <w:rsid w:val="00542157"/>
    <w:rsid w:val="005736D2"/>
    <w:rsid w:val="005F5F88"/>
    <w:rsid w:val="006040C0"/>
    <w:rsid w:val="00611FC7"/>
    <w:rsid w:val="00634CDE"/>
    <w:rsid w:val="00652A79"/>
    <w:rsid w:val="006548E2"/>
    <w:rsid w:val="006D6F23"/>
    <w:rsid w:val="006D71B2"/>
    <w:rsid w:val="006F41F7"/>
    <w:rsid w:val="007105A9"/>
    <w:rsid w:val="007161BB"/>
    <w:rsid w:val="00730E52"/>
    <w:rsid w:val="007506C8"/>
    <w:rsid w:val="007911BB"/>
    <w:rsid w:val="007B2582"/>
    <w:rsid w:val="007B45A9"/>
    <w:rsid w:val="007D0D4F"/>
    <w:rsid w:val="008256FF"/>
    <w:rsid w:val="00842E20"/>
    <w:rsid w:val="008441DD"/>
    <w:rsid w:val="00855BE9"/>
    <w:rsid w:val="008941CA"/>
    <w:rsid w:val="008A03DD"/>
    <w:rsid w:val="008B2255"/>
    <w:rsid w:val="008D1631"/>
    <w:rsid w:val="008F2001"/>
    <w:rsid w:val="00920656"/>
    <w:rsid w:val="00943CEB"/>
    <w:rsid w:val="00A058C2"/>
    <w:rsid w:val="00A45682"/>
    <w:rsid w:val="00A71F85"/>
    <w:rsid w:val="00A9096B"/>
    <w:rsid w:val="00AF1A04"/>
    <w:rsid w:val="00B0592B"/>
    <w:rsid w:val="00B23916"/>
    <w:rsid w:val="00B329DA"/>
    <w:rsid w:val="00B34475"/>
    <w:rsid w:val="00B85355"/>
    <w:rsid w:val="00BA484A"/>
    <w:rsid w:val="00C056D3"/>
    <w:rsid w:val="00C2511A"/>
    <w:rsid w:val="00C34967"/>
    <w:rsid w:val="00C44806"/>
    <w:rsid w:val="00C5400F"/>
    <w:rsid w:val="00C721A9"/>
    <w:rsid w:val="00C94D8A"/>
    <w:rsid w:val="00CC4746"/>
    <w:rsid w:val="00CC7597"/>
    <w:rsid w:val="00CF534A"/>
    <w:rsid w:val="00CF5517"/>
    <w:rsid w:val="00D2502F"/>
    <w:rsid w:val="00D46A7B"/>
    <w:rsid w:val="00D85054"/>
    <w:rsid w:val="00D96130"/>
    <w:rsid w:val="00DA73E5"/>
    <w:rsid w:val="00DB56D5"/>
    <w:rsid w:val="00DB797D"/>
    <w:rsid w:val="00E46DFB"/>
    <w:rsid w:val="00E82BBE"/>
    <w:rsid w:val="00F11240"/>
    <w:rsid w:val="00F11DAF"/>
    <w:rsid w:val="00F34580"/>
    <w:rsid w:val="00FA17BE"/>
    <w:rsid w:val="00F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214E0"/>
  <w15:docId w15:val="{5017A76C-4E44-432D-8B0A-93DE498E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A9CF0-610C-4968-87D0-E14AC7278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FY22 794 Board Package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794 Board Package</dc:title>
  <dc:creator>DESE</dc:creator>
  <cp:lastModifiedBy>Zou, Dong (EOE)</cp:lastModifiedBy>
  <cp:revision>7</cp:revision>
  <cp:lastPrinted>2001-07-23T18:06:00Z</cp:lastPrinted>
  <dcterms:created xsi:type="dcterms:W3CDTF">2022-01-25T13:56:00Z</dcterms:created>
  <dcterms:modified xsi:type="dcterms:W3CDTF">2022-01-31T22:46:00Z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31 2022</vt:lpwstr>
  </property>
</Properties>
</file>