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2F131" w14:textId="186FDE83" w:rsidR="527B9814" w:rsidRPr="00813913" w:rsidRDefault="527B9814" w:rsidP="571BA13C">
      <w:pPr>
        <w:pStyle w:val="Heading2"/>
        <w:spacing w:line="276" w:lineRule="auto"/>
        <w:ind w:right="-90" w:hanging="90"/>
        <w:rPr>
          <w:rFonts w:asciiTheme="minorHAnsi" w:eastAsiaTheme="minorEastAsia" w:hAnsiTheme="minorHAnsi" w:cstheme="minorBidi"/>
          <w:b/>
          <w:bCs/>
          <w:i/>
          <w:iCs/>
          <w:color w:val="000000" w:themeColor="text1"/>
          <w:sz w:val="22"/>
          <w:szCs w:val="22"/>
          <w:u w:val="single"/>
        </w:rPr>
      </w:pPr>
      <w:r w:rsidRPr="00813913">
        <w:rPr>
          <w:rFonts w:asciiTheme="minorHAnsi" w:eastAsiaTheme="minorEastAsia" w:hAnsiTheme="minorHAnsi" w:cstheme="minorBidi"/>
          <w:b/>
          <w:bCs/>
          <w:i/>
          <w:iCs/>
          <w:color w:val="000000" w:themeColor="text1"/>
          <w:sz w:val="22"/>
          <w:szCs w:val="22"/>
          <w:u w:val="single"/>
        </w:rPr>
        <w:t>Massachusetts Department of Elementary and Secondary Education                                          FY2023</w:t>
      </w:r>
    </w:p>
    <w:p w14:paraId="16E0E938" w14:textId="4E3C8079" w:rsidR="0E334342" w:rsidRPr="00813913" w:rsidRDefault="0E334342" w:rsidP="571BA13C">
      <w:pPr>
        <w:spacing w:before="120" w:line="276" w:lineRule="auto"/>
        <w:ind w:hanging="90"/>
        <w:rPr>
          <w:rFonts w:eastAsiaTheme="minorEastAsia"/>
          <w:color w:val="000000" w:themeColor="text1"/>
        </w:rPr>
      </w:pPr>
    </w:p>
    <w:tbl>
      <w:tblPr>
        <w:tblStyle w:val="TableGrid"/>
        <w:tblW w:w="0" w:type="auto"/>
        <w:tblLayout w:type="fixed"/>
        <w:tblLook w:val="0020" w:firstRow="1" w:lastRow="0" w:firstColumn="0" w:lastColumn="0" w:noHBand="0" w:noVBand="0"/>
      </w:tblPr>
      <w:tblGrid>
        <w:gridCol w:w="6030"/>
        <w:gridCol w:w="3330"/>
      </w:tblGrid>
      <w:tr w:rsidR="0E334342" w:rsidRPr="00813913" w14:paraId="73C6BC08" w14:textId="77777777" w:rsidTr="00813240">
        <w:tc>
          <w:tcPr>
            <w:tcW w:w="6030" w:type="dxa"/>
          </w:tcPr>
          <w:p w14:paraId="5CDFD755" w14:textId="4F94BDAE" w:rsidR="0E334342" w:rsidRPr="00813913" w:rsidRDefault="6D2C8DC3" w:rsidP="571BA13C">
            <w:pPr>
              <w:tabs>
                <w:tab w:val="left" w:pos="2700"/>
              </w:tabs>
              <w:spacing w:line="276" w:lineRule="auto"/>
              <w:rPr>
                <w:rFonts w:eastAsiaTheme="minorEastAsia"/>
              </w:rPr>
            </w:pPr>
            <w:r w:rsidRPr="00813913">
              <w:rPr>
                <w:rFonts w:eastAsiaTheme="minorEastAsia"/>
                <w:b/>
                <w:bCs/>
              </w:rPr>
              <w:t xml:space="preserve">Name of Grant Program: </w:t>
            </w:r>
          </w:p>
          <w:p w14:paraId="4302852C" w14:textId="029577DF" w:rsidR="0E334342" w:rsidRPr="00813913" w:rsidRDefault="00273880" w:rsidP="571BA13C">
            <w:pPr>
              <w:tabs>
                <w:tab w:val="left" w:pos="2700"/>
              </w:tabs>
              <w:spacing w:line="276" w:lineRule="auto"/>
              <w:rPr>
                <w:rFonts w:eastAsiaTheme="minorEastAsia"/>
              </w:rPr>
            </w:pPr>
            <w:r>
              <w:rPr>
                <w:rFonts w:eastAsiaTheme="minorEastAsia"/>
              </w:rPr>
              <w:t>High Quality Instructional Materials (HQIM) Implementation Support Grant</w:t>
            </w:r>
            <w:r w:rsidR="6D2C8DC3" w:rsidRPr="00813913">
              <w:rPr>
                <w:rFonts w:eastAsiaTheme="minorEastAsia"/>
              </w:rPr>
              <w:t xml:space="preserve">     </w:t>
            </w:r>
          </w:p>
        </w:tc>
        <w:tc>
          <w:tcPr>
            <w:tcW w:w="3330" w:type="dxa"/>
          </w:tcPr>
          <w:p w14:paraId="7E5A2E03" w14:textId="493C47FC" w:rsidR="0E334342" w:rsidRPr="00813913" w:rsidRDefault="6D2C8DC3" w:rsidP="571BA13C">
            <w:pPr>
              <w:tabs>
                <w:tab w:val="left" w:pos="1332"/>
              </w:tabs>
              <w:spacing w:line="276" w:lineRule="auto"/>
              <w:rPr>
                <w:rFonts w:eastAsiaTheme="minorEastAsia"/>
              </w:rPr>
            </w:pPr>
            <w:r w:rsidRPr="00813913">
              <w:rPr>
                <w:rFonts w:eastAsiaTheme="minorEastAsia"/>
                <w:b/>
                <w:bCs/>
              </w:rPr>
              <w:t>Fund Code:</w:t>
            </w:r>
            <w:r w:rsidRPr="00813913">
              <w:rPr>
                <w:rFonts w:eastAsiaTheme="minorEastAsia"/>
              </w:rPr>
              <w:t xml:space="preserve"> </w:t>
            </w:r>
            <w:r w:rsidR="00273880">
              <w:rPr>
                <w:rFonts w:eastAsiaTheme="minorEastAsia"/>
              </w:rPr>
              <w:t>185</w:t>
            </w:r>
          </w:p>
          <w:p w14:paraId="2933AFD0" w14:textId="3A9B3987" w:rsidR="0E334342" w:rsidRPr="00813913" w:rsidRDefault="0E334342" w:rsidP="571BA13C">
            <w:pPr>
              <w:spacing w:line="276" w:lineRule="auto"/>
              <w:jc w:val="both"/>
              <w:rPr>
                <w:rFonts w:eastAsiaTheme="minorEastAsia"/>
              </w:rPr>
            </w:pPr>
          </w:p>
        </w:tc>
      </w:tr>
    </w:tbl>
    <w:p w14:paraId="4AD0508F" w14:textId="15DCFEC5" w:rsidR="0E334342" w:rsidRPr="00813913" w:rsidRDefault="0E334342" w:rsidP="571BA13C">
      <w:pPr>
        <w:spacing w:line="276" w:lineRule="auto"/>
        <w:ind w:left="2" w:hanging="2"/>
        <w:rPr>
          <w:rFonts w:eastAsiaTheme="minorEastAsia"/>
          <w:color w:val="000000" w:themeColor="text1"/>
        </w:rPr>
      </w:pPr>
    </w:p>
    <w:p w14:paraId="363A56A6" w14:textId="651660C4" w:rsidR="2F5F9CEF" w:rsidRPr="00813913" w:rsidRDefault="2F5F9CEF" w:rsidP="571BA13C">
      <w:pPr>
        <w:spacing w:line="276" w:lineRule="auto"/>
        <w:ind w:left="2" w:hanging="2"/>
        <w:jc w:val="center"/>
        <w:rPr>
          <w:rFonts w:eastAsiaTheme="minorEastAsia"/>
          <w:b/>
          <w:bCs/>
          <w:color w:val="000000" w:themeColor="text1"/>
        </w:rPr>
      </w:pPr>
      <w:r w:rsidRPr="00813913">
        <w:rPr>
          <w:rFonts w:eastAsiaTheme="minorEastAsia"/>
          <w:b/>
          <w:bCs/>
          <w:color w:val="000000" w:themeColor="text1"/>
        </w:rPr>
        <w:t>Fund Use Details</w:t>
      </w:r>
    </w:p>
    <w:p w14:paraId="7C7EDBC0" w14:textId="011BEDBC" w:rsidR="00FD52AA" w:rsidRDefault="4A8E9DDE" w:rsidP="00FD52AA">
      <w:pPr>
        <w:spacing w:line="276" w:lineRule="auto"/>
        <w:ind w:left="2" w:hanging="2"/>
        <w:rPr>
          <w:rFonts w:eastAsiaTheme="minorEastAsia"/>
          <w:color w:val="000000" w:themeColor="text1"/>
        </w:rPr>
      </w:pPr>
      <w:r w:rsidRPr="42E25F3A">
        <w:rPr>
          <w:rFonts w:eastAsiaTheme="minorEastAsia"/>
          <w:color w:val="000000" w:themeColor="text1"/>
        </w:rPr>
        <w:t xml:space="preserve">This attachment provides full details about how </w:t>
      </w:r>
      <w:r w:rsidR="009050CD">
        <w:rPr>
          <w:rFonts w:eastAsiaTheme="minorEastAsia"/>
          <w:color w:val="000000" w:themeColor="text1"/>
        </w:rPr>
        <w:t xml:space="preserve">FY23 HQIM Implementation Support Grant </w:t>
      </w:r>
      <w:r w:rsidRPr="42E25F3A">
        <w:rPr>
          <w:rFonts w:eastAsiaTheme="minorEastAsia"/>
          <w:color w:val="000000" w:themeColor="text1"/>
        </w:rPr>
        <w:t xml:space="preserve">funds may be used. </w:t>
      </w:r>
      <w:r w:rsidR="4AF90776" w:rsidRPr="42E25F3A">
        <w:rPr>
          <w:rFonts w:eastAsiaTheme="minorEastAsia"/>
          <w:color w:val="000000" w:themeColor="text1"/>
        </w:rPr>
        <w:t>This co</w:t>
      </w:r>
      <w:r w:rsidR="009050CD">
        <w:rPr>
          <w:rFonts w:eastAsiaTheme="minorEastAsia"/>
          <w:color w:val="000000" w:themeColor="text1"/>
        </w:rPr>
        <w:t>mpetitive</w:t>
      </w:r>
      <w:r w:rsidR="4AF90776" w:rsidRPr="42E25F3A">
        <w:rPr>
          <w:rFonts w:eastAsiaTheme="minorEastAsia"/>
          <w:color w:val="000000" w:themeColor="text1"/>
        </w:rPr>
        <w:t xml:space="preserve"> grant will provide funding as well as hands-on support from Department specialists</w:t>
      </w:r>
      <w:r w:rsidR="009050CD">
        <w:rPr>
          <w:rFonts w:eastAsiaTheme="minorEastAsia"/>
          <w:color w:val="000000" w:themeColor="text1"/>
        </w:rPr>
        <w:t xml:space="preserve"> and </w:t>
      </w:r>
      <w:r w:rsidR="00086829">
        <w:rPr>
          <w:rFonts w:eastAsiaTheme="minorEastAsia"/>
          <w:color w:val="000000" w:themeColor="text1"/>
        </w:rPr>
        <w:t>vendors</w:t>
      </w:r>
      <w:r w:rsidR="4AF90776" w:rsidRPr="42E25F3A">
        <w:rPr>
          <w:rFonts w:eastAsiaTheme="minorEastAsia"/>
          <w:color w:val="000000" w:themeColor="text1"/>
        </w:rPr>
        <w:t xml:space="preserve"> for recipients to </w:t>
      </w:r>
      <w:r w:rsidR="00086829">
        <w:rPr>
          <w:rFonts w:eastAsiaTheme="minorEastAsia"/>
          <w:color w:val="000000" w:themeColor="text1"/>
        </w:rPr>
        <w:t>sk</w:t>
      </w:r>
      <w:r w:rsidR="003442BC">
        <w:rPr>
          <w:rFonts w:eastAsiaTheme="minorEastAsia"/>
          <w:color w:val="000000" w:themeColor="text1"/>
        </w:rPr>
        <w:t>illfully implement recently purchased high</w:t>
      </w:r>
      <w:r w:rsidR="16EFD52A" w:rsidRPr="04CE179D">
        <w:rPr>
          <w:rFonts w:eastAsiaTheme="minorEastAsia"/>
          <w:color w:val="000000" w:themeColor="text1"/>
        </w:rPr>
        <w:t>-</w:t>
      </w:r>
      <w:r w:rsidR="003442BC">
        <w:rPr>
          <w:rFonts w:eastAsiaTheme="minorEastAsia"/>
          <w:color w:val="000000" w:themeColor="text1"/>
        </w:rPr>
        <w:t>quality curricular materials</w:t>
      </w:r>
      <w:r w:rsidR="4AF90776" w:rsidRPr="42E25F3A">
        <w:rPr>
          <w:rFonts w:eastAsiaTheme="minorEastAsia"/>
          <w:color w:val="000000" w:themeColor="text1"/>
        </w:rPr>
        <w:t>. Following the grant period, recipients are expected to continue implementing the materials and practices initiated by this grant and will have access to ongoing customized assistance from DESE specialists, as needed.</w:t>
      </w:r>
    </w:p>
    <w:p w14:paraId="2E51300F" w14:textId="77777777" w:rsidR="00FD52AA" w:rsidRDefault="3B9A6BF1" w:rsidP="00FD52AA">
      <w:pPr>
        <w:spacing w:line="276" w:lineRule="auto"/>
        <w:ind w:left="2" w:hanging="2"/>
        <w:rPr>
          <w:rFonts w:eastAsiaTheme="minorEastAsia"/>
          <w:color w:val="000000" w:themeColor="text1"/>
        </w:rPr>
      </w:pPr>
      <w:r w:rsidRPr="00813913">
        <w:rPr>
          <w:rFonts w:eastAsiaTheme="minorEastAsia"/>
          <w:color w:val="000000" w:themeColor="text1"/>
        </w:rPr>
        <w:t>High quality core curricular materials” is defined as</w:t>
      </w:r>
      <w:r w:rsidR="2642D0EE" w:rsidRPr="00813913">
        <w:rPr>
          <w:rFonts w:eastAsiaTheme="minorEastAsia"/>
          <w:color w:val="000000" w:themeColor="text1"/>
        </w:rPr>
        <w:t>:</w:t>
      </w:r>
      <w:r w:rsidRPr="00813913">
        <w:rPr>
          <w:rFonts w:eastAsiaTheme="minorEastAsia"/>
          <w:color w:val="000000" w:themeColor="text1"/>
        </w:rPr>
        <w:t xml:space="preserve"> comprehensive curricular materials that are rated “meets expectations” or “partially meets expectations” overall based upon a </w:t>
      </w:r>
      <w:hyperlink r:id="rId8">
        <w:r w:rsidRPr="00813913">
          <w:rPr>
            <w:rStyle w:val="normaltextrun"/>
            <w:rFonts w:eastAsiaTheme="minorEastAsia"/>
          </w:rPr>
          <w:t>CURATE</w:t>
        </w:r>
      </w:hyperlink>
      <w:r w:rsidRPr="00813913">
        <w:rPr>
          <w:rFonts w:eastAsiaTheme="minorEastAsia"/>
          <w:color w:val="000000" w:themeColor="text1"/>
        </w:rPr>
        <w:t xml:space="preserve"> review. If a CURATE review is not available, materials must be rated</w:t>
      </w:r>
      <w:r w:rsidR="00FD52AA">
        <w:rPr>
          <w:rFonts w:eastAsiaTheme="minorEastAsia"/>
          <w:color w:val="000000" w:themeColor="text1"/>
        </w:rPr>
        <w:t>:</w:t>
      </w:r>
    </w:p>
    <w:p w14:paraId="098230ED" w14:textId="77777777" w:rsidR="00FD52AA" w:rsidRPr="00FD52AA" w:rsidRDefault="00FD52AA" w:rsidP="00FD52AA">
      <w:pPr>
        <w:pStyle w:val="ListParagraph"/>
        <w:numPr>
          <w:ilvl w:val="0"/>
          <w:numId w:val="21"/>
        </w:numPr>
        <w:spacing w:line="276" w:lineRule="auto"/>
        <w:rPr>
          <w:rStyle w:val="eop"/>
          <w:rFonts w:eastAsiaTheme="minorEastAsia" w:cstheme="minorHAnsi"/>
          <w:color w:val="000000" w:themeColor="text1"/>
        </w:rPr>
      </w:pPr>
      <w:r w:rsidRPr="00FD52AA">
        <w:rPr>
          <w:rStyle w:val="normaltextrun"/>
          <w:rFonts w:cstheme="minorHAnsi"/>
          <w:color w:val="333333"/>
        </w:rPr>
        <w:t xml:space="preserve">ELA/Literacy: rated “Green” on </w:t>
      </w:r>
      <w:hyperlink r:id="rId9" w:tgtFrame="_blank" w:history="1">
        <w:r w:rsidRPr="00FD52AA">
          <w:rPr>
            <w:rStyle w:val="normaltextrun"/>
            <w:rFonts w:cstheme="minorHAnsi"/>
            <w:color w:val="0000FF"/>
            <w:u w:val="single"/>
          </w:rPr>
          <w:t>EdReports’</w:t>
        </w:r>
      </w:hyperlink>
      <w:r w:rsidRPr="00FD52AA">
        <w:rPr>
          <w:rStyle w:val="normaltextrun"/>
          <w:rFonts w:cstheme="minorHAnsi"/>
          <w:color w:val="333333"/>
        </w:rPr>
        <w:t xml:space="preserve"> Gateways 1 and </w:t>
      </w:r>
      <w:r w:rsidRPr="00FD52AA">
        <w:rPr>
          <w:rStyle w:val="contextualspellingandgrammarerror"/>
          <w:rFonts w:cstheme="minorHAnsi"/>
          <w:color w:val="333333"/>
        </w:rPr>
        <w:t>2;</w:t>
      </w:r>
      <w:r w:rsidRPr="00FD52AA">
        <w:rPr>
          <w:rStyle w:val="normaltextrun"/>
          <w:rFonts w:cstheme="minorHAnsi"/>
          <w:color w:val="333333"/>
        </w:rPr>
        <w:t>  </w:t>
      </w:r>
      <w:r w:rsidRPr="00FD52AA">
        <w:rPr>
          <w:rStyle w:val="eop"/>
          <w:rFonts w:cstheme="minorHAnsi"/>
          <w:color w:val="333333"/>
        </w:rPr>
        <w:t> </w:t>
      </w:r>
    </w:p>
    <w:p w14:paraId="32DA2CB6" w14:textId="77777777" w:rsidR="00FD52AA" w:rsidRPr="00FD52AA" w:rsidRDefault="00FD52AA" w:rsidP="00FD52AA">
      <w:pPr>
        <w:pStyle w:val="ListParagraph"/>
        <w:numPr>
          <w:ilvl w:val="0"/>
          <w:numId w:val="21"/>
        </w:numPr>
        <w:spacing w:line="276" w:lineRule="auto"/>
        <w:rPr>
          <w:rStyle w:val="normaltextrun"/>
          <w:rFonts w:eastAsiaTheme="minorEastAsia" w:cstheme="minorHAnsi"/>
          <w:color w:val="000000" w:themeColor="text1"/>
        </w:rPr>
      </w:pPr>
      <w:r w:rsidRPr="00FD52AA">
        <w:rPr>
          <w:rStyle w:val="normaltextrun"/>
          <w:rFonts w:cstheme="minorHAnsi"/>
          <w:color w:val="333333"/>
        </w:rPr>
        <w:t xml:space="preserve">Math/Science: rated “Green” on </w:t>
      </w:r>
      <w:hyperlink r:id="rId10" w:tgtFrame="_blank" w:history="1">
        <w:r w:rsidRPr="00FD52AA">
          <w:rPr>
            <w:rStyle w:val="normaltextrun"/>
            <w:rFonts w:cstheme="minorHAnsi"/>
            <w:color w:val="0000FF"/>
            <w:u w:val="single"/>
          </w:rPr>
          <w:t>EdReports’</w:t>
        </w:r>
      </w:hyperlink>
      <w:r w:rsidRPr="00FD52AA">
        <w:rPr>
          <w:rStyle w:val="normaltextrun"/>
          <w:rFonts w:cstheme="minorHAnsi"/>
          <w:color w:val="333333"/>
        </w:rPr>
        <w:t xml:space="preserve"> Gateway 1 and “Green” or “Yellow” on Gateway </w:t>
      </w:r>
      <w:r w:rsidRPr="00FD52AA">
        <w:rPr>
          <w:rStyle w:val="contextualspellingandgrammarerror"/>
          <w:rFonts w:cstheme="minorHAnsi"/>
          <w:color w:val="333333"/>
        </w:rPr>
        <w:t>2;</w:t>
      </w:r>
    </w:p>
    <w:p w14:paraId="4298260E" w14:textId="463F7895" w:rsidR="00F504C9" w:rsidRPr="00FD52AA" w:rsidRDefault="00FD52AA" w:rsidP="571BA13C">
      <w:pPr>
        <w:pStyle w:val="ListParagraph"/>
        <w:numPr>
          <w:ilvl w:val="0"/>
          <w:numId w:val="21"/>
        </w:numPr>
        <w:spacing w:line="276" w:lineRule="auto"/>
        <w:rPr>
          <w:rFonts w:eastAsiaTheme="minorEastAsia" w:cstheme="minorHAnsi"/>
          <w:color w:val="000000" w:themeColor="text1"/>
        </w:rPr>
      </w:pPr>
      <w:r w:rsidRPr="00FD52AA">
        <w:rPr>
          <w:rStyle w:val="normaltextrun"/>
          <w:rFonts w:cstheme="minorHAnsi"/>
          <w:color w:val="333333"/>
        </w:rPr>
        <w:t xml:space="preserve">Digital Literacy and Computer Science (DLCS): rated as “comprehensive curricular materials” with alignment to college-and-career-ready learning standards on the </w:t>
      </w:r>
      <w:hyperlink r:id="rId11" w:tgtFrame="_blank" w:history="1">
        <w:r w:rsidRPr="00FD52AA">
          <w:rPr>
            <w:rStyle w:val="normaltextrun"/>
            <w:rFonts w:cstheme="minorHAnsi"/>
            <w:color w:val="0000FF"/>
            <w:u w:val="single"/>
          </w:rPr>
          <w:t>DLCS Curriculum Guide</w:t>
        </w:r>
      </w:hyperlink>
      <w:r w:rsidRPr="00FD52AA">
        <w:rPr>
          <w:rStyle w:val="normaltextrun"/>
          <w:rFonts w:cstheme="minorHAnsi"/>
          <w:color w:val="333333"/>
        </w:rPr>
        <w:t>.</w:t>
      </w:r>
      <w:r w:rsidRPr="00FD52AA">
        <w:rPr>
          <w:rStyle w:val="eop"/>
          <w:rFonts w:cstheme="minorHAnsi"/>
          <w:color w:val="333333"/>
        </w:rPr>
        <w:t> </w:t>
      </w:r>
    </w:p>
    <w:p w14:paraId="2763EE47" w14:textId="18242C2C" w:rsidR="009F655B" w:rsidRPr="00813913" w:rsidRDefault="009F655B" w:rsidP="571BA13C">
      <w:pPr>
        <w:spacing w:line="276" w:lineRule="auto"/>
        <w:rPr>
          <w:rFonts w:eastAsiaTheme="minorEastAsia"/>
          <w:color w:val="000000" w:themeColor="text1"/>
        </w:rPr>
      </w:pPr>
      <w:r>
        <w:rPr>
          <w:rFonts w:eastAsiaTheme="minorEastAsia"/>
          <w:color w:val="000000" w:themeColor="text1"/>
        </w:rPr>
        <w:t xml:space="preserve">LEAs awarded a FY23 HQIM Implementation Support Grant may utilize funds for: </w:t>
      </w:r>
    </w:p>
    <w:p w14:paraId="0189E27C" w14:textId="77777777" w:rsidR="00A27942" w:rsidRPr="00A27942" w:rsidRDefault="004343CA" w:rsidP="00357586">
      <w:pPr>
        <w:pStyle w:val="ListParagraph"/>
        <w:numPr>
          <w:ilvl w:val="0"/>
          <w:numId w:val="19"/>
        </w:numPr>
        <w:spacing w:line="276" w:lineRule="auto"/>
        <w:rPr>
          <w:rFonts w:eastAsiaTheme="minorEastAsia"/>
          <w:b/>
          <w:bCs/>
          <w:color w:val="000000" w:themeColor="text1"/>
        </w:rPr>
      </w:pPr>
      <w:r w:rsidRPr="00C07C39">
        <w:rPr>
          <w:rFonts w:eastAsiaTheme="minorEastAsia"/>
          <w:b/>
          <w:bCs/>
          <w:color w:val="000000" w:themeColor="text1"/>
        </w:rPr>
        <w:t>Stipends to support the Curriculum Implementation Leadership Team</w:t>
      </w:r>
      <w:r w:rsidR="000013CF">
        <w:rPr>
          <w:rFonts w:eastAsiaTheme="minorEastAsia"/>
          <w:b/>
          <w:bCs/>
          <w:color w:val="000000" w:themeColor="text1"/>
        </w:rPr>
        <w:t xml:space="preserve">. </w:t>
      </w:r>
      <w:r w:rsidR="000013CF">
        <w:rPr>
          <w:rFonts w:eastAsiaTheme="minorEastAsia"/>
          <w:color w:val="000000" w:themeColor="text1"/>
        </w:rPr>
        <w:t xml:space="preserve">Each district will </w:t>
      </w:r>
      <w:r w:rsidR="005E78C0">
        <w:rPr>
          <w:rFonts w:eastAsiaTheme="minorEastAsia"/>
          <w:color w:val="000000" w:themeColor="text1"/>
        </w:rPr>
        <w:t xml:space="preserve">convene a Curriculum Implementation Leadership Team to spearhead the work of implementing new </w:t>
      </w:r>
      <w:proofErr w:type="gramStart"/>
      <w:r w:rsidR="005E78C0">
        <w:rPr>
          <w:rFonts w:eastAsiaTheme="minorEastAsia"/>
          <w:color w:val="000000" w:themeColor="text1"/>
        </w:rPr>
        <w:t>high quality</w:t>
      </w:r>
      <w:proofErr w:type="gramEnd"/>
      <w:r w:rsidR="005E78C0">
        <w:rPr>
          <w:rFonts w:eastAsiaTheme="minorEastAsia"/>
          <w:color w:val="000000" w:themeColor="text1"/>
        </w:rPr>
        <w:t xml:space="preserve"> curricular materials in all participating schools. The Implementation Leadership Team will work closely with DESE specialists and </w:t>
      </w:r>
      <w:r w:rsidR="00693FA2">
        <w:rPr>
          <w:rFonts w:eastAsiaTheme="minorEastAsia"/>
          <w:color w:val="000000" w:themeColor="text1"/>
        </w:rPr>
        <w:t>an expert curriculum consultant to develop</w:t>
      </w:r>
      <w:r w:rsidR="00357586">
        <w:rPr>
          <w:rFonts w:eastAsiaTheme="minorEastAsia"/>
          <w:color w:val="000000" w:themeColor="text1"/>
        </w:rPr>
        <w:t xml:space="preserve">, enact, and monitor the formal curriculum implementation plan across all participating schools. The Curriculum Implementation Leadership Team should include, at a minimum: </w:t>
      </w:r>
    </w:p>
    <w:p w14:paraId="342D6F5F" w14:textId="6B2BEAE9" w:rsidR="00A27942" w:rsidRDefault="00A27942" w:rsidP="2DF4FCD6">
      <w:pPr>
        <w:pStyle w:val="ListParagraph"/>
        <w:numPr>
          <w:ilvl w:val="1"/>
          <w:numId w:val="19"/>
        </w:numPr>
        <w:spacing w:line="276" w:lineRule="auto"/>
        <w:rPr>
          <w:rFonts w:eastAsiaTheme="minorEastAsia"/>
          <w:color w:val="000000" w:themeColor="text1"/>
        </w:rPr>
      </w:pPr>
      <w:r w:rsidRPr="2DF4FCD6">
        <w:rPr>
          <w:rFonts w:eastAsiaTheme="minorEastAsia"/>
          <w:color w:val="000000" w:themeColor="text1"/>
        </w:rPr>
        <w:t>One district-level leader</w:t>
      </w:r>
    </w:p>
    <w:p w14:paraId="3B1EA597" w14:textId="6663EFEF" w:rsidR="0006393C" w:rsidRDefault="0006393C" w:rsidP="0006393C">
      <w:pPr>
        <w:pStyle w:val="ListParagraph"/>
        <w:numPr>
          <w:ilvl w:val="1"/>
          <w:numId w:val="19"/>
        </w:numPr>
        <w:spacing w:line="276" w:lineRule="auto"/>
        <w:rPr>
          <w:rFonts w:eastAsiaTheme="minorEastAsia"/>
          <w:color w:val="000000" w:themeColor="text1"/>
        </w:rPr>
      </w:pPr>
      <w:r>
        <w:rPr>
          <w:rFonts w:eastAsiaTheme="minorEastAsia"/>
          <w:color w:val="000000" w:themeColor="text1"/>
        </w:rPr>
        <w:t>One school-level administrator at each participating school</w:t>
      </w:r>
    </w:p>
    <w:p w14:paraId="32754EDF" w14:textId="4349B081" w:rsidR="0006393C" w:rsidRPr="0006393C" w:rsidRDefault="0006393C" w:rsidP="2DF4FCD6">
      <w:pPr>
        <w:pStyle w:val="ListParagraph"/>
        <w:numPr>
          <w:ilvl w:val="1"/>
          <w:numId w:val="19"/>
        </w:numPr>
        <w:spacing w:line="276" w:lineRule="auto"/>
        <w:rPr>
          <w:rFonts w:eastAsiaTheme="minorEastAsia"/>
          <w:color w:val="000000" w:themeColor="text1"/>
        </w:rPr>
      </w:pPr>
      <w:r w:rsidRPr="2DF4FCD6">
        <w:rPr>
          <w:rFonts w:eastAsiaTheme="minorEastAsia"/>
          <w:color w:val="000000" w:themeColor="text1"/>
        </w:rPr>
        <w:t>At least one teacher from each participating school and grade band</w:t>
      </w:r>
    </w:p>
    <w:p w14:paraId="67F13A0D" w14:textId="38ACA1B9" w:rsidR="00FB7FB2" w:rsidRPr="00C07C39" w:rsidRDefault="00357586" w:rsidP="2DF4FCD6">
      <w:pPr>
        <w:spacing w:line="276" w:lineRule="auto"/>
        <w:ind w:left="720"/>
        <w:rPr>
          <w:rFonts w:eastAsiaTheme="minorEastAsia"/>
          <w:color w:val="000000" w:themeColor="text1"/>
        </w:rPr>
      </w:pPr>
      <w:r w:rsidRPr="2DF4FCD6">
        <w:rPr>
          <w:rFonts w:eastAsiaTheme="minorEastAsia"/>
          <w:color w:val="000000" w:themeColor="text1"/>
        </w:rPr>
        <w:t>Districts are encouraged to invite additional individuals to join the te</w:t>
      </w:r>
      <w:r w:rsidR="002E25AF" w:rsidRPr="2DF4FCD6">
        <w:rPr>
          <w:rFonts w:eastAsiaTheme="minorEastAsia"/>
          <w:color w:val="000000" w:themeColor="text1"/>
        </w:rPr>
        <w:t>am.</w:t>
      </w:r>
      <w:r w:rsidR="002E25AF" w:rsidRPr="2DF4FCD6">
        <w:rPr>
          <w:rFonts w:eastAsiaTheme="minorEastAsia"/>
          <w:b/>
          <w:bCs/>
          <w:color w:val="000000" w:themeColor="text1"/>
        </w:rPr>
        <w:t xml:space="preserve"> </w:t>
      </w:r>
      <w:r w:rsidR="002E25AF" w:rsidRPr="2DF4FCD6">
        <w:rPr>
          <w:rFonts w:eastAsiaTheme="minorEastAsia"/>
          <w:color w:val="000000" w:themeColor="text1"/>
        </w:rPr>
        <w:t>The team should be diverse in role and should well-represent all student</w:t>
      </w:r>
      <w:r w:rsidR="765F3FD3" w:rsidRPr="2DF4FCD6">
        <w:rPr>
          <w:rFonts w:eastAsiaTheme="minorEastAsia"/>
          <w:color w:val="000000" w:themeColor="text1"/>
        </w:rPr>
        <w:t xml:space="preserve"> groups</w:t>
      </w:r>
      <w:r w:rsidR="002E25AF" w:rsidRPr="2DF4FCD6">
        <w:rPr>
          <w:rFonts w:eastAsiaTheme="minorEastAsia"/>
          <w:color w:val="000000" w:themeColor="text1"/>
        </w:rPr>
        <w:t xml:space="preserve">. </w:t>
      </w:r>
      <w:proofErr w:type="gramStart"/>
      <w:r w:rsidR="002E25AF" w:rsidRPr="2DF4FCD6">
        <w:rPr>
          <w:rFonts w:eastAsiaTheme="minorEastAsia"/>
          <w:color w:val="000000" w:themeColor="text1"/>
        </w:rPr>
        <w:t xml:space="preserve">Depending on district size, </w:t>
      </w:r>
      <w:r w:rsidR="00A0040B" w:rsidRPr="2DF4FCD6">
        <w:rPr>
          <w:rFonts w:eastAsiaTheme="minorEastAsia"/>
          <w:color w:val="000000" w:themeColor="text1"/>
        </w:rPr>
        <w:t>there</w:t>
      </w:r>
      <w:proofErr w:type="gramEnd"/>
      <w:r w:rsidR="00A0040B" w:rsidRPr="2DF4FCD6">
        <w:rPr>
          <w:rFonts w:eastAsiaTheme="minorEastAsia"/>
          <w:color w:val="000000" w:themeColor="text1"/>
        </w:rPr>
        <w:t xml:space="preserve"> will be $20,000 - $60,000 available for stipends for the Curriculum Implementation Leadership Team. These stipends will cover the cost of time, beyond contractual hours, to </w:t>
      </w:r>
      <w:r w:rsidR="00304129" w:rsidRPr="2DF4FCD6">
        <w:rPr>
          <w:rFonts w:eastAsiaTheme="minorEastAsia"/>
          <w:color w:val="000000" w:themeColor="text1"/>
        </w:rPr>
        <w:t xml:space="preserve">effectively complete grant activities. Please use the Budget Workbook to calculate estimated costs. </w:t>
      </w:r>
    </w:p>
    <w:p w14:paraId="500A65DA" w14:textId="03F971E1" w:rsidR="00FB7FB2" w:rsidRPr="00C07C39" w:rsidRDefault="00FB7FB2" w:rsidP="2DF4FCD6">
      <w:pPr>
        <w:pStyle w:val="ListParagraph"/>
        <w:numPr>
          <w:ilvl w:val="0"/>
          <w:numId w:val="19"/>
        </w:numPr>
        <w:spacing w:line="276" w:lineRule="auto"/>
        <w:rPr>
          <w:b/>
          <w:bCs/>
          <w:color w:val="000000" w:themeColor="text1"/>
        </w:rPr>
      </w:pPr>
      <w:r w:rsidRPr="2DF4FCD6">
        <w:rPr>
          <w:rFonts w:eastAsiaTheme="minorEastAsia"/>
          <w:b/>
          <w:bCs/>
          <w:color w:val="000000" w:themeColor="text1"/>
        </w:rPr>
        <w:lastRenderedPageBreak/>
        <w:t xml:space="preserve">Educator Stipends, Staffing, </w:t>
      </w:r>
      <w:r w:rsidR="00336263" w:rsidRPr="2DF4FCD6">
        <w:rPr>
          <w:rFonts w:eastAsiaTheme="minorEastAsia"/>
          <w:b/>
          <w:bCs/>
          <w:color w:val="000000" w:themeColor="text1"/>
        </w:rPr>
        <w:t>and/or Substitutes</w:t>
      </w:r>
      <w:r w:rsidR="002F45EC" w:rsidRPr="2DF4FCD6">
        <w:rPr>
          <w:rFonts w:eastAsiaTheme="minorEastAsia"/>
          <w:b/>
          <w:bCs/>
          <w:color w:val="000000" w:themeColor="text1"/>
        </w:rPr>
        <w:t xml:space="preserve">. </w:t>
      </w:r>
      <w:r w:rsidR="002F45EC" w:rsidRPr="2DF4FCD6">
        <w:rPr>
          <w:rFonts w:eastAsiaTheme="minorEastAsia"/>
          <w:color w:val="000000" w:themeColor="text1"/>
        </w:rPr>
        <w:t xml:space="preserve">Beyond the Curriculum Implementation Leadership Team, this grant will fund </w:t>
      </w:r>
      <w:r w:rsidR="00FC59E3" w:rsidRPr="2DF4FCD6">
        <w:rPr>
          <w:rFonts w:eastAsiaTheme="minorEastAsia"/>
          <w:color w:val="000000" w:themeColor="text1"/>
        </w:rPr>
        <w:t xml:space="preserve">educators’ time, via stipends, hiring and/or substitute coverage, to participate in the grant activities, including any time beyond contractual hours to participate in professional development on </w:t>
      </w:r>
      <w:r w:rsidR="684F8ACD" w:rsidRPr="2DF4FCD6">
        <w:rPr>
          <w:rFonts w:eastAsiaTheme="minorEastAsia"/>
          <w:color w:val="000000" w:themeColor="text1"/>
        </w:rPr>
        <w:t>evidence-based,</w:t>
      </w:r>
      <w:r w:rsidR="00FC59E3" w:rsidRPr="2DF4FCD6">
        <w:rPr>
          <w:rFonts w:eastAsiaTheme="minorEastAsia"/>
          <w:color w:val="000000" w:themeColor="text1"/>
        </w:rPr>
        <w:t xml:space="preserve"> inclusive, and culturally responsive implementation of new curricular materials. </w:t>
      </w:r>
      <w:proofErr w:type="gramStart"/>
      <w:r w:rsidR="00FC59E3" w:rsidRPr="2DF4FCD6">
        <w:rPr>
          <w:rFonts w:eastAsiaTheme="minorEastAsia"/>
          <w:color w:val="000000" w:themeColor="text1"/>
        </w:rPr>
        <w:t xml:space="preserve">Depending on </w:t>
      </w:r>
      <w:r w:rsidR="006B5AE3" w:rsidRPr="2DF4FCD6">
        <w:rPr>
          <w:rFonts w:eastAsiaTheme="minorEastAsia"/>
          <w:color w:val="000000" w:themeColor="text1"/>
        </w:rPr>
        <w:t>district size, there</w:t>
      </w:r>
      <w:proofErr w:type="gramEnd"/>
      <w:r w:rsidR="006B5AE3" w:rsidRPr="2DF4FCD6">
        <w:rPr>
          <w:rFonts w:eastAsiaTheme="minorEastAsia"/>
          <w:color w:val="000000" w:themeColor="text1"/>
        </w:rPr>
        <w:t xml:space="preserve"> will be $10,000 - $</w:t>
      </w:r>
      <w:r w:rsidR="6A271763" w:rsidRPr="2DF4FCD6">
        <w:rPr>
          <w:rFonts w:eastAsiaTheme="minorEastAsia"/>
          <w:color w:val="000000" w:themeColor="text1"/>
        </w:rPr>
        <w:t>10</w:t>
      </w:r>
      <w:r w:rsidR="006B5AE3" w:rsidRPr="2DF4FCD6">
        <w:rPr>
          <w:rFonts w:eastAsiaTheme="minorEastAsia"/>
          <w:color w:val="000000" w:themeColor="text1"/>
        </w:rPr>
        <w:t xml:space="preserve">0,000 available for this line item. Please use the Budget Workbook to calculate estimated costs. </w:t>
      </w:r>
    </w:p>
    <w:p w14:paraId="3FDB2A66" w14:textId="45C2CA6B" w:rsidR="00FB26A5" w:rsidRPr="00C07C39" w:rsidRDefault="002A23A8" w:rsidP="2DF4FCD6">
      <w:pPr>
        <w:pStyle w:val="ListParagraph"/>
        <w:numPr>
          <w:ilvl w:val="0"/>
          <w:numId w:val="19"/>
        </w:numPr>
        <w:spacing w:line="276" w:lineRule="auto"/>
        <w:rPr>
          <w:rFonts w:asciiTheme="minorEastAsia" w:eastAsiaTheme="minorEastAsia" w:hAnsiTheme="minorEastAsia" w:cstheme="minorEastAsia"/>
          <w:b/>
          <w:bCs/>
          <w:color w:val="000000" w:themeColor="text1"/>
        </w:rPr>
      </w:pPr>
      <w:r w:rsidRPr="2DF4FCD6">
        <w:rPr>
          <w:rFonts w:eastAsiaTheme="minorEastAsia"/>
          <w:b/>
          <w:bCs/>
          <w:color w:val="000000" w:themeColor="text1"/>
        </w:rPr>
        <w:t>Professional development for teachers, coaches, and administrators to support skillful and culturally responsive implementation of the new curricular materials</w:t>
      </w:r>
      <w:r w:rsidRPr="2DF4FCD6">
        <w:rPr>
          <w:rFonts w:eastAsiaTheme="minorEastAsia"/>
          <w:color w:val="000000" w:themeColor="text1"/>
        </w:rPr>
        <w:t>. Provide professional development to all teachers, coaches and administrators working within the focus grade band and content area at participating schools from the publisher of the selected curricular materials or another highly qualified vendor. DESE will provide guidance on selecting a qualified vendor and vendors will need to be approved by DESE. Pro</w:t>
      </w:r>
      <w:r w:rsidR="00AC320D" w:rsidRPr="2DF4FCD6">
        <w:rPr>
          <w:rFonts w:eastAsiaTheme="minorEastAsia"/>
          <w:color w:val="000000" w:themeColor="text1"/>
        </w:rPr>
        <w:t>fes</w:t>
      </w:r>
      <w:r w:rsidRPr="2DF4FCD6">
        <w:rPr>
          <w:rFonts w:eastAsiaTheme="minorEastAsia"/>
          <w:color w:val="000000" w:themeColor="text1"/>
        </w:rPr>
        <w:t xml:space="preserve">sional development should commence sometime after </w:t>
      </w:r>
      <w:r w:rsidR="00AC320D" w:rsidRPr="2DF4FCD6">
        <w:rPr>
          <w:rFonts w:eastAsiaTheme="minorEastAsia"/>
          <w:color w:val="000000" w:themeColor="text1"/>
        </w:rPr>
        <w:t>Landscape Analysis and comprehensive Implementation Plan are</w:t>
      </w:r>
      <w:r w:rsidR="003260F4" w:rsidRPr="2DF4FCD6">
        <w:rPr>
          <w:rFonts w:eastAsiaTheme="minorEastAsia"/>
          <w:color w:val="000000" w:themeColor="text1"/>
        </w:rPr>
        <w:t xml:space="preserve"> completed</w:t>
      </w:r>
      <w:r w:rsidR="2EAE60D7" w:rsidRPr="2DF4FCD6">
        <w:rPr>
          <w:rFonts w:eastAsiaTheme="minorEastAsia"/>
          <w:color w:val="000000" w:themeColor="text1"/>
        </w:rPr>
        <w:t xml:space="preserve"> by August 31, 2024</w:t>
      </w:r>
      <w:r w:rsidRPr="2DF4FCD6">
        <w:rPr>
          <w:rFonts w:eastAsiaTheme="minorEastAsia"/>
          <w:color w:val="000000" w:themeColor="text1"/>
        </w:rPr>
        <w:t xml:space="preserve">. </w:t>
      </w:r>
      <w:r w:rsidR="004B440E" w:rsidRPr="2DF4FCD6">
        <w:rPr>
          <w:rFonts w:eastAsiaTheme="minorEastAsia"/>
          <w:color w:val="000000" w:themeColor="text1"/>
        </w:rPr>
        <w:t>Prior to June 30, 2023, t</w:t>
      </w:r>
      <w:r w:rsidRPr="2DF4FCD6">
        <w:rPr>
          <w:rFonts w:eastAsiaTheme="minorEastAsia"/>
          <w:color w:val="000000" w:themeColor="text1"/>
        </w:rPr>
        <w:t>he expected amount of curriculum-specific professional development is approximately $</w:t>
      </w:r>
      <w:r w:rsidR="00FE5AA9" w:rsidRPr="2DF4FCD6">
        <w:rPr>
          <w:rFonts w:eastAsiaTheme="minorEastAsia"/>
          <w:color w:val="000000" w:themeColor="text1"/>
        </w:rPr>
        <w:t>20,000 for each PD site</w:t>
      </w:r>
      <w:r w:rsidRPr="2DF4FCD6">
        <w:rPr>
          <w:rFonts w:eastAsiaTheme="minorEastAsia"/>
          <w:color w:val="000000" w:themeColor="text1"/>
        </w:rPr>
        <w:t xml:space="preserve">. The number of sites cannot exceed the number of schools participating in </w:t>
      </w:r>
      <w:r w:rsidR="00946CAB" w:rsidRPr="2DF4FCD6">
        <w:rPr>
          <w:rFonts w:eastAsiaTheme="minorEastAsia"/>
          <w:color w:val="000000" w:themeColor="text1"/>
        </w:rPr>
        <w:t>the grant</w:t>
      </w:r>
      <w:r w:rsidRPr="2DF4FCD6">
        <w:rPr>
          <w:rFonts w:eastAsiaTheme="minorEastAsia"/>
          <w:color w:val="000000" w:themeColor="text1"/>
        </w:rPr>
        <w:t xml:space="preserve">. </w:t>
      </w:r>
      <w:r w:rsidR="00FE5AA9" w:rsidRPr="2DF4FCD6">
        <w:rPr>
          <w:rFonts w:eastAsiaTheme="minorEastAsia"/>
          <w:color w:val="000000" w:themeColor="text1"/>
        </w:rPr>
        <w:t xml:space="preserve">Additional professional development funds will be available in FY24. </w:t>
      </w:r>
      <w:r w:rsidRPr="2DF4FCD6">
        <w:rPr>
          <w:rFonts w:eastAsiaTheme="minorEastAsia"/>
          <w:color w:val="000000" w:themeColor="text1"/>
        </w:rPr>
        <w:t>This grant will fund the cost of the PD. Please use the Budget Workbook to calculate estimated costs.</w:t>
      </w:r>
    </w:p>
    <w:p w14:paraId="530B46C5" w14:textId="577B596C" w:rsidR="00FB26A5" w:rsidRPr="00C07C39" w:rsidRDefault="00D20442" w:rsidP="2DF4FCD6">
      <w:pPr>
        <w:pStyle w:val="ListParagraph"/>
        <w:numPr>
          <w:ilvl w:val="0"/>
          <w:numId w:val="19"/>
        </w:numPr>
        <w:spacing w:line="276" w:lineRule="auto"/>
        <w:rPr>
          <w:b/>
          <w:bCs/>
          <w:color w:val="000000" w:themeColor="text1"/>
        </w:rPr>
      </w:pPr>
      <w:r w:rsidRPr="2DF4FCD6">
        <w:rPr>
          <w:rFonts w:eastAsiaTheme="minorEastAsia"/>
          <w:b/>
          <w:bCs/>
          <w:color w:val="000000" w:themeColor="text1"/>
        </w:rPr>
        <w:t>Collaborative Partnerships with Educator Preparation Programs</w:t>
      </w:r>
      <w:r w:rsidR="00891AFB" w:rsidRPr="2DF4FCD6">
        <w:rPr>
          <w:rFonts w:eastAsiaTheme="minorEastAsia"/>
          <w:b/>
          <w:bCs/>
          <w:color w:val="000000" w:themeColor="text1"/>
        </w:rPr>
        <w:t xml:space="preserve">. </w:t>
      </w:r>
      <w:r w:rsidR="00891AFB" w:rsidRPr="2DF4FCD6">
        <w:rPr>
          <w:rFonts w:eastAsiaTheme="minorEastAsia"/>
          <w:color w:val="000000" w:themeColor="text1"/>
        </w:rPr>
        <w:t xml:space="preserve">In order to support current student teachers and the future workforce, this grant will fund the cost of a collaborative partnership between a district and an educator preparation program. This partnership </w:t>
      </w:r>
      <w:r w:rsidR="00383F39" w:rsidRPr="2DF4FCD6">
        <w:rPr>
          <w:rFonts w:eastAsiaTheme="minorEastAsia"/>
          <w:color w:val="000000" w:themeColor="text1"/>
        </w:rPr>
        <w:t xml:space="preserve">will support future educators in building their curriculum literacy and will provide them the professional development, resources, and materials necessary to </w:t>
      </w:r>
      <w:r w:rsidR="00CE7BF4" w:rsidRPr="2DF4FCD6">
        <w:rPr>
          <w:rFonts w:eastAsiaTheme="minorEastAsia"/>
          <w:color w:val="000000" w:themeColor="text1"/>
        </w:rPr>
        <w:t xml:space="preserve">learn how skillfully implement the district’s curriculum materials while they are still in </w:t>
      </w:r>
      <w:r w:rsidR="00BE52E3" w:rsidRPr="2DF4FCD6">
        <w:rPr>
          <w:rFonts w:eastAsiaTheme="minorEastAsia"/>
          <w:color w:val="000000" w:themeColor="text1"/>
        </w:rPr>
        <w:t>their education preparation program.</w:t>
      </w:r>
    </w:p>
    <w:p w14:paraId="7C4DAC82" w14:textId="2E2C48BF" w:rsidR="003E5E02" w:rsidRPr="00C07C39" w:rsidRDefault="64B2312F" w:rsidP="2DF4FCD6">
      <w:pPr>
        <w:pStyle w:val="ListParagraph"/>
        <w:numPr>
          <w:ilvl w:val="0"/>
          <w:numId w:val="19"/>
        </w:numPr>
        <w:spacing w:line="276" w:lineRule="auto"/>
        <w:rPr>
          <w:rFonts w:asciiTheme="minorEastAsia" w:eastAsiaTheme="minorEastAsia" w:hAnsiTheme="minorEastAsia" w:cstheme="minorEastAsia"/>
          <w:b/>
          <w:bCs/>
          <w:color w:val="000000" w:themeColor="text1"/>
        </w:rPr>
      </w:pPr>
      <w:r w:rsidRPr="2DF4FCD6">
        <w:rPr>
          <w:rFonts w:eastAsiaTheme="minorEastAsia"/>
          <w:b/>
          <w:bCs/>
          <w:color w:val="000000" w:themeColor="text1"/>
        </w:rPr>
        <w:t xml:space="preserve">One-time expenditures to support implementation. </w:t>
      </w:r>
      <w:r w:rsidR="00220C96" w:rsidRPr="2DF4FCD6">
        <w:rPr>
          <w:rFonts w:eastAsiaTheme="minorEastAsia"/>
          <w:color w:val="000000" w:themeColor="text1"/>
        </w:rPr>
        <w:t xml:space="preserve">Districts </w:t>
      </w:r>
      <w:r w:rsidR="0004356D" w:rsidRPr="2DF4FCD6">
        <w:rPr>
          <w:rFonts w:eastAsiaTheme="minorEastAsia"/>
          <w:color w:val="000000" w:themeColor="text1"/>
        </w:rPr>
        <w:t xml:space="preserve">will be able to purchase one-time expenditures to support curriculum implementation. This may include </w:t>
      </w:r>
      <w:r w:rsidR="00712893" w:rsidRPr="2DF4FCD6">
        <w:rPr>
          <w:rFonts w:eastAsiaTheme="minorEastAsia"/>
          <w:color w:val="000000" w:themeColor="text1"/>
        </w:rPr>
        <w:t xml:space="preserve">the cost of printing materials, the cost of material storage, </w:t>
      </w:r>
      <w:r w:rsidR="00220D2B" w:rsidRPr="2DF4FCD6">
        <w:rPr>
          <w:rFonts w:eastAsiaTheme="minorEastAsia"/>
          <w:color w:val="000000" w:themeColor="text1"/>
        </w:rPr>
        <w:t xml:space="preserve">etc. Specific purchases will be different in each district depending on local context and curricular materials. All purchases must be pre-approved by DESE before they are made. Failure to acquire proper pre-approval will result in </w:t>
      </w:r>
      <w:r w:rsidR="00891AFB" w:rsidRPr="2DF4FCD6">
        <w:rPr>
          <w:rFonts w:eastAsiaTheme="minorEastAsia"/>
          <w:color w:val="000000" w:themeColor="text1"/>
        </w:rPr>
        <w:t xml:space="preserve">return of funds to DESE. </w:t>
      </w:r>
    </w:p>
    <w:p w14:paraId="21D5DBFF" w14:textId="253367B2" w:rsidR="003E5E02" w:rsidRPr="00C07C39" w:rsidRDefault="64B2312F" w:rsidP="04CE179D">
      <w:pPr>
        <w:pStyle w:val="ListParagraph"/>
        <w:numPr>
          <w:ilvl w:val="0"/>
          <w:numId w:val="19"/>
        </w:numPr>
        <w:spacing w:line="276" w:lineRule="auto"/>
        <w:rPr>
          <w:b/>
          <w:bCs/>
          <w:color w:val="000000" w:themeColor="text1"/>
        </w:rPr>
      </w:pPr>
      <w:r w:rsidRPr="2DF4FCD6">
        <w:rPr>
          <w:rFonts w:eastAsiaTheme="minorEastAsia"/>
          <w:b/>
          <w:bCs/>
          <w:color w:val="000000" w:themeColor="text1"/>
        </w:rPr>
        <w:t>[No-cost to districts] Customized Support from an Expert Consultant</w:t>
      </w:r>
      <w:r w:rsidRPr="2DF4FCD6">
        <w:rPr>
          <w:rFonts w:eastAsiaTheme="minorEastAsia"/>
          <w:color w:val="000000" w:themeColor="text1"/>
        </w:rPr>
        <w:t xml:space="preserve">. Upon award, districts will be matched with a DESE-funded expert curriculum consultant who will provide customized support to the district and schools by collaboratively supporting the following grant activities: </w:t>
      </w:r>
    </w:p>
    <w:p w14:paraId="38B3DA2B" w14:textId="3A8D5259" w:rsidR="003E5E02" w:rsidRPr="00C07C39" w:rsidRDefault="64B2312F" w:rsidP="2DF4FCD6">
      <w:pPr>
        <w:pStyle w:val="ListParagraph"/>
        <w:numPr>
          <w:ilvl w:val="1"/>
          <w:numId w:val="19"/>
        </w:numPr>
        <w:spacing w:line="276" w:lineRule="auto"/>
        <w:rPr>
          <w:rFonts w:asciiTheme="minorEastAsia" w:eastAsiaTheme="minorEastAsia" w:hAnsiTheme="minorEastAsia" w:cstheme="minorEastAsia"/>
          <w:color w:val="000000" w:themeColor="text1"/>
        </w:rPr>
      </w:pPr>
      <w:r w:rsidRPr="2DF4FCD6">
        <w:rPr>
          <w:rFonts w:eastAsiaTheme="minorEastAsia"/>
          <w:color w:val="000000" w:themeColor="text1"/>
        </w:rPr>
        <w:t xml:space="preserve">Completion of a landscape analysis </w:t>
      </w:r>
    </w:p>
    <w:p w14:paraId="51DF7574" w14:textId="22ED3BDD" w:rsidR="003E5E02" w:rsidRPr="00C07C39" w:rsidRDefault="64B2312F" w:rsidP="2DF4FCD6">
      <w:pPr>
        <w:pStyle w:val="ListParagraph"/>
        <w:numPr>
          <w:ilvl w:val="1"/>
          <w:numId w:val="19"/>
        </w:numPr>
        <w:spacing w:line="276" w:lineRule="auto"/>
        <w:rPr>
          <w:rFonts w:asciiTheme="minorEastAsia" w:eastAsiaTheme="minorEastAsia" w:hAnsiTheme="minorEastAsia" w:cstheme="minorEastAsia"/>
          <w:color w:val="000000" w:themeColor="text1"/>
        </w:rPr>
      </w:pPr>
      <w:r w:rsidRPr="2DF4FCD6">
        <w:rPr>
          <w:rFonts w:eastAsiaTheme="minorEastAsia"/>
          <w:color w:val="000000" w:themeColor="text1"/>
        </w:rPr>
        <w:t>Development of a comprehensive implementation plan</w:t>
      </w:r>
    </w:p>
    <w:p w14:paraId="18613AB0" w14:textId="7A6BE5C3" w:rsidR="003E5E02" w:rsidRPr="00C07C39" w:rsidRDefault="64B2312F" w:rsidP="2DF4FCD6">
      <w:pPr>
        <w:pStyle w:val="ListParagraph"/>
        <w:numPr>
          <w:ilvl w:val="1"/>
          <w:numId w:val="19"/>
        </w:numPr>
        <w:spacing w:line="276" w:lineRule="auto"/>
        <w:rPr>
          <w:rFonts w:asciiTheme="minorEastAsia" w:eastAsiaTheme="minorEastAsia" w:hAnsiTheme="minorEastAsia" w:cstheme="minorEastAsia"/>
          <w:color w:val="000000" w:themeColor="text1"/>
        </w:rPr>
      </w:pPr>
      <w:r w:rsidRPr="2DF4FCD6">
        <w:rPr>
          <w:rFonts w:eastAsiaTheme="minorEastAsia"/>
          <w:color w:val="000000" w:themeColor="text1"/>
        </w:rPr>
        <w:t>Leadership coaching for the Curriculum Implementation Leadership Team</w:t>
      </w:r>
    </w:p>
    <w:p w14:paraId="07786A48" w14:textId="039852AA" w:rsidR="003E5E02" w:rsidRPr="00C07C39" w:rsidRDefault="64B2312F" w:rsidP="04CE179D">
      <w:pPr>
        <w:spacing w:line="276" w:lineRule="auto"/>
        <w:ind w:left="720"/>
        <w:rPr>
          <w:rFonts w:eastAsiaTheme="minorEastAsia"/>
          <w:color w:val="000000" w:themeColor="text1"/>
        </w:rPr>
      </w:pPr>
      <w:r w:rsidRPr="04CE179D">
        <w:rPr>
          <w:rFonts w:eastAsiaTheme="minorEastAsia"/>
          <w:color w:val="000000" w:themeColor="text1"/>
        </w:rPr>
        <w:t xml:space="preserve">The consultant will provide ongoing support throughout the duration of the grant period. The details of the customized support will be determined at the district-level and may include (a) working with the Implementation Leadership Team to develop and carry out an effective, job-embedded, and culturally responsive tier 1 core instructional materials implementation plan; (b) </w:t>
      </w:r>
      <w:r w:rsidRPr="04CE179D">
        <w:rPr>
          <w:rFonts w:eastAsiaTheme="minorEastAsia"/>
          <w:color w:val="000000" w:themeColor="text1"/>
        </w:rPr>
        <w:lastRenderedPageBreak/>
        <w:t xml:space="preserve">working with teachers on data-based instructional decision-making; (c) working with administrators or Instructional Leadership Team (ILT) to build and implement MTSS schedules and routines; (d) observing instruction and evidence of student learning in order to provide professional development to the Principal, ILT, and/or teachers, customized to the needs of the school; (e) building leadership capacity and sustainability. This customized support comes at no cost to the districts. Districts will not see this customized support on the budget workbook. </w:t>
      </w:r>
    </w:p>
    <w:p w14:paraId="3A02F454" w14:textId="5B85A559" w:rsidR="003E5E02" w:rsidRPr="00C07C39" w:rsidRDefault="003E5E02" w:rsidP="2DF4FCD6">
      <w:pPr>
        <w:pStyle w:val="ListParagraph"/>
        <w:numPr>
          <w:ilvl w:val="0"/>
          <w:numId w:val="19"/>
        </w:numPr>
        <w:spacing w:line="276" w:lineRule="auto"/>
        <w:rPr>
          <w:b/>
          <w:bCs/>
          <w:color w:val="000000" w:themeColor="text1"/>
        </w:rPr>
      </w:pPr>
      <w:r w:rsidRPr="2DF4FCD6">
        <w:rPr>
          <w:rFonts w:eastAsiaTheme="minorEastAsia"/>
          <w:b/>
          <w:bCs/>
          <w:color w:val="000000" w:themeColor="text1"/>
        </w:rPr>
        <w:t xml:space="preserve">[No-cost to districts] </w:t>
      </w:r>
      <w:r w:rsidR="00FB26A5" w:rsidRPr="2DF4FCD6">
        <w:rPr>
          <w:rFonts w:eastAsiaTheme="minorEastAsia"/>
          <w:b/>
          <w:bCs/>
          <w:color w:val="000000" w:themeColor="text1"/>
        </w:rPr>
        <w:t>Evaluation of Implementation from an Evaluator</w:t>
      </w:r>
      <w:r w:rsidR="00517E5A" w:rsidRPr="2DF4FCD6">
        <w:rPr>
          <w:rFonts w:eastAsiaTheme="minorEastAsia"/>
          <w:b/>
          <w:bCs/>
          <w:color w:val="000000" w:themeColor="text1"/>
        </w:rPr>
        <w:t xml:space="preserve">. </w:t>
      </w:r>
      <w:r w:rsidR="00517E5A" w:rsidRPr="2DF4FCD6">
        <w:rPr>
          <w:rFonts w:eastAsiaTheme="minorEastAsia"/>
          <w:color w:val="000000" w:themeColor="text1"/>
        </w:rPr>
        <w:t xml:space="preserve">In conjunction with the Curriculum Consultant, a DESE-funded expert evaluator will </w:t>
      </w:r>
      <w:r w:rsidR="005A781C" w:rsidRPr="2DF4FCD6">
        <w:rPr>
          <w:rFonts w:eastAsiaTheme="minorEastAsia"/>
          <w:color w:val="000000" w:themeColor="text1"/>
        </w:rPr>
        <w:t>provide regular, formative feedback on districts’ goals for implementation, the quality and effectiveness of the curriculum implementation plan</w:t>
      </w:r>
      <w:r w:rsidR="00F75910" w:rsidRPr="2DF4FCD6">
        <w:rPr>
          <w:rFonts w:eastAsiaTheme="minorEastAsia"/>
          <w:color w:val="000000" w:themeColor="text1"/>
        </w:rPr>
        <w:t xml:space="preserve">; </w:t>
      </w:r>
      <w:r w:rsidR="00D10B1D" w:rsidRPr="2DF4FCD6">
        <w:rPr>
          <w:rFonts w:eastAsiaTheme="minorEastAsia"/>
          <w:color w:val="000000" w:themeColor="text1"/>
        </w:rPr>
        <w:t xml:space="preserve">the evaluator will also provide recommendations for pivots and </w:t>
      </w:r>
      <w:r w:rsidR="001C0447" w:rsidRPr="2DF4FCD6">
        <w:rPr>
          <w:rFonts w:eastAsiaTheme="minorEastAsia"/>
          <w:color w:val="000000" w:themeColor="text1"/>
        </w:rPr>
        <w:t>adjustments. This evaluator is intended to support district growth and evaluate the grant program overall. The evaluator will not evaluate specific districts, schools, or curricular programs. The expert evaluator comes at no cost to the districts. Districts will not see this on the budget workbook.</w:t>
      </w:r>
    </w:p>
    <w:p w14:paraId="5010E476" w14:textId="4D8BC6A9" w:rsidR="4C46288A" w:rsidRPr="00813913" w:rsidRDefault="4C46288A" w:rsidP="571BA13C">
      <w:pPr>
        <w:spacing w:line="276" w:lineRule="auto"/>
        <w:ind w:left="360"/>
        <w:rPr>
          <w:rFonts w:eastAsiaTheme="minorEastAsia"/>
          <w:b/>
          <w:bCs/>
          <w:color w:val="000000" w:themeColor="text1"/>
        </w:rPr>
      </w:pPr>
    </w:p>
    <w:sectPr w:rsidR="4C46288A" w:rsidRPr="00813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87DE3"/>
    <w:multiLevelType w:val="multilevel"/>
    <w:tmpl w:val="753E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A6BD1"/>
    <w:multiLevelType w:val="hybridMultilevel"/>
    <w:tmpl w:val="FFFFFFFF"/>
    <w:lvl w:ilvl="0" w:tplc="EDBABBAE">
      <w:start w:val="1"/>
      <w:numFmt w:val="decimal"/>
      <w:lvlText w:val="%1."/>
      <w:lvlJc w:val="left"/>
      <w:pPr>
        <w:ind w:left="720" w:hanging="360"/>
      </w:pPr>
    </w:lvl>
    <w:lvl w:ilvl="1" w:tplc="9752A68E">
      <w:start w:val="1"/>
      <w:numFmt w:val="lowerLetter"/>
      <w:lvlText w:val="%2."/>
      <w:lvlJc w:val="left"/>
      <w:pPr>
        <w:ind w:left="1440" w:hanging="360"/>
      </w:pPr>
    </w:lvl>
    <w:lvl w:ilvl="2" w:tplc="45066654">
      <w:start w:val="1"/>
      <w:numFmt w:val="lowerRoman"/>
      <w:lvlText w:val="%3."/>
      <w:lvlJc w:val="right"/>
      <w:pPr>
        <w:ind w:left="2160" w:hanging="180"/>
      </w:pPr>
    </w:lvl>
    <w:lvl w:ilvl="3" w:tplc="328EBE12">
      <w:start w:val="1"/>
      <w:numFmt w:val="decimal"/>
      <w:lvlText w:val="%4."/>
      <w:lvlJc w:val="left"/>
      <w:pPr>
        <w:ind w:left="2880" w:hanging="360"/>
      </w:pPr>
    </w:lvl>
    <w:lvl w:ilvl="4" w:tplc="52D41268">
      <w:start w:val="1"/>
      <w:numFmt w:val="lowerLetter"/>
      <w:lvlText w:val="%5."/>
      <w:lvlJc w:val="left"/>
      <w:pPr>
        <w:ind w:left="3600" w:hanging="360"/>
      </w:pPr>
    </w:lvl>
    <w:lvl w:ilvl="5" w:tplc="7930A344">
      <w:start w:val="1"/>
      <w:numFmt w:val="lowerRoman"/>
      <w:lvlText w:val="%6."/>
      <w:lvlJc w:val="right"/>
      <w:pPr>
        <w:ind w:left="4320" w:hanging="180"/>
      </w:pPr>
    </w:lvl>
    <w:lvl w:ilvl="6" w:tplc="D742828A">
      <w:start w:val="1"/>
      <w:numFmt w:val="decimal"/>
      <w:lvlText w:val="%7."/>
      <w:lvlJc w:val="left"/>
      <w:pPr>
        <w:ind w:left="5040" w:hanging="360"/>
      </w:pPr>
    </w:lvl>
    <w:lvl w:ilvl="7" w:tplc="7682EFDE">
      <w:start w:val="1"/>
      <w:numFmt w:val="lowerLetter"/>
      <w:lvlText w:val="%8."/>
      <w:lvlJc w:val="left"/>
      <w:pPr>
        <w:ind w:left="5760" w:hanging="360"/>
      </w:pPr>
    </w:lvl>
    <w:lvl w:ilvl="8" w:tplc="BAAE5AE8">
      <w:start w:val="1"/>
      <w:numFmt w:val="lowerRoman"/>
      <w:lvlText w:val="%9."/>
      <w:lvlJc w:val="right"/>
      <w:pPr>
        <w:ind w:left="6480" w:hanging="180"/>
      </w:pPr>
    </w:lvl>
  </w:abstractNum>
  <w:abstractNum w:abstractNumId="2" w15:restartNumberingAfterBreak="0">
    <w:nsid w:val="10F23BEF"/>
    <w:multiLevelType w:val="hybridMultilevel"/>
    <w:tmpl w:val="FFFFFFFF"/>
    <w:lvl w:ilvl="0" w:tplc="E37E1760">
      <w:start w:val="1"/>
      <w:numFmt w:val="bullet"/>
      <w:lvlText w:val=""/>
      <w:lvlJc w:val="left"/>
      <w:pPr>
        <w:ind w:left="720" w:hanging="360"/>
      </w:pPr>
      <w:rPr>
        <w:rFonts w:ascii="Symbol" w:hAnsi="Symbol" w:hint="default"/>
      </w:rPr>
    </w:lvl>
    <w:lvl w:ilvl="1" w:tplc="3DFA0496">
      <w:start w:val="1"/>
      <w:numFmt w:val="bullet"/>
      <w:lvlText w:val="o"/>
      <w:lvlJc w:val="left"/>
      <w:pPr>
        <w:ind w:left="1440" w:hanging="360"/>
      </w:pPr>
      <w:rPr>
        <w:rFonts w:ascii="Courier New" w:hAnsi="Courier New" w:hint="default"/>
      </w:rPr>
    </w:lvl>
    <w:lvl w:ilvl="2" w:tplc="592E912C">
      <w:start w:val="1"/>
      <w:numFmt w:val="bullet"/>
      <w:lvlText w:val=""/>
      <w:lvlJc w:val="left"/>
      <w:pPr>
        <w:ind w:left="2160" w:hanging="360"/>
      </w:pPr>
      <w:rPr>
        <w:rFonts w:ascii="Wingdings" w:hAnsi="Wingdings" w:hint="default"/>
      </w:rPr>
    </w:lvl>
    <w:lvl w:ilvl="3" w:tplc="AFDAF228">
      <w:start w:val="1"/>
      <w:numFmt w:val="bullet"/>
      <w:lvlText w:val=""/>
      <w:lvlJc w:val="left"/>
      <w:pPr>
        <w:ind w:left="2880" w:hanging="360"/>
      </w:pPr>
      <w:rPr>
        <w:rFonts w:ascii="Symbol" w:hAnsi="Symbol" w:hint="default"/>
      </w:rPr>
    </w:lvl>
    <w:lvl w:ilvl="4" w:tplc="8126F3DC">
      <w:start w:val="1"/>
      <w:numFmt w:val="bullet"/>
      <w:lvlText w:val="o"/>
      <w:lvlJc w:val="left"/>
      <w:pPr>
        <w:ind w:left="3600" w:hanging="360"/>
      </w:pPr>
      <w:rPr>
        <w:rFonts w:ascii="Courier New" w:hAnsi="Courier New" w:hint="default"/>
      </w:rPr>
    </w:lvl>
    <w:lvl w:ilvl="5" w:tplc="DEFAC5CC">
      <w:start w:val="1"/>
      <w:numFmt w:val="bullet"/>
      <w:lvlText w:val=""/>
      <w:lvlJc w:val="left"/>
      <w:pPr>
        <w:ind w:left="4320" w:hanging="360"/>
      </w:pPr>
      <w:rPr>
        <w:rFonts w:ascii="Wingdings" w:hAnsi="Wingdings" w:hint="default"/>
      </w:rPr>
    </w:lvl>
    <w:lvl w:ilvl="6" w:tplc="B5B4635C">
      <w:start w:val="1"/>
      <w:numFmt w:val="bullet"/>
      <w:lvlText w:val=""/>
      <w:lvlJc w:val="left"/>
      <w:pPr>
        <w:ind w:left="5040" w:hanging="360"/>
      </w:pPr>
      <w:rPr>
        <w:rFonts w:ascii="Symbol" w:hAnsi="Symbol" w:hint="default"/>
      </w:rPr>
    </w:lvl>
    <w:lvl w:ilvl="7" w:tplc="1A9AEB62">
      <w:start w:val="1"/>
      <w:numFmt w:val="bullet"/>
      <w:lvlText w:val="o"/>
      <w:lvlJc w:val="left"/>
      <w:pPr>
        <w:ind w:left="5760" w:hanging="360"/>
      </w:pPr>
      <w:rPr>
        <w:rFonts w:ascii="Courier New" w:hAnsi="Courier New" w:hint="default"/>
      </w:rPr>
    </w:lvl>
    <w:lvl w:ilvl="8" w:tplc="9D0C40C4">
      <w:start w:val="1"/>
      <w:numFmt w:val="bullet"/>
      <w:lvlText w:val=""/>
      <w:lvlJc w:val="left"/>
      <w:pPr>
        <w:ind w:left="6480" w:hanging="360"/>
      </w:pPr>
      <w:rPr>
        <w:rFonts w:ascii="Wingdings" w:hAnsi="Wingdings" w:hint="default"/>
      </w:rPr>
    </w:lvl>
  </w:abstractNum>
  <w:abstractNum w:abstractNumId="3" w15:restartNumberingAfterBreak="0">
    <w:nsid w:val="1A167660"/>
    <w:multiLevelType w:val="hybridMultilevel"/>
    <w:tmpl w:val="FFFFFFFF"/>
    <w:lvl w:ilvl="0" w:tplc="09F6A67A">
      <w:start w:val="1"/>
      <w:numFmt w:val="bullet"/>
      <w:lvlText w:val=""/>
      <w:lvlJc w:val="left"/>
      <w:pPr>
        <w:ind w:left="720" w:hanging="360"/>
      </w:pPr>
      <w:rPr>
        <w:rFonts w:ascii="Symbol" w:hAnsi="Symbol" w:hint="default"/>
      </w:rPr>
    </w:lvl>
    <w:lvl w:ilvl="1" w:tplc="1AD81C78">
      <w:start w:val="1"/>
      <w:numFmt w:val="bullet"/>
      <w:lvlText w:val="o"/>
      <w:lvlJc w:val="left"/>
      <w:pPr>
        <w:ind w:left="1440" w:hanging="360"/>
      </w:pPr>
      <w:rPr>
        <w:rFonts w:ascii="Courier New" w:hAnsi="Courier New" w:hint="default"/>
      </w:rPr>
    </w:lvl>
    <w:lvl w:ilvl="2" w:tplc="93B86450">
      <w:start w:val="1"/>
      <w:numFmt w:val="bullet"/>
      <w:lvlText w:val=""/>
      <w:lvlJc w:val="left"/>
      <w:pPr>
        <w:ind w:left="2160" w:hanging="360"/>
      </w:pPr>
      <w:rPr>
        <w:rFonts w:ascii="Wingdings" w:hAnsi="Wingdings" w:hint="default"/>
      </w:rPr>
    </w:lvl>
    <w:lvl w:ilvl="3" w:tplc="D7E051C2">
      <w:start w:val="1"/>
      <w:numFmt w:val="bullet"/>
      <w:lvlText w:val=""/>
      <w:lvlJc w:val="left"/>
      <w:pPr>
        <w:ind w:left="2880" w:hanging="360"/>
      </w:pPr>
      <w:rPr>
        <w:rFonts w:ascii="Symbol" w:hAnsi="Symbol" w:hint="default"/>
      </w:rPr>
    </w:lvl>
    <w:lvl w:ilvl="4" w:tplc="DA28D6DC">
      <w:start w:val="1"/>
      <w:numFmt w:val="bullet"/>
      <w:lvlText w:val="o"/>
      <w:lvlJc w:val="left"/>
      <w:pPr>
        <w:ind w:left="3600" w:hanging="360"/>
      </w:pPr>
      <w:rPr>
        <w:rFonts w:ascii="Courier New" w:hAnsi="Courier New" w:hint="default"/>
      </w:rPr>
    </w:lvl>
    <w:lvl w:ilvl="5" w:tplc="4A3E84CE">
      <w:start w:val="1"/>
      <w:numFmt w:val="bullet"/>
      <w:lvlText w:val=""/>
      <w:lvlJc w:val="left"/>
      <w:pPr>
        <w:ind w:left="4320" w:hanging="360"/>
      </w:pPr>
      <w:rPr>
        <w:rFonts w:ascii="Wingdings" w:hAnsi="Wingdings" w:hint="default"/>
      </w:rPr>
    </w:lvl>
    <w:lvl w:ilvl="6" w:tplc="6FCAFA2E">
      <w:start w:val="1"/>
      <w:numFmt w:val="bullet"/>
      <w:lvlText w:val=""/>
      <w:lvlJc w:val="left"/>
      <w:pPr>
        <w:ind w:left="5040" w:hanging="360"/>
      </w:pPr>
      <w:rPr>
        <w:rFonts w:ascii="Symbol" w:hAnsi="Symbol" w:hint="default"/>
      </w:rPr>
    </w:lvl>
    <w:lvl w:ilvl="7" w:tplc="3B906768">
      <w:start w:val="1"/>
      <w:numFmt w:val="bullet"/>
      <w:lvlText w:val="o"/>
      <w:lvlJc w:val="left"/>
      <w:pPr>
        <w:ind w:left="5760" w:hanging="360"/>
      </w:pPr>
      <w:rPr>
        <w:rFonts w:ascii="Courier New" w:hAnsi="Courier New" w:hint="default"/>
      </w:rPr>
    </w:lvl>
    <w:lvl w:ilvl="8" w:tplc="5722328E">
      <w:start w:val="1"/>
      <w:numFmt w:val="bullet"/>
      <w:lvlText w:val=""/>
      <w:lvlJc w:val="left"/>
      <w:pPr>
        <w:ind w:left="6480" w:hanging="360"/>
      </w:pPr>
      <w:rPr>
        <w:rFonts w:ascii="Wingdings" w:hAnsi="Wingdings" w:hint="default"/>
      </w:rPr>
    </w:lvl>
  </w:abstractNum>
  <w:abstractNum w:abstractNumId="4" w15:restartNumberingAfterBreak="0">
    <w:nsid w:val="32B50CB2"/>
    <w:multiLevelType w:val="hybridMultilevel"/>
    <w:tmpl w:val="FFFFFFFF"/>
    <w:lvl w:ilvl="0" w:tplc="75AE2700">
      <w:start w:val="1"/>
      <w:numFmt w:val="bullet"/>
      <w:lvlText w:val=""/>
      <w:lvlJc w:val="left"/>
      <w:pPr>
        <w:ind w:left="720" w:hanging="360"/>
      </w:pPr>
      <w:rPr>
        <w:rFonts w:ascii="Symbol" w:hAnsi="Symbol" w:hint="default"/>
      </w:rPr>
    </w:lvl>
    <w:lvl w:ilvl="1" w:tplc="9B70B4BE">
      <w:start w:val="1"/>
      <w:numFmt w:val="bullet"/>
      <w:lvlText w:val="o"/>
      <w:lvlJc w:val="left"/>
      <w:pPr>
        <w:ind w:left="1440" w:hanging="360"/>
      </w:pPr>
      <w:rPr>
        <w:rFonts w:ascii="Courier New" w:hAnsi="Courier New" w:hint="default"/>
      </w:rPr>
    </w:lvl>
    <w:lvl w:ilvl="2" w:tplc="6C7C28A0">
      <w:start w:val="1"/>
      <w:numFmt w:val="bullet"/>
      <w:lvlText w:val=""/>
      <w:lvlJc w:val="left"/>
      <w:pPr>
        <w:ind w:left="2160" w:hanging="360"/>
      </w:pPr>
      <w:rPr>
        <w:rFonts w:ascii="Wingdings" w:hAnsi="Wingdings" w:hint="default"/>
      </w:rPr>
    </w:lvl>
    <w:lvl w:ilvl="3" w:tplc="E2708DA6">
      <w:start w:val="1"/>
      <w:numFmt w:val="bullet"/>
      <w:lvlText w:val=""/>
      <w:lvlJc w:val="left"/>
      <w:pPr>
        <w:ind w:left="2880" w:hanging="360"/>
      </w:pPr>
      <w:rPr>
        <w:rFonts w:ascii="Symbol" w:hAnsi="Symbol" w:hint="default"/>
      </w:rPr>
    </w:lvl>
    <w:lvl w:ilvl="4" w:tplc="8D42B58E">
      <w:start w:val="1"/>
      <w:numFmt w:val="bullet"/>
      <w:lvlText w:val="o"/>
      <w:lvlJc w:val="left"/>
      <w:pPr>
        <w:ind w:left="3600" w:hanging="360"/>
      </w:pPr>
      <w:rPr>
        <w:rFonts w:ascii="Courier New" w:hAnsi="Courier New" w:hint="default"/>
      </w:rPr>
    </w:lvl>
    <w:lvl w:ilvl="5" w:tplc="C088AF6A">
      <w:start w:val="1"/>
      <w:numFmt w:val="bullet"/>
      <w:lvlText w:val=""/>
      <w:lvlJc w:val="left"/>
      <w:pPr>
        <w:ind w:left="4320" w:hanging="360"/>
      </w:pPr>
      <w:rPr>
        <w:rFonts w:ascii="Wingdings" w:hAnsi="Wingdings" w:hint="default"/>
      </w:rPr>
    </w:lvl>
    <w:lvl w:ilvl="6" w:tplc="12A6DB84">
      <w:start w:val="1"/>
      <w:numFmt w:val="bullet"/>
      <w:lvlText w:val=""/>
      <w:lvlJc w:val="left"/>
      <w:pPr>
        <w:ind w:left="5040" w:hanging="360"/>
      </w:pPr>
      <w:rPr>
        <w:rFonts w:ascii="Symbol" w:hAnsi="Symbol" w:hint="default"/>
      </w:rPr>
    </w:lvl>
    <w:lvl w:ilvl="7" w:tplc="0A2C735C">
      <w:start w:val="1"/>
      <w:numFmt w:val="bullet"/>
      <w:lvlText w:val="o"/>
      <w:lvlJc w:val="left"/>
      <w:pPr>
        <w:ind w:left="5760" w:hanging="360"/>
      </w:pPr>
      <w:rPr>
        <w:rFonts w:ascii="Courier New" w:hAnsi="Courier New" w:hint="default"/>
      </w:rPr>
    </w:lvl>
    <w:lvl w:ilvl="8" w:tplc="114852C6">
      <w:start w:val="1"/>
      <w:numFmt w:val="bullet"/>
      <w:lvlText w:val=""/>
      <w:lvlJc w:val="left"/>
      <w:pPr>
        <w:ind w:left="6480" w:hanging="360"/>
      </w:pPr>
      <w:rPr>
        <w:rFonts w:ascii="Wingdings" w:hAnsi="Wingdings" w:hint="default"/>
      </w:rPr>
    </w:lvl>
  </w:abstractNum>
  <w:abstractNum w:abstractNumId="5" w15:restartNumberingAfterBreak="0">
    <w:nsid w:val="3E655D83"/>
    <w:multiLevelType w:val="hybridMultilevel"/>
    <w:tmpl w:val="FFFFFFFF"/>
    <w:lvl w:ilvl="0" w:tplc="5AD88478">
      <w:start w:val="1"/>
      <w:numFmt w:val="bullet"/>
      <w:lvlText w:val=""/>
      <w:lvlJc w:val="left"/>
      <w:pPr>
        <w:ind w:left="720" w:hanging="360"/>
      </w:pPr>
      <w:rPr>
        <w:rFonts w:ascii="Symbol" w:hAnsi="Symbol" w:hint="default"/>
      </w:rPr>
    </w:lvl>
    <w:lvl w:ilvl="1" w:tplc="8088481C">
      <w:start w:val="1"/>
      <w:numFmt w:val="bullet"/>
      <w:lvlText w:val="o"/>
      <w:lvlJc w:val="left"/>
      <w:pPr>
        <w:ind w:left="1440" w:hanging="360"/>
      </w:pPr>
      <w:rPr>
        <w:rFonts w:ascii="Courier New" w:hAnsi="Courier New" w:hint="default"/>
      </w:rPr>
    </w:lvl>
    <w:lvl w:ilvl="2" w:tplc="BFFCA92E">
      <w:start w:val="1"/>
      <w:numFmt w:val="bullet"/>
      <w:lvlText w:val=""/>
      <w:lvlJc w:val="left"/>
      <w:pPr>
        <w:ind w:left="2160" w:hanging="360"/>
      </w:pPr>
      <w:rPr>
        <w:rFonts w:ascii="Wingdings" w:hAnsi="Wingdings" w:hint="default"/>
      </w:rPr>
    </w:lvl>
    <w:lvl w:ilvl="3" w:tplc="DEC49B52">
      <w:start w:val="1"/>
      <w:numFmt w:val="bullet"/>
      <w:lvlText w:val=""/>
      <w:lvlJc w:val="left"/>
      <w:pPr>
        <w:ind w:left="2880" w:hanging="360"/>
      </w:pPr>
      <w:rPr>
        <w:rFonts w:ascii="Symbol" w:hAnsi="Symbol" w:hint="default"/>
      </w:rPr>
    </w:lvl>
    <w:lvl w:ilvl="4" w:tplc="3E92E952">
      <w:start w:val="1"/>
      <w:numFmt w:val="bullet"/>
      <w:lvlText w:val="o"/>
      <w:lvlJc w:val="left"/>
      <w:pPr>
        <w:ind w:left="3600" w:hanging="360"/>
      </w:pPr>
      <w:rPr>
        <w:rFonts w:ascii="Courier New" w:hAnsi="Courier New" w:hint="default"/>
      </w:rPr>
    </w:lvl>
    <w:lvl w:ilvl="5" w:tplc="88500080">
      <w:start w:val="1"/>
      <w:numFmt w:val="bullet"/>
      <w:lvlText w:val=""/>
      <w:lvlJc w:val="left"/>
      <w:pPr>
        <w:ind w:left="4320" w:hanging="360"/>
      </w:pPr>
      <w:rPr>
        <w:rFonts w:ascii="Wingdings" w:hAnsi="Wingdings" w:hint="default"/>
      </w:rPr>
    </w:lvl>
    <w:lvl w:ilvl="6" w:tplc="901ADE8A">
      <w:start w:val="1"/>
      <w:numFmt w:val="bullet"/>
      <w:lvlText w:val=""/>
      <w:lvlJc w:val="left"/>
      <w:pPr>
        <w:ind w:left="5040" w:hanging="360"/>
      </w:pPr>
      <w:rPr>
        <w:rFonts w:ascii="Symbol" w:hAnsi="Symbol" w:hint="default"/>
      </w:rPr>
    </w:lvl>
    <w:lvl w:ilvl="7" w:tplc="DB7A7A14">
      <w:start w:val="1"/>
      <w:numFmt w:val="bullet"/>
      <w:lvlText w:val="o"/>
      <w:lvlJc w:val="left"/>
      <w:pPr>
        <w:ind w:left="5760" w:hanging="360"/>
      </w:pPr>
      <w:rPr>
        <w:rFonts w:ascii="Courier New" w:hAnsi="Courier New" w:hint="default"/>
      </w:rPr>
    </w:lvl>
    <w:lvl w:ilvl="8" w:tplc="BAACF38C">
      <w:start w:val="1"/>
      <w:numFmt w:val="bullet"/>
      <w:lvlText w:val=""/>
      <w:lvlJc w:val="left"/>
      <w:pPr>
        <w:ind w:left="6480" w:hanging="360"/>
      </w:pPr>
      <w:rPr>
        <w:rFonts w:ascii="Wingdings" w:hAnsi="Wingdings" w:hint="default"/>
      </w:rPr>
    </w:lvl>
  </w:abstractNum>
  <w:abstractNum w:abstractNumId="6" w15:restartNumberingAfterBreak="0">
    <w:nsid w:val="409C5BDE"/>
    <w:multiLevelType w:val="hybridMultilevel"/>
    <w:tmpl w:val="FFFFFFFF"/>
    <w:lvl w:ilvl="0" w:tplc="2AE0620A">
      <w:start w:val="1"/>
      <w:numFmt w:val="decimal"/>
      <w:lvlText w:val="%1."/>
      <w:lvlJc w:val="left"/>
      <w:pPr>
        <w:ind w:left="720" w:hanging="360"/>
      </w:pPr>
    </w:lvl>
    <w:lvl w:ilvl="1" w:tplc="A04879DA">
      <w:start w:val="1"/>
      <w:numFmt w:val="lowerLetter"/>
      <w:lvlText w:val="%2."/>
      <w:lvlJc w:val="left"/>
      <w:pPr>
        <w:ind w:left="1440" w:hanging="360"/>
      </w:pPr>
    </w:lvl>
    <w:lvl w:ilvl="2" w:tplc="465A3DC8">
      <w:start w:val="1"/>
      <w:numFmt w:val="lowerRoman"/>
      <w:lvlText w:val="%3."/>
      <w:lvlJc w:val="right"/>
      <w:pPr>
        <w:ind w:left="2160" w:hanging="180"/>
      </w:pPr>
    </w:lvl>
    <w:lvl w:ilvl="3" w:tplc="8878D8F0">
      <w:start w:val="1"/>
      <w:numFmt w:val="decimal"/>
      <w:lvlText w:val="%4."/>
      <w:lvlJc w:val="left"/>
      <w:pPr>
        <w:ind w:left="2880" w:hanging="360"/>
      </w:pPr>
    </w:lvl>
    <w:lvl w:ilvl="4" w:tplc="F0CC69EA">
      <w:start w:val="1"/>
      <w:numFmt w:val="lowerLetter"/>
      <w:lvlText w:val="%5."/>
      <w:lvlJc w:val="left"/>
      <w:pPr>
        <w:ind w:left="3600" w:hanging="360"/>
      </w:pPr>
    </w:lvl>
    <w:lvl w:ilvl="5" w:tplc="8D8CA194">
      <w:start w:val="1"/>
      <w:numFmt w:val="lowerRoman"/>
      <w:lvlText w:val="%6."/>
      <w:lvlJc w:val="right"/>
      <w:pPr>
        <w:ind w:left="4320" w:hanging="180"/>
      </w:pPr>
    </w:lvl>
    <w:lvl w:ilvl="6" w:tplc="5BBEED26">
      <w:start w:val="1"/>
      <w:numFmt w:val="decimal"/>
      <w:lvlText w:val="%7."/>
      <w:lvlJc w:val="left"/>
      <w:pPr>
        <w:ind w:left="5040" w:hanging="360"/>
      </w:pPr>
    </w:lvl>
    <w:lvl w:ilvl="7" w:tplc="688430C8">
      <w:start w:val="1"/>
      <w:numFmt w:val="lowerLetter"/>
      <w:lvlText w:val="%8."/>
      <w:lvlJc w:val="left"/>
      <w:pPr>
        <w:ind w:left="5760" w:hanging="360"/>
      </w:pPr>
    </w:lvl>
    <w:lvl w:ilvl="8" w:tplc="F0406D2A">
      <w:start w:val="1"/>
      <w:numFmt w:val="lowerRoman"/>
      <w:lvlText w:val="%9."/>
      <w:lvlJc w:val="right"/>
      <w:pPr>
        <w:ind w:left="6480" w:hanging="180"/>
      </w:pPr>
    </w:lvl>
  </w:abstractNum>
  <w:abstractNum w:abstractNumId="7" w15:restartNumberingAfterBreak="0">
    <w:nsid w:val="418D0202"/>
    <w:multiLevelType w:val="hybridMultilevel"/>
    <w:tmpl w:val="FFFFFFFF"/>
    <w:lvl w:ilvl="0" w:tplc="4C108DA0">
      <w:start w:val="1"/>
      <w:numFmt w:val="decimal"/>
      <w:lvlText w:val="%1."/>
      <w:lvlJc w:val="left"/>
      <w:pPr>
        <w:ind w:left="720" w:hanging="360"/>
      </w:pPr>
    </w:lvl>
    <w:lvl w:ilvl="1" w:tplc="9566E838">
      <w:start w:val="1"/>
      <w:numFmt w:val="lowerLetter"/>
      <w:lvlText w:val="%2."/>
      <w:lvlJc w:val="left"/>
      <w:pPr>
        <w:ind w:left="1440" w:hanging="360"/>
      </w:pPr>
    </w:lvl>
    <w:lvl w:ilvl="2" w:tplc="36002C82">
      <w:start w:val="1"/>
      <w:numFmt w:val="lowerRoman"/>
      <w:lvlText w:val="%3."/>
      <w:lvlJc w:val="right"/>
      <w:pPr>
        <w:ind w:left="2160" w:hanging="180"/>
      </w:pPr>
    </w:lvl>
    <w:lvl w:ilvl="3" w:tplc="E54E89C8">
      <w:start w:val="1"/>
      <w:numFmt w:val="decimal"/>
      <w:lvlText w:val="%4."/>
      <w:lvlJc w:val="left"/>
      <w:pPr>
        <w:ind w:left="2880" w:hanging="360"/>
      </w:pPr>
    </w:lvl>
    <w:lvl w:ilvl="4" w:tplc="5FDCEB9E">
      <w:start w:val="1"/>
      <w:numFmt w:val="lowerLetter"/>
      <w:lvlText w:val="%5."/>
      <w:lvlJc w:val="left"/>
      <w:pPr>
        <w:ind w:left="3600" w:hanging="360"/>
      </w:pPr>
    </w:lvl>
    <w:lvl w:ilvl="5" w:tplc="B18AA63A">
      <w:start w:val="1"/>
      <w:numFmt w:val="lowerRoman"/>
      <w:lvlText w:val="%6."/>
      <w:lvlJc w:val="right"/>
      <w:pPr>
        <w:ind w:left="4320" w:hanging="180"/>
      </w:pPr>
    </w:lvl>
    <w:lvl w:ilvl="6" w:tplc="7AF81312">
      <w:start w:val="1"/>
      <w:numFmt w:val="decimal"/>
      <w:lvlText w:val="%7."/>
      <w:lvlJc w:val="left"/>
      <w:pPr>
        <w:ind w:left="5040" w:hanging="360"/>
      </w:pPr>
    </w:lvl>
    <w:lvl w:ilvl="7" w:tplc="1D9E80F6">
      <w:start w:val="1"/>
      <w:numFmt w:val="lowerLetter"/>
      <w:lvlText w:val="%8."/>
      <w:lvlJc w:val="left"/>
      <w:pPr>
        <w:ind w:left="5760" w:hanging="360"/>
      </w:pPr>
    </w:lvl>
    <w:lvl w:ilvl="8" w:tplc="FC6EA726">
      <w:start w:val="1"/>
      <w:numFmt w:val="lowerRoman"/>
      <w:lvlText w:val="%9."/>
      <w:lvlJc w:val="right"/>
      <w:pPr>
        <w:ind w:left="6480" w:hanging="180"/>
      </w:pPr>
    </w:lvl>
  </w:abstractNum>
  <w:abstractNum w:abstractNumId="8" w15:restartNumberingAfterBreak="0">
    <w:nsid w:val="4D806468"/>
    <w:multiLevelType w:val="hybridMultilevel"/>
    <w:tmpl w:val="5C2C9B86"/>
    <w:lvl w:ilvl="0" w:tplc="116836E2">
      <w:start w:val="1"/>
      <w:numFmt w:val="bullet"/>
      <w:lvlText w:val=""/>
      <w:lvlJc w:val="left"/>
      <w:pPr>
        <w:ind w:left="720" w:hanging="360"/>
      </w:pPr>
      <w:rPr>
        <w:rFonts w:ascii="Symbol" w:hAnsi="Symbol" w:hint="default"/>
      </w:rPr>
    </w:lvl>
    <w:lvl w:ilvl="1" w:tplc="F774DDCC">
      <w:start w:val="1"/>
      <w:numFmt w:val="bullet"/>
      <w:lvlText w:val="o"/>
      <w:lvlJc w:val="left"/>
      <w:pPr>
        <w:ind w:left="1440" w:hanging="360"/>
      </w:pPr>
      <w:rPr>
        <w:rFonts w:ascii="Courier New" w:hAnsi="Courier New" w:hint="default"/>
      </w:rPr>
    </w:lvl>
    <w:lvl w:ilvl="2" w:tplc="6950ACE0">
      <w:start w:val="1"/>
      <w:numFmt w:val="bullet"/>
      <w:lvlText w:val=""/>
      <w:lvlJc w:val="left"/>
      <w:pPr>
        <w:ind w:left="2160" w:hanging="360"/>
      </w:pPr>
      <w:rPr>
        <w:rFonts w:ascii="Wingdings" w:hAnsi="Wingdings" w:hint="default"/>
      </w:rPr>
    </w:lvl>
    <w:lvl w:ilvl="3" w:tplc="9C56F6F2">
      <w:start w:val="1"/>
      <w:numFmt w:val="bullet"/>
      <w:lvlText w:val=""/>
      <w:lvlJc w:val="left"/>
      <w:pPr>
        <w:ind w:left="2880" w:hanging="360"/>
      </w:pPr>
      <w:rPr>
        <w:rFonts w:ascii="Symbol" w:hAnsi="Symbol" w:hint="default"/>
      </w:rPr>
    </w:lvl>
    <w:lvl w:ilvl="4" w:tplc="56B02DB8">
      <w:start w:val="1"/>
      <w:numFmt w:val="bullet"/>
      <w:lvlText w:val="o"/>
      <w:lvlJc w:val="left"/>
      <w:pPr>
        <w:ind w:left="3600" w:hanging="360"/>
      </w:pPr>
      <w:rPr>
        <w:rFonts w:ascii="Courier New" w:hAnsi="Courier New" w:hint="default"/>
      </w:rPr>
    </w:lvl>
    <w:lvl w:ilvl="5" w:tplc="564AE9BA">
      <w:start w:val="1"/>
      <w:numFmt w:val="bullet"/>
      <w:lvlText w:val=""/>
      <w:lvlJc w:val="left"/>
      <w:pPr>
        <w:ind w:left="4320" w:hanging="360"/>
      </w:pPr>
      <w:rPr>
        <w:rFonts w:ascii="Wingdings" w:hAnsi="Wingdings" w:hint="default"/>
      </w:rPr>
    </w:lvl>
    <w:lvl w:ilvl="6" w:tplc="28FC93C2">
      <w:start w:val="1"/>
      <w:numFmt w:val="bullet"/>
      <w:lvlText w:val=""/>
      <w:lvlJc w:val="left"/>
      <w:pPr>
        <w:ind w:left="5040" w:hanging="360"/>
      </w:pPr>
      <w:rPr>
        <w:rFonts w:ascii="Symbol" w:hAnsi="Symbol" w:hint="default"/>
      </w:rPr>
    </w:lvl>
    <w:lvl w:ilvl="7" w:tplc="FE525E1E">
      <w:start w:val="1"/>
      <w:numFmt w:val="bullet"/>
      <w:lvlText w:val="o"/>
      <w:lvlJc w:val="left"/>
      <w:pPr>
        <w:ind w:left="5760" w:hanging="360"/>
      </w:pPr>
      <w:rPr>
        <w:rFonts w:ascii="Courier New" w:hAnsi="Courier New" w:hint="default"/>
      </w:rPr>
    </w:lvl>
    <w:lvl w:ilvl="8" w:tplc="01DEFBCE">
      <w:start w:val="1"/>
      <w:numFmt w:val="bullet"/>
      <w:lvlText w:val=""/>
      <w:lvlJc w:val="left"/>
      <w:pPr>
        <w:ind w:left="6480" w:hanging="360"/>
      </w:pPr>
      <w:rPr>
        <w:rFonts w:ascii="Wingdings" w:hAnsi="Wingdings" w:hint="default"/>
      </w:rPr>
    </w:lvl>
  </w:abstractNum>
  <w:abstractNum w:abstractNumId="9" w15:restartNumberingAfterBreak="0">
    <w:nsid w:val="4D876E61"/>
    <w:multiLevelType w:val="hybridMultilevel"/>
    <w:tmpl w:val="992A749C"/>
    <w:lvl w:ilvl="0" w:tplc="F8628946">
      <w:start w:val="1"/>
      <w:numFmt w:val="decimal"/>
      <w:lvlText w:val="%1."/>
      <w:lvlJc w:val="left"/>
      <w:pPr>
        <w:ind w:left="720" w:hanging="360"/>
      </w:pPr>
    </w:lvl>
    <w:lvl w:ilvl="1" w:tplc="BD80530C">
      <w:start w:val="1"/>
      <w:numFmt w:val="lowerLetter"/>
      <w:lvlText w:val="%2."/>
      <w:lvlJc w:val="left"/>
      <w:pPr>
        <w:ind w:left="1440" w:hanging="360"/>
      </w:pPr>
    </w:lvl>
    <w:lvl w:ilvl="2" w:tplc="8696ACE2">
      <w:start w:val="1"/>
      <w:numFmt w:val="lowerRoman"/>
      <w:lvlText w:val="%3."/>
      <w:lvlJc w:val="right"/>
      <w:pPr>
        <w:ind w:left="2160" w:hanging="180"/>
      </w:pPr>
    </w:lvl>
    <w:lvl w:ilvl="3" w:tplc="DBF4BC22">
      <w:start w:val="1"/>
      <w:numFmt w:val="decimal"/>
      <w:lvlText w:val="%4."/>
      <w:lvlJc w:val="left"/>
      <w:pPr>
        <w:ind w:left="2880" w:hanging="360"/>
      </w:pPr>
    </w:lvl>
    <w:lvl w:ilvl="4" w:tplc="D8805ED0">
      <w:start w:val="1"/>
      <w:numFmt w:val="lowerLetter"/>
      <w:lvlText w:val="%5."/>
      <w:lvlJc w:val="left"/>
      <w:pPr>
        <w:ind w:left="3600" w:hanging="360"/>
      </w:pPr>
    </w:lvl>
    <w:lvl w:ilvl="5" w:tplc="ED9AC556">
      <w:start w:val="1"/>
      <w:numFmt w:val="lowerRoman"/>
      <w:lvlText w:val="%6."/>
      <w:lvlJc w:val="right"/>
      <w:pPr>
        <w:ind w:left="4320" w:hanging="180"/>
      </w:pPr>
    </w:lvl>
    <w:lvl w:ilvl="6" w:tplc="263AEB36">
      <w:start w:val="1"/>
      <w:numFmt w:val="decimal"/>
      <w:lvlText w:val="%7."/>
      <w:lvlJc w:val="left"/>
      <w:pPr>
        <w:ind w:left="5040" w:hanging="360"/>
      </w:pPr>
    </w:lvl>
    <w:lvl w:ilvl="7" w:tplc="35FECF7E">
      <w:start w:val="1"/>
      <w:numFmt w:val="lowerLetter"/>
      <w:lvlText w:val="%8."/>
      <w:lvlJc w:val="left"/>
      <w:pPr>
        <w:ind w:left="5760" w:hanging="360"/>
      </w:pPr>
    </w:lvl>
    <w:lvl w:ilvl="8" w:tplc="D332D892">
      <w:start w:val="1"/>
      <w:numFmt w:val="lowerRoman"/>
      <w:lvlText w:val="%9."/>
      <w:lvlJc w:val="right"/>
      <w:pPr>
        <w:ind w:left="6480" w:hanging="180"/>
      </w:pPr>
    </w:lvl>
  </w:abstractNum>
  <w:abstractNum w:abstractNumId="10" w15:restartNumberingAfterBreak="0">
    <w:nsid w:val="4DB42FEE"/>
    <w:multiLevelType w:val="hybridMultilevel"/>
    <w:tmpl w:val="FFFFFFFF"/>
    <w:lvl w:ilvl="0" w:tplc="08061E9A">
      <w:start w:val="1"/>
      <w:numFmt w:val="bullet"/>
      <w:lvlText w:val=""/>
      <w:lvlJc w:val="left"/>
      <w:pPr>
        <w:ind w:left="720" w:hanging="360"/>
      </w:pPr>
      <w:rPr>
        <w:rFonts w:ascii="Symbol" w:hAnsi="Symbol" w:hint="default"/>
      </w:rPr>
    </w:lvl>
    <w:lvl w:ilvl="1" w:tplc="537A0088">
      <w:start w:val="1"/>
      <w:numFmt w:val="bullet"/>
      <w:lvlText w:val="o"/>
      <w:lvlJc w:val="left"/>
      <w:pPr>
        <w:ind w:left="1440" w:hanging="360"/>
      </w:pPr>
      <w:rPr>
        <w:rFonts w:ascii="Courier New" w:hAnsi="Courier New" w:hint="default"/>
      </w:rPr>
    </w:lvl>
    <w:lvl w:ilvl="2" w:tplc="9B4E7FDA">
      <w:start w:val="1"/>
      <w:numFmt w:val="bullet"/>
      <w:lvlText w:val=""/>
      <w:lvlJc w:val="left"/>
      <w:pPr>
        <w:ind w:left="2160" w:hanging="360"/>
      </w:pPr>
      <w:rPr>
        <w:rFonts w:ascii="Wingdings" w:hAnsi="Wingdings" w:hint="default"/>
      </w:rPr>
    </w:lvl>
    <w:lvl w:ilvl="3" w:tplc="3C4E0346">
      <w:start w:val="1"/>
      <w:numFmt w:val="bullet"/>
      <w:lvlText w:val=""/>
      <w:lvlJc w:val="left"/>
      <w:pPr>
        <w:ind w:left="2880" w:hanging="360"/>
      </w:pPr>
      <w:rPr>
        <w:rFonts w:ascii="Symbol" w:hAnsi="Symbol" w:hint="default"/>
      </w:rPr>
    </w:lvl>
    <w:lvl w:ilvl="4" w:tplc="F1920C8E">
      <w:start w:val="1"/>
      <w:numFmt w:val="bullet"/>
      <w:lvlText w:val="o"/>
      <w:lvlJc w:val="left"/>
      <w:pPr>
        <w:ind w:left="3600" w:hanging="360"/>
      </w:pPr>
      <w:rPr>
        <w:rFonts w:ascii="Courier New" w:hAnsi="Courier New" w:hint="default"/>
      </w:rPr>
    </w:lvl>
    <w:lvl w:ilvl="5" w:tplc="06FA24B8">
      <w:start w:val="1"/>
      <w:numFmt w:val="bullet"/>
      <w:lvlText w:val=""/>
      <w:lvlJc w:val="left"/>
      <w:pPr>
        <w:ind w:left="4320" w:hanging="360"/>
      </w:pPr>
      <w:rPr>
        <w:rFonts w:ascii="Wingdings" w:hAnsi="Wingdings" w:hint="default"/>
      </w:rPr>
    </w:lvl>
    <w:lvl w:ilvl="6" w:tplc="1EC2555C">
      <w:start w:val="1"/>
      <w:numFmt w:val="bullet"/>
      <w:lvlText w:val=""/>
      <w:lvlJc w:val="left"/>
      <w:pPr>
        <w:ind w:left="5040" w:hanging="360"/>
      </w:pPr>
      <w:rPr>
        <w:rFonts w:ascii="Symbol" w:hAnsi="Symbol" w:hint="default"/>
      </w:rPr>
    </w:lvl>
    <w:lvl w:ilvl="7" w:tplc="3D08BD6E">
      <w:start w:val="1"/>
      <w:numFmt w:val="bullet"/>
      <w:lvlText w:val="o"/>
      <w:lvlJc w:val="left"/>
      <w:pPr>
        <w:ind w:left="5760" w:hanging="360"/>
      </w:pPr>
      <w:rPr>
        <w:rFonts w:ascii="Courier New" w:hAnsi="Courier New" w:hint="default"/>
      </w:rPr>
    </w:lvl>
    <w:lvl w:ilvl="8" w:tplc="B1662944">
      <w:start w:val="1"/>
      <w:numFmt w:val="bullet"/>
      <w:lvlText w:val=""/>
      <w:lvlJc w:val="left"/>
      <w:pPr>
        <w:ind w:left="6480" w:hanging="360"/>
      </w:pPr>
      <w:rPr>
        <w:rFonts w:ascii="Wingdings" w:hAnsi="Wingdings" w:hint="default"/>
      </w:rPr>
    </w:lvl>
  </w:abstractNum>
  <w:abstractNum w:abstractNumId="11" w15:restartNumberingAfterBreak="0">
    <w:nsid w:val="50982FAD"/>
    <w:multiLevelType w:val="hybridMultilevel"/>
    <w:tmpl w:val="6A7A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21B9E"/>
    <w:multiLevelType w:val="hybridMultilevel"/>
    <w:tmpl w:val="FFFFFFFF"/>
    <w:lvl w:ilvl="0" w:tplc="8B084EDA">
      <w:start w:val="1"/>
      <w:numFmt w:val="bullet"/>
      <w:lvlText w:val=""/>
      <w:lvlJc w:val="left"/>
      <w:pPr>
        <w:ind w:left="720" w:hanging="360"/>
      </w:pPr>
      <w:rPr>
        <w:rFonts w:ascii="Symbol" w:hAnsi="Symbol" w:hint="default"/>
      </w:rPr>
    </w:lvl>
    <w:lvl w:ilvl="1" w:tplc="5E8A4210">
      <w:start w:val="1"/>
      <w:numFmt w:val="bullet"/>
      <w:lvlText w:val="o"/>
      <w:lvlJc w:val="left"/>
      <w:pPr>
        <w:ind w:left="1440" w:hanging="360"/>
      </w:pPr>
      <w:rPr>
        <w:rFonts w:ascii="Courier New" w:hAnsi="Courier New" w:hint="default"/>
      </w:rPr>
    </w:lvl>
    <w:lvl w:ilvl="2" w:tplc="AD808052">
      <w:start w:val="1"/>
      <w:numFmt w:val="bullet"/>
      <w:lvlText w:val=""/>
      <w:lvlJc w:val="left"/>
      <w:pPr>
        <w:ind w:left="2160" w:hanging="360"/>
      </w:pPr>
      <w:rPr>
        <w:rFonts w:ascii="Wingdings" w:hAnsi="Wingdings" w:hint="default"/>
      </w:rPr>
    </w:lvl>
    <w:lvl w:ilvl="3" w:tplc="362230EE">
      <w:start w:val="1"/>
      <w:numFmt w:val="bullet"/>
      <w:lvlText w:val=""/>
      <w:lvlJc w:val="left"/>
      <w:pPr>
        <w:ind w:left="2880" w:hanging="360"/>
      </w:pPr>
      <w:rPr>
        <w:rFonts w:ascii="Symbol" w:hAnsi="Symbol" w:hint="default"/>
      </w:rPr>
    </w:lvl>
    <w:lvl w:ilvl="4" w:tplc="7F80F772">
      <w:start w:val="1"/>
      <w:numFmt w:val="bullet"/>
      <w:lvlText w:val="o"/>
      <w:lvlJc w:val="left"/>
      <w:pPr>
        <w:ind w:left="3600" w:hanging="360"/>
      </w:pPr>
      <w:rPr>
        <w:rFonts w:ascii="Courier New" w:hAnsi="Courier New" w:hint="default"/>
      </w:rPr>
    </w:lvl>
    <w:lvl w:ilvl="5" w:tplc="61F46054">
      <w:start w:val="1"/>
      <w:numFmt w:val="bullet"/>
      <w:lvlText w:val=""/>
      <w:lvlJc w:val="left"/>
      <w:pPr>
        <w:ind w:left="4320" w:hanging="360"/>
      </w:pPr>
      <w:rPr>
        <w:rFonts w:ascii="Wingdings" w:hAnsi="Wingdings" w:hint="default"/>
      </w:rPr>
    </w:lvl>
    <w:lvl w:ilvl="6" w:tplc="0180E2CE">
      <w:start w:val="1"/>
      <w:numFmt w:val="bullet"/>
      <w:lvlText w:val=""/>
      <w:lvlJc w:val="left"/>
      <w:pPr>
        <w:ind w:left="5040" w:hanging="360"/>
      </w:pPr>
      <w:rPr>
        <w:rFonts w:ascii="Symbol" w:hAnsi="Symbol" w:hint="default"/>
      </w:rPr>
    </w:lvl>
    <w:lvl w:ilvl="7" w:tplc="7FA07EC4">
      <w:start w:val="1"/>
      <w:numFmt w:val="bullet"/>
      <w:lvlText w:val="o"/>
      <w:lvlJc w:val="left"/>
      <w:pPr>
        <w:ind w:left="5760" w:hanging="360"/>
      </w:pPr>
      <w:rPr>
        <w:rFonts w:ascii="Courier New" w:hAnsi="Courier New" w:hint="default"/>
      </w:rPr>
    </w:lvl>
    <w:lvl w:ilvl="8" w:tplc="CC5EA944">
      <w:start w:val="1"/>
      <w:numFmt w:val="bullet"/>
      <w:lvlText w:val=""/>
      <w:lvlJc w:val="left"/>
      <w:pPr>
        <w:ind w:left="6480" w:hanging="360"/>
      </w:pPr>
      <w:rPr>
        <w:rFonts w:ascii="Wingdings" w:hAnsi="Wingdings" w:hint="default"/>
      </w:rPr>
    </w:lvl>
  </w:abstractNum>
  <w:abstractNum w:abstractNumId="13" w15:restartNumberingAfterBreak="0">
    <w:nsid w:val="60672BA3"/>
    <w:multiLevelType w:val="hybridMultilevel"/>
    <w:tmpl w:val="FFFFFFFF"/>
    <w:lvl w:ilvl="0" w:tplc="6CAA27B4">
      <w:start w:val="1"/>
      <w:numFmt w:val="bullet"/>
      <w:lvlText w:val=""/>
      <w:lvlJc w:val="left"/>
      <w:pPr>
        <w:ind w:left="720" w:hanging="360"/>
      </w:pPr>
      <w:rPr>
        <w:rFonts w:ascii="Symbol" w:hAnsi="Symbol" w:hint="default"/>
      </w:rPr>
    </w:lvl>
    <w:lvl w:ilvl="1" w:tplc="9BE66778">
      <w:start w:val="1"/>
      <w:numFmt w:val="bullet"/>
      <w:lvlText w:val="o"/>
      <w:lvlJc w:val="left"/>
      <w:pPr>
        <w:ind w:left="1440" w:hanging="360"/>
      </w:pPr>
      <w:rPr>
        <w:rFonts w:ascii="Courier New" w:hAnsi="Courier New" w:hint="default"/>
      </w:rPr>
    </w:lvl>
    <w:lvl w:ilvl="2" w:tplc="D0A4E0CA">
      <w:start w:val="1"/>
      <w:numFmt w:val="bullet"/>
      <w:lvlText w:val=""/>
      <w:lvlJc w:val="left"/>
      <w:pPr>
        <w:ind w:left="2160" w:hanging="360"/>
      </w:pPr>
      <w:rPr>
        <w:rFonts w:ascii="Wingdings" w:hAnsi="Wingdings" w:hint="default"/>
      </w:rPr>
    </w:lvl>
    <w:lvl w:ilvl="3" w:tplc="5C6895D4">
      <w:start w:val="1"/>
      <w:numFmt w:val="bullet"/>
      <w:lvlText w:val=""/>
      <w:lvlJc w:val="left"/>
      <w:pPr>
        <w:ind w:left="2880" w:hanging="360"/>
      </w:pPr>
      <w:rPr>
        <w:rFonts w:ascii="Symbol" w:hAnsi="Symbol" w:hint="default"/>
      </w:rPr>
    </w:lvl>
    <w:lvl w:ilvl="4" w:tplc="726C2202">
      <w:start w:val="1"/>
      <w:numFmt w:val="bullet"/>
      <w:lvlText w:val="o"/>
      <w:lvlJc w:val="left"/>
      <w:pPr>
        <w:ind w:left="3600" w:hanging="360"/>
      </w:pPr>
      <w:rPr>
        <w:rFonts w:ascii="Courier New" w:hAnsi="Courier New" w:hint="default"/>
      </w:rPr>
    </w:lvl>
    <w:lvl w:ilvl="5" w:tplc="1ACC85E0">
      <w:start w:val="1"/>
      <w:numFmt w:val="bullet"/>
      <w:lvlText w:val=""/>
      <w:lvlJc w:val="left"/>
      <w:pPr>
        <w:ind w:left="4320" w:hanging="360"/>
      </w:pPr>
      <w:rPr>
        <w:rFonts w:ascii="Wingdings" w:hAnsi="Wingdings" w:hint="default"/>
      </w:rPr>
    </w:lvl>
    <w:lvl w:ilvl="6" w:tplc="73D42552">
      <w:start w:val="1"/>
      <w:numFmt w:val="bullet"/>
      <w:lvlText w:val=""/>
      <w:lvlJc w:val="left"/>
      <w:pPr>
        <w:ind w:left="5040" w:hanging="360"/>
      </w:pPr>
      <w:rPr>
        <w:rFonts w:ascii="Symbol" w:hAnsi="Symbol" w:hint="default"/>
      </w:rPr>
    </w:lvl>
    <w:lvl w:ilvl="7" w:tplc="393AEC7E">
      <w:start w:val="1"/>
      <w:numFmt w:val="bullet"/>
      <w:lvlText w:val="o"/>
      <w:lvlJc w:val="left"/>
      <w:pPr>
        <w:ind w:left="5760" w:hanging="360"/>
      </w:pPr>
      <w:rPr>
        <w:rFonts w:ascii="Courier New" w:hAnsi="Courier New" w:hint="default"/>
      </w:rPr>
    </w:lvl>
    <w:lvl w:ilvl="8" w:tplc="2F30CEFC">
      <w:start w:val="1"/>
      <w:numFmt w:val="bullet"/>
      <w:lvlText w:val=""/>
      <w:lvlJc w:val="left"/>
      <w:pPr>
        <w:ind w:left="6480" w:hanging="360"/>
      </w:pPr>
      <w:rPr>
        <w:rFonts w:ascii="Wingdings" w:hAnsi="Wingdings" w:hint="default"/>
      </w:rPr>
    </w:lvl>
  </w:abstractNum>
  <w:abstractNum w:abstractNumId="14" w15:restartNumberingAfterBreak="0">
    <w:nsid w:val="60810CBA"/>
    <w:multiLevelType w:val="hybridMultilevel"/>
    <w:tmpl w:val="D986AB84"/>
    <w:lvl w:ilvl="0" w:tplc="9BDCBEDE">
      <w:start w:val="1"/>
      <w:numFmt w:val="decimal"/>
      <w:lvlText w:val="%1."/>
      <w:lvlJc w:val="left"/>
      <w:pPr>
        <w:ind w:left="720" w:hanging="360"/>
      </w:pPr>
    </w:lvl>
    <w:lvl w:ilvl="1" w:tplc="E0C44CB6">
      <w:start w:val="1"/>
      <w:numFmt w:val="lowerLetter"/>
      <w:lvlText w:val="%2."/>
      <w:lvlJc w:val="left"/>
      <w:pPr>
        <w:ind w:left="1440" w:hanging="360"/>
      </w:pPr>
    </w:lvl>
    <w:lvl w:ilvl="2" w:tplc="4B2A191A">
      <w:start w:val="1"/>
      <w:numFmt w:val="lowerRoman"/>
      <w:lvlText w:val="%3."/>
      <w:lvlJc w:val="right"/>
      <w:pPr>
        <w:ind w:left="2160" w:hanging="180"/>
      </w:pPr>
    </w:lvl>
    <w:lvl w:ilvl="3" w:tplc="4F503030">
      <w:start w:val="1"/>
      <w:numFmt w:val="decimal"/>
      <w:lvlText w:val="%4."/>
      <w:lvlJc w:val="left"/>
      <w:pPr>
        <w:ind w:left="2880" w:hanging="360"/>
      </w:pPr>
    </w:lvl>
    <w:lvl w:ilvl="4" w:tplc="0F64EC72">
      <w:start w:val="1"/>
      <w:numFmt w:val="lowerLetter"/>
      <w:lvlText w:val="%5."/>
      <w:lvlJc w:val="left"/>
      <w:pPr>
        <w:ind w:left="3600" w:hanging="360"/>
      </w:pPr>
    </w:lvl>
    <w:lvl w:ilvl="5" w:tplc="70FAAEDA">
      <w:start w:val="1"/>
      <w:numFmt w:val="lowerRoman"/>
      <w:lvlText w:val="%6."/>
      <w:lvlJc w:val="right"/>
      <w:pPr>
        <w:ind w:left="4320" w:hanging="180"/>
      </w:pPr>
    </w:lvl>
    <w:lvl w:ilvl="6" w:tplc="5562E978">
      <w:start w:val="1"/>
      <w:numFmt w:val="decimal"/>
      <w:lvlText w:val="%7."/>
      <w:lvlJc w:val="left"/>
      <w:pPr>
        <w:ind w:left="5040" w:hanging="360"/>
      </w:pPr>
    </w:lvl>
    <w:lvl w:ilvl="7" w:tplc="5AB89E84">
      <w:start w:val="1"/>
      <w:numFmt w:val="lowerLetter"/>
      <w:lvlText w:val="%8."/>
      <w:lvlJc w:val="left"/>
      <w:pPr>
        <w:ind w:left="5760" w:hanging="360"/>
      </w:pPr>
    </w:lvl>
    <w:lvl w:ilvl="8" w:tplc="CB1C678C">
      <w:start w:val="1"/>
      <w:numFmt w:val="lowerRoman"/>
      <w:lvlText w:val="%9."/>
      <w:lvlJc w:val="right"/>
      <w:pPr>
        <w:ind w:left="6480" w:hanging="180"/>
      </w:pPr>
    </w:lvl>
  </w:abstractNum>
  <w:abstractNum w:abstractNumId="15" w15:restartNumberingAfterBreak="0">
    <w:nsid w:val="696B0280"/>
    <w:multiLevelType w:val="hybridMultilevel"/>
    <w:tmpl w:val="FFFFFFFF"/>
    <w:lvl w:ilvl="0" w:tplc="09566934">
      <w:start w:val="1"/>
      <w:numFmt w:val="bullet"/>
      <w:lvlText w:val=""/>
      <w:lvlJc w:val="left"/>
      <w:pPr>
        <w:ind w:left="720" w:hanging="360"/>
      </w:pPr>
      <w:rPr>
        <w:rFonts w:ascii="Symbol" w:hAnsi="Symbol" w:hint="default"/>
      </w:rPr>
    </w:lvl>
    <w:lvl w:ilvl="1" w:tplc="7B0E56D8">
      <w:start w:val="1"/>
      <w:numFmt w:val="bullet"/>
      <w:lvlText w:val="o"/>
      <w:lvlJc w:val="left"/>
      <w:pPr>
        <w:ind w:left="1440" w:hanging="360"/>
      </w:pPr>
      <w:rPr>
        <w:rFonts w:ascii="Courier New" w:hAnsi="Courier New" w:hint="default"/>
      </w:rPr>
    </w:lvl>
    <w:lvl w:ilvl="2" w:tplc="EF1CBCD0">
      <w:start w:val="1"/>
      <w:numFmt w:val="bullet"/>
      <w:lvlText w:val=""/>
      <w:lvlJc w:val="left"/>
      <w:pPr>
        <w:ind w:left="2160" w:hanging="360"/>
      </w:pPr>
      <w:rPr>
        <w:rFonts w:ascii="Wingdings" w:hAnsi="Wingdings" w:hint="default"/>
      </w:rPr>
    </w:lvl>
    <w:lvl w:ilvl="3" w:tplc="E82EEE4E">
      <w:start w:val="1"/>
      <w:numFmt w:val="bullet"/>
      <w:lvlText w:val=""/>
      <w:lvlJc w:val="left"/>
      <w:pPr>
        <w:ind w:left="2880" w:hanging="360"/>
      </w:pPr>
      <w:rPr>
        <w:rFonts w:ascii="Symbol" w:hAnsi="Symbol" w:hint="default"/>
      </w:rPr>
    </w:lvl>
    <w:lvl w:ilvl="4" w:tplc="D108D9D8">
      <w:start w:val="1"/>
      <w:numFmt w:val="bullet"/>
      <w:lvlText w:val="o"/>
      <w:lvlJc w:val="left"/>
      <w:pPr>
        <w:ind w:left="3600" w:hanging="360"/>
      </w:pPr>
      <w:rPr>
        <w:rFonts w:ascii="Courier New" w:hAnsi="Courier New" w:hint="default"/>
      </w:rPr>
    </w:lvl>
    <w:lvl w:ilvl="5" w:tplc="D474EBD4">
      <w:start w:val="1"/>
      <w:numFmt w:val="bullet"/>
      <w:lvlText w:val=""/>
      <w:lvlJc w:val="left"/>
      <w:pPr>
        <w:ind w:left="4320" w:hanging="360"/>
      </w:pPr>
      <w:rPr>
        <w:rFonts w:ascii="Wingdings" w:hAnsi="Wingdings" w:hint="default"/>
      </w:rPr>
    </w:lvl>
    <w:lvl w:ilvl="6" w:tplc="AEF8087C">
      <w:start w:val="1"/>
      <w:numFmt w:val="bullet"/>
      <w:lvlText w:val=""/>
      <w:lvlJc w:val="left"/>
      <w:pPr>
        <w:ind w:left="5040" w:hanging="360"/>
      </w:pPr>
      <w:rPr>
        <w:rFonts w:ascii="Symbol" w:hAnsi="Symbol" w:hint="default"/>
      </w:rPr>
    </w:lvl>
    <w:lvl w:ilvl="7" w:tplc="BD4C8002">
      <w:start w:val="1"/>
      <w:numFmt w:val="bullet"/>
      <w:lvlText w:val="o"/>
      <w:lvlJc w:val="left"/>
      <w:pPr>
        <w:ind w:left="5760" w:hanging="360"/>
      </w:pPr>
      <w:rPr>
        <w:rFonts w:ascii="Courier New" w:hAnsi="Courier New" w:hint="default"/>
      </w:rPr>
    </w:lvl>
    <w:lvl w:ilvl="8" w:tplc="3F82D4A6">
      <w:start w:val="1"/>
      <w:numFmt w:val="bullet"/>
      <w:lvlText w:val=""/>
      <w:lvlJc w:val="left"/>
      <w:pPr>
        <w:ind w:left="6480" w:hanging="360"/>
      </w:pPr>
      <w:rPr>
        <w:rFonts w:ascii="Wingdings" w:hAnsi="Wingdings" w:hint="default"/>
      </w:rPr>
    </w:lvl>
  </w:abstractNum>
  <w:abstractNum w:abstractNumId="16" w15:restartNumberingAfterBreak="0">
    <w:nsid w:val="6CB070A8"/>
    <w:multiLevelType w:val="hybridMultilevel"/>
    <w:tmpl w:val="FFFFFFFF"/>
    <w:lvl w:ilvl="0" w:tplc="4A4C9F82">
      <w:start w:val="1"/>
      <w:numFmt w:val="bullet"/>
      <w:lvlText w:val=""/>
      <w:lvlJc w:val="left"/>
      <w:pPr>
        <w:ind w:left="720" w:hanging="360"/>
      </w:pPr>
      <w:rPr>
        <w:rFonts w:ascii="Symbol" w:hAnsi="Symbol" w:hint="default"/>
      </w:rPr>
    </w:lvl>
    <w:lvl w:ilvl="1" w:tplc="D4348710">
      <w:start w:val="1"/>
      <w:numFmt w:val="bullet"/>
      <w:lvlText w:val="o"/>
      <w:lvlJc w:val="left"/>
      <w:pPr>
        <w:ind w:left="1440" w:hanging="360"/>
      </w:pPr>
      <w:rPr>
        <w:rFonts w:ascii="Courier New" w:hAnsi="Courier New" w:hint="default"/>
      </w:rPr>
    </w:lvl>
    <w:lvl w:ilvl="2" w:tplc="D892D428">
      <w:start w:val="1"/>
      <w:numFmt w:val="bullet"/>
      <w:lvlText w:val=""/>
      <w:lvlJc w:val="left"/>
      <w:pPr>
        <w:ind w:left="2160" w:hanging="360"/>
      </w:pPr>
      <w:rPr>
        <w:rFonts w:ascii="Wingdings" w:hAnsi="Wingdings" w:hint="default"/>
      </w:rPr>
    </w:lvl>
    <w:lvl w:ilvl="3" w:tplc="BF92E462">
      <w:start w:val="1"/>
      <w:numFmt w:val="bullet"/>
      <w:lvlText w:val=""/>
      <w:lvlJc w:val="left"/>
      <w:pPr>
        <w:ind w:left="2880" w:hanging="360"/>
      </w:pPr>
      <w:rPr>
        <w:rFonts w:ascii="Symbol" w:hAnsi="Symbol" w:hint="default"/>
      </w:rPr>
    </w:lvl>
    <w:lvl w:ilvl="4" w:tplc="330CABD0">
      <w:start w:val="1"/>
      <w:numFmt w:val="bullet"/>
      <w:lvlText w:val="o"/>
      <w:lvlJc w:val="left"/>
      <w:pPr>
        <w:ind w:left="3600" w:hanging="360"/>
      </w:pPr>
      <w:rPr>
        <w:rFonts w:ascii="Courier New" w:hAnsi="Courier New" w:hint="default"/>
      </w:rPr>
    </w:lvl>
    <w:lvl w:ilvl="5" w:tplc="DB445F28">
      <w:start w:val="1"/>
      <w:numFmt w:val="bullet"/>
      <w:lvlText w:val=""/>
      <w:lvlJc w:val="left"/>
      <w:pPr>
        <w:ind w:left="4320" w:hanging="360"/>
      </w:pPr>
      <w:rPr>
        <w:rFonts w:ascii="Wingdings" w:hAnsi="Wingdings" w:hint="default"/>
      </w:rPr>
    </w:lvl>
    <w:lvl w:ilvl="6" w:tplc="DE004B94">
      <w:start w:val="1"/>
      <w:numFmt w:val="bullet"/>
      <w:lvlText w:val=""/>
      <w:lvlJc w:val="left"/>
      <w:pPr>
        <w:ind w:left="5040" w:hanging="360"/>
      </w:pPr>
      <w:rPr>
        <w:rFonts w:ascii="Symbol" w:hAnsi="Symbol" w:hint="default"/>
      </w:rPr>
    </w:lvl>
    <w:lvl w:ilvl="7" w:tplc="EEF84D00">
      <w:start w:val="1"/>
      <w:numFmt w:val="bullet"/>
      <w:lvlText w:val="o"/>
      <w:lvlJc w:val="left"/>
      <w:pPr>
        <w:ind w:left="5760" w:hanging="360"/>
      </w:pPr>
      <w:rPr>
        <w:rFonts w:ascii="Courier New" w:hAnsi="Courier New" w:hint="default"/>
      </w:rPr>
    </w:lvl>
    <w:lvl w:ilvl="8" w:tplc="7D56E396">
      <w:start w:val="1"/>
      <w:numFmt w:val="bullet"/>
      <w:lvlText w:val=""/>
      <w:lvlJc w:val="left"/>
      <w:pPr>
        <w:ind w:left="6480" w:hanging="360"/>
      </w:pPr>
      <w:rPr>
        <w:rFonts w:ascii="Wingdings" w:hAnsi="Wingdings" w:hint="default"/>
      </w:rPr>
    </w:lvl>
  </w:abstractNum>
  <w:abstractNum w:abstractNumId="17" w15:restartNumberingAfterBreak="0">
    <w:nsid w:val="788A2145"/>
    <w:multiLevelType w:val="hybridMultilevel"/>
    <w:tmpl w:val="19E83CC4"/>
    <w:lvl w:ilvl="0" w:tplc="A964D584">
      <w:start w:val="1"/>
      <w:numFmt w:val="decimal"/>
      <w:lvlText w:val="%1."/>
      <w:lvlJc w:val="left"/>
      <w:pPr>
        <w:ind w:left="720" w:hanging="360"/>
      </w:pPr>
    </w:lvl>
    <w:lvl w:ilvl="1" w:tplc="E208D410">
      <w:start w:val="1"/>
      <w:numFmt w:val="lowerLetter"/>
      <w:lvlText w:val="%2."/>
      <w:lvlJc w:val="left"/>
      <w:pPr>
        <w:ind w:left="1440" w:hanging="360"/>
      </w:pPr>
    </w:lvl>
    <w:lvl w:ilvl="2" w:tplc="114CEC04">
      <w:start w:val="1"/>
      <w:numFmt w:val="lowerRoman"/>
      <w:lvlText w:val="%3."/>
      <w:lvlJc w:val="right"/>
      <w:pPr>
        <w:ind w:left="2160" w:hanging="180"/>
      </w:pPr>
    </w:lvl>
    <w:lvl w:ilvl="3" w:tplc="1D9678E4">
      <w:start w:val="1"/>
      <w:numFmt w:val="decimal"/>
      <w:lvlText w:val="%4."/>
      <w:lvlJc w:val="left"/>
      <w:pPr>
        <w:ind w:left="2880" w:hanging="360"/>
      </w:pPr>
    </w:lvl>
    <w:lvl w:ilvl="4" w:tplc="4FFCCA98">
      <w:start w:val="1"/>
      <w:numFmt w:val="lowerLetter"/>
      <w:lvlText w:val="%5."/>
      <w:lvlJc w:val="left"/>
      <w:pPr>
        <w:ind w:left="3600" w:hanging="360"/>
      </w:pPr>
    </w:lvl>
    <w:lvl w:ilvl="5" w:tplc="D6180F4E">
      <w:start w:val="1"/>
      <w:numFmt w:val="lowerRoman"/>
      <w:lvlText w:val="%6."/>
      <w:lvlJc w:val="right"/>
      <w:pPr>
        <w:ind w:left="4320" w:hanging="180"/>
      </w:pPr>
    </w:lvl>
    <w:lvl w:ilvl="6" w:tplc="7F7675FA">
      <w:start w:val="1"/>
      <w:numFmt w:val="decimal"/>
      <w:lvlText w:val="%7."/>
      <w:lvlJc w:val="left"/>
      <w:pPr>
        <w:ind w:left="5040" w:hanging="360"/>
      </w:pPr>
    </w:lvl>
    <w:lvl w:ilvl="7" w:tplc="51E63C4A">
      <w:start w:val="1"/>
      <w:numFmt w:val="lowerLetter"/>
      <w:lvlText w:val="%8."/>
      <w:lvlJc w:val="left"/>
      <w:pPr>
        <w:ind w:left="5760" w:hanging="360"/>
      </w:pPr>
    </w:lvl>
    <w:lvl w:ilvl="8" w:tplc="7108DD5C">
      <w:start w:val="1"/>
      <w:numFmt w:val="lowerRoman"/>
      <w:lvlText w:val="%9."/>
      <w:lvlJc w:val="right"/>
      <w:pPr>
        <w:ind w:left="6480" w:hanging="180"/>
      </w:pPr>
    </w:lvl>
  </w:abstractNum>
  <w:abstractNum w:abstractNumId="18" w15:restartNumberingAfterBreak="0">
    <w:nsid w:val="7A403597"/>
    <w:multiLevelType w:val="hybridMultilevel"/>
    <w:tmpl w:val="D96458A8"/>
    <w:lvl w:ilvl="0" w:tplc="FFFFFFFF">
      <w:start w:val="1"/>
      <w:numFmt w:val="decimal"/>
      <w:lvlText w:val="%1."/>
      <w:lvlJc w:val="left"/>
      <w:pPr>
        <w:ind w:left="720" w:hanging="360"/>
      </w:pPr>
      <w:rPr>
        <w:b/>
        <w:bCs/>
        <w:i w:val="0"/>
        <w:iCs w:val="0"/>
      </w:rPr>
    </w:lvl>
    <w:lvl w:ilvl="1" w:tplc="176C0C54">
      <w:start w:val="1"/>
      <w:numFmt w:val="lowerLetter"/>
      <w:lvlText w:val="%2."/>
      <w:lvlJc w:val="left"/>
      <w:pPr>
        <w:ind w:left="1440" w:hanging="360"/>
      </w:pPr>
    </w:lvl>
    <w:lvl w:ilvl="2" w:tplc="679A104C">
      <w:start w:val="1"/>
      <w:numFmt w:val="lowerRoman"/>
      <w:lvlText w:val="%3."/>
      <w:lvlJc w:val="right"/>
      <w:pPr>
        <w:ind w:left="2160" w:hanging="180"/>
      </w:pPr>
    </w:lvl>
    <w:lvl w:ilvl="3" w:tplc="B36CABF4">
      <w:start w:val="1"/>
      <w:numFmt w:val="decimal"/>
      <w:lvlText w:val="%4."/>
      <w:lvlJc w:val="left"/>
      <w:pPr>
        <w:ind w:left="2880" w:hanging="360"/>
      </w:pPr>
    </w:lvl>
    <w:lvl w:ilvl="4" w:tplc="5BF4F63E">
      <w:start w:val="1"/>
      <w:numFmt w:val="lowerLetter"/>
      <w:lvlText w:val="%5."/>
      <w:lvlJc w:val="left"/>
      <w:pPr>
        <w:ind w:left="3600" w:hanging="360"/>
      </w:pPr>
    </w:lvl>
    <w:lvl w:ilvl="5" w:tplc="62B2A338">
      <w:start w:val="1"/>
      <w:numFmt w:val="lowerRoman"/>
      <w:lvlText w:val="%6."/>
      <w:lvlJc w:val="right"/>
      <w:pPr>
        <w:ind w:left="4320" w:hanging="180"/>
      </w:pPr>
    </w:lvl>
    <w:lvl w:ilvl="6" w:tplc="3E940190">
      <w:start w:val="1"/>
      <w:numFmt w:val="decimal"/>
      <w:lvlText w:val="%7."/>
      <w:lvlJc w:val="left"/>
      <w:pPr>
        <w:ind w:left="5040" w:hanging="360"/>
      </w:pPr>
    </w:lvl>
    <w:lvl w:ilvl="7" w:tplc="62F6D9EC">
      <w:start w:val="1"/>
      <w:numFmt w:val="lowerLetter"/>
      <w:lvlText w:val="%8."/>
      <w:lvlJc w:val="left"/>
      <w:pPr>
        <w:ind w:left="5760" w:hanging="360"/>
      </w:pPr>
    </w:lvl>
    <w:lvl w:ilvl="8" w:tplc="B1D49CB0">
      <w:start w:val="1"/>
      <w:numFmt w:val="lowerRoman"/>
      <w:lvlText w:val="%9."/>
      <w:lvlJc w:val="right"/>
      <w:pPr>
        <w:ind w:left="6480" w:hanging="180"/>
      </w:pPr>
    </w:lvl>
  </w:abstractNum>
  <w:abstractNum w:abstractNumId="19" w15:restartNumberingAfterBreak="0">
    <w:nsid w:val="7B890D44"/>
    <w:multiLevelType w:val="hybridMultilevel"/>
    <w:tmpl w:val="4380EA88"/>
    <w:lvl w:ilvl="0" w:tplc="0C1CF2C0">
      <w:start w:val="1"/>
      <w:numFmt w:val="decimal"/>
      <w:lvlText w:val="%1."/>
      <w:lvlJc w:val="left"/>
      <w:pPr>
        <w:ind w:left="720" w:hanging="360"/>
      </w:pPr>
    </w:lvl>
    <w:lvl w:ilvl="1" w:tplc="67ACB404">
      <w:start w:val="1"/>
      <w:numFmt w:val="lowerLetter"/>
      <w:lvlText w:val="%2."/>
      <w:lvlJc w:val="left"/>
      <w:pPr>
        <w:ind w:left="1440" w:hanging="360"/>
      </w:pPr>
    </w:lvl>
    <w:lvl w:ilvl="2" w:tplc="78EEA9A8">
      <w:start w:val="1"/>
      <w:numFmt w:val="lowerRoman"/>
      <w:lvlText w:val="%3."/>
      <w:lvlJc w:val="right"/>
      <w:pPr>
        <w:ind w:left="2160" w:hanging="180"/>
      </w:pPr>
    </w:lvl>
    <w:lvl w:ilvl="3" w:tplc="2B7A681A">
      <w:start w:val="1"/>
      <w:numFmt w:val="decimal"/>
      <w:lvlText w:val="%4."/>
      <w:lvlJc w:val="left"/>
      <w:pPr>
        <w:ind w:left="2880" w:hanging="360"/>
      </w:pPr>
    </w:lvl>
    <w:lvl w:ilvl="4" w:tplc="0DDAB6D4">
      <w:start w:val="1"/>
      <w:numFmt w:val="lowerLetter"/>
      <w:lvlText w:val="%5."/>
      <w:lvlJc w:val="left"/>
      <w:pPr>
        <w:ind w:left="3600" w:hanging="360"/>
      </w:pPr>
    </w:lvl>
    <w:lvl w:ilvl="5" w:tplc="58E4ACCC">
      <w:start w:val="1"/>
      <w:numFmt w:val="lowerRoman"/>
      <w:lvlText w:val="%6."/>
      <w:lvlJc w:val="right"/>
      <w:pPr>
        <w:ind w:left="4320" w:hanging="180"/>
      </w:pPr>
    </w:lvl>
    <w:lvl w:ilvl="6" w:tplc="A80C4864">
      <w:start w:val="1"/>
      <w:numFmt w:val="decimal"/>
      <w:lvlText w:val="%7."/>
      <w:lvlJc w:val="left"/>
      <w:pPr>
        <w:ind w:left="5040" w:hanging="360"/>
      </w:pPr>
    </w:lvl>
    <w:lvl w:ilvl="7" w:tplc="75523DBA">
      <w:start w:val="1"/>
      <w:numFmt w:val="lowerLetter"/>
      <w:lvlText w:val="%8."/>
      <w:lvlJc w:val="left"/>
      <w:pPr>
        <w:ind w:left="5760" w:hanging="360"/>
      </w:pPr>
    </w:lvl>
    <w:lvl w:ilvl="8" w:tplc="77B4912E">
      <w:start w:val="1"/>
      <w:numFmt w:val="lowerRoman"/>
      <w:lvlText w:val="%9."/>
      <w:lvlJc w:val="right"/>
      <w:pPr>
        <w:ind w:left="6480" w:hanging="180"/>
      </w:pPr>
    </w:lvl>
  </w:abstractNum>
  <w:abstractNum w:abstractNumId="20" w15:restartNumberingAfterBreak="0">
    <w:nsid w:val="7CF62C0E"/>
    <w:multiLevelType w:val="hybridMultilevel"/>
    <w:tmpl w:val="BA784304"/>
    <w:lvl w:ilvl="0" w:tplc="43EC0070">
      <w:start w:val="1"/>
      <w:numFmt w:val="bullet"/>
      <w:lvlText w:val=""/>
      <w:lvlJc w:val="left"/>
      <w:pPr>
        <w:ind w:left="720" w:hanging="360"/>
      </w:pPr>
      <w:rPr>
        <w:rFonts w:ascii="Symbol" w:hAnsi="Symbol" w:hint="default"/>
      </w:rPr>
    </w:lvl>
    <w:lvl w:ilvl="1" w:tplc="07442536">
      <w:start w:val="1"/>
      <w:numFmt w:val="bullet"/>
      <w:lvlText w:val="o"/>
      <w:lvlJc w:val="left"/>
      <w:pPr>
        <w:ind w:left="1440" w:hanging="360"/>
      </w:pPr>
      <w:rPr>
        <w:rFonts w:ascii="Courier New" w:hAnsi="Courier New" w:hint="default"/>
      </w:rPr>
    </w:lvl>
    <w:lvl w:ilvl="2" w:tplc="E530EF2C">
      <w:start w:val="1"/>
      <w:numFmt w:val="bullet"/>
      <w:lvlText w:val=""/>
      <w:lvlJc w:val="left"/>
      <w:pPr>
        <w:ind w:left="2160" w:hanging="360"/>
      </w:pPr>
      <w:rPr>
        <w:rFonts w:ascii="Wingdings" w:hAnsi="Wingdings" w:hint="default"/>
      </w:rPr>
    </w:lvl>
    <w:lvl w:ilvl="3" w:tplc="2D0212C4">
      <w:start w:val="1"/>
      <w:numFmt w:val="bullet"/>
      <w:lvlText w:val=""/>
      <w:lvlJc w:val="left"/>
      <w:pPr>
        <w:ind w:left="2880" w:hanging="360"/>
      </w:pPr>
      <w:rPr>
        <w:rFonts w:ascii="Symbol" w:hAnsi="Symbol" w:hint="default"/>
      </w:rPr>
    </w:lvl>
    <w:lvl w:ilvl="4" w:tplc="3668AE78">
      <w:start w:val="1"/>
      <w:numFmt w:val="bullet"/>
      <w:lvlText w:val="o"/>
      <w:lvlJc w:val="left"/>
      <w:pPr>
        <w:ind w:left="3600" w:hanging="360"/>
      </w:pPr>
      <w:rPr>
        <w:rFonts w:ascii="Courier New" w:hAnsi="Courier New" w:hint="default"/>
      </w:rPr>
    </w:lvl>
    <w:lvl w:ilvl="5" w:tplc="AECA116E">
      <w:start w:val="1"/>
      <w:numFmt w:val="bullet"/>
      <w:lvlText w:val=""/>
      <w:lvlJc w:val="left"/>
      <w:pPr>
        <w:ind w:left="4320" w:hanging="360"/>
      </w:pPr>
      <w:rPr>
        <w:rFonts w:ascii="Wingdings" w:hAnsi="Wingdings" w:hint="default"/>
      </w:rPr>
    </w:lvl>
    <w:lvl w:ilvl="6" w:tplc="F3EEA996">
      <w:start w:val="1"/>
      <w:numFmt w:val="bullet"/>
      <w:lvlText w:val=""/>
      <w:lvlJc w:val="left"/>
      <w:pPr>
        <w:ind w:left="5040" w:hanging="360"/>
      </w:pPr>
      <w:rPr>
        <w:rFonts w:ascii="Symbol" w:hAnsi="Symbol" w:hint="default"/>
      </w:rPr>
    </w:lvl>
    <w:lvl w:ilvl="7" w:tplc="49B64A26">
      <w:start w:val="1"/>
      <w:numFmt w:val="bullet"/>
      <w:lvlText w:val="o"/>
      <w:lvlJc w:val="left"/>
      <w:pPr>
        <w:ind w:left="5760" w:hanging="360"/>
      </w:pPr>
      <w:rPr>
        <w:rFonts w:ascii="Courier New" w:hAnsi="Courier New" w:hint="default"/>
      </w:rPr>
    </w:lvl>
    <w:lvl w:ilvl="8" w:tplc="F88004A6">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4"/>
  </w:num>
  <w:num w:numId="4">
    <w:abstractNumId w:val="19"/>
  </w:num>
  <w:num w:numId="5">
    <w:abstractNumId w:val="20"/>
  </w:num>
  <w:num w:numId="6">
    <w:abstractNumId w:val="8"/>
  </w:num>
  <w:num w:numId="7">
    <w:abstractNumId w:val="16"/>
  </w:num>
  <w:num w:numId="8">
    <w:abstractNumId w:val="2"/>
  </w:num>
  <w:num w:numId="9">
    <w:abstractNumId w:val="4"/>
  </w:num>
  <w:num w:numId="10">
    <w:abstractNumId w:val="3"/>
  </w:num>
  <w:num w:numId="11">
    <w:abstractNumId w:val="12"/>
  </w:num>
  <w:num w:numId="12">
    <w:abstractNumId w:val="13"/>
  </w:num>
  <w:num w:numId="13">
    <w:abstractNumId w:val="15"/>
  </w:num>
  <w:num w:numId="14">
    <w:abstractNumId w:val="10"/>
  </w:num>
  <w:num w:numId="15">
    <w:abstractNumId w:val="5"/>
  </w:num>
  <w:num w:numId="16">
    <w:abstractNumId w:val="6"/>
  </w:num>
  <w:num w:numId="17">
    <w:abstractNumId w:val="7"/>
  </w:num>
  <w:num w:numId="18">
    <w:abstractNumId w:val="1"/>
  </w:num>
  <w:num w:numId="19">
    <w:abstractNumId w:val="18"/>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A83DDE"/>
    <w:rsid w:val="000013CF"/>
    <w:rsid w:val="00041FD4"/>
    <w:rsid w:val="0004356D"/>
    <w:rsid w:val="000628A8"/>
    <w:rsid w:val="0006393C"/>
    <w:rsid w:val="00084599"/>
    <w:rsid w:val="00086829"/>
    <w:rsid w:val="00087599"/>
    <w:rsid w:val="000B7753"/>
    <w:rsid w:val="000C118C"/>
    <w:rsid w:val="000C1B09"/>
    <w:rsid w:val="000C3B21"/>
    <w:rsid w:val="000C685B"/>
    <w:rsid w:val="000E3A22"/>
    <w:rsid w:val="000F31CA"/>
    <w:rsid w:val="00102BAD"/>
    <w:rsid w:val="00123897"/>
    <w:rsid w:val="00124848"/>
    <w:rsid w:val="00131175"/>
    <w:rsid w:val="001343AC"/>
    <w:rsid w:val="00166271"/>
    <w:rsid w:val="0017543C"/>
    <w:rsid w:val="0018301F"/>
    <w:rsid w:val="001C0447"/>
    <w:rsid w:val="001C1EED"/>
    <w:rsid w:val="001E2B8B"/>
    <w:rsid w:val="001F306A"/>
    <w:rsid w:val="001F48D0"/>
    <w:rsid w:val="001F6E5D"/>
    <w:rsid w:val="002103DF"/>
    <w:rsid w:val="00220C96"/>
    <w:rsid w:val="00220D2B"/>
    <w:rsid w:val="00227FBC"/>
    <w:rsid w:val="002354A4"/>
    <w:rsid w:val="00273880"/>
    <w:rsid w:val="00277E12"/>
    <w:rsid w:val="0028731F"/>
    <w:rsid w:val="002A23A8"/>
    <w:rsid w:val="002E25AF"/>
    <w:rsid w:val="002E4E14"/>
    <w:rsid w:val="002F45EC"/>
    <w:rsid w:val="00304129"/>
    <w:rsid w:val="00320C20"/>
    <w:rsid w:val="003260F4"/>
    <w:rsid w:val="00334341"/>
    <w:rsid w:val="00336263"/>
    <w:rsid w:val="003442BC"/>
    <w:rsid w:val="00357586"/>
    <w:rsid w:val="0036280F"/>
    <w:rsid w:val="003738FA"/>
    <w:rsid w:val="00383F39"/>
    <w:rsid w:val="003A4053"/>
    <w:rsid w:val="003B15DF"/>
    <w:rsid w:val="003B368A"/>
    <w:rsid w:val="003C15D5"/>
    <w:rsid w:val="003D1AF2"/>
    <w:rsid w:val="003D9039"/>
    <w:rsid w:val="003E122D"/>
    <w:rsid w:val="003E5E02"/>
    <w:rsid w:val="00425925"/>
    <w:rsid w:val="004279DA"/>
    <w:rsid w:val="004343CA"/>
    <w:rsid w:val="004406A8"/>
    <w:rsid w:val="00482148"/>
    <w:rsid w:val="004A7DDB"/>
    <w:rsid w:val="004B39B9"/>
    <w:rsid w:val="004B3C76"/>
    <w:rsid w:val="004B440E"/>
    <w:rsid w:val="004E5D2D"/>
    <w:rsid w:val="00503D84"/>
    <w:rsid w:val="00504553"/>
    <w:rsid w:val="00506DF8"/>
    <w:rsid w:val="0051089B"/>
    <w:rsid w:val="00511AEC"/>
    <w:rsid w:val="00517E5A"/>
    <w:rsid w:val="005274AE"/>
    <w:rsid w:val="005304A8"/>
    <w:rsid w:val="00547E3A"/>
    <w:rsid w:val="00562C08"/>
    <w:rsid w:val="0058787C"/>
    <w:rsid w:val="005A781C"/>
    <w:rsid w:val="005D1FFD"/>
    <w:rsid w:val="005E78C0"/>
    <w:rsid w:val="005F3133"/>
    <w:rsid w:val="00604454"/>
    <w:rsid w:val="00653253"/>
    <w:rsid w:val="0066600A"/>
    <w:rsid w:val="006719BA"/>
    <w:rsid w:val="00672055"/>
    <w:rsid w:val="00693FA2"/>
    <w:rsid w:val="00694184"/>
    <w:rsid w:val="00697CF8"/>
    <w:rsid w:val="006B5AE3"/>
    <w:rsid w:val="006D76A7"/>
    <w:rsid w:val="00712893"/>
    <w:rsid w:val="0071468E"/>
    <w:rsid w:val="007918BA"/>
    <w:rsid w:val="00797ED8"/>
    <w:rsid w:val="007A565D"/>
    <w:rsid w:val="007C0580"/>
    <w:rsid w:val="007E2641"/>
    <w:rsid w:val="007E76C8"/>
    <w:rsid w:val="007F5007"/>
    <w:rsid w:val="00800062"/>
    <w:rsid w:val="008035B5"/>
    <w:rsid w:val="00813240"/>
    <w:rsid w:val="00813913"/>
    <w:rsid w:val="00816AA4"/>
    <w:rsid w:val="008332F5"/>
    <w:rsid w:val="008871BB"/>
    <w:rsid w:val="00891AFB"/>
    <w:rsid w:val="008A6690"/>
    <w:rsid w:val="008B345F"/>
    <w:rsid w:val="008C50D7"/>
    <w:rsid w:val="008F30A8"/>
    <w:rsid w:val="009050CD"/>
    <w:rsid w:val="00912BF3"/>
    <w:rsid w:val="00931410"/>
    <w:rsid w:val="009357B0"/>
    <w:rsid w:val="00946CAB"/>
    <w:rsid w:val="009C261A"/>
    <w:rsid w:val="009D2ECD"/>
    <w:rsid w:val="009D47CF"/>
    <w:rsid w:val="009E6544"/>
    <w:rsid w:val="009F655B"/>
    <w:rsid w:val="00A0040B"/>
    <w:rsid w:val="00A27942"/>
    <w:rsid w:val="00A433E0"/>
    <w:rsid w:val="00A51492"/>
    <w:rsid w:val="00A5334C"/>
    <w:rsid w:val="00A5489D"/>
    <w:rsid w:val="00A64F89"/>
    <w:rsid w:val="00AB440D"/>
    <w:rsid w:val="00AC320D"/>
    <w:rsid w:val="00AD6674"/>
    <w:rsid w:val="00AE0FB7"/>
    <w:rsid w:val="00AE2454"/>
    <w:rsid w:val="00AE5FE8"/>
    <w:rsid w:val="00AF360C"/>
    <w:rsid w:val="00B125E3"/>
    <w:rsid w:val="00B404D7"/>
    <w:rsid w:val="00B77BCB"/>
    <w:rsid w:val="00B8326B"/>
    <w:rsid w:val="00BC1B9D"/>
    <w:rsid w:val="00BC69C1"/>
    <w:rsid w:val="00BE52E3"/>
    <w:rsid w:val="00C07C39"/>
    <w:rsid w:val="00C10BDA"/>
    <w:rsid w:val="00C2778C"/>
    <w:rsid w:val="00C35532"/>
    <w:rsid w:val="00C41607"/>
    <w:rsid w:val="00C510F3"/>
    <w:rsid w:val="00C77D80"/>
    <w:rsid w:val="00C848DD"/>
    <w:rsid w:val="00C912B4"/>
    <w:rsid w:val="00CE7BF4"/>
    <w:rsid w:val="00CF7278"/>
    <w:rsid w:val="00D02DC0"/>
    <w:rsid w:val="00D10B1D"/>
    <w:rsid w:val="00D20442"/>
    <w:rsid w:val="00D30C88"/>
    <w:rsid w:val="00D326D9"/>
    <w:rsid w:val="00D353B7"/>
    <w:rsid w:val="00D44E69"/>
    <w:rsid w:val="00D463DB"/>
    <w:rsid w:val="00D82FB8"/>
    <w:rsid w:val="00D9371A"/>
    <w:rsid w:val="00E32599"/>
    <w:rsid w:val="00E343E6"/>
    <w:rsid w:val="00E44308"/>
    <w:rsid w:val="00E62828"/>
    <w:rsid w:val="00E62AAA"/>
    <w:rsid w:val="00E67F79"/>
    <w:rsid w:val="00E819C7"/>
    <w:rsid w:val="00E81DE1"/>
    <w:rsid w:val="00E81E3A"/>
    <w:rsid w:val="00E862F1"/>
    <w:rsid w:val="00ED0FDF"/>
    <w:rsid w:val="00ED5A3E"/>
    <w:rsid w:val="00ED68C4"/>
    <w:rsid w:val="00EE6382"/>
    <w:rsid w:val="00EF7479"/>
    <w:rsid w:val="00F00E06"/>
    <w:rsid w:val="00F010A3"/>
    <w:rsid w:val="00F31098"/>
    <w:rsid w:val="00F45867"/>
    <w:rsid w:val="00F504C9"/>
    <w:rsid w:val="00F50C61"/>
    <w:rsid w:val="00F54ABF"/>
    <w:rsid w:val="00F75910"/>
    <w:rsid w:val="00F9376C"/>
    <w:rsid w:val="00FB26A5"/>
    <w:rsid w:val="00FB7FB2"/>
    <w:rsid w:val="00FC59E3"/>
    <w:rsid w:val="00FD52AA"/>
    <w:rsid w:val="00FE0806"/>
    <w:rsid w:val="00FE335D"/>
    <w:rsid w:val="00FE5A4B"/>
    <w:rsid w:val="00FE5AA9"/>
    <w:rsid w:val="01C2EB6D"/>
    <w:rsid w:val="01C9B280"/>
    <w:rsid w:val="0272E661"/>
    <w:rsid w:val="03A08B8F"/>
    <w:rsid w:val="03A62FFB"/>
    <w:rsid w:val="04CE179D"/>
    <w:rsid w:val="04CFEC8D"/>
    <w:rsid w:val="05A0A06D"/>
    <w:rsid w:val="0612F5D7"/>
    <w:rsid w:val="061975A9"/>
    <w:rsid w:val="063527B4"/>
    <w:rsid w:val="065C3B41"/>
    <w:rsid w:val="06603971"/>
    <w:rsid w:val="0674CA0B"/>
    <w:rsid w:val="06883E53"/>
    <w:rsid w:val="06AAF827"/>
    <w:rsid w:val="06D099D5"/>
    <w:rsid w:val="06EAF8A7"/>
    <w:rsid w:val="07D53B78"/>
    <w:rsid w:val="08232B89"/>
    <w:rsid w:val="08312D23"/>
    <w:rsid w:val="087CE3EB"/>
    <w:rsid w:val="08A1FD54"/>
    <w:rsid w:val="08A83D6F"/>
    <w:rsid w:val="092308B4"/>
    <w:rsid w:val="0A6301B4"/>
    <w:rsid w:val="0AAE9822"/>
    <w:rsid w:val="0AFBA280"/>
    <w:rsid w:val="0B614821"/>
    <w:rsid w:val="0BE24949"/>
    <w:rsid w:val="0D3C850A"/>
    <w:rsid w:val="0D5694A5"/>
    <w:rsid w:val="0E172096"/>
    <w:rsid w:val="0E334342"/>
    <w:rsid w:val="0E4C6B9F"/>
    <w:rsid w:val="0EA83DDE"/>
    <w:rsid w:val="0ECA0EC0"/>
    <w:rsid w:val="0ED8556B"/>
    <w:rsid w:val="0EDFCBB4"/>
    <w:rsid w:val="0FAC3AB2"/>
    <w:rsid w:val="1015CC5A"/>
    <w:rsid w:val="1054BBC9"/>
    <w:rsid w:val="1062EBEB"/>
    <w:rsid w:val="108F65C2"/>
    <w:rsid w:val="110F3D82"/>
    <w:rsid w:val="1162F561"/>
    <w:rsid w:val="1170F447"/>
    <w:rsid w:val="11B19CBB"/>
    <w:rsid w:val="125232DA"/>
    <w:rsid w:val="1322CFA3"/>
    <w:rsid w:val="134ACB2B"/>
    <w:rsid w:val="13675DFE"/>
    <w:rsid w:val="137CCD1E"/>
    <w:rsid w:val="137E8C99"/>
    <w:rsid w:val="141E0FB3"/>
    <w:rsid w:val="14FFFA4B"/>
    <w:rsid w:val="15003772"/>
    <w:rsid w:val="154796EF"/>
    <w:rsid w:val="15534007"/>
    <w:rsid w:val="160AF419"/>
    <w:rsid w:val="16E36750"/>
    <w:rsid w:val="16EFD52A"/>
    <w:rsid w:val="17690BF3"/>
    <w:rsid w:val="17CEDB89"/>
    <w:rsid w:val="1894AFC4"/>
    <w:rsid w:val="18D67FA4"/>
    <w:rsid w:val="197DE36F"/>
    <w:rsid w:val="1A3481A0"/>
    <w:rsid w:val="1A78946B"/>
    <w:rsid w:val="1AB530F8"/>
    <w:rsid w:val="1ABE348C"/>
    <w:rsid w:val="1AE7485B"/>
    <w:rsid w:val="1B1A13D7"/>
    <w:rsid w:val="1B49A8D7"/>
    <w:rsid w:val="1B62CA1C"/>
    <w:rsid w:val="1BB9D29B"/>
    <w:rsid w:val="1C2E1781"/>
    <w:rsid w:val="1C8056F8"/>
    <w:rsid w:val="1C9D64D8"/>
    <w:rsid w:val="1CC71E70"/>
    <w:rsid w:val="1CCE3FEE"/>
    <w:rsid w:val="1D270E60"/>
    <w:rsid w:val="1DF229EF"/>
    <w:rsid w:val="1EBEEDBE"/>
    <w:rsid w:val="1EE021CA"/>
    <w:rsid w:val="206C4ADD"/>
    <w:rsid w:val="20EAE761"/>
    <w:rsid w:val="20FF131F"/>
    <w:rsid w:val="21A678CC"/>
    <w:rsid w:val="21B09066"/>
    <w:rsid w:val="21D26D5F"/>
    <w:rsid w:val="21E5128B"/>
    <w:rsid w:val="227BCF22"/>
    <w:rsid w:val="239E1F9C"/>
    <w:rsid w:val="249D711A"/>
    <w:rsid w:val="2539EFFD"/>
    <w:rsid w:val="25416620"/>
    <w:rsid w:val="25AC9C3C"/>
    <w:rsid w:val="25D63C6E"/>
    <w:rsid w:val="261047AB"/>
    <w:rsid w:val="2642D0EE"/>
    <w:rsid w:val="26870619"/>
    <w:rsid w:val="26BA1923"/>
    <w:rsid w:val="26E20E9D"/>
    <w:rsid w:val="26EAA30E"/>
    <w:rsid w:val="2709E011"/>
    <w:rsid w:val="2723DAD3"/>
    <w:rsid w:val="28090AF0"/>
    <w:rsid w:val="285E3364"/>
    <w:rsid w:val="2866620B"/>
    <w:rsid w:val="28E40C45"/>
    <w:rsid w:val="29AE5148"/>
    <w:rsid w:val="2A04E4D4"/>
    <w:rsid w:val="2A0EE3C0"/>
    <w:rsid w:val="2AD4DF7C"/>
    <w:rsid w:val="2B8AE126"/>
    <w:rsid w:val="2BCF239C"/>
    <w:rsid w:val="2BD21E91"/>
    <w:rsid w:val="2C4464C6"/>
    <w:rsid w:val="2C493D61"/>
    <w:rsid w:val="2C4FB39A"/>
    <w:rsid w:val="2C554E9D"/>
    <w:rsid w:val="2C92830E"/>
    <w:rsid w:val="2C9524BC"/>
    <w:rsid w:val="2DB60B1D"/>
    <w:rsid w:val="2DF4FCD6"/>
    <w:rsid w:val="2EAE60D7"/>
    <w:rsid w:val="2EC43D9B"/>
    <w:rsid w:val="2F534DC9"/>
    <w:rsid w:val="2F5F9CEF"/>
    <w:rsid w:val="2FDE5EB1"/>
    <w:rsid w:val="2FF8DFE7"/>
    <w:rsid w:val="309B883A"/>
    <w:rsid w:val="31216DE9"/>
    <w:rsid w:val="31A96111"/>
    <w:rsid w:val="31ED23D1"/>
    <w:rsid w:val="3200A0AC"/>
    <w:rsid w:val="32253CC3"/>
    <w:rsid w:val="32D26FC7"/>
    <w:rsid w:val="332A7207"/>
    <w:rsid w:val="33356267"/>
    <w:rsid w:val="338F8596"/>
    <w:rsid w:val="342EAC72"/>
    <w:rsid w:val="3455BF8E"/>
    <w:rsid w:val="348FA8F3"/>
    <w:rsid w:val="34C30A4E"/>
    <w:rsid w:val="35087227"/>
    <w:rsid w:val="355CDD85"/>
    <w:rsid w:val="35B72F47"/>
    <w:rsid w:val="36471685"/>
    <w:rsid w:val="36614F6A"/>
    <w:rsid w:val="369D29E3"/>
    <w:rsid w:val="36FAA5A1"/>
    <w:rsid w:val="37664D34"/>
    <w:rsid w:val="38BAC4EF"/>
    <w:rsid w:val="38DE0C6D"/>
    <w:rsid w:val="39C4369D"/>
    <w:rsid w:val="3A086ED6"/>
    <w:rsid w:val="3A4B8CE2"/>
    <w:rsid w:val="3A5661B6"/>
    <w:rsid w:val="3AFB87D6"/>
    <w:rsid w:val="3B2E2CCF"/>
    <w:rsid w:val="3B4747DC"/>
    <w:rsid w:val="3B9A6BF1"/>
    <w:rsid w:val="3BBC1322"/>
    <w:rsid w:val="3BDEC639"/>
    <w:rsid w:val="3BEB4AF1"/>
    <w:rsid w:val="3BFFDB21"/>
    <w:rsid w:val="3CD5DC3E"/>
    <w:rsid w:val="3D03CF7D"/>
    <w:rsid w:val="3D183291"/>
    <w:rsid w:val="3D60BFD9"/>
    <w:rsid w:val="3D8A475A"/>
    <w:rsid w:val="3D8E0278"/>
    <w:rsid w:val="3DACA734"/>
    <w:rsid w:val="3DD8AD7A"/>
    <w:rsid w:val="3E2A918E"/>
    <w:rsid w:val="3EA83BC8"/>
    <w:rsid w:val="3ED3C94B"/>
    <w:rsid w:val="3F22EBB3"/>
    <w:rsid w:val="3FADF507"/>
    <w:rsid w:val="405F21A9"/>
    <w:rsid w:val="40E40827"/>
    <w:rsid w:val="422C29CD"/>
    <w:rsid w:val="42E25F3A"/>
    <w:rsid w:val="4352681D"/>
    <w:rsid w:val="435D55EA"/>
    <w:rsid w:val="4480AAB5"/>
    <w:rsid w:val="44D8CF2B"/>
    <w:rsid w:val="45177D4C"/>
    <w:rsid w:val="45A31C8C"/>
    <w:rsid w:val="45B155A6"/>
    <w:rsid w:val="45DF9226"/>
    <w:rsid w:val="45E8FD09"/>
    <w:rsid w:val="465E4AD7"/>
    <w:rsid w:val="46A9B5A4"/>
    <w:rsid w:val="46CBFCD3"/>
    <w:rsid w:val="46DDF4CA"/>
    <w:rsid w:val="46E0DE07"/>
    <w:rsid w:val="46FACEE9"/>
    <w:rsid w:val="47B84B77"/>
    <w:rsid w:val="47D9605F"/>
    <w:rsid w:val="47FB5859"/>
    <w:rsid w:val="4870F641"/>
    <w:rsid w:val="48B28F97"/>
    <w:rsid w:val="48DD844B"/>
    <w:rsid w:val="497530C0"/>
    <w:rsid w:val="499E6504"/>
    <w:rsid w:val="49C22916"/>
    <w:rsid w:val="4A326FAB"/>
    <w:rsid w:val="4A8E9DDE"/>
    <w:rsid w:val="4A9C432B"/>
    <w:rsid w:val="4AADE914"/>
    <w:rsid w:val="4AF90776"/>
    <w:rsid w:val="4B7CB4F8"/>
    <w:rsid w:val="4C0C030B"/>
    <w:rsid w:val="4C324410"/>
    <w:rsid w:val="4C46288A"/>
    <w:rsid w:val="4D7EBD40"/>
    <w:rsid w:val="4DABF164"/>
    <w:rsid w:val="4DAF69FE"/>
    <w:rsid w:val="4DC7C186"/>
    <w:rsid w:val="4E05BE1C"/>
    <w:rsid w:val="4E2531EC"/>
    <w:rsid w:val="4ECE56A0"/>
    <w:rsid w:val="4EE49AD9"/>
    <w:rsid w:val="4F5562E2"/>
    <w:rsid w:val="4F57ADC7"/>
    <w:rsid w:val="4FE47244"/>
    <w:rsid w:val="4FF53E06"/>
    <w:rsid w:val="4FFC4A2B"/>
    <w:rsid w:val="501932E5"/>
    <w:rsid w:val="50F8F010"/>
    <w:rsid w:val="515AAB4D"/>
    <w:rsid w:val="5170E690"/>
    <w:rsid w:val="51FDEDDA"/>
    <w:rsid w:val="520EC1F2"/>
    <w:rsid w:val="521AF711"/>
    <w:rsid w:val="527B9814"/>
    <w:rsid w:val="5283ECEB"/>
    <w:rsid w:val="529BD4FB"/>
    <w:rsid w:val="529E85D4"/>
    <w:rsid w:val="52D2F1CC"/>
    <w:rsid w:val="52F78B9E"/>
    <w:rsid w:val="53064AA0"/>
    <w:rsid w:val="5344BB65"/>
    <w:rsid w:val="53550B06"/>
    <w:rsid w:val="53647332"/>
    <w:rsid w:val="5398B44B"/>
    <w:rsid w:val="53CA1A46"/>
    <w:rsid w:val="5443C2C6"/>
    <w:rsid w:val="54A21B01"/>
    <w:rsid w:val="54B42AB9"/>
    <w:rsid w:val="559C77F9"/>
    <w:rsid w:val="56BA8D82"/>
    <w:rsid w:val="571BA13C"/>
    <w:rsid w:val="573803B5"/>
    <w:rsid w:val="575D48C9"/>
    <w:rsid w:val="5844747C"/>
    <w:rsid w:val="5852AD96"/>
    <w:rsid w:val="5884B93D"/>
    <w:rsid w:val="58E7DF49"/>
    <w:rsid w:val="591633AC"/>
    <w:rsid w:val="596D6CC8"/>
    <w:rsid w:val="5970EFB0"/>
    <w:rsid w:val="599B541D"/>
    <w:rsid w:val="59CF0F3A"/>
    <w:rsid w:val="59EFD762"/>
    <w:rsid w:val="5A07AF4D"/>
    <w:rsid w:val="5A3B4F7E"/>
    <w:rsid w:val="5ABA1DEF"/>
    <w:rsid w:val="5B192C3D"/>
    <w:rsid w:val="5B2D8AD6"/>
    <w:rsid w:val="5B4BD322"/>
    <w:rsid w:val="5B51C588"/>
    <w:rsid w:val="5BABBCDF"/>
    <w:rsid w:val="5C4631FF"/>
    <w:rsid w:val="5C60ABB5"/>
    <w:rsid w:val="5D1342FE"/>
    <w:rsid w:val="5D72F040"/>
    <w:rsid w:val="5E272BBD"/>
    <w:rsid w:val="5E2C75EE"/>
    <w:rsid w:val="5E76BF1A"/>
    <w:rsid w:val="5E99AEA7"/>
    <w:rsid w:val="5F6E91CE"/>
    <w:rsid w:val="5FB10B15"/>
    <w:rsid w:val="5FD31BEF"/>
    <w:rsid w:val="603E5E0D"/>
    <w:rsid w:val="607BD3D9"/>
    <w:rsid w:val="607F0856"/>
    <w:rsid w:val="6084D0AC"/>
    <w:rsid w:val="60945710"/>
    <w:rsid w:val="6095FC03"/>
    <w:rsid w:val="60D7A108"/>
    <w:rsid w:val="60E47415"/>
    <w:rsid w:val="60F3E2B5"/>
    <w:rsid w:val="61DA2E6E"/>
    <w:rsid w:val="62432343"/>
    <w:rsid w:val="625FC8CE"/>
    <w:rsid w:val="62AA779B"/>
    <w:rsid w:val="631C6174"/>
    <w:rsid w:val="6336CE07"/>
    <w:rsid w:val="64B2312F"/>
    <w:rsid w:val="65879A4C"/>
    <w:rsid w:val="65C95CA0"/>
    <w:rsid w:val="66204C99"/>
    <w:rsid w:val="663F7559"/>
    <w:rsid w:val="6681D0FF"/>
    <w:rsid w:val="669BD87C"/>
    <w:rsid w:val="674A2A9F"/>
    <w:rsid w:val="67658ABD"/>
    <w:rsid w:val="676783E3"/>
    <w:rsid w:val="678CD254"/>
    <w:rsid w:val="67BBD4CC"/>
    <w:rsid w:val="67E42766"/>
    <w:rsid w:val="6847828F"/>
    <w:rsid w:val="684F8ACD"/>
    <w:rsid w:val="68B1AC07"/>
    <w:rsid w:val="68F9E59E"/>
    <w:rsid w:val="69DF84CF"/>
    <w:rsid w:val="69F6B893"/>
    <w:rsid w:val="6A1BB900"/>
    <w:rsid w:val="6A271763"/>
    <w:rsid w:val="6A9390D8"/>
    <w:rsid w:val="6ACE6F32"/>
    <w:rsid w:val="6AE949F7"/>
    <w:rsid w:val="6B238F0A"/>
    <w:rsid w:val="6B419D28"/>
    <w:rsid w:val="6B746E0A"/>
    <w:rsid w:val="6B881C0A"/>
    <w:rsid w:val="6BB78961"/>
    <w:rsid w:val="6C55C8FC"/>
    <w:rsid w:val="6CCBCBA3"/>
    <w:rsid w:val="6D2C8DC3"/>
    <w:rsid w:val="6D36FF9F"/>
    <w:rsid w:val="6E07FC25"/>
    <w:rsid w:val="6E1C8158"/>
    <w:rsid w:val="6F85752C"/>
    <w:rsid w:val="6FBBF46B"/>
    <w:rsid w:val="708DFE4E"/>
    <w:rsid w:val="70A84969"/>
    <w:rsid w:val="70C47DDB"/>
    <w:rsid w:val="714FE05B"/>
    <w:rsid w:val="71CF5738"/>
    <w:rsid w:val="71DDCBF6"/>
    <w:rsid w:val="72D384D3"/>
    <w:rsid w:val="73663721"/>
    <w:rsid w:val="73766F25"/>
    <w:rsid w:val="7390B9D0"/>
    <w:rsid w:val="7409CDCE"/>
    <w:rsid w:val="7422371C"/>
    <w:rsid w:val="7450E8DF"/>
    <w:rsid w:val="7457B32F"/>
    <w:rsid w:val="74A115DF"/>
    <w:rsid w:val="75C30F31"/>
    <w:rsid w:val="76201A3B"/>
    <w:rsid w:val="763E5DE9"/>
    <w:rsid w:val="765361FE"/>
    <w:rsid w:val="765F3FD3"/>
    <w:rsid w:val="76AF3235"/>
    <w:rsid w:val="777109C4"/>
    <w:rsid w:val="77833E51"/>
    <w:rsid w:val="7794B638"/>
    <w:rsid w:val="77DA2E4A"/>
    <w:rsid w:val="79741188"/>
    <w:rsid w:val="7A5FE6F5"/>
    <w:rsid w:val="7BB6709A"/>
    <w:rsid w:val="7BFBB756"/>
    <w:rsid w:val="7C9A7773"/>
    <w:rsid w:val="7D14A8DF"/>
    <w:rsid w:val="7D7F5A44"/>
    <w:rsid w:val="7E2AE0ED"/>
    <w:rsid w:val="7E5E51CE"/>
    <w:rsid w:val="7E70A9A0"/>
    <w:rsid w:val="7F130B0B"/>
    <w:rsid w:val="7F9B222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83DDE"/>
  <w15:chartTrackingRefBased/>
  <w15:docId w15:val="{E23C28FE-FB61-4685-8CD8-029C27C1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4279DA"/>
    <w:rPr>
      <w:sz w:val="16"/>
      <w:szCs w:val="16"/>
    </w:rPr>
  </w:style>
  <w:style w:type="paragraph" w:styleId="CommentText">
    <w:name w:val="annotation text"/>
    <w:basedOn w:val="Normal"/>
    <w:link w:val="CommentTextChar"/>
    <w:uiPriority w:val="99"/>
    <w:unhideWhenUsed/>
    <w:rsid w:val="004279DA"/>
    <w:pPr>
      <w:spacing w:line="240" w:lineRule="auto"/>
    </w:pPr>
    <w:rPr>
      <w:sz w:val="20"/>
      <w:szCs w:val="20"/>
    </w:rPr>
  </w:style>
  <w:style w:type="character" w:customStyle="1" w:styleId="CommentTextChar">
    <w:name w:val="Comment Text Char"/>
    <w:basedOn w:val="DefaultParagraphFont"/>
    <w:link w:val="CommentText"/>
    <w:uiPriority w:val="99"/>
    <w:rsid w:val="004279DA"/>
    <w:rPr>
      <w:sz w:val="20"/>
      <w:szCs w:val="20"/>
    </w:rPr>
  </w:style>
  <w:style w:type="paragraph" w:styleId="CommentSubject">
    <w:name w:val="annotation subject"/>
    <w:basedOn w:val="CommentText"/>
    <w:next w:val="CommentText"/>
    <w:link w:val="CommentSubjectChar"/>
    <w:uiPriority w:val="99"/>
    <w:semiHidden/>
    <w:unhideWhenUsed/>
    <w:rsid w:val="004279DA"/>
    <w:rPr>
      <w:b/>
      <w:bCs/>
    </w:rPr>
  </w:style>
  <w:style w:type="character" w:customStyle="1" w:styleId="CommentSubjectChar">
    <w:name w:val="Comment Subject Char"/>
    <w:basedOn w:val="CommentTextChar"/>
    <w:link w:val="CommentSubject"/>
    <w:uiPriority w:val="99"/>
    <w:semiHidden/>
    <w:rsid w:val="004279DA"/>
    <w:rPr>
      <w:b/>
      <w:bCs/>
      <w:sz w:val="20"/>
      <w:szCs w:val="20"/>
    </w:rPr>
  </w:style>
  <w:style w:type="paragraph" w:styleId="BalloonText">
    <w:name w:val="Balloon Text"/>
    <w:basedOn w:val="Normal"/>
    <w:link w:val="BalloonTextChar"/>
    <w:uiPriority w:val="99"/>
    <w:semiHidden/>
    <w:unhideWhenUsed/>
    <w:rsid w:val="00427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9DA"/>
    <w:rPr>
      <w:rFonts w:ascii="Segoe UI" w:hAnsi="Segoe UI" w:cs="Segoe UI"/>
      <w:sz w:val="18"/>
      <w:szCs w:val="18"/>
    </w:rPr>
  </w:style>
  <w:style w:type="character" w:styleId="FollowedHyperlink">
    <w:name w:val="FollowedHyperlink"/>
    <w:basedOn w:val="DefaultParagraphFont"/>
    <w:uiPriority w:val="99"/>
    <w:semiHidden/>
    <w:unhideWhenUsed/>
    <w:rsid w:val="008F30A8"/>
    <w:rPr>
      <w:color w:val="954F72" w:themeColor="followed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FD5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52AA"/>
  </w:style>
  <w:style w:type="character" w:customStyle="1" w:styleId="contextualspellingandgrammarerror">
    <w:name w:val="contextualspellingandgrammarerror"/>
    <w:basedOn w:val="DefaultParagraphFont"/>
    <w:rsid w:val="00FD52AA"/>
  </w:style>
  <w:style w:type="character" w:customStyle="1" w:styleId="eop">
    <w:name w:val="eop"/>
    <w:basedOn w:val="DefaultParagraphFont"/>
    <w:rsid w:val="00FD5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7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instruction/curat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stem/dlcs/curriculum-guide.pdf?v=7/21/2022%2012:55:56%20PM" TargetMode="External"/><Relationship Id="rId5" Type="http://schemas.openxmlformats.org/officeDocument/2006/relationships/styles" Target="styles.xml"/><Relationship Id="rId10" Type="http://schemas.openxmlformats.org/officeDocument/2006/relationships/hyperlink" Target="https://edreports.org/" TargetMode="External"/><Relationship Id="rId4" Type="http://schemas.openxmlformats.org/officeDocument/2006/relationships/numbering" Target="numbering.xml"/><Relationship Id="rId9" Type="http://schemas.openxmlformats.org/officeDocument/2006/relationships/hyperlink" Target="https://edrepo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Goldberg, Nechama (DESE)</DisplayName>
        <AccountId>39</AccountId>
        <AccountType/>
      </UserInfo>
      <UserInfo>
        <DisplayName>Tarca, Katherine (DESE)</DisplayName>
        <AccountId>52</AccountId>
        <AccountType/>
      </UserInfo>
    </SharedWithUsers>
    <Count xmlns="9324d023-3849-46fe-9182-6ce950756bea" xsi:nil="true"/>
  </documentManagement>
</p:properties>
</file>

<file path=customXml/itemProps1.xml><?xml version="1.0" encoding="utf-8"?>
<ds:datastoreItem xmlns:ds="http://schemas.openxmlformats.org/officeDocument/2006/customXml" ds:itemID="{211F43F1-963E-42DF-82E9-1F96BAF06990}">
  <ds:schemaRefs>
    <ds:schemaRef ds:uri="http://schemas.microsoft.com/sharepoint/v3/contenttype/forms"/>
  </ds:schemaRefs>
</ds:datastoreItem>
</file>

<file path=customXml/itemProps2.xml><?xml version="1.0" encoding="utf-8"?>
<ds:datastoreItem xmlns:ds="http://schemas.openxmlformats.org/officeDocument/2006/customXml" ds:itemID="{6CB8B1D8-50CC-4926-9FC8-E23E54142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8E0DE-09F2-47C4-A650-DAA49528ABFA}">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FY2023 FC185 HQIM Implementation Grant FUND USE Additional Fund Use Details</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FC185 HQIM Implementation Grant FUND USE Additional Fund Use Details</dc:title>
  <dc:subject/>
  <dc:creator>DESE</dc:creator>
  <cp:keywords/>
  <dc:description/>
  <cp:lastModifiedBy>Zou, Dong (EOE)</cp:lastModifiedBy>
  <cp:revision>79</cp:revision>
  <dcterms:created xsi:type="dcterms:W3CDTF">2022-09-01T19:53:00Z</dcterms:created>
  <dcterms:modified xsi:type="dcterms:W3CDTF">2022-09-27T21:03:00Z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27 2022</vt:lpwstr>
  </property>
</Properties>
</file>