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16530C" w14:paraId="6281A50C" w14:textId="77777777" w:rsidTr="00D91967">
        <w:tc>
          <w:tcPr>
            <w:tcW w:w="7848" w:type="dxa"/>
            <w:tcBorders>
              <w:top w:val="double" w:sz="4" w:space="0" w:color="auto"/>
              <w:left w:val="double" w:sz="4" w:space="0" w:color="auto"/>
              <w:bottom w:val="double" w:sz="4" w:space="0" w:color="auto"/>
              <w:right w:val="nil"/>
            </w:tcBorders>
          </w:tcPr>
          <w:p w14:paraId="12F5C3DC" w14:textId="77777777" w:rsidR="002960C3" w:rsidRPr="0016530C" w:rsidRDefault="002960C3">
            <w:pPr>
              <w:jc w:val="both"/>
              <w:rPr>
                <w:rFonts w:ascii="Calibri" w:hAnsi="Calibri" w:cs="Calibri"/>
                <w:sz w:val="22"/>
                <w:szCs w:val="22"/>
              </w:rPr>
            </w:pPr>
          </w:p>
          <w:p w14:paraId="79677847" w14:textId="77777777" w:rsidR="002960C3" w:rsidRPr="0016530C" w:rsidRDefault="002960C3" w:rsidP="00D91967">
            <w:pPr>
              <w:tabs>
                <w:tab w:val="left" w:pos="2700"/>
              </w:tabs>
              <w:rPr>
                <w:rFonts w:ascii="Calibri" w:hAnsi="Calibri" w:cs="Calibri"/>
                <w:sz w:val="22"/>
                <w:szCs w:val="22"/>
              </w:rPr>
            </w:pPr>
            <w:r w:rsidRPr="0016530C">
              <w:rPr>
                <w:rFonts w:ascii="Calibri" w:hAnsi="Calibri" w:cs="Calibri"/>
                <w:b/>
                <w:sz w:val="22"/>
                <w:szCs w:val="22"/>
              </w:rPr>
              <w:t>Name of Grant Program:</w:t>
            </w:r>
            <w:r w:rsidRPr="0016530C">
              <w:rPr>
                <w:rFonts w:ascii="Calibri" w:hAnsi="Calibri" w:cs="Calibri"/>
                <w:sz w:val="22"/>
                <w:szCs w:val="22"/>
              </w:rPr>
              <w:t xml:space="preserve">  </w:t>
            </w:r>
            <w:r w:rsidR="0055644C" w:rsidRPr="0016530C">
              <w:rPr>
                <w:rFonts w:ascii="Calibri" w:hAnsi="Calibri" w:cs="Calibri"/>
                <w:snapToGrid w:val="0"/>
                <w:color w:val="000000"/>
                <w:sz w:val="22"/>
                <w:szCs w:val="22"/>
              </w:rPr>
              <w:t>Title I</w:t>
            </w:r>
            <w:r w:rsidR="00D91967" w:rsidRPr="0016530C">
              <w:rPr>
                <w:rFonts w:ascii="Calibri" w:hAnsi="Calibri" w:cs="Calibri"/>
                <w:snapToGrid w:val="0"/>
                <w:color w:val="000000"/>
                <w:sz w:val="22"/>
                <w:szCs w:val="22"/>
              </w:rPr>
              <w:t>,</w:t>
            </w:r>
            <w:r w:rsidR="0055644C" w:rsidRPr="0016530C">
              <w:rPr>
                <w:rFonts w:ascii="Calibri" w:hAnsi="Calibri" w:cs="Calibri"/>
                <w:snapToGrid w:val="0"/>
                <w:color w:val="000000"/>
                <w:sz w:val="22"/>
                <w:szCs w:val="22"/>
              </w:rPr>
              <w:t xml:space="preserve"> Part D</w:t>
            </w:r>
            <w:r w:rsidR="00D91967" w:rsidRPr="0016530C">
              <w:rPr>
                <w:rFonts w:ascii="Calibri" w:hAnsi="Calibri" w:cs="Calibri"/>
                <w:snapToGrid w:val="0"/>
                <w:color w:val="000000"/>
                <w:sz w:val="22"/>
                <w:szCs w:val="22"/>
              </w:rPr>
              <w:t>,</w:t>
            </w:r>
            <w:r w:rsidR="0055644C" w:rsidRPr="0016530C">
              <w:rPr>
                <w:rFonts w:ascii="Calibri" w:hAnsi="Calibri" w:cs="Calibri"/>
                <w:snapToGrid w:val="0"/>
                <w:color w:val="000000"/>
                <w:sz w:val="22"/>
                <w:szCs w:val="22"/>
              </w:rPr>
              <w:t xml:space="preserve"> Subpart 1 for State Correctional Education Agencies/ Continuation Grant </w:t>
            </w:r>
            <w:r w:rsidRPr="0016530C">
              <w:rPr>
                <w:rFonts w:ascii="Calibri" w:hAnsi="Calibri" w:cs="Calibri"/>
                <w:sz w:val="22"/>
                <w:szCs w:val="22"/>
              </w:rPr>
              <w:t xml:space="preserve">  </w:t>
            </w:r>
            <w:r w:rsidRPr="0016530C">
              <w:rPr>
                <w:rFonts w:ascii="Calibri" w:hAnsi="Calibri" w:cs="Calibri"/>
                <w:sz w:val="22"/>
                <w:szCs w:val="22"/>
              </w:rPr>
              <w:tab/>
            </w:r>
          </w:p>
        </w:tc>
        <w:tc>
          <w:tcPr>
            <w:tcW w:w="1728" w:type="dxa"/>
            <w:tcBorders>
              <w:top w:val="double" w:sz="4" w:space="0" w:color="auto"/>
              <w:left w:val="nil"/>
              <w:bottom w:val="double" w:sz="4" w:space="0" w:color="auto"/>
              <w:right w:val="double" w:sz="4" w:space="0" w:color="auto"/>
            </w:tcBorders>
          </w:tcPr>
          <w:p w14:paraId="117E4630" w14:textId="77777777" w:rsidR="002960C3" w:rsidRPr="0016530C" w:rsidRDefault="002960C3">
            <w:pPr>
              <w:jc w:val="both"/>
              <w:rPr>
                <w:rFonts w:ascii="Calibri" w:hAnsi="Calibri" w:cs="Calibri"/>
                <w:sz w:val="22"/>
                <w:szCs w:val="22"/>
              </w:rPr>
            </w:pPr>
          </w:p>
          <w:p w14:paraId="345765CC" w14:textId="630CD2A0" w:rsidR="002960C3" w:rsidRPr="0016530C" w:rsidRDefault="002960C3" w:rsidP="0055644C">
            <w:pPr>
              <w:tabs>
                <w:tab w:val="left" w:pos="1332"/>
              </w:tabs>
              <w:rPr>
                <w:rFonts w:ascii="Calibri" w:hAnsi="Calibri" w:cs="Calibri"/>
                <w:sz w:val="22"/>
                <w:szCs w:val="22"/>
              </w:rPr>
            </w:pPr>
            <w:r w:rsidRPr="0016530C">
              <w:rPr>
                <w:rFonts w:ascii="Calibri" w:hAnsi="Calibri" w:cs="Calibri"/>
                <w:b/>
                <w:sz w:val="22"/>
                <w:szCs w:val="22"/>
              </w:rPr>
              <w:t>Fund</w:t>
            </w:r>
            <w:r w:rsidR="0055644C" w:rsidRPr="0016530C">
              <w:rPr>
                <w:rFonts w:ascii="Calibri" w:hAnsi="Calibri" w:cs="Calibri"/>
                <w:b/>
                <w:sz w:val="22"/>
                <w:szCs w:val="22"/>
              </w:rPr>
              <w:t xml:space="preserve"> </w:t>
            </w:r>
            <w:r w:rsidRPr="0016530C">
              <w:rPr>
                <w:rFonts w:ascii="Calibri" w:hAnsi="Calibri" w:cs="Calibri"/>
                <w:b/>
                <w:sz w:val="22"/>
                <w:szCs w:val="22"/>
              </w:rPr>
              <w:t>Code:</w:t>
            </w:r>
            <w:r w:rsidRPr="0016530C">
              <w:rPr>
                <w:rFonts w:ascii="Calibri" w:hAnsi="Calibri" w:cs="Calibri"/>
                <w:sz w:val="22"/>
                <w:szCs w:val="22"/>
              </w:rPr>
              <w:t xml:space="preserve">   </w:t>
            </w:r>
            <w:r w:rsidR="00A67F2D" w:rsidRPr="0016530C">
              <w:rPr>
                <w:rFonts w:ascii="Calibri" w:hAnsi="Calibri" w:cs="Calibri"/>
                <w:sz w:val="22"/>
                <w:szCs w:val="22"/>
              </w:rPr>
              <w:t>306</w:t>
            </w:r>
            <w:r w:rsidRPr="0016530C">
              <w:rPr>
                <w:rFonts w:ascii="Calibri" w:hAnsi="Calibri" w:cs="Calibri"/>
                <w:sz w:val="22"/>
                <w:szCs w:val="22"/>
              </w:rPr>
              <w:t xml:space="preserve">  </w:t>
            </w:r>
            <w:r w:rsidRPr="0016530C">
              <w:rPr>
                <w:rFonts w:ascii="Calibri" w:hAnsi="Calibri" w:cs="Calibri"/>
                <w:b/>
                <w:sz w:val="22"/>
                <w:szCs w:val="22"/>
              </w:rPr>
              <w:t xml:space="preserve">  </w:t>
            </w:r>
          </w:p>
          <w:p w14:paraId="17E90C18" w14:textId="77777777" w:rsidR="002960C3" w:rsidRPr="0016530C" w:rsidRDefault="002960C3">
            <w:pPr>
              <w:jc w:val="both"/>
              <w:rPr>
                <w:rFonts w:ascii="Calibri" w:hAnsi="Calibri" w:cs="Calibri"/>
                <w:sz w:val="22"/>
                <w:szCs w:val="22"/>
              </w:rPr>
            </w:pPr>
          </w:p>
        </w:tc>
      </w:tr>
    </w:tbl>
    <w:p w14:paraId="22A59D45" w14:textId="77777777" w:rsidR="002960C3" w:rsidRPr="000914FA" w:rsidRDefault="002960C3">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0914FA" w14:paraId="7CCD6C0F" w14:textId="77777777">
        <w:tc>
          <w:tcPr>
            <w:tcW w:w="9576" w:type="dxa"/>
          </w:tcPr>
          <w:p w14:paraId="468F26B9" w14:textId="77777777" w:rsidR="002960C3" w:rsidRPr="0016530C" w:rsidRDefault="002960C3">
            <w:pPr>
              <w:pStyle w:val="Heading1"/>
              <w:spacing w:before="60" w:after="60"/>
              <w:rPr>
                <w:rFonts w:ascii="Calibri" w:hAnsi="Calibri" w:cs="Calibri"/>
                <w:sz w:val="22"/>
                <w:szCs w:val="22"/>
              </w:rPr>
            </w:pPr>
            <w:r w:rsidRPr="0016530C">
              <w:rPr>
                <w:rFonts w:ascii="Calibri" w:hAnsi="Calibri" w:cs="Calibri"/>
                <w:sz w:val="22"/>
                <w:szCs w:val="22"/>
              </w:rPr>
              <w:t>PART III – REQUIRED PROGRAM INFORMATION</w:t>
            </w:r>
          </w:p>
        </w:tc>
      </w:tr>
    </w:tbl>
    <w:p w14:paraId="6FB76805" w14:textId="77777777" w:rsidR="002960C3" w:rsidRPr="000914FA" w:rsidRDefault="002960C3">
      <w:pPr>
        <w:jc w:val="both"/>
        <w:rPr>
          <w:rFonts w:ascii="Calibri" w:hAnsi="Calibri" w:cs="Calibri"/>
          <w:sz w:val="20"/>
          <w:szCs w:val="20"/>
        </w:rPr>
      </w:pPr>
    </w:p>
    <w:p w14:paraId="6A1E694C" w14:textId="77777777" w:rsidR="00A67F2D" w:rsidRPr="0016530C" w:rsidRDefault="00A67F2D" w:rsidP="00A172EC">
      <w:pPr>
        <w:jc w:val="center"/>
        <w:rPr>
          <w:rFonts w:ascii="Calibri" w:hAnsi="Calibri" w:cs="Calibri"/>
          <w:b/>
          <w:bCs/>
          <w:color w:val="4472C4"/>
          <w:sz w:val="22"/>
          <w:szCs w:val="22"/>
        </w:rPr>
      </w:pPr>
      <w:r w:rsidRPr="0016530C">
        <w:rPr>
          <w:rFonts w:ascii="Calibri" w:hAnsi="Calibri" w:cs="Calibri"/>
          <w:b/>
          <w:bCs/>
          <w:color w:val="4472C4"/>
          <w:sz w:val="22"/>
          <w:szCs w:val="22"/>
        </w:rPr>
        <w:t>P</w:t>
      </w:r>
      <w:r w:rsidR="00D91967" w:rsidRPr="0016530C">
        <w:rPr>
          <w:rFonts w:ascii="Calibri" w:hAnsi="Calibri" w:cs="Calibri"/>
          <w:b/>
          <w:bCs/>
          <w:color w:val="4472C4"/>
          <w:sz w:val="22"/>
          <w:szCs w:val="22"/>
        </w:rPr>
        <w:t xml:space="preserve">rogram </w:t>
      </w:r>
      <w:r w:rsidRPr="0016530C">
        <w:rPr>
          <w:rFonts w:ascii="Calibri" w:hAnsi="Calibri" w:cs="Calibri"/>
          <w:b/>
          <w:bCs/>
          <w:color w:val="4472C4"/>
          <w:sz w:val="22"/>
          <w:szCs w:val="22"/>
        </w:rPr>
        <w:t>A</w:t>
      </w:r>
      <w:r w:rsidR="00D91967" w:rsidRPr="0016530C">
        <w:rPr>
          <w:rFonts w:ascii="Calibri" w:hAnsi="Calibri" w:cs="Calibri"/>
          <w:b/>
          <w:bCs/>
          <w:color w:val="4472C4"/>
          <w:sz w:val="22"/>
          <w:szCs w:val="22"/>
        </w:rPr>
        <w:t xml:space="preserve">ssurances for </w:t>
      </w:r>
      <w:r w:rsidRPr="0016530C">
        <w:rPr>
          <w:rFonts w:ascii="Calibri" w:hAnsi="Calibri" w:cs="Calibri"/>
          <w:b/>
          <w:bCs/>
          <w:color w:val="4472C4"/>
          <w:sz w:val="22"/>
          <w:szCs w:val="22"/>
        </w:rPr>
        <w:t>S</w:t>
      </w:r>
      <w:r w:rsidR="00D91967" w:rsidRPr="0016530C">
        <w:rPr>
          <w:rFonts w:ascii="Calibri" w:hAnsi="Calibri" w:cs="Calibri"/>
          <w:b/>
          <w:bCs/>
          <w:color w:val="4472C4"/>
          <w:sz w:val="22"/>
          <w:szCs w:val="22"/>
        </w:rPr>
        <w:t>tate</w:t>
      </w:r>
      <w:r w:rsidRPr="0016530C">
        <w:rPr>
          <w:rFonts w:ascii="Calibri" w:hAnsi="Calibri" w:cs="Calibri"/>
          <w:b/>
          <w:bCs/>
          <w:color w:val="4472C4"/>
          <w:sz w:val="22"/>
          <w:szCs w:val="22"/>
        </w:rPr>
        <w:t xml:space="preserve"> A</w:t>
      </w:r>
      <w:r w:rsidR="00D91967" w:rsidRPr="0016530C">
        <w:rPr>
          <w:rFonts w:ascii="Calibri" w:hAnsi="Calibri" w:cs="Calibri"/>
          <w:b/>
          <w:bCs/>
          <w:color w:val="4472C4"/>
          <w:sz w:val="22"/>
          <w:szCs w:val="22"/>
        </w:rPr>
        <w:t>gencies</w:t>
      </w:r>
      <w:r w:rsidRPr="0016530C">
        <w:rPr>
          <w:rFonts w:ascii="Calibri" w:hAnsi="Calibri" w:cs="Calibri"/>
          <w:b/>
          <w:bCs/>
          <w:color w:val="4472C4"/>
          <w:sz w:val="22"/>
          <w:szCs w:val="22"/>
        </w:rPr>
        <w:t xml:space="preserve"> O</w:t>
      </w:r>
      <w:r w:rsidR="00D91967" w:rsidRPr="0016530C">
        <w:rPr>
          <w:rFonts w:ascii="Calibri" w:hAnsi="Calibri" w:cs="Calibri"/>
          <w:b/>
          <w:bCs/>
          <w:color w:val="4472C4"/>
          <w:sz w:val="22"/>
          <w:szCs w:val="22"/>
        </w:rPr>
        <w:t>perating</w:t>
      </w:r>
      <w:r w:rsidRPr="0016530C">
        <w:rPr>
          <w:rFonts w:ascii="Calibri" w:hAnsi="Calibri" w:cs="Calibri"/>
          <w:b/>
          <w:bCs/>
          <w:color w:val="4472C4"/>
          <w:sz w:val="22"/>
          <w:szCs w:val="22"/>
        </w:rPr>
        <w:t xml:space="preserve"> </w:t>
      </w:r>
      <w:r w:rsidR="00D91967" w:rsidRPr="0016530C">
        <w:rPr>
          <w:rFonts w:ascii="Calibri" w:hAnsi="Calibri" w:cs="Calibri"/>
          <w:b/>
          <w:bCs/>
          <w:color w:val="4472C4"/>
          <w:sz w:val="22"/>
          <w:szCs w:val="22"/>
        </w:rPr>
        <w:t>Programs under</w:t>
      </w:r>
      <w:r w:rsidR="00807BD4" w:rsidRPr="0016530C">
        <w:rPr>
          <w:rFonts w:ascii="Calibri" w:hAnsi="Calibri" w:cs="Calibri"/>
          <w:b/>
          <w:bCs/>
          <w:color w:val="4472C4"/>
          <w:sz w:val="22"/>
          <w:szCs w:val="22"/>
        </w:rPr>
        <w:t xml:space="preserve"> </w:t>
      </w:r>
      <w:r w:rsidRPr="0016530C">
        <w:rPr>
          <w:rFonts w:ascii="Calibri" w:hAnsi="Calibri" w:cs="Calibri"/>
          <w:b/>
          <w:bCs/>
          <w:color w:val="4472C4"/>
          <w:sz w:val="22"/>
          <w:szCs w:val="22"/>
        </w:rPr>
        <w:t>T</w:t>
      </w:r>
      <w:r w:rsidR="00D91967" w:rsidRPr="0016530C">
        <w:rPr>
          <w:rFonts w:ascii="Calibri" w:hAnsi="Calibri" w:cs="Calibri"/>
          <w:b/>
          <w:bCs/>
          <w:color w:val="4472C4"/>
          <w:sz w:val="22"/>
          <w:szCs w:val="22"/>
        </w:rPr>
        <w:t>itle</w:t>
      </w:r>
      <w:r w:rsidRPr="0016530C">
        <w:rPr>
          <w:rFonts w:ascii="Calibri" w:hAnsi="Calibri" w:cs="Calibri"/>
          <w:b/>
          <w:bCs/>
          <w:color w:val="4472C4"/>
          <w:sz w:val="22"/>
          <w:szCs w:val="22"/>
        </w:rPr>
        <w:t xml:space="preserve"> I</w:t>
      </w:r>
      <w:r w:rsidR="00D91967" w:rsidRPr="0016530C">
        <w:rPr>
          <w:rFonts w:ascii="Calibri" w:hAnsi="Calibri" w:cs="Calibri"/>
          <w:b/>
          <w:bCs/>
          <w:color w:val="4472C4"/>
          <w:sz w:val="22"/>
          <w:szCs w:val="22"/>
        </w:rPr>
        <w:t>,</w:t>
      </w:r>
      <w:r w:rsidRPr="0016530C">
        <w:rPr>
          <w:rFonts w:ascii="Calibri" w:hAnsi="Calibri" w:cs="Calibri"/>
          <w:b/>
          <w:bCs/>
          <w:color w:val="4472C4"/>
          <w:sz w:val="22"/>
          <w:szCs w:val="22"/>
        </w:rPr>
        <w:t xml:space="preserve"> P</w:t>
      </w:r>
      <w:r w:rsidR="00D91967" w:rsidRPr="0016530C">
        <w:rPr>
          <w:rFonts w:ascii="Calibri" w:hAnsi="Calibri" w:cs="Calibri"/>
          <w:b/>
          <w:bCs/>
          <w:color w:val="4472C4"/>
          <w:sz w:val="22"/>
          <w:szCs w:val="22"/>
        </w:rPr>
        <w:t>art</w:t>
      </w:r>
      <w:r w:rsidRPr="0016530C">
        <w:rPr>
          <w:rFonts w:ascii="Calibri" w:hAnsi="Calibri" w:cs="Calibri"/>
          <w:b/>
          <w:bCs/>
          <w:color w:val="4472C4"/>
          <w:sz w:val="22"/>
          <w:szCs w:val="22"/>
        </w:rPr>
        <w:t xml:space="preserve"> D, S</w:t>
      </w:r>
      <w:r w:rsidR="00D91967" w:rsidRPr="0016530C">
        <w:rPr>
          <w:rFonts w:ascii="Calibri" w:hAnsi="Calibri" w:cs="Calibri"/>
          <w:b/>
          <w:bCs/>
          <w:color w:val="4472C4"/>
          <w:sz w:val="22"/>
          <w:szCs w:val="22"/>
        </w:rPr>
        <w:t>ubpart</w:t>
      </w:r>
      <w:r w:rsidRPr="0016530C">
        <w:rPr>
          <w:rFonts w:ascii="Calibri" w:hAnsi="Calibri" w:cs="Calibri"/>
          <w:b/>
          <w:bCs/>
          <w:color w:val="4472C4"/>
          <w:sz w:val="22"/>
          <w:szCs w:val="22"/>
        </w:rPr>
        <w:t xml:space="preserve"> 1</w:t>
      </w:r>
    </w:p>
    <w:p w14:paraId="2BBA6E97" w14:textId="77777777" w:rsidR="00A67F2D" w:rsidRPr="0016530C" w:rsidRDefault="00A67F2D" w:rsidP="00A67F2D">
      <w:pPr>
        <w:jc w:val="center"/>
        <w:rPr>
          <w:rFonts w:ascii="Calibri" w:hAnsi="Calibri" w:cs="Calibri"/>
          <w:b/>
          <w:bCs/>
          <w:sz w:val="22"/>
          <w:szCs w:val="22"/>
        </w:rPr>
      </w:pPr>
    </w:p>
    <w:p w14:paraId="2A315280" w14:textId="77777777" w:rsidR="00A67F2D" w:rsidRPr="0016530C" w:rsidRDefault="00A67F2D" w:rsidP="00A67F2D">
      <w:pPr>
        <w:rPr>
          <w:rFonts w:ascii="Calibri" w:hAnsi="Calibri" w:cs="Calibri"/>
          <w:sz w:val="22"/>
          <w:szCs w:val="22"/>
        </w:rPr>
      </w:pPr>
      <w:r w:rsidRPr="0016530C">
        <w:rPr>
          <w:rFonts w:ascii="Calibri" w:hAnsi="Calibri" w:cs="Calibri"/>
          <w:sz w:val="22"/>
          <w:szCs w:val="22"/>
        </w:rPr>
        <w:t>The State agency (</w:t>
      </w:r>
      <w:r w:rsidRPr="0016530C">
        <w:rPr>
          <w:rFonts w:ascii="Calibri" w:hAnsi="Calibri" w:cs="Calibri"/>
          <w:i/>
          <w:iCs/>
          <w:sz w:val="22"/>
          <w:szCs w:val="22"/>
        </w:rPr>
        <w:t>enter name of state agency</w:t>
      </w:r>
      <w:r w:rsidRPr="0016530C">
        <w:rPr>
          <w:rFonts w:ascii="Calibri" w:hAnsi="Calibri" w:cs="Calibri"/>
          <w:sz w:val="22"/>
          <w:szCs w:val="22"/>
        </w:rPr>
        <w:t xml:space="preserve">) </w:t>
      </w:r>
      <w:r w:rsidRPr="0016530C">
        <w:rPr>
          <w:rFonts w:ascii="Calibri" w:hAnsi="Calibri" w:cs="Calibri"/>
          <w:color w:val="0000FF"/>
          <w:sz w:val="22"/>
          <w:szCs w:val="22"/>
          <w:u w:val="single"/>
        </w:rPr>
        <w:fldChar w:fldCharType="begin">
          <w:ffData>
            <w:name w:val="Text21"/>
            <w:enabled/>
            <w:calcOnExit w:val="0"/>
            <w:textInput/>
          </w:ffData>
        </w:fldChar>
      </w:r>
      <w:bookmarkStart w:id="0" w:name="Text21"/>
      <w:r w:rsidRPr="0016530C">
        <w:rPr>
          <w:rFonts w:ascii="Calibri" w:hAnsi="Calibri" w:cs="Calibri"/>
          <w:color w:val="0000FF"/>
          <w:sz w:val="22"/>
          <w:szCs w:val="22"/>
          <w:u w:val="single"/>
        </w:rPr>
        <w:instrText xml:space="preserve"> FORMTEXT </w:instrText>
      </w:r>
      <w:r w:rsidRPr="0016530C">
        <w:rPr>
          <w:rFonts w:ascii="Calibri" w:hAnsi="Calibri" w:cs="Calibri"/>
          <w:color w:val="0000FF"/>
          <w:sz w:val="22"/>
          <w:szCs w:val="22"/>
          <w:u w:val="single"/>
        </w:rPr>
      </w:r>
      <w:r w:rsidRPr="0016530C">
        <w:rPr>
          <w:rFonts w:ascii="Calibri" w:hAnsi="Calibri" w:cs="Calibri"/>
          <w:color w:val="0000FF"/>
          <w:sz w:val="22"/>
          <w:szCs w:val="22"/>
          <w:u w:val="single"/>
        </w:rPr>
        <w:fldChar w:fldCharType="separate"/>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color w:val="0000FF"/>
          <w:sz w:val="22"/>
          <w:szCs w:val="22"/>
          <w:u w:val="single"/>
        </w:rPr>
        <w:fldChar w:fldCharType="end"/>
      </w:r>
      <w:bookmarkEnd w:id="0"/>
      <w:r w:rsidRPr="0016530C">
        <w:rPr>
          <w:rFonts w:ascii="Calibri" w:hAnsi="Calibri" w:cs="Calibri"/>
          <w:sz w:val="22"/>
          <w:szCs w:val="22"/>
        </w:rPr>
        <w:t xml:space="preserve"> assures that—</w:t>
      </w:r>
    </w:p>
    <w:p w14:paraId="4136C274" w14:textId="77777777" w:rsidR="00A67F2D" w:rsidRPr="0016530C" w:rsidRDefault="00A67F2D" w:rsidP="00A67F2D">
      <w:pPr>
        <w:rPr>
          <w:rFonts w:ascii="Calibri" w:hAnsi="Calibri" w:cs="Calibri"/>
          <w:sz w:val="22"/>
          <w:szCs w:val="22"/>
        </w:rPr>
      </w:pPr>
    </w:p>
    <w:p w14:paraId="6CCEC0B1" w14:textId="45C43F5D"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iCs/>
          <w:sz w:val="22"/>
          <w:szCs w:val="22"/>
        </w:rPr>
        <w:t>A “</w:t>
      </w:r>
      <w:r w:rsidRPr="0016530C">
        <w:rPr>
          <w:rFonts w:ascii="Calibri" w:hAnsi="Calibri" w:cs="Calibri"/>
          <w:i/>
          <w:iCs/>
          <w:sz w:val="22"/>
          <w:szCs w:val="22"/>
        </w:rPr>
        <w:t>regular program of instruction</w:t>
      </w:r>
      <w:r w:rsidRPr="0016530C">
        <w:rPr>
          <w:rFonts w:ascii="Calibri" w:hAnsi="Calibri" w:cs="Calibri"/>
          <w:iCs/>
          <w:sz w:val="22"/>
          <w:szCs w:val="22"/>
        </w:rPr>
        <w:t>”</w:t>
      </w:r>
      <w:r w:rsidRPr="0016530C">
        <w:rPr>
          <w:rStyle w:val="FootnoteReference"/>
          <w:rFonts w:ascii="Calibri" w:hAnsi="Calibri" w:cs="Calibri"/>
          <w:iCs/>
          <w:sz w:val="22"/>
          <w:szCs w:val="22"/>
        </w:rPr>
        <w:footnoteReference w:id="2"/>
      </w:r>
      <w:r w:rsidRPr="0016530C">
        <w:rPr>
          <w:rFonts w:ascii="Calibri" w:hAnsi="Calibri" w:cs="Calibri"/>
          <w:iCs/>
          <w:sz w:val="22"/>
          <w:szCs w:val="22"/>
        </w:rPr>
        <w:t xml:space="preserve"> of 20 or 15 hours</w:t>
      </w:r>
      <w:r w:rsidRPr="0016530C">
        <w:rPr>
          <w:rStyle w:val="FootnoteReference"/>
          <w:rFonts w:ascii="Calibri" w:hAnsi="Calibri" w:cs="Calibri"/>
          <w:iCs/>
          <w:sz w:val="22"/>
          <w:szCs w:val="22"/>
        </w:rPr>
        <w:footnoteReference w:id="3"/>
      </w:r>
      <w:r w:rsidRPr="0016530C">
        <w:rPr>
          <w:rFonts w:ascii="Calibri" w:hAnsi="Calibri" w:cs="Calibri"/>
          <w:iCs/>
          <w:sz w:val="22"/>
          <w:szCs w:val="22"/>
        </w:rPr>
        <w:t xml:space="preserve"> is available to children/youth that is not supported with Title I funds or other federal funds. </w:t>
      </w:r>
      <w:r w:rsidR="00646845">
        <w:rPr>
          <w:rFonts w:ascii="Calibri" w:hAnsi="Calibri" w:cs="Melior"/>
          <w:sz w:val="22"/>
          <w:szCs w:val="22"/>
        </w:rPr>
        <w:t>(</w:t>
      </w:r>
      <w:hyperlink r:id="rId12" w:anchor=":~:text=IN%20GENERAL%E2%80%94Each%20State%20agency,delinquent%20children%20and%20youth%3B%20and" w:history="1">
        <w:r w:rsidR="00646845" w:rsidRPr="00646845">
          <w:rPr>
            <w:rStyle w:val="Hyperlink"/>
            <w:sz w:val="22"/>
            <w:szCs w:val="22"/>
          </w:rPr>
          <w:t>§</w:t>
        </w:r>
        <w:r w:rsidR="00646845" w:rsidRPr="00646845">
          <w:rPr>
            <w:rStyle w:val="Hyperlink"/>
            <w:rFonts w:ascii="Calibri" w:hAnsi="Calibri" w:cs="Melior"/>
            <w:sz w:val="22"/>
            <w:szCs w:val="22"/>
          </w:rPr>
          <w:t>1412(a)(1)(A)</w:t>
        </w:r>
      </w:hyperlink>
      <w:r w:rsidR="00646845">
        <w:rPr>
          <w:rFonts w:ascii="Calibri" w:hAnsi="Calibri" w:cs="Melior"/>
          <w:sz w:val="22"/>
          <w:szCs w:val="22"/>
        </w:rPr>
        <w:t>)</w:t>
      </w:r>
    </w:p>
    <w:p w14:paraId="52C33D5C"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2715E464" w14:textId="77777777" w:rsidR="00A67F2D" w:rsidRPr="0016530C" w:rsidRDefault="00A67F2D" w:rsidP="00A67F2D">
      <w:pPr>
        <w:ind w:left="360"/>
        <w:rPr>
          <w:rFonts w:ascii="Calibri" w:hAnsi="Calibri" w:cs="Calibri"/>
          <w:sz w:val="22"/>
          <w:szCs w:val="22"/>
        </w:rPr>
      </w:pPr>
    </w:p>
    <w:p w14:paraId="0DE78E5F" w14:textId="0D39DB55"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iCs/>
          <w:sz w:val="22"/>
          <w:szCs w:val="22"/>
        </w:rPr>
        <w:t xml:space="preserve">The Title I count that will be submitted each December is a count of the number of Title 1 eligible children/youth, i.e., under the age of 21, lacking a high school diploma or equivalent, and eligible for the </w:t>
      </w:r>
      <w:r w:rsidRPr="0016530C">
        <w:rPr>
          <w:rFonts w:ascii="Calibri" w:hAnsi="Calibri" w:cs="Calibri"/>
          <w:i/>
          <w:iCs/>
          <w:sz w:val="22"/>
          <w:szCs w:val="22"/>
        </w:rPr>
        <w:t>regular program of instruction</w:t>
      </w:r>
      <w:r w:rsidR="00A172EC" w:rsidRPr="0016530C">
        <w:rPr>
          <w:rFonts w:ascii="Calibri" w:hAnsi="Calibri" w:cs="Calibri"/>
          <w:iCs/>
          <w:sz w:val="22"/>
          <w:szCs w:val="22"/>
        </w:rPr>
        <w:t>.</w:t>
      </w:r>
      <w:r w:rsidR="00A172EC" w:rsidRPr="0016530C">
        <w:rPr>
          <w:rFonts w:ascii="Calibri" w:hAnsi="Calibri" w:cs="Melior"/>
          <w:sz w:val="22"/>
          <w:szCs w:val="22"/>
        </w:rPr>
        <w:t xml:space="preserve"> </w:t>
      </w:r>
      <w:r w:rsidR="006B1727">
        <w:rPr>
          <w:rFonts w:ascii="Calibri" w:hAnsi="Calibri" w:cs="Melior"/>
          <w:sz w:val="22"/>
          <w:szCs w:val="22"/>
        </w:rPr>
        <w:t>(</w:t>
      </w:r>
      <w:hyperlink r:id="rId13" w:anchor=":~:text=The%20number%20of%20neglected%20or%20delinquent%20children%20and%20youth%20determined,and%20youth%20on%20a%20specific%20date%20set%20by%20the%20Secretary" w:history="1">
        <w:r w:rsidR="006B1727" w:rsidRPr="00646845">
          <w:rPr>
            <w:rStyle w:val="Hyperlink"/>
            <w:sz w:val="22"/>
            <w:szCs w:val="22"/>
          </w:rPr>
          <w:t>§</w:t>
        </w:r>
        <w:r w:rsidR="006B1727" w:rsidRPr="00646845">
          <w:rPr>
            <w:rStyle w:val="Hyperlink"/>
            <w:rFonts w:ascii="Calibri" w:hAnsi="Calibri" w:cs="Melior"/>
            <w:sz w:val="22"/>
            <w:szCs w:val="22"/>
          </w:rPr>
          <w:t>1412(a)(</w:t>
        </w:r>
        <w:r w:rsidR="006B1727">
          <w:rPr>
            <w:rStyle w:val="Hyperlink"/>
            <w:rFonts w:ascii="Calibri" w:hAnsi="Calibri" w:cs="Melior"/>
            <w:sz w:val="22"/>
            <w:szCs w:val="22"/>
          </w:rPr>
          <w:t>2</w:t>
        </w:r>
        <w:r w:rsidR="006B1727" w:rsidRPr="00646845">
          <w:rPr>
            <w:rStyle w:val="Hyperlink"/>
            <w:rFonts w:ascii="Calibri" w:hAnsi="Calibri" w:cs="Melior"/>
            <w:sz w:val="22"/>
            <w:szCs w:val="22"/>
          </w:rPr>
          <w:t>)(A)</w:t>
        </w:r>
      </w:hyperlink>
      <w:r w:rsidR="006B1727">
        <w:rPr>
          <w:rFonts w:ascii="Calibri" w:hAnsi="Calibri" w:cs="Melior"/>
          <w:sz w:val="22"/>
          <w:szCs w:val="22"/>
        </w:rPr>
        <w:t>)</w:t>
      </w:r>
    </w:p>
    <w:p w14:paraId="074D9547"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46647233" w14:textId="77777777" w:rsidR="00A67F2D" w:rsidRPr="0016530C" w:rsidRDefault="00A67F2D" w:rsidP="00A67F2D">
      <w:pPr>
        <w:pStyle w:val="ListParagraph"/>
        <w:rPr>
          <w:rFonts w:ascii="Calibri" w:hAnsi="Calibri" w:cs="Calibri"/>
          <w:iCs/>
          <w:sz w:val="22"/>
          <w:szCs w:val="22"/>
        </w:rPr>
      </w:pPr>
    </w:p>
    <w:p w14:paraId="167DEB37" w14:textId="68536CF5"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iCs/>
          <w:sz w:val="22"/>
          <w:szCs w:val="22"/>
        </w:rPr>
        <w:t xml:space="preserve">The Title I program </w:t>
      </w:r>
      <w:r w:rsidRPr="0016530C">
        <w:rPr>
          <w:rFonts w:ascii="Calibri" w:hAnsi="Calibri" w:cs="Calibri"/>
          <w:iCs/>
          <w:sz w:val="22"/>
          <w:szCs w:val="22"/>
          <w:u w:val="single"/>
        </w:rPr>
        <w:t>supplements and does not supplant</w:t>
      </w:r>
      <w:r w:rsidRPr="0016530C">
        <w:rPr>
          <w:rFonts w:ascii="Calibri" w:hAnsi="Calibri" w:cs="Calibri"/>
          <w:iCs/>
          <w:sz w:val="22"/>
          <w:szCs w:val="22"/>
        </w:rPr>
        <w:t xml:space="preserve"> the </w:t>
      </w:r>
      <w:r w:rsidRPr="0016530C">
        <w:rPr>
          <w:rFonts w:ascii="Calibri" w:hAnsi="Calibri" w:cs="Calibri"/>
          <w:i/>
          <w:iCs/>
          <w:sz w:val="22"/>
          <w:szCs w:val="22"/>
        </w:rPr>
        <w:t>regular program of instruction</w:t>
      </w:r>
      <w:r w:rsidR="00A172EC" w:rsidRPr="0016530C">
        <w:rPr>
          <w:rFonts w:ascii="Calibri" w:hAnsi="Calibri" w:cs="Calibri"/>
          <w:iCs/>
          <w:sz w:val="22"/>
          <w:szCs w:val="22"/>
        </w:rPr>
        <w:t>.</w:t>
      </w:r>
      <w:r w:rsidR="006B1727">
        <w:rPr>
          <w:rFonts w:ascii="Calibri" w:hAnsi="Calibri" w:cs="Calibri"/>
          <w:iCs/>
          <w:sz w:val="22"/>
          <w:szCs w:val="22"/>
        </w:rPr>
        <w:t xml:space="preserve"> </w:t>
      </w:r>
      <w:r w:rsidR="006B1727">
        <w:rPr>
          <w:rFonts w:ascii="Calibri" w:hAnsi="Calibri" w:cs="Melior"/>
          <w:sz w:val="22"/>
          <w:szCs w:val="22"/>
        </w:rPr>
        <w:t>(</w:t>
      </w:r>
      <w:hyperlink r:id="rId14" w:anchor=":~:text=SUPPLEMENT%2C%20NOT%20SUPPLANT,during%20those%20hours" w:history="1">
        <w:r w:rsidR="006B1727" w:rsidRPr="00646845">
          <w:rPr>
            <w:rStyle w:val="Hyperlink"/>
            <w:sz w:val="22"/>
            <w:szCs w:val="22"/>
          </w:rPr>
          <w:t>§</w:t>
        </w:r>
        <w:r w:rsidR="006B1727">
          <w:rPr>
            <w:rStyle w:val="Hyperlink"/>
            <w:rFonts w:ascii="Calibri" w:hAnsi="Calibri" w:cs="Melior"/>
            <w:sz w:val="22"/>
            <w:szCs w:val="22"/>
          </w:rPr>
          <w:t>1415(b)</w:t>
        </w:r>
      </w:hyperlink>
      <w:r w:rsidR="006B1727">
        <w:rPr>
          <w:rFonts w:ascii="Calibri" w:hAnsi="Calibri" w:cs="Melior"/>
          <w:sz w:val="22"/>
          <w:szCs w:val="22"/>
        </w:rPr>
        <w:t>)</w:t>
      </w:r>
    </w:p>
    <w:p w14:paraId="77B56AE7"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r w:rsidR="00A67F2D" w:rsidRPr="0016530C">
        <w:rPr>
          <w:rFonts w:ascii="Calibri" w:hAnsi="Calibri" w:cs="Calibri"/>
          <w:iCs/>
          <w:sz w:val="22"/>
          <w:szCs w:val="22"/>
        </w:rPr>
        <w:t xml:space="preserve">          </w:t>
      </w:r>
    </w:p>
    <w:p w14:paraId="05D31C87" w14:textId="77777777" w:rsidR="00A67F2D" w:rsidRPr="0016530C" w:rsidRDefault="00A67F2D" w:rsidP="00A67F2D">
      <w:pPr>
        <w:ind w:left="360"/>
        <w:rPr>
          <w:rFonts w:ascii="Calibri" w:hAnsi="Calibri" w:cs="Calibri"/>
          <w:sz w:val="22"/>
          <w:szCs w:val="22"/>
        </w:rPr>
      </w:pPr>
    </w:p>
    <w:p w14:paraId="1D5ACF31" w14:textId="4B92421A" w:rsidR="00856D83" w:rsidRPr="00856D83" w:rsidRDefault="00A67F2D" w:rsidP="00856D83">
      <w:pPr>
        <w:pStyle w:val="CommentText"/>
        <w:numPr>
          <w:ilvl w:val="0"/>
          <w:numId w:val="6"/>
        </w:numPr>
        <w:ind w:left="360"/>
        <w:rPr>
          <w:rFonts w:ascii="Calibri" w:hAnsi="Calibri" w:cs="Melior"/>
          <w:sz w:val="22"/>
          <w:szCs w:val="22"/>
        </w:rPr>
      </w:pPr>
      <w:r w:rsidRPr="0016530C">
        <w:rPr>
          <w:rFonts w:ascii="Calibri" w:hAnsi="Calibri" w:cs="Calibri"/>
          <w:sz w:val="22"/>
          <w:szCs w:val="22"/>
        </w:rPr>
        <w:t>In making services available to children and youth in correctional institutions, priority will be given to children/youth who are likely to leave the institution within a 2-year period</w:t>
      </w:r>
      <w:r w:rsidR="00A172EC" w:rsidRPr="0016530C">
        <w:rPr>
          <w:rFonts w:ascii="Calibri" w:hAnsi="Calibri" w:cs="Calibri"/>
          <w:iCs/>
          <w:sz w:val="22"/>
          <w:szCs w:val="22"/>
        </w:rPr>
        <w:t>.</w:t>
      </w:r>
      <w:r w:rsidR="00856D83">
        <w:rPr>
          <w:rFonts w:ascii="Calibri" w:hAnsi="Calibri" w:cs="Calibri"/>
          <w:iCs/>
          <w:sz w:val="22"/>
          <w:szCs w:val="22"/>
        </w:rPr>
        <w:t xml:space="preserve"> </w:t>
      </w:r>
      <w:r w:rsidR="00856D83">
        <w:rPr>
          <w:rFonts w:ascii="Calibri" w:hAnsi="Calibri" w:cs="Melior"/>
          <w:sz w:val="22"/>
          <w:szCs w:val="22"/>
        </w:rPr>
        <w:t>(</w:t>
      </w:r>
      <w:hyperlink r:id="rId15" w:anchor=":~:text=provide%20an%20assurance%20that%20in%20making%20services%20available%20to%20children%20and%20youth%20in%20adult%20correctional%20institutions%2C%20priority%20will%20be%20given%20to%20such%20children%20and%20youth%20who%20are%20likely%20to%20complete%20incarceration%20within%20a%202%2Dyear%20period%3B" w:history="1">
        <w:r w:rsidR="00856D83" w:rsidRPr="00856D83">
          <w:rPr>
            <w:rStyle w:val="Hyperlink"/>
            <w:sz w:val="22"/>
            <w:szCs w:val="22"/>
          </w:rPr>
          <w:t>§</w:t>
        </w:r>
        <w:r w:rsidR="00856D83" w:rsidRPr="00856D83">
          <w:rPr>
            <w:rStyle w:val="Hyperlink"/>
            <w:rFonts w:ascii="Calibri" w:hAnsi="Calibri" w:cs="Melior"/>
            <w:sz w:val="22"/>
            <w:szCs w:val="22"/>
          </w:rPr>
          <w:t>1414(c)(2)</w:t>
        </w:r>
      </w:hyperlink>
      <w:r w:rsidR="00856D83">
        <w:rPr>
          <w:rFonts w:ascii="Calibri" w:hAnsi="Calibri" w:cs="Melior"/>
          <w:sz w:val="22"/>
          <w:szCs w:val="22"/>
        </w:rPr>
        <w:t>)</w:t>
      </w:r>
    </w:p>
    <w:p w14:paraId="2C3FAD56"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21E9745E" w14:textId="77777777" w:rsidR="00A67F2D" w:rsidRPr="0016530C" w:rsidRDefault="00A67F2D" w:rsidP="00A67F2D">
      <w:pPr>
        <w:rPr>
          <w:rFonts w:ascii="Calibri" w:hAnsi="Calibri" w:cs="Calibri"/>
          <w:sz w:val="22"/>
          <w:szCs w:val="22"/>
        </w:rPr>
      </w:pPr>
    </w:p>
    <w:p w14:paraId="1421EF80" w14:textId="59015EB0"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sz w:val="22"/>
          <w:szCs w:val="22"/>
        </w:rPr>
        <w:t>Educational administrators and counselors will work with eligible children/youth who intend to return to the local school upon release to support their successful re-entry to the local school once their term of the incarceration is completed. For eligible children/youth not returning to the local school, administrators and counselors will work with them to support their achievement of a secondary school diploma (or its recognized equivalent) and provide them with the knowledge and skills necessary to succeed in postsecondary education/training or employment post-release</w:t>
      </w:r>
      <w:r w:rsidR="00A172EC" w:rsidRPr="0016530C">
        <w:rPr>
          <w:rFonts w:ascii="Calibri" w:hAnsi="Calibri" w:cs="Calibri"/>
          <w:iCs/>
          <w:sz w:val="22"/>
          <w:szCs w:val="22"/>
        </w:rPr>
        <w:t xml:space="preserve">. </w:t>
      </w:r>
      <w:r w:rsidR="00A172EC" w:rsidRPr="0016530C">
        <w:rPr>
          <w:rFonts w:ascii="Calibri" w:hAnsi="Calibri" w:cs="Melior"/>
          <w:sz w:val="22"/>
          <w:szCs w:val="22"/>
        </w:rPr>
        <w:t xml:space="preserve"> </w:t>
      </w:r>
      <w:r w:rsidR="00856D83">
        <w:rPr>
          <w:rFonts w:ascii="Calibri" w:hAnsi="Calibri" w:cs="Melior"/>
          <w:sz w:val="22"/>
          <w:szCs w:val="22"/>
        </w:rPr>
        <w:t>(</w:t>
      </w:r>
      <w:hyperlink r:id="rId16" w:anchor=":~:text=Provide%20assurances%20that,education%20programming.%E2%80%99%E2%80%99%3B%20and" w:history="1">
        <w:r w:rsidR="00856D83" w:rsidRPr="00856D83">
          <w:rPr>
            <w:rStyle w:val="Hyperlink"/>
            <w:sz w:val="22"/>
            <w:szCs w:val="22"/>
          </w:rPr>
          <w:t>§</w:t>
        </w:r>
        <w:r w:rsidR="00856D83" w:rsidRPr="00856D83">
          <w:rPr>
            <w:rStyle w:val="Hyperlink"/>
            <w:rFonts w:ascii="Calibri" w:hAnsi="Calibri" w:cs="Melior"/>
            <w:sz w:val="22"/>
            <w:szCs w:val="22"/>
          </w:rPr>
          <w:t>1414(a)(2)(E)</w:t>
        </w:r>
        <w:r w:rsidR="00856D83">
          <w:rPr>
            <w:rStyle w:val="Hyperlink"/>
            <w:rFonts w:ascii="Calibri" w:hAnsi="Calibri" w:cs="Melior"/>
            <w:sz w:val="22"/>
            <w:szCs w:val="22"/>
          </w:rPr>
          <w:t>)</w:t>
        </w:r>
        <w:r w:rsidR="00A172EC" w:rsidRPr="00856D83">
          <w:rPr>
            <w:rStyle w:val="Hyperlink"/>
            <w:rFonts w:ascii="Calibri" w:hAnsi="Calibri" w:cs="Melior"/>
            <w:sz w:val="22"/>
            <w:szCs w:val="22"/>
          </w:rPr>
          <w:t xml:space="preserve"> </w:t>
        </w:r>
      </w:hyperlink>
    </w:p>
    <w:p w14:paraId="74EDC190"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r w:rsidR="00A67F2D" w:rsidRPr="0016530C">
        <w:rPr>
          <w:rFonts w:ascii="Calibri" w:hAnsi="Calibri" w:cs="Calibri"/>
          <w:sz w:val="22"/>
          <w:szCs w:val="22"/>
        </w:rPr>
        <w:t xml:space="preserve"> </w:t>
      </w:r>
    </w:p>
    <w:p w14:paraId="602796C4" w14:textId="77777777" w:rsidR="00A67F2D" w:rsidRPr="0016530C" w:rsidRDefault="00A67F2D" w:rsidP="00A67F2D">
      <w:pPr>
        <w:rPr>
          <w:rFonts w:ascii="Calibri" w:hAnsi="Calibri" w:cs="Calibri"/>
          <w:sz w:val="22"/>
          <w:szCs w:val="22"/>
        </w:rPr>
      </w:pPr>
    </w:p>
    <w:p w14:paraId="69CFB4F1" w14:textId="77777777"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sz w:val="22"/>
          <w:szCs w:val="22"/>
        </w:rPr>
        <w:t>Teachers and counselors will work with parents, family members, and/or caregivers to encourage and guide them in contributing to the educational achievement of their children and preventing their further involvement in delinquent activities</w:t>
      </w:r>
      <w:r w:rsidR="00A172EC" w:rsidRPr="0016530C">
        <w:rPr>
          <w:rFonts w:ascii="Calibri" w:hAnsi="Calibri" w:cs="Calibri"/>
          <w:iCs/>
          <w:sz w:val="22"/>
          <w:szCs w:val="22"/>
        </w:rPr>
        <w:t xml:space="preserve">. </w:t>
      </w:r>
      <w:r w:rsidR="00A172EC" w:rsidRPr="0016530C">
        <w:rPr>
          <w:rFonts w:ascii="Calibri" w:hAnsi="Calibri" w:cs="Melior"/>
          <w:sz w:val="22"/>
          <w:szCs w:val="22"/>
        </w:rPr>
        <w:t xml:space="preserve">  </w:t>
      </w:r>
    </w:p>
    <w:p w14:paraId="605D764A"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7C8FCE92" w14:textId="77777777" w:rsidR="00A67F2D" w:rsidRPr="0016530C" w:rsidRDefault="00A67F2D" w:rsidP="00A67F2D">
      <w:pPr>
        <w:ind w:left="360"/>
        <w:rPr>
          <w:rFonts w:ascii="Calibri" w:hAnsi="Calibri" w:cs="Calibri"/>
          <w:sz w:val="22"/>
          <w:szCs w:val="22"/>
        </w:rPr>
      </w:pPr>
    </w:p>
    <w:p w14:paraId="33F4A123" w14:textId="47B79349"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sz w:val="22"/>
          <w:szCs w:val="22"/>
        </w:rPr>
        <w:t xml:space="preserve">If a child/youth is identified, during incarceration, as needing special education services and the student </w:t>
      </w:r>
      <w:bookmarkStart w:id="1" w:name="_Hlk13750369"/>
      <w:r w:rsidRPr="0016530C">
        <w:rPr>
          <w:rFonts w:ascii="Calibri" w:hAnsi="Calibri" w:cs="Calibri"/>
          <w:sz w:val="22"/>
          <w:szCs w:val="22"/>
        </w:rPr>
        <w:t xml:space="preserve">intends to return to the local school upon release, </w:t>
      </w:r>
      <w:bookmarkEnd w:id="1"/>
      <w:r w:rsidRPr="0016530C">
        <w:rPr>
          <w:rFonts w:ascii="Calibri" w:hAnsi="Calibri" w:cs="Calibri"/>
          <w:sz w:val="22"/>
          <w:szCs w:val="22"/>
        </w:rPr>
        <w:t>educational administrators and/or counselors will notify the local school of the student’s need for special education services</w:t>
      </w:r>
      <w:r w:rsidR="00A172EC" w:rsidRPr="0016530C">
        <w:rPr>
          <w:rFonts w:ascii="Calibri" w:hAnsi="Calibri" w:cs="Calibri"/>
          <w:iCs/>
          <w:sz w:val="22"/>
          <w:szCs w:val="22"/>
        </w:rPr>
        <w:t>.</w:t>
      </w:r>
      <w:r w:rsidR="00EC546B" w:rsidRPr="00EC546B">
        <w:rPr>
          <w:rFonts w:ascii="Calibri" w:hAnsi="Calibri" w:cs="Calibri"/>
          <w:sz w:val="22"/>
          <w:szCs w:val="22"/>
        </w:rPr>
        <w:t xml:space="preserve"> </w:t>
      </w:r>
      <w:r w:rsidR="00EC546B">
        <w:rPr>
          <w:rFonts w:ascii="Calibri" w:hAnsi="Calibri" w:cs="Calibri"/>
          <w:sz w:val="22"/>
          <w:szCs w:val="22"/>
        </w:rPr>
        <w:t>(</w:t>
      </w:r>
      <w:hyperlink r:id="rId17" w:anchor=":~:text=in%20delinquent%20activities%3B-,provides%20an%20assurance%20that%20the%20State%20agency%20will%20work%20with%20children,facility%20or%20institution%20for%20neglected%20or%20delinquent%20children%20and%20youth%3B%20and,-intends%20to%20return" w:history="1">
        <w:r w:rsidR="00EC546B" w:rsidRPr="00EC546B">
          <w:rPr>
            <w:rStyle w:val="Hyperlink"/>
            <w:sz w:val="22"/>
            <w:szCs w:val="22"/>
          </w:rPr>
          <w:t>§</w:t>
        </w:r>
        <w:r w:rsidR="00EC546B" w:rsidRPr="00EC546B">
          <w:rPr>
            <w:rStyle w:val="Hyperlink"/>
            <w:rFonts w:ascii="Calibri" w:hAnsi="Calibri" w:cs="Calibri"/>
            <w:sz w:val="22"/>
            <w:szCs w:val="22"/>
          </w:rPr>
          <w:t>1414(c)(15)(A)</w:t>
        </w:r>
      </w:hyperlink>
      <w:r w:rsidR="00EC546B">
        <w:rPr>
          <w:rFonts w:ascii="Calibri" w:hAnsi="Calibri" w:cs="Calibri"/>
          <w:sz w:val="22"/>
          <w:szCs w:val="22"/>
        </w:rPr>
        <w:t>)</w:t>
      </w:r>
      <w:r w:rsidR="00A172EC" w:rsidRPr="0016530C">
        <w:rPr>
          <w:rFonts w:ascii="Calibri" w:hAnsi="Calibri" w:cs="Calibri"/>
          <w:iCs/>
          <w:sz w:val="22"/>
          <w:szCs w:val="22"/>
        </w:rPr>
        <w:t xml:space="preserve"> </w:t>
      </w:r>
      <w:r w:rsidR="00A172EC" w:rsidRPr="0016530C">
        <w:rPr>
          <w:rFonts w:ascii="Calibri" w:hAnsi="Calibri" w:cs="Melior"/>
          <w:sz w:val="22"/>
          <w:szCs w:val="22"/>
        </w:rPr>
        <w:t xml:space="preserve">  </w:t>
      </w:r>
    </w:p>
    <w:p w14:paraId="4AD69D59" w14:textId="133B76CB"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r w:rsidR="00A67F2D" w:rsidRPr="0016530C">
        <w:rPr>
          <w:rFonts w:ascii="Calibri" w:hAnsi="Calibri" w:cs="Calibri"/>
          <w:sz w:val="22"/>
          <w:szCs w:val="22"/>
        </w:rPr>
        <w:t xml:space="preserve"> </w:t>
      </w:r>
    </w:p>
    <w:p w14:paraId="265F2CCF" w14:textId="77777777" w:rsidR="00A67F2D" w:rsidRPr="0016530C" w:rsidRDefault="00A67F2D" w:rsidP="00A67F2D">
      <w:pPr>
        <w:rPr>
          <w:rFonts w:ascii="Calibri" w:hAnsi="Calibri" w:cs="Calibri"/>
          <w:sz w:val="22"/>
          <w:szCs w:val="22"/>
        </w:rPr>
      </w:pPr>
    </w:p>
    <w:p w14:paraId="2C46D3FF" w14:textId="1AF585D8"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sz w:val="22"/>
          <w:szCs w:val="22"/>
        </w:rPr>
        <w:lastRenderedPageBreak/>
        <w:t>Teachers and other qualified staff will work with children/youth with disabilities in order to meet the goals and/or benchmarks in an existing individualized education program</w:t>
      </w:r>
      <w:r w:rsidR="00A172EC" w:rsidRPr="0016530C">
        <w:rPr>
          <w:rFonts w:ascii="Calibri" w:hAnsi="Calibri" w:cs="Calibri"/>
          <w:iCs/>
          <w:sz w:val="22"/>
          <w:szCs w:val="22"/>
        </w:rPr>
        <w:t xml:space="preserve">. </w:t>
      </w:r>
      <w:r w:rsidR="00EC546B">
        <w:rPr>
          <w:rFonts w:ascii="Calibri" w:hAnsi="Calibri" w:cs="Calibri"/>
          <w:sz w:val="22"/>
          <w:szCs w:val="22"/>
        </w:rPr>
        <w:t>(</w:t>
      </w:r>
      <w:hyperlink r:id="rId18" w:anchor=":~:text=provides%20an%20assurance%20that%20the%20State%20agency%20will%20work%20with%20children%20and%20youth%20with%20disabilities%20in%20order%20to%20meet%20an%20existing%20individualized%20education%20program" w:history="1">
        <w:r w:rsidR="00EC546B" w:rsidRPr="00EC546B">
          <w:rPr>
            <w:rStyle w:val="Hyperlink"/>
            <w:sz w:val="22"/>
            <w:szCs w:val="22"/>
          </w:rPr>
          <w:t>§</w:t>
        </w:r>
        <w:r w:rsidR="00EC546B" w:rsidRPr="00EC546B">
          <w:rPr>
            <w:rStyle w:val="Hyperlink"/>
            <w:rFonts w:ascii="Calibri" w:hAnsi="Calibri" w:cs="Calibri"/>
            <w:sz w:val="22"/>
            <w:szCs w:val="22"/>
          </w:rPr>
          <w:t>1414(c)(15)</w:t>
        </w:r>
      </w:hyperlink>
      <w:r w:rsidR="00EC546B">
        <w:rPr>
          <w:rFonts w:ascii="Calibri" w:hAnsi="Calibri" w:cs="Calibri"/>
          <w:sz w:val="22"/>
          <w:szCs w:val="22"/>
        </w:rPr>
        <w:t>)</w:t>
      </w:r>
      <w:r w:rsidR="00EC546B" w:rsidRPr="0016530C">
        <w:rPr>
          <w:rFonts w:ascii="Calibri" w:hAnsi="Calibri" w:cs="Calibri"/>
          <w:iCs/>
          <w:sz w:val="22"/>
          <w:szCs w:val="22"/>
        </w:rPr>
        <w:t xml:space="preserve"> </w:t>
      </w:r>
      <w:r w:rsidR="00EC546B" w:rsidRPr="0016530C">
        <w:rPr>
          <w:rFonts w:ascii="Calibri" w:hAnsi="Calibri" w:cs="Melior"/>
          <w:sz w:val="22"/>
          <w:szCs w:val="22"/>
        </w:rPr>
        <w:t xml:space="preserve">  </w:t>
      </w:r>
      <w:r w:rsidR="00A172EC" w:rsidRPr="0016530C">
        <w:rPr>
          <w:rFonts w:ascii="Calibri" w:hAnsi="Calibri" w:cs="Melior"/>
          <w:sz w:val="22"/>
          <w:szCs w:val="22"/>
        </w:rPr>
        <w:t xml:space="preserve">  </w:t>
      </w:r>
    </w:p>
    <w:p w14:paraId="343FAC76"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09C80802" w14:textId="77777777" w:rsidR="00A67F2D" w:rsidRPr="0016530C" w:rsidRDefault="00A67F2D" w:rsidP="00A67F2D">
      <w:pPr>
        <w:pStyle w:val="ListParagraph"/>
        <w:rPr>
          <w:rFonts w:ascii="Calibri" w:hAnsi="Calibri" w:cs="Calibri"/>
          <w:sz w:val="22"/>
          <w:szCs w:val="22"/>
        </w:rPr>
      </w:pPr>
    </w:p>
    <w:p w14:paraId="59E7DFBC" w14:textId="5D87900C"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sz w:val="22"/>
          <w:szCs w:val="22"/>
        </w:rPr>
        <w:t>Teachers and other qualified staff are trained to work with children/youth with disabilities and other students with special needs taking into consideration the unique needs of such students</w:t>
      </w:r>
      <w:r w:rsidR="00A172EC" w:rsidRPr="0016530C">
        <w:rPr>
          <w:rFonts w:ascii="Calibri" w:hAnsi="Calibri" w:cs="Calibri"/>
          <w:iCs/>
          <w:sz w:val="22"/>
          <w:szCs w:val="22"/>
        </w:rPr>
        <w:t xml:space="preserve">. </w:t>
      </w:r>
      <w:r w:rsidR="00EC546B">
        <w:rPr>
          <w:rFonts w:ascii="Calibri" w:hAnsi="Calibri" w:cs="Calibri"/>
          <w:sz w:val="22"/>
          <w:szCs w:val="22"/>
        </w:rPr>
        <w:t>(</w:t>
      </w:r>
      <w:hyperlink r:id="rId19" w:anchor=":~:text=provides%20an%20assurance%20that%20certified%20or%20licensed%20teachers%20and%20other%20qualified%20staff%20are%20trained%20to%20work%20with%20children%20and%20youth%20with%20disabilities%20and%20other%20students%20with%20special%20needs%20taking%20into%20consideration%20the%20unique%20needs%20of%20such%20students%3B" w:history="1">
        <w:r w:rsidR="00EC546B" w:rsidRPr="00EC546B">
          <w:rPr>
            <w:rStyle w:val="Hyperlink"/>
            <w:sz w:val="22"/>
            <w:szCs w:val="22"/>
          </w:rPr>
          <w:t>§</w:t>
        </w:r>
        <w:r w:rsidR="00EC546B" w:rsidRPr="00EC546B">
          <w:rPr>
            <w:rStyle w:val="Hyperlink"/>
            <w:rFonts w:ascii="Calibri" w:hAnsi="Calibri" w:cs="Calibri"/>
            <w:sz w:val="22"/>
            <w:szCs w:val="22"/>
          </w:rPr>
          <w:t>1414(c)(</w:t>
        </w:r>
        <w:r w:rsidR="00EC546B">
          <w:rPr>
            <w:rStyle w:val="Hyperlink"/>
            <w:rFonts w:ascii="Calibri" w:hAnsi="Calibri" w:cs="Calibri"/>
            <w:sz w:val="22"/>
            <w:szCs w:val="22"/>
          </w:rPr>
          <w:t>17</w:t>
        </w:r>
        <w:r w:rsidR="00EC546B" w:rsidRPr="00EC546B">
          <w:rPr>
            <w:rStyle w:val="Hyperlink"/>
            <w:rFonts w:ascii="Calibri" w:hAnsi="Calibri" w:cs="Calibri"/>
            <w:sz w:val="22"/>
            <w:szCs w:val="22"/>
          </w:rPr>
          <w:t>)</w:t>
        </w:r>
      </w:hyperlink>
      <w:r w:rsidR="00EC546B">
        <w:rPr>
          <w:rFonts w:ascii="Calibri" w:hAnsi="Calibri" w:cs="Calibri"/>
          <w:sz w:val="22"/>
          <w:szCs w:val="22"/>
        </w:rPr>
        <w:t>)</w:t>
      </w:r>
      <w:r w:rsidR="00A172EC" w:rsidRPr="0016530C">
        <w:rPr>
          <w:rFonts w:ascii="Calibri" w:hAnsi="Calibri" w:cs="Melior"/>
          <w:sz w:val="22"/>
          <w:szCs w:val="22"/>
        </w:rPr>
        <w:t xml:space="preserve">  </w:t>
      </w:r>
    </w:p>
    <w:p w14:paraId="2F7F132D"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390F840F" w14:textId="77777777" w:rsidR="00A67F2D" w:rsidRPr="0016530C" w:rsidRDefault="00A67F2D" w:rsidP="00A67F2D">
      <w:pPr>
        <w:rPr>
          <w:rFonts w:ascii="Calibri" w:hAnsi="Calibri" w:cs="Calibri"/>
          <w:sz w:val="22"/>
          <w:szCs w:val="22"/>
        </w:rPr>
      </w:pPr>
    </w:p>
    <w:p w14:paraId="2349FDB5" w14:textId="0A7BECF7" w:rsidR="00A172EC" w:rsidRPr="0016530C" w:rsidRDefault="00A67F2D" w:rsidP="00A172EC">
      <w:pPr>
        <w:pStyle w:val="CommentText"/>
        <w:numPr>
          <w:ilvl w:val="0"/>
          <w:numId w:val="6"/>
        </w:numPr>
        <w:ind w:left="360"/>
        <w:rPr>
          <w:rFonts w:ascii="Calibri" w:hAnsi="Calibri" w:cs="Melior"/>
          <w:sz w:val="22"/>
          <w:szCs w:val="22"/>
        </w:rPr>
      </w:pPr>
      <w:r w:rsidRPr="0016530C">
        <w:rPr>
          <w:rFonts w:ascii="Calibri" w:hAnsi="Calibri" w:cs="Calibri"/>
          <w:sz w:val="22"/>
          <w:szCs w:val="22"/>
        </w:rPr>
        <w:t>The program will be coordinated with any programs operated under the Juvenile Justice and Delinquency Prevention Act of 1974 (42 U.S. C. 5601 et seq.) or other comparable programs, if applicable</w:t>
      </w:r>
      <w:r w:rsidR="00A172EC" w:rsidRPr="0016530C">
        <w:rPr>
          <w:rFonts w:ascii="Calibri" w:hAnsi="Calibri" w:cs="Calibri"/>
          <w:iCs/>
          <w:sz w:val="22"/>
          <w:szCs w:val="22"/>
        </w:rPr>
        <w:t xml:space="preserve">. </w:t>
      </w:r>
      <w:r w:rsidR="00215B53">
        <w:rPr>
          <w:rFonts w:ascii="Calibri" w:hAnsi="Calibri" w:cs="Calibri"/>
          <w:sz w:val="22"/>
          <w:szCs w:val="22"/>
        </w:rPr>
        <w:t>(</w:t>
      </w:r>
      <w:hyperlink r:id="rId20" w:anchor=":~:text=describes%20how%20the%20programs%20will%20be%20coordinated%20with%20other%20appropriate%20State%20and%20Federal%20programs%2C%20such%20as%20programs%20under%20title%20I%20of%20Public%20Law%20105%2D220%2C%20career%20and%20technical%20education%20programs%2C%20State%20and%20local%20dropout%20prevention%20programs%2C%20and%20special%20education%20programs%3B" w:history="1">
        <w:r w:rsidR="00215B53" w:rsidRPr="00EC546B">
          <w:rPr>
            <w:rStyle w:val="Hyperlink"/>
            <w:sz w:val="22"/>
            <w:szCs w:val="22"/>
          </w:rPr>
          <w:t>§</w:t>
        </w:r>
        <w:r w:rsidR="00215B53" w:rsidRPr="00EC546B">
          <w:rPr>
            <w:rStyle w:val="Hyperlink"/>
            <w:rFonts w:ascii="Calibri" w:hAnsi="Calibri" w:cs="Calibri"/>
            <w:sz w:val="22"/>
            <w:szCs w:val="22"/>
          </w:rPr>
          <w:t>1414(c)(</w:t>
        </w:r>
        <w:r w:rsidR="00215B53">
          <w:rPr>
            <w:rStyle w:val="Hyperlink"/>
            <w:rFonts w:ascii="Calibri" w:hAnsi="Calibri" w:cs="Calibri"/>
            <w:sz w:val="22"/>
            <w:szCs w:val="22"/>
          </w:rPr>
          <w:t>8</w:t>
        </w:r>
        <w:r w:rsidR="00215B53" w:rsidRPr="00EC546B">
          <w:rPr>
            <w:rStyle w:val="Hyperlink"/>
            <w:rFonts w:ascii="Calibri" w:hAnsi="Calibri" w:cs="Calibri"/>
            <w:sz w:val="22"/>
            <w:szCs w:val="22"/>
          </w:rPr>
          <w:t>)</w:t>
        </w:r>
      </w:hyperlink>
      <w:r w:rsidR="00215B53">
        <w:rPr>
          <w:rFonts w:ascii="Calibri" w:hAnsi="Calibri" w:cs="Calibri"/>
          <w:sz w:val="22"/>
          <w:szCs w:val="22"/>
        </w:rPr>
        <w:t>)</w:t>
      </w:r>
    </w:p>
    <w:p w14:paraId="6896BC74" w14:textId="77777777" w:rsidR="00A67F2D" w:rsidRPr="0016530C" w:rsidRDefault="00A172EC" w:rsidP="00A172EC">
      <w:pPr>
        <w:ind w:left="360"/>
        <w:rPr>
          <w:rFonts w:ascii="Calibri" w:hAnsi="Calibri" w:cs="Calibri"/>
          <w:sz w:val="22"/>
          <w:szCs w:val="22"/>
        </w:rPr>
      </w:pPr>
      <w:r w:rsidRPr="0016530C">
        <w:rPr>
          <w:sz w:val="22"/>
          <w:szCs w:val="22"/>
        </w:rPr>
        <w:t>☐</w:t>
      </w:r>
      <w:r w:rsidRPr="0016530C">
        <w:rPr>
          <w:rFonts w:ascii="Calibri" w:hAnsi="Calibri" w:cs="Melior"/>
          <w:sz w:val="22"/>
          <w:szCs w:val="22"/>
        </w:rPr>
        <w:t xml:space="preserve"> I understand and agree</w:t>
      </w:r>
    </w:p>
    <w:p w14:paraId="79C894B7" w14:textId="77777777" w:rsidR="00A67F2D" w:rsidRPr="0016530C" w:rsidRDefault="00A67F2D" w:rsidP="00A67F2D">
      <w:pPr>
        <w:rPr>
          <w:rFonts w:ascii="Calibri" w:hAnsi="Calibri" w:cs="Calibri"/>
          <w:sz w:val="22"/>
          <w:szCs w:val="22"/>
        </w:rPr>
      </w:pPr>
    </w:p>
    <w:p w14:paraId="1EFE23DF" w14:textId="162C9BAF" w:rsidR="00A172EC" w:rsidRPr="0016530C" w:rsidRDefault="00A67F2D" w:rsidP="00A172EC">
      <w:pPr>
        <w:pStyle w:val="CommentText"/>
        <w:numPr>
          <w:ilvl w:val="0"/>
          <w:numId w:val="6"/>
        </w:numPr>
        <w:ind w:left="360"/>
        <w:rPr>
          <w:rFonts w:ascii="Calibri" w:hAnsi="Calibri" w:cs="Melior"/>
          <w:sz w:val="22"/>
          <w:szCs w:val="22"/>
        </w:rPr>
      </w:pPr>
      <w:r w:rsidRPr="00766B5C">
        <w:rPr>
          <w:rFonts w:ascii="Calibri" w:hAnsi="Calibri" w:cs="Calibri"/>
          <w:b/>
          <w:iCs/>
          <w:color w:val="EA0000"/>
          <w:sz w:val="22"/>
          <w:szCs w:val="22"/>
        </w:rPr>
        <w:t>(DYS only)</w:t>
      </w:r>
      <w:r w:rsidRPr="0016530C">
        <w:rPr>
          <w:rFonts w:ascii="Calibri" w:hAnsi="Calibri" w:cs="Calibri"/>
          <w:iCs/>
          <w:color w:val="FF0000"/>
          <w:sz w:val="22"/>
          <w:szCs w:val="22"/>
        </w:rPr>
        <w:t xml:space="preserve"> </w:t>
      </w:r>
      <w:r w:rsidRPr="0016530C">
        <w:rPr>
          <w:rFonts w:ascii="Calibri" w:hAnsi="Calibri" w:cs="Calibri"/>
          <w:iCs/>
          <w:sz w:val="22"/>
          <w:szCs w:val="22"/>
        </w:rPr>
        <w:t xml:space="preserve">If proposing an </w:t>
      </w:r>
      <w:r w:rsidRPr="0016530C">
        <w:rPr>
          <w:rFonts w:ascii="Calibri" w:hAnsi="Calibri" w:cs="Calibri"/>
          <w:i/>
          <w:iCs/>
          <w:sz w:val="22"/>
          <w:szCs w:val="22"/>
        </w:rPr>
        <w:t>institution-wide project</w:t>
      </w:r>
      <w:r w:rsidRPr="0016530C">
        <w:rPr>
          <w:rFonts w:ascii="Calibri" w:hAnsi="Calibri" w:cs="Calibri"/>
          <w:sz w:val="22"/>
          <w:szCs w:val="22"/>
        </w:rPr>
        <w:t>, the agency will provide appropriate training for teachers and other instructional/administrative staff to enable them to carry out the project effectively</w:t>
      </w:r>
      <w:r w:rsidR="00A172EC" w:rsidRPr="0016530C">
        <w:rPr>
          <w:rFonts w:ascii="Calibri" w:hAnsi="Calibri" w:cs="Calibri"/>
          <w:iCs/>
          <w:sz w:val="22"/>
          <w:szCs w:val="22"/>
        </w:rPr>
        <w:t xml:space="preserve">. </w:t>
      </w:r>
      <w:r w:rsidR="00215B53">
        <w:rPr>
          <w:rFonts w:ascii="Calibri" w:hAnsi="Calibri" w:cs="Calibri"/>
          <w:sz w:val="22"/>
          <w:szCs w:val="22"/>
        </w:rPr>
        <w:t>(</w:t>
      </w:r>
      <w:hyperlink r:id="rId21" w:anchor="sec1416:~:text=includes%20an%20assurance%20that%20the%20State%20agency%20has%20provided%20for%20appropriate%20training%20for%20teachers%20and%20other%20instructional%20and%20administrative%20personnel%20to%20enable%20such%20teachers%20and%20personnel%20to%20carry%20out%20the%20project%20effectively." w:history="1">
        <w:r w:rsidR="00215B53" w:rsidRPr="00EC546B">
          <w:rPr>
            <w:rStyle w:val="Hyperlink"/>
            <w:sz w:val="22"/>
            <w:szCs w:val="22"/>
          </w:rPr>
          <w:t>§</w:t>
        </w:r>
        <w:r w:rsidR="00215B53" w:rsidRPr="00EC546B">
          <w:rPr>
            <w:rStyle w:val="Hyperlink"/>
            <w:rFonts w:ascii="Calibri" w:hAnsi="Calibri" w:cs="Calibri"/>
            <w:sz w:val="22"/>
            <w:szCs w:val="22"/>
          </w:rPr>
          <w:t>141</w:t>
        </w:r>
        <w:r w:rsidR="00215B53">
          <w:rPr>
            <w:rStyle w:val="Hyperlink"/>
            <w:rFonts w:ascii="Calibri" w:hAnsi="Calibri" w:cs="Calibri"/>
            <w:sz w:val="22"/>
            <w:szCs w:val="22"/>
          </w:rPr>
          <w:t>6</w:t>
        </w:r>
        <w:r w:rsidR="00215B53" w:rsidRPr="00EC546B">
          <w:rPr>
            <w:rStyle w:val="Hyperlink"/>
            <w:rFonts w:ascii="Calibri" w:hAnsi="Calibri" w:cs="Calibri"/>
            <w:sz w:val="22"/>
            <w:szCs w:val="22"/>
          </w:rPr>
          <w:t>(</w:t>
        </w:r>
        <w:r w:rsidR="00215B53">
          <w:rPr>
            <w:rStyle w:val="Hyperlink"/>
            <w:rFonts w:ascii="Calibri" w:hAnsi="Calibri" w:cs="Calibri"/>
            <w:sz w:val="22"/>
            <w:szCs w:val="22"/>
          </w:rPr>
          <w:t>8</w:t>
        </w:r>
        <w:r w:rsidR="00215B53" w:rsidRPr="00EC546B">
          <w:rPr>
            <w:rStyle w:val="Hyperlink"/>
            <w:rFonts w:ascii="Calibri" w:hAnsi="Calibri" w:cs="Calibri"/>
            <w:sz w:val="22"/>
            <w:szCs w:val="22"/>
          </w:rPr>
          <w:t>)</w:t>
        </w:r>
      </w:hyperlink>
      <w:r w:rsidR="00215B53">
        <w:rPr>
          <w:rFonts w:ascii="Calibri" w:hAnsi="Calibri" w:cs="Calibri"/>
          <w:sz w:val="22"/>
          <w:szCs w:val="22"/>
        </w:rPr>
        <w:t>)</w:t>
      </w:r>
    </w:p>
    <w:p w14:paraId="16B2F15D" w14:textId="77777777" w:rsidR="00A67F2D" w:rsidRPr="0016530C" w:rsidRDefault="00A172EC" w:rsidP="00A172EC">
      <w:pPr>
        <w:ind w:left="360"/>
        <w:rPr>
          <w:rFonts w:ascii="Calibri" w:hAnsi="Calibri" w:cs="Melior"/>
          <w:sz w:val="22"/>
          <w:szCs w:val="22"/>
        </w:rPr>
      </w:pPr>
      <w:r w:rsidRPr="0016530C">
        <w:rPr>
          <w:sz w:val="22"/>
          <w:szCs w:val="22"/>
        </w:rPr>
        <w:t>☐</w:t>
      </w:r>
      <w:r w:rsidRPr="0016530C">
        <w:rPr>
          <w:rFonts w:ascii="Calibri" w:hAnsi="Calibri" w:cs="Melior"/>
          <w:sz w:val="22"/>
          <w:szCs w:val="22"/>
        </w:rPr>
        <w:t xml:space="preserve"> I understand and agree</w:t>
      </w:r>
    </w:p>
    <w:p w14:paraId="69E23DF8" w14:textId="77777777" w:rsidR="00A172EC" w:rsidRPr="0016530C" w:rsidRDefault="00A172EC" w:rsidP="00A172EC">
      <w:pPr>
        <w:ind w:left="360"/>
        <w:rPr>
          <w:rFonts w:ascii="Calibri" w:hAnsi="Calibri" w:cs="Calibri"/>
          <w:i/>
          <w:iCs/>
          <w:sz w:val="22"/>
          <w:szCs w:val="22"/>
        </w:rPr>
      </w:pPr>
    </w:p>
    <w:tbl>
      <w:tblPr>
        <w:tblW w:w="0" w:type="auto"/>
        <w:tblInd w:w="288" w:type="dxa"/>
        <w:tblLook w:val="0000" w:firstRow="0" w:lastRow="0" w:firstColumn="0" w:lastColumn="0" w:noHBand="0" w:noVBand="0"/>
      </w:tblPr>
      <w:tblGrid>
        <w:gridCol w:w="3746"/>
        <w:gridCol w:w="265"/>
        <w:gridCol w:w="3274"/>
        <w:gridCol w:w="267"/>
        <w:gridCol w:w="1520"/>
      </w:tblGrid>
      <w:tr w:rsidR="00A67F2D" w:rsidRPr="0016530C" w14:paraId="3CC48B0E" w14:textId="77777777" w:rsidTr="00FE1BD4">
        <w:trPr>
          <w:trHeight w:val="450"/>
        </w:trPr>
        <w:tc>
          <w:tcPr>
            <w:tcW w:w="3849" w:type="dxa"/>
            <w:tcBorders>
              <w:bottom w:val="single" w:sz="4" w:space="0" w:color="auto"/>
            </w:tcBorders>
            <w:vAlign w:val="bottom"/>
          </w:tcPr>
          <w:p w14:paraId="27705459" w14:textId="5B7A838E" w:rsidR="00A67F2D" w:rsidRPr="0016530C" w:rsidRDefault="00A67F2D" w:rsidP="00FE1BD4">
            <w:pPr>
              <w:rPr>
                <w:rFonts w:ascii="Calibri" w:hAnsi="Calibri" w:cs="Calibri"/>
                <w:color w:val="0000FF"/>
                <w:sz w:val="22"/>
                <w:szCs w:val="22"/>
              </w:rPr>
            </w:pPr>
            <w:r w:rsidRPr="0016530C">
              <w:rPr>
                <w:rFonts w:ascii="Calibri" w:hAnsi="Calibri" w:cs="Calibri"/>
                <w:color w:val="0000FF"/>
                <w:sz w:val="22"/>
                <w:szCs w:val="22"/>
              </w:rPr>
              <w:fldChar w:fldCharType="begin">
                <w:ffData>
                  <w:name w:val="Text110"/>
                  <w:enabled/>
                  <w:calcOnExit w:val="0"/>
                  <w:textInput/>
                </w:ffData>
              </w:fldChar>
            </w:r>
            <w:bookmarkStart w:id="2" w:name="Text110"/>
            <w:r w:rsidRPr="0016530C">
              <w:rPr>
                <w:rFonts w:ascii="Calibri" w:hAnsi="Calibri" w:cs="Calibri"/>
                <w:color w:val="0000FF"/>
                <w:sz w:val="22"/>
                <w:szCs w:val="22"/>
              </w:rPr>
              <w:instrText xml:space="preserve"> FORMTEXT </w:instrText>
            </w:r>
            <w:r w:rsidRPr="0016530C">
              <w:rPr>
                <w:rFonts w:ascii="Calibri" w:hAnsi="Calibri" w:cs="Calibri"/>
                <w:color w:val="0000FF"/>
                <w:sz w:val="22"/>
                <w:szCs w:val="22"/>
              </w:rPr>
            </w:r>
            <w:r w:rsidRPr="0016530C">
              <w:rPr>
                <w:rFonts w:ascii="Calibri" w:hAnsi="Calibri" w:cs="Calibri"/>
                <w:color w:val="0000FF"/>
                <w:sz w:val="22"/>
                <w:szCs w:val="22"/>
              </w:rPr>
              <w:fldChar w:fldCharType="separate"/>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color w:val="0000FF"/>
                <w:sz w:val="22"/>
                <w:szCs w:val="22"/>
              </w:rPr>
              <w:fldChar w:fldCharType="end"/>
            </w:r>
            <w:bookmarkEnd w:id="2"/>
          </w:p>
        </w:tc>
        <w:tc>
          <w:tcPr>
            <w:tcW w:w="266" w:type="dxa"/>
            <w:vAlign w:val="bottom"/>
          </w:tcPr>
          <w:p w14:paraId="1B609A79" w14:textId="77777777" w:rsidR="00A67F2D" w:rsidRPr="0016530C" w:rsidRDefault="00A67F2D" w:rsidP="00FE1BD4">
            <w:pPr>
              <w:rPr>
                <w:rFonts w:ascii="Calibri" w:hAnsi="Calibri" w:cs="Calibri"/>
                <w:sz w:val="22"/>
                <w:szCs w:val="22"/>
              </w:rPr>
            </w:pPr>
          </w:p>
        </w:tc>
        <w:tc>
          <w:tcPr>
            <w:tcW w:w="3359" w:type="dxa"/>
            <w:tcBorders>
              <w:bottom w:val="single" w:sz="4" w:space="0" w:color="auto"/>
            </w:tcBorders>
            <w:vAlign w:val="bottom"/>
          </w:tcPr>
          <w:p w14:paraId="6412DA03" w14:textId="77777777" w:rsidR="00A67F2D" w:rsidRPr="0016530C" w:rsidRDefault="00A67F2D" w:rsidP="00FE1BD4">
            <w:pPr>
              <w:rPr>
                <w:rFonts w:ascii="Calibri" w:hAnsi="Calibri" w:cs="Calibri"/>
                <w:sz w:val="22"/>
                <w:szCs w:val="22"/>
              </w:rPr>
            </w:pPr>
          </w:p>
        </w:tc>
        <w:tc>
          <w:tcPr>
            <w:tcW w:w="268" w:type="dxa"/>
            <w:vAlign w:val="bottom"/>
          </w:tcPr>
          <w:p w14:paraId="42429EEC" w14:textId="77777777" w:rsidR="00A67F2D" w:rsidRPr="0016530C" w:rsidRDefault="00A67F2D" w:rsidP="00FE1BD4">
            <w:pPr>
              <w:rPr>
                <w:rFonts w:ascii="Calibri" w:hAnsi="Calibri" w:cs="Calibri"/>
                <w:sz w:val="22"/>
                <w:szCs w:val="22"/>
              </w:rPr>
            </w:pPr>
          </w:p>
        </w:tc>
        <w:tc>
          <w:tcPr>
            <w:tcW w:w="1546" w:type="dxa"/>
            <w:tcBorders>
              <w:bottom w:val="single" w:sz="4" w:space="0" w:color="auto"/>
            </w:tcBorders>
            <w:vAlign w:val="bottom"/>
          </w:tcPr>
          <w:p w14:paraId="10D7AAEA" w14:textId="1C6EE2F6" w:rsidR="00A67F2D" w:rsidRPr="0016530C" w:rsidRDefault="00A67F2D" w:rsidP="00FE1BD4">
            <w:pPr>
              <w:rPr>
                <w:rFonts w:ascii="Calibri" w:hAnsi="Calibri" w:cs="Calibri"/>
                <w:sz w:val="22"/>
                <w:szCs w:val="22"/>
              </w:rPr>
            </w:pPr>
            <w:r w:rsidRPr="0016530C">
              <w:rPr>
                <w:rFonts w:ascii="Calibri" w:hAnsi="Calibri" w:cs="Calibri"/>
                <w:color w:val="0000FF"/>
                <w:sz w:val="22"/>
                <w:szCs w:val="22"/>
              </w:rPr>
              <w:fldChar w:fldCharType="begin">
                <w:ffData>
                  <w:name w:val="Text22"/>
                  <w:enabled/>
                  <w:calcOnExit w:val="0"/>
                  <w:textInput/>
                </w:ffData>
              </w:fldChar>
            </w:r>
            <w:bookmarkStart w:id="3" w:name="Text22"/>
            <w:r w:rsidRPr="0016530C">
              <w:rPr>
                <w:rFonts w:ascii="Calibri" w:hAnsi="Calibri" w:cs="Calibri"/>
                <w:color w:val="0000FF"/>
                <w:sz w:val="22"/>
                <w:szCs w:val="22"/>
              </w:rPr>
              <w:instrText xml:space="preserve"> FORMTEXT </w:instrText>
            </w:r>
            <w:r w:rsidRPr="0016530C">
              <w:rPr>
                <w:rFonts w:ascii="Calibri" w:hAnsi="Calibri" w:cs="Calibri"/>
                <w:color w:val="0000FF"/>
                <w:sz w:val="22"/>
                <w:szCs w:val="22"/>
              </w:rPr>
            </w:r>
            <w:r w:rsidRPr="0016530C">
              <w:rPr>
                <w:rFonts w:ascii="Calibri" w:hAnsi="Calibri" w:cs="Calibri"/>
                <w:color w:val="0000FF"/>
                <w:sz w:val="22"/>
                <w:szCs w:val="22"/>
              </w:rPr>
              <w:fldChar w:fldCharType="separate"/>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color w:val="0000FF"/>
                <w:sz w:val="22"/>
                <w:szCs w:val="22"/>
              </w:rPr>
              <w:fldChar w:fldCharType="end"/>
            </w:r>
            <w:bookmarkEnd w:id="3"/>
          </w:p>
        </w:tc>
      </w:tr>
      <w:tr w:rsidR="00A67F2D" w:rsidRPr="0016530C" w14:paraId="10B54F72" w14:textId="77777777" w:rsidTr="00FE1BD4">
        <w:trPr>
          <w:trHeight w:val="360"/>
        </w:trPr>
        <w:tc>
          <w:tcPr>
            <w:tcW w:w="4115" w:type="dxa"/>
            <w:gridSpan w:val="2"/>
            <w:vAlign w:val="bottom"/>
          </w:tcPr>
          <w:p w14:paraId="5B176CD4" w14:textId="77777777" w:rsidR="00A67F2D" w:rsidRPr="0016530C" w:rsidRDefault="00A67F2D" w:rsidP="00FE1BD4">
            <w:pPr>
              <w:rPr>
                <w:rFonts w:ascii="Calibri" w:hAnsi="Calibri" w:cs="Calibri"/>
                <w:sz w:val="22"/>
                <w:szCs w:val="22"/>
              </w:rPr>
            </w:pPr>
            <w:r w:rsidRPr="0016530C">
              <w:rPr>
                <w:rFonts w:ascii="Calibri" w:hAnsi="Calibri" w:cs="Calibri"/>
                <w:sz w:val="22"/>
                <w:szCs w:val="22"/>
              </w:rPr>
              <w:t>Name and Title</w:t>
            </w:r>
          </w:p>
        </w:tc>
        <w:tc>
          <w:tcPr>
            <w:tcW w:w="3627" w:type="dxa"/>
            <w:gridSpan w:val="2"/>
            <w:vAlign w:val="bottom"/>
          </w:tcPr>
          <w:p w14:paraId="2CB6EB91" w14:textId="77777777" w:rsidR="00A67F2D" w:rsidRPr="0016530C" w:rsidRDefault="00A67F2D" w:rsidP="00FE1BD4">
            <w:pPr>
              <w:rPr>
                <w:rFonts w:ascii="Calibri" w:hAnsi="Calibri" w:cs="Calibri"/>
                <w:sz w:val="22"/>
                <w:szCs w:val="22"/>
              </w:rPr>
            </w:pPr>
            <w:r w:rsidRPr="0016530C">
              <w:rPr>
                <w:rFonts w:ascii="Calibri" w:hAnsi="Calibri" w:cs="Calibri"/>
                <w:sz w:val="22"/>
                <w:szCs w:val="22"/>
              </w:rPr>
              <w:t>Signature</w:t>
            </w:r>
          </w:p>
        </w:tc>
        <w:tc>
          <w:tcPr>
            <w:tcW w:w="1546" w:type="dxa"/>
            <w:tcBorders>
              <w:top w:val="single" w:sz="4" w:space="0" w:color="auto"/>
            </w:tcBorders>
            <w:vAlign w:val="bottom"/>
          </w:tcPr>
          <w:p w14:paraId="0077D865" w14:textId="77777777" w:rsidR="00A67F2D" w:rsidRPr="0016530C" w:rsidRDefault="00A67F2D" w:rsidP="00FE1BD4">
            <w:pPr>
              <w:rPr>
                <w:rFonts w:ascii="Calibri" w:hAnsi="Calibri" w:cs="Calibri"/>
                <w:sz w:val="22"/>
                <w:szCs w:val="22"/>
              </w:rPr>
            </w:pPr>
            <w:r w:rsidRPr="0016530C">
              <w:rPr>
                <w:rFonts w:ascii="Calibri" w:hAnsi="Calibri" w:cs="Calibri"/>
                <w:sz w:val="22"/>
                <w:szCs w:val="22"/>
              </w:rPr>
              <w:t>Date</w:t>
            </w:r>
          </w:p>
        </w:tc>
      </w:tr>
    </w:tbl>
    <w:p w14:paraId="16B57719" w14:textId="77777777" w:rsidR="0055644C" w:rsidRPr="0016530C" w:rsidRDefault="0055644C" w:rsidP="00A67F2D">
      <w:pPr>
        <w:rPr>
          <w:rFonts w:ascii="Calibri" w:hAnsi="Calibri" w:cs="Calibri"/>
          <w:b/>
          <w:bCs/>
          <w:sz w:val="22"/>
          <w:szCs w:val="22"/>
        </w:rPr>
      </w:pPr>
    </w:p>
    <w:p w14:paraId="4AA6BF47" w14:textId="77777777" w:rsidR="00A67F2D" w:rsidRPr="0016530C" w:rsidRDefault="00A67F2D" w:rsidP="00A67F2D">
      <w:pPr>
        <w:rPr>
          <w:rFonts w:ascii="Calibri" w:hAnsi="Calibri" w:cs="Calibri"/>
          <w:bCs/>
          <w:color w:val="FF0000"/>
          <w:sz w:val="22"/>
          <w:szCs w:val="22"/>
        </w:rPr>
      </w:pPr>
      <w:bookmarkStart w:id="4" w:name="_Hlk78208957"/>
      <w:r w:rsidRPr="00766B5C">
        <w:rPr>
          <w:rFonts w:ascii="Calibri" w:hAnsi="Calibri" w:cs="Calibri"/>
          <w:b/>
          <w:bCs/>
          <w:color w:val="C00000"/>
          <w:sz w:val="22"/>
          <w:szCs w:val="22"/>
        </w:rPr>
        <w:t>(NOTE</w:t>
      </w:r>
      <w:r w:rsidRPr="00766B5C">
        <w:rPr>
          <w:rFonts w:ascii="Calibri" w:hAnsi="Calibri" w:cs="Calibri"/>
          <w:bCs/>
          <w:color w:val="C00000"/>
          <w:sz w:val="22"/>
          <w:szCs w:val="22"/>
        </w:rPr>
        <w:t>: This form must be signed by the agency head (or his/her designee) and then scanned and submitted in EdGrants.)</w:t>
      </w:r>
    </w:p>
    <w:bookmarkEnd w:id="4"/>
    <w:p w14:paraId="7A04EA08" w14:textId="77777777" w:rsidR="00807BD4" w:rsidRDefault="00807BD4" w:rsidP="00807BD4">
      <w:pPr>
        <w:rPr>
          <w:rFonts w:ascii="Calibri" w:hAnsi="Calibri" w:cs="Calibri"/>
          <w:b/>
          <w:bCs/>
          <w:color w:val="4472C4"/>
          <w:sz w:val="20"/>
          <w:szCs w:val="20"/>
        </w:rPr>
      </w:pPr>
      <w:r w:rsidRPr="0016530C">
        <w:rPr>
          <w:rFonts w:ascii="Calibri" w:hAnsi="Calibri" w:cs="Calibri"/>
          <w:bCs/>
          <w:sz w:val="22"/>
          <w:szCs w:val="22"/>
        </w:rPr>
        <w:br w:type="page"/>
      </w:r>
    </w:p>
    <w:p w14:paraId="29933855" w14:textId="77777777" w:rsidR="00A67F2D" w:rsidRPr="00057CFB" w:rsidRDefault="00A67F2D" w:rsidP="00A172EC">
      <w:pPr>
        <w:jc w:val="center"/>
        <w:rPr>
          <w:rFonts w:ascii="Calibri" w:hAnsi="Calibri" w:cs="Calibri"/>
          <w:b/>
          <w:bCs/>
          <w:color w:val="4472C4"/>
          <w:sz w:val="22"/>
          <w:szCs w:val="22"/>
        </w:rPr>
      </w:pPr>
      <w:r w:rsidRPr="00057CFB">
        <w:rPr>
          <w:rFonts w:ascii="Calibri" w:hAnsi="Calibri" w:cs="Calibri"/>
          <w:b/>
          <w:bCs/>
          <w:color w:val="4472C4"/>
          <w:sz w:val="22"/>
          <w:szCs w:val="22"/>
        </w:rPr>
        <w:lastRenderedPageBreak/>
        <w:t>G</w:t>
      </w:r>
      <w:r w:rsidR="00D91967" w:rsidRPr="00057CFB">
        <w:rPr>
          <w:rFonts w:ascii="Calibri" w:hAnsi="Calibri" w:cs="Calibri"/>
          <w:b/>
          <w:bCs/>
          <w:color w:val="4472C4"/>
          <w:sz w:val="22"/>
          <w:szCs w:val="22"/>
        </w:rPr>
        <w:t>rant Narrative for Title 1, Part D, Subpart 1</w:t>
      </w:r>
      <w:r w:rsidRPr="00057CFB">
        <w:rPr>
          <w:rFonts w:ascii="Calibri" w:hAnsi="Calibri" w:cs="Calibri"/>
          <w:b/>
          <w:bCs/>
          <w:color w:val="4472C4"/>
          <w:sz w:val="22"/>
          <w:szCs w:val="22"/>
        </w:rPr>
        <w:t xml:space="preserve"> </w:t>
      </w:r>
    </w:p>
    <w:p w14:paraId="0FE4DF70" w14:textId="77777777" w:rsidR="00A67F2D" w:rsidRPr="00057CFB" w:rsidRDefault="00A67F2D" w:rsidP="00A67F2D">
      <w:pPr>
        <w:rPr>
          <w:b/>
          <w:sz w:val="22"/>
          <w:szCs w:val="22"/>
        </w:rPr>
      </w:pPr>
    </w:p>
    <w:p w14:paraId="5A5C74E6" w14:textId="29A6DCA9" w:rsidR="00A67F2D" w:rsidRPr="00387CDA" w:rsidRDefault="00A67F2D" w:rsidP="00A67F2D">
      <w:pPr>
        <w:rPr>
          <w:rFonts w:ascii="Calibri" w:hAnsi="Calibri" w:cs="Calibri"/>
          <w:bCs/>
          <w:sz w:val="22"/>
          <w:szCs w:val="22"/>
        </w:rPr>
      </w:pPr>
      <w:r w:rsidRPr="00F86886">
        <w:rPr>
          <w:rFonts w:ascii="Calibri" w:hAnsi="Calibri" w:cs="Calibri"/>
          <w:bCs/>
          <w:sz w:val="22"/>
          <w:szCs w:val="22"/>
        </w:rPr>
        <w:t xml:space="preserve">In order to receive funds to operate the Title I, Part D, Subpart 1 program, the agency must provide sufficient information for each of the following requirements as specified in </w:t>
      </w:r>
      <w:hyperlink r:id="rId22" w:history="1">
        <w:r w:rsidRPr="00F86886">
          <w:rPr>
            <w:rStyle w:val="Hyperlink"/>
            <w:rFonts w:ascii="Calibri" w:hAnsi="Calibri" w:cs="Calibri"/>
            <w:bCs/>
            <w:sz w:val="22"/>
            <w:szCs w:val="22"/>
          </w:rPr>
          <w:t>federal legislation</w:t>
        </w:r>
      </w:hyperlink>
      <w:r w:rsidRPr="00F86886">
        <w:rPr>
          <w:rFonts w:ascii="Calibri" w:hAnsi="Calibri" w:cs="Calibri"/>
          <w:bCs/>
          <w:sz w:val="22"/>
          <w:szCs w:val="22"/>
        </w:rPr>
        <w:t>. Proposed services must be planned and carried out specifically to supplement the education services that Title I eligible students receive in their regular program of instruction.</w:t>
      </w:r>
      <w:r w:rsidR="007528B8" w:rsidRPr="00F86886">
        <w:rPr>
          <w:rFonts w:ascii="Calibri" w:hAnsi="Calibri" w:cs="Calibri"/>
          <w:bCs/>
          <w:sz w:val="22"/>
          <w:szCs w:val="22"/>
        </w:rPr>
        <w:t xml:space="preserve"> In FY24, you will be asked to provide a formal </w:t>
      </w:r>
      <w:r w:rsidR="00387CDA">
        <w:rPr>
          <w:rFonts w:ascii="Calibri" w:hAnsi="Calibri" w:cs="Calibri"/>
          <w:bCs/>
          <w:sz w:val="22"/>
          <w:szCs w:val="22"/>
        </w:rPr>
        <w:t>three</w:t>
      </w:r>
      <w:r w:rsidR="007528B8" w:rsidRPr="00F86886">
        <w:rPr>
          <w:rFonts w:ascii="Calibri" w:hAnsi="Calibri" w:cs="Calibri"/>
          <w:bCs/>
          <w:sz w:val="22"/>
          <w:szCs w:val="22"/>
        </w:rPr>
        <w:t xml:space="preserve">-year evaluation report prior to submitting the FY24 grant application. The report will include an evaluation of </w:t>
      </w:r>
      <w:r w:rsidR="007528B8" w:rsidRPr="00387CDA">
        <w:rPr>
          <w:rFonts w:ascii="Calibri" w:hAnsi="Calibri" w:cs="Calibri"/>
          <w:bCs/>
          <w:sz w:val="22"/>
          <w:szCs w:val="22"/>
        </w:rPr>
        <w:t>the efficacy and impact of this year’s Title I program</w:t>
      </w:r>
      <w:r w:rsidR="007528B8" w:rsidRPr="00F86886">
        <w:rPr>
          <w:rFonts w:ascii="Calibri" w:hAnsi="Calibri" w:cs="Calibri"/>
          <w:bCs/>
          <w:sz w:val="22"/>
          <w:szCs w:val="22"/>
        </w:rPr>
        <w:t xml:space="preserve"> on student learner gains.</w:t>
      </w:r>
      <w:r w:rsidR="007528B8" w:rsidRPr="00387CDA">
        <w:rPr>
          <w:rFonts w:ascii="Calibri" w:hAnsi="Calibri" w:cs="Calibri"/>
          <w:bCs/>
          <w:sz w:val="22"/>
          <w:szCs w:val="22"/>
        </w:rPr>
        <w:t xml:space="preserve">   </w:t>
      </w:r>
    </w:p>
    <w:p w14:paraId="27FD71A6" w14:textId="77777777" w:rsidR="00A67F2D" w:rsidRPr="00057CFB" w:rsidRDefault="00A67F2D" w:rsidP="00A67F2D">
      <w:pPr>
        <w:rPr>
          <w:b/>
          <w:bCs/>
          <w:i/>
          <w:iCs/>
          <w:color w:val="FF0000"/>
          <w:sz w:val="22"/>
          <w:szCs w:val="22"/>
        </w:rPr>
      </w:pPr>
    </w:p>
    <w:p w14:paraId="40FDBBD4" w14:textId="77777777" w:rsidR="00A67F2D" w:rsidRPr="00057CFB" w:rsidRDefault="00A67F2D" w:rsidP="00A67F2D">
      <w:pPr>
        <w:rPr>
          <w:rFonts w:ascii="Calibri" w:hAnsi="Calibri" w:cs="Calibri"/>
          <w:b/>
          <w:sz w:val="22"/>
          <w:szCs w:val="22"/>
        </w:rPr>
      </w:pPr>
      <w:r w:rsidRPr="00057CFB">
        <w:rPr>
          <w:rFonts w:ascii="Calibri" w:hAnsi="Calibri" w:cs="Calibri"/>
          <w:b/>
          <w:bCs/>
          <w:sz w:val="22"/>
          <w:szCs w:val="22"/>
        </w:rPr>
        <w:t>S</w:t>
      </w:r>
      <w:r w:rsidR="00D91967" w:rsidRPr="00057CFB">
        <w:rPr>
          <w:rFonts w:ascii="Calibri" w:hAnsi="Calibri" w:cs="Calibri"/>
          <w:b/>
          <w:bCs/>
          <w:sz w:val="22"/>
          <w:szCs w:val="22"/>
        </w:rPr>
        <w:t>ection</w:t>
      </w:r>
      <w:r w:rsidRPr="00057CFB">
        <w:rPr>
          <w:rFonts w:ascii="Calibri" w:hAnsi="Calibri" w:cs="Calibri"/>
          <w:b/>
          <w:bCs/>
          <w:sz w:val="22"/>
          <w:szCs w:val="22"/>
        </w:rPr>
        <w:t xml:space="preserve"> 1: P</w:t>
      </w:r>
      <w:r w:rsidR="00D91967" w:rsidRPr="00057CFB">
        <w:rPr>
          <w:rFonts w:ascii="Calibri" w:hAnsi="Calibri" w:cs="Calibri"/>
          <w:b/>
          <w:bCs/>
          <w:sz w:val="22"/>
          <w:szCs w:val="22"/>
        </w:rPr>
        <w:t>rogram Data Summary</w:t>
      </w:r>
      <w:r w:rsidRPr="00057CFB">
        <w:rPr>
          <w:rStyle w:val="FootnoteReference"/>
          <w:rFonts w:ascii="Calibri" w:hAnsi="Calibri" w:cs="Calibri"/>
          <w:b/>
          <w:sz w:val="22"/>
          <w:szCs w:val="22"/>
        </w:rPr>
        <w:footnoteReference w:id="4"/>
      </w:r>
      <w:r w:rsidRPr="00057CFB">
        <w:rPr>
          <w:rFonts w:ascii="Calibri" w:hAnsi="Calibri" w:cs="Calibri"/>
          <w:b/>
          <w:sz w:val="22"/>
          <w:szCs w:val="22"/>
        </w:rPr>
        <w:t xml:space="preserve"> </w:t>
      </w:r>
    </w:p>
    <w:p w14:paraId="611B9BA4" w14:textId="77777777" w:rsidR="00A67F2D" w:rsidRPr="00057CFB" w:rsidRDefault="00A67F2D" w:rsidP="00A67F2D">
      <w:pPr>
        <w:rPr>
          <w:bCs/>
          <w:sz w:val="22"/>
          <w:szCs w:val="22"/>
        </w:rPr>
      </w:pPr>
    </w:p>
    <w:p w14:paraId="7B2EC46E" w14:textId="77777777" w:rsidR="00A67F2D" w:rsidRPr="00057CFB" w:rsidRDefault="00A67F2D" w:rsidP="0063283E">
      <w:pPr>
        <w:numPr>
          <w:ilvl w:val="0"/>
          <w:numId w:val="8"/>
        </w:numPr>
        <w:ind w:left="360"/>
        <w:rPr>
          <w:rFonts w:ascii="Calibri" w:hAnsi="Calibri" w:cs="Calibri"/>
          <w:sz w:val="22"/>
          <w:szCs w:val="22"/>
        </w:rPr>
      </w:pPr>
      <w:r w:rsidRPr="00057CFB">
        <w:rPr>
          <w:rFonts w:ascii="Calibri" w:hAnsi="Calibri" w:cs="Calibri"/>
          <w:sz w:val="22"/>
          <w:szCs w:val="22"/>
        </w:rPr>
        <w:t xml:space="preserve">In December 2020, the agency reported </w:t>
      </w:r>
      <w:r w:rsidRPr="00057CFB">
        <w:rPr>
          <w:rFonts w:ascii="Calibri" w:hAnsi="Calibri" w:cs="Calibri"/>
          <w:color w:val="0000FF"/>
          <w:sz w:val="22"/>
          <w:szCs w:val="22"/>
          <w:u w:val="single"/>
        </w:rPr>
        <w:fldChar w:fldCharType="begin">
          <w:ffData>
            <w:name w:val="Text110"/>
            <w:enabled/>
            <w:calcOnExit w:val="0"/>
            <w:textInput/>
          </w:ffData>
        </w:fldChar>
      </w:r>
      <w:r w:rsidRPr="00057CFB">
        <w:rPr>
          <w:rFonts w:ascii="Calibri" w:hAnsi="Calibri" w:cs="Calibri"/>
          <w:color w:val="0000FF"/>
          <w:sz w:val="22"/>
          <w:szCs w:val="22"/>
          <w:u w:val="single"/>
        </w:rPr>
        <w:instrText xml:space="preserve"> FORMTEXT </w:instrText>
      </w:r>
      <w:r w:rsidRPr="00057CFB">
        <w:rPr>
          <w:rFonts w:ascii="Calibri" w:hAnsi="Calibri" w:cs="Calibri"/>
          <w:color w:val="0000FF"/>
          <w:sz w:val="22"/>
          <w:szCs w:val="22"/>
          <w:u w:val="single"/>
        </w:rPr>
      </w:r>
      <w:r w:rsidRPr="00057CFB">
        <w:rPr>
          <w:rFonts w:ascii="Calibri" w:hAnsi="Calibri" w:cs="Calibri"/>
          <w:color w:val="0000FF"/>
          <w:sz w:val="22"/>
          <w:szCs w:val="22"/>
          <w:u w:val="single"/>
        </w:rPr>
        <w:fldChar w:fldCharType="separate"/>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color w:val="0000FF"/>
          <w:sz w:val="22"/>
          <w:szCs w:val="22"/>
          <w:u w:val="single"/>
        </w:rPr>
        <w:fldChar w:fldCharType="end"/>
      </w:r>
      <w:r w:rsidRPr="00057CFB">
        <w:rPr>
          <w:rFonts w:ascii="Calibri" w:hAnsi="Calibri" w:cs="Calibri"/>
          <w:color w:val="0000FF"/>
          <w:sz w:val="22"/>
          <w:szCs w:val="22"/>
        </w:rPr>
        <w:t xml:space="preserve"> </w:t>
      </w:r>
      <w:r w:rsidRPr="00057CFB">
        <w:rPr>
          <w:rFonts w:ascii="Calibri" w:hAnsi="Calibri" w:cs="Calibri"/>
          <w:sz w:val="22"/>
          <w:szCs w:val="22"/>
        </w:rPr>
        <w:t xml:space="preserve">Title I eligible children/youth in the </w:t>
      </w:r>
      <w:r w:rsidRPr="00057CFB">
        <w:rPr>
          <w:rFonts w:ascii="Calibri" w:hAnsi="Calibri" w:cs="Calibri"/>
          <w:i/>
          <w:iCs/>
          <w:sz w:val="22"/>
          <w:szCs w:val="22"/>
        </w:rPr>
        <w:t>Annual Neglected or Delinquent Survey to Collect Data for School Year 2019-2020 Title I Allocations.</w:t>
      </w:r>
    </w:p>
    <w:p w14:paraId="4C32B8B4" w14:textId="77777777" w:rsidR="00A67F2D" w:rsidRPr="00057CFB" w:rsidRDefault="00A67F2D" w:rsidP="0063283E">
      <w:pPr>
        <w:rPr>
          <w:rFonts w:ascii="Calibri" w:hAnsi="Calibri" w:cs="Calibri"/>
          <w:sz w:val="22"/>
          <w:szCs w:val="22"/>
        </w:rPr>
      </w:pPr>
    </w:p>
    <w:p w14:paraId="50E4BE43" w14:textId="5298D861" w:rsidR="00A67F2D" w:rsidRPr="00057CFB" w:rsidRDefault="00A67F2D" w:rsidP="0063283E">
      <w:pPr>
        <w:numPr>
          <w:ilvl w:val="0"/>
          <w:numId w:val="8"/>
        </w:numPr>
        <w:ind w:left="360"/>
        <w:rPr>
          <w:rFonts w:ascii="Calibri" w:hAnsi="Calibri" w:cs="Calibri"/>
          <w:sz w:val="22"/>
          <w:szCs w:val="22"/>
        </w:rPr>
      </w:pPr>
      <w:bookmarkStart w:id="5" w:name="_Hlk13742360"/>
      <w:r w:rsidRPr="00057CFB">
        <w:rPr>
          <w:rFonts w:ascii="Calibri" w:hAnsi="Calibri" w:cs="Calibri"/>
          <w:sz w:val="22"/>
          <w:szCs w:val="22"/>
        </w:rPr>
        <w:t xml:space="preserve">Based on available data/information, the agency projects an </w:t>
      </w:r>
      <w:r w:rsidRPr="00057CFB">
        <w:rPr>
          <w:rFonts w:ascii="Calibri" w:hAnsi="Calibri" w:cs="Calibri"/>
          <w:b/>
          <w:bCs/>
          <w:sz w:val="22"/>
          <w:szCs w:val="22"/>
        </w:rPr>
        <w:t>average monthly</w:t>
      </w:r>
      <w:r w:rsidRPr="00057CFB">
        <w:rPr>
          <w:rFonts w:ascii="Calibri" w:hAnsi="Calibri" w:cs="Calibri"/>
          <w:sz w:val="22"/>
          <w:szCs w:val="22"/>
        </w:rPr>
        <w:t xml:space="preserve"> program enrollment of </w:t>
      </w:r>
      <w:r w:rsidRPr="00057CFB">
        <w:rPr>
          <w:rFonts w:ascii="Calibri" w:hAnsi="Calibri" w:cs="Calibri"/>
          <w:color w:val="0000FF"/>
          <w:sz w:val="22"/>
          <w:szCs w:val="22"/>
          <w:u w:val="single"/>
        </w:rPr>
        <w:fldChar w:fldCharType="begin">
          <w:ffData>
            <w:name w:val="Text110"/>
            <w:enabled/>
            <w:calcOnExit w:val="0"/>
            <w:textInput/>
          </w:ffData>
        </w:fldChar>
      </w:r>
      <w:r w:rsidRPr="00057CFB">
        <w:rPr>
          <w:rFonts w:ascii="Calibri" w:hAnsi="Calibri" w:cs="Calibri"/>
          <w:color w:val="0000FF"/>
          <w:sz w:val="22"/>
          <w:szCs w:val="22"/>
          <w:u w:val="single"/>
        </w:rPr>
        <w:instrText xml:space="preserve"> FORMTEXT </w:instrText>
      </w:r>
      <w:r w:rsidRPr="00057CFB">
        <w:rPr>
          <w:rFonts w:ascii="Calibri" w:hAnsi="Calibri" w:cs="Calibri"/>
          <w:color w:val="0000FF"/>
          <w:sz w:val="22"/>
          <w:szCs w:val="22"/>
          <w:u w:val="single"/>
        </w:rPr>
      </w:r>
      <w:r w:rsidRPr="00057CFB">
        <w:rPr>
          <w:rFonts w:ascii="Calibri" w:hAnsi="Calibri" w:cs="Calibri"/>
          <w:color w:val="0000FF"/>
          <w:sz w:val="22"/>
          <w:szCs w:val="22"/>
          <w:u w:val="single"/>
        </w:rPr>
        <w:fldChar w:fldCharType="separate"/>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color w:val="0000FF"/>
          <w:sz w:val="22"/>
          <w:szCs w:val="22"/>
          <w:u w:val="single"/>
        </w:rPr>
        <w:fldChar w:fldCharType="end"/>
      </w:r>
      <w:r w:rsidRPr="00057CFB">
        <w:rPr>
          <w:rFonts w:ascii="Calibri" w:hAnsi="Calibri" w:cs="Calibri"/>
          <w:sz w:val="22"/>
          <w:szCs w:val="22"/>
        </w:rPr>
        <w:t xml:space="preserve">Title I eligible youth from September 1, 2022, to August 31, </w:t>
      </w:r>
      <w:r w:rsidR="0055644C" w:rsidRPr="00057CFB">
        <w:rPr>
          <w:rFonts w:ascii="Calibri" w:hAnsi="Calibri" w:cs="Calibri"/>
          <w:sz w:val="22"/>
          <w:szCs w:val="22"/>
        </w:rPr>
        <w:t>2023,</w:t>
      </w:r>
      <w:r w:rsidRPr="00057CFB">
        <w:rPr>
          <w:rFonts w:ascii="Calibri" w:hAnsi="Calibri" w:cs="Calibri"/>
          <w:sz w:val="22"/>
          <w:szCs w:val="22"/>
        </w:rPr>
        <w:t xml:space="preserve"> and a total of  </w:t>
      </w:r>
      <w:r w:rsidRPr="00057CFB">
        <w:rPr>
          <w:rFonts w:ascii="Calibri" w:hAnsi="Calibri" w:cs="Calibri"/>
          <w:color w:val="0000FF"/>
          <w:sz w:val="22"/>
          <w:szCs w:val="22"/>
          <w:u w:val="single"/>
        </w:rPr>
        <w:fldChar w:fldCharType="begin">
          <w:ffData>
            <w:name w:val="Text110"/>
            <w:enabled/>
            <w:calcOnExit w:val="0"/>
            <w:textInput/>
          </w:ffData>
        </w:fldChar>
      </w:r>
      <w:r w:rsidRPr="00057CFB">
        <w:rPr>
          <w:rFonts w:ascii="Calibri" w:hAnsi="Calibri" w:cs="Calibri"/>
          <w:color w:val="0000FF"/>
          <w:sz w:val="22"/>
          <w:szCs w:val="22"/>
          <w:u w:val="single"/>
        </w:rPr>
        <w:instrText xml:space="preserve"> FORMTEXT </w:instrText>
      </w:r>
      <w:r w:rsidRPr="00057CFB">
        <w:rPr>
          <w:rFonts w:ascii="Calibri" w:hAnsi="Calibri" w:cs="Calibri"/>
          <w:color w:val="0000FF"/>
          <w:sz w:val="22"/>
          <w:szCs w:val="22"/>
          <w:u w:val="single"/>
        </w:rPr>
      </w:r>
      <w:r w:rsidRPr="00057CFB">
        <w:rPr>
          <w:rFonts w:ascii="Calibri" w:hAnsi="Calibri" w:cs="Calibri"/>
          <w:color w:val="0000FF"/>
          <w:sz w:val="22"/>
          <w:szCs w:val="22"/>
          <w:u w:val="single"/>
        </w:rPr>
        <w:fldChar w:fldCharType="separate"/>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noProof/>
          <w:color w:val="0000FF"/>
          <w:sz w:val="22"/>
          <w:szCs w:val="22"/>
          <w:u w:val="single"/>
        </w:rPr>
        <w:t> </w:t>
      </w:r>
      <w:r w:rsidRPr="00057CFB">
        <w:rPr>
          <w:rFonts w:ascii="Calibri" w:hAnsi="Calibri" w:cs="Calibri"/>
          <w:color w:val="0000FF"/>
          <w:sz w:val="22"/>
          <w:szCs w:val="22"/>
          <w:u w:val="single"/>
        </w:rPr>
        <w:fldChar w:fldCharType="end"/>
      </w:r>
      <w:r w:rsidRPr="00057CFB">
        <w:rPr>
          <w:rFonts w:ascii="Calibri" w:hAnsi="Calibri" w:cs="Calibri"/>
          <w:color w:val="0000FF"/>
          <w:sz w:val="22"/>
          <w:szCs w:val="22"/>
          <w:u w:val="single"/>
        </w:rPr>
        <w:t xml:space="preserve"> </w:t>
      </w:r>
      <w:r w:rsidRPr="00057CFB">
        <w:rPr>
          <w:rFonts w:ascii="Calibri" w:hAnsi="Calibri" w:cs="Calibri"/>
          <w:sz w:val="22"/>
          <w:szCs w:val="22"/>
          <w:u w:val="single"/>
        </w:rPr>
        <w:t xml:space="preserve">Title I eligible youth </w:t>
      </w:r>
      <w:r w:rsidRPr="00057CFB">
        <w:rPr>
          <w:rFonts w:ascii="Calibri" w:hAnsi="Calibri" w:cs="Calibri"/>
          <w:sz w:val="22"/>
          <w:szCs w:val="22"/>
        </w:rPr>
        <w:t xml:space="preserve">enrolled in FY23.  </w:t>
      </w:r>
      <w:bookmarkEnd w:id="5"/>
    </w:p>
    <w:p w14:paraId="7263E741" w14:textId="77777777" w:rsidR="00A67F2D" w:rsidRPr="00057CFB" w:rsidRDefault="00A67F2D" w:rsidP="0063283E">
      <w:pPr>
        <w:rPr>
          <w:rFonts w:ascii="Calibri" w:hAnsi="Calibri" w:cs="Calibri"/>
          <w:sz w:val="22"/>
          <w:szCs w:val="22"/>
        </w:rPr>
      </w:pPr>
    </w:p>
    <w:p w14:paraId="7DAB9D6C" w14:textId="1501E692" w:rsidR="00A67F2D" w:rsidRPr="00057CFB" w:rsidRDefault="4ED2C4A9" w:rsidP="0063283E">
      <w:pPr>
        <w:numPr>
          <w:ilvl w:val="0"/>
          <w:numId w:val="8"/>
        </w:numPr>
        <w:ind w:left="360"/>
        <w:rPr>
          <w:rFonts w:ascii="Calibri" w:hAnsi="Calibri" w:cs="Calibri"/>
          <w:sz w:val="22"/>
          <w:szCs w:val="22"/>
        </w:rPr>
      </w:pPr>
      <w:r w:rsidRPr="0604482E">
        <w:rPr>
          <w:rFonts w:ascii="Calibri" w:hAnsi="Calibri" w:cs="Calibri"/>
          <w:sz w:val="22"/>
          <w:szCs w:val="22"/>
        </w:rPr>
        <w:t>Because all Title 1 eligible youth lack a high school credential, supplemental services/activities should contribute to students’ progress in earning their high school credential. To that end, please indicate</w:t>
      </w:r>
      <w:r w:rsidR="5AAB5531" w:rsidRPr="0604482E">
        <w:rPr>
          <w:rFonts w:ascii="Calibri" w:hAnsi="Calibri" w:cs="Calibri"/>
          <w:sz w:val="22"/>
          <w:szCs w:val="22"/>
        </w:rPr>
        <w:t xml:space="preserve"> in the chart below</w:t>
      </w:r>
      <w:r w:rsidRPr="0604482E">
        <w:rPr>
          <w:rFonts w:ascii="Calibri" w:hAnsi="Calibri" w:cs="Calibri"/>
          <w:sz w:val="22"/>
          <w:szCs w:val="22"/>
        </w:rPr>
        <w:t xml:space="preserve"> the focus of the proposed FY22 </w:t>
      </w:r>
      <w:r w:rsidR="68BC295F" w:rsidRPr="0604482E">
        <w:rPr>
          <w:rFonts w:ascii="Calibri" w:hAnsi="Calibri" w:cs="Calibri"/>
          <w:i/>
          <w:iCs/>
          <w:sz w:val="22"/>
          <w:szCs w:val="22"/>
        </w:rPr>
        <w:t xml:space="preserve">supplemental </w:t>
      </w:r>
      <w:r w:rsidRPr="0604482E">
        <w:rPr>
          <w:rFonts w:ascii="Calibri" w:hAnsi="Calibri" w:cs="Calibri"/>
          <w:i/>
          <w:iCs/>
          <w:sz w:val="22"/>
          <w:szCs w:val="22"/>
        </w:rPr>
        <w:t>instructional services</w:t>
      </w:r>
      <w:r w:rsidRPr="0604482E">
        <w:rPr>
          <w:rFonts w:ascii="Calibri" w:hAnsi="Calibri" w:cs="Calibri"/>
          <w:sz w:val="22"/>
          <w:szCs w:val="22"/>
        </w:rPr>
        <w:t xml:space="preserve"> (i.e., </w:t>
      </w:r>
      <w:r w:rsidR="1E648D1E" w:rsidRPr="0604482E">
        <w:rPr>
          <w:rFonts w:ascii="Calibri" w:hAnsi="Calibri" w:cs="Calibri"/>
          <w:sz w:val="22"/>
          <w:szCs w:val="22"/>
        </w:rPr>
        <w:t xml:space="preserve">Title I </w:t>
      </w:r>
      <w:r w:rsidR="4D9320D6" w:rsidRPr="0604482E">
        <w:rPr>
          <w:rFonts w:ascii="Calibri" w:hAnsi="Calibri" w:cs="Calibri"/>
          <w:sz w:val="22"/>
          <w:szCs w:val="22"/>
        </w:rPr>
        <w:t xml:space="preserve">supplemental </w:t>
      </w:r>
      <w:r w:rsidRPr="0604482E">
        <w:rPr>
          <w:rFonts w:ascii="Calibri" w:hAnsi="Calibri" w:cs="Calibri"/>
          <w:sz w:val="22"/>
          <w:szCs w:val="22"/>
        </w:rPr>
        <w:t xml:space="preserve">services with a curriculum, an academic component, </w:t>
      </w:r>
      <w:r w:rsidRPr="0604482E">
        <w:rPr>
          <w:rFonts w:ascii="Calibri" w:hAnsi="Calibri" w:cs="Calibri"/>
          <w:b/>
          <w:bCs/>
          <w:sz w:val="22"/>
          <w:szCs w:val="22"/>
        </w:rPr>
        <w:t>and</w:t>
      </w:r>
      <w:r w:rsidRPr="0604482E">
        <w:rPr>
          <w:rFonts w:ascii="Calibri" w:hAnsi="Calibri" w:cs="Calibri"/>
          <w:sz w:val="22"/>
          <w:szCs w:val="22"/>
        </w:rPr>
        <w:t xml:space="preserve"> a pre-post assessment used to document learner gains).</w:t>
      </w:r>
      <w:r w:rsidR="3BFDDD69" w:rsidRPr="0604482E">
        <w:rPr>
          <w:rFonts w:ascii="Calibri" w:hAnsi="Calibri" w:cs="Calibri"/>
          <w:sz w:val="22"/>
          <w:szCs w:val="22"/>
        </w:rPr>
        <w:t xml:space="preserve"> </w:t>
      </w:r>
    </w:p>
    <w:p w14:paraId="3BC33F55" w14:textId="77777777" w:rsidR="00A67F2D" w:rsidRPr="00A67F2D" w:rsidRDefault="00A67F2D" w:rsidP="00A67F2D">
      <w:pPr>
        <w:rPr>
          <w:sz w:val="22"/>
        </w:rPr>
      </w:pPr>
    </w:p>
    <w:tbl>
      <w:tblPr>
        <w:tblW w:w="51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8091"/>
      </w:tblGrid>
      <w:tr w:rsidR="00A67F2D" w:rsidRPr="00057CFB" w14:paraId="67181255" w14:textId="77777777" w:rsidTr="00236C14">
        <w:trPr>
          <w:trHeight w:val="553"/>
        </w:trPr>
        <w:tc>
          <w:tcPr>
            <w:tcW w:w="780" w:type="pct"/>
            <w:shd w:val="clear" w:color="auto" w:fill="D9D9D9" w:themeFill="background1" w:themeFillShade="D9"/>
            <w:vAlign w:val="center"/>
          </w:tcPr>
          <w:p w14:paraId="4C616689" w14:textId="02A9DEBC" w:rsidR="00A67F2D" w:rsidRPr="00057CFB" w:rsidRDefault="00C369D4" w:rsidP="009C79A0">
            <w:pPr>
              <w:rPr>
                <w:rFonts w:ascii="Calibri" w:hAnsi="Calibri" w:cs="Calibri"/>
                <w:b/>
                <w:sz w:val="22"/>
                <w:szCs w:val="22"/>
              </w:rPr>
            </w:pPr>
            <w:r w:rsidRPr="00057CFB">
              <w:rPr>
                <w:rFonts w:ascii="Calibri" w:hAnsi="Calibri" w:cs="Calibri"/>
                <w:b/>
                <w:sz w:val="22"/>
                <w:szCs w:val="22"/>
              </w:rPr>
              <w:t>Indicate focus w/ an X</w:t>
            </w:r>
          </w:p>
        </w:tc>
        <w:tc>
          <w:tcPr>
            <w:tcW w:w="4220" w:type="pct"/>
            <w:tcBorders>
              <w:bottom w:val="single" w:sz="4" w:space="0" w:color="auto"/>
            </w:tcBorders>
            <w:shd w:val="clear" w:color="auto" w:fill="D9D9D9" w:themeFill="background1" w:themeFillShade="D9"/>
            <w:vAlign w:val="center"/>
          </w:tcPr>
          <w:p w14:paraId="4FA77A9F" w14:textId="31BEEFFD" w:rsidR="00A67F2D" w:rsidRPr="00057CFB" w:rsidRDefault="00C369D4" w:rsidP="00236C14">
            <w:pPr>
              <w:rPr>
                <w:rFonts w:ascii="Calibri" w:hAnsi="Calibri" w:cs="Calibri"/>
                <w:b/>
                <w:sz w:val="22"/>
                <w:szCs w:val="22"/>
              </w:rPr>
            </w:pPr>
            <w:r w:rsidRPr="00057CFB">
              <w:rPr>
                <w:rFonts w:ascii="Calibri" w:hAnsi="Calibri" w:cs="Calibri"/>
                <w:b/>
                <w:sz w:val="22"/>
                <w:szCs w:val="22"/>
              </w:rPr>
              <w:t>Supplemental Title 1 Instruction</w:t>
            </w:r>
          </w:p>
        </w:tc>
      </w:tr>
      <w:tr w:rsidR="00A67F2D" w:rsidRPr="00057CFB" w14:paraId="76D2052F" w14:textId="77777777" w:rsidTr="00236C14">
        <w:trPr>
          <w:trHeight w:val="425"/>
        </w:trPr>
        <w:tc>
          <w:tcPr>
            <w:tcW w:w="780" w:type="pct"/>
            <w:vAlign w:val="center"/>
          </w:tcPr>
          <w:p w14:paraId="35C9DC4D" w14:textId="7227C8D7" w:rsidR="00A67F2D" w:rsidRPr="00057CFB" w:rsidRDefault="00A67F2D" w:rsidP="00FE1BD4">
            <w:pPr>
              <w:rPr>
                <w:rFonts w:ascii="Calibri" w:hAnsi="Calibri" w:cs="Calibri"/>
                <w:sz w:val="22"/>
                <w:szCs w:val="22"/>
              </w:rPr>
            </w:pPr>
          </w:p>
        </w:tc>
        <w:tc>
          <w:tcPr>
            <w:tcW w:w="4220" w:type="pct"/>
            <w:vAlign w:val="center"/>
          </w:tcPr>
          <w:p w14:paraId="1C1543AD" w14:textId="7B50D836" w:rsidR="00A67F2D" w:rsidRPr="00057CFB" w:rsidRDefault="00C369D4" w:rsidP="00236C14">
            <w:pPr>
              <w:rPr>
                <w:rFonts w:ascii="Calibri" w:hAnsi="Calibri" w:cs="Calibri"/>
                <w:bCs/>
                <w:color w:val="0000FF"/>
                <w:sz w:val="22"/>
                <w:szCs w:val="22"/>
              </w:rPr>
            </w:pPr>
            <w:r w:rsidRPr="00057CFB">
              <w:rPr>
                <w:rFonts w:ascii="Calibri" w:hAnsi="Calibri" w:cs="Calibri"/>
                <w:sz w:val="22"/>
                <w:szCs w:val="22"/>
              </w:rPr>
              <w:t>English Language Arts</w:t>
            </w:r>
          </w:p>
        </w:tc>
      </w:tr>
      <w:tr w:rsidR="00C369D4" w:rsidRPr="00057CFB" w14:paraId="5111BDAE" w14:textId="77777777" w:rsidTr="00236C14">
        <w:trPr>
          <w:trHeight w:val="453"/>
        </w:trPr>
        <w:tc>
          <w:tcPr>
            <w:tcW w:w="780" w:type="pct"/>
            <w:vAlign w:val="center"/>
          </w:tcPr>
          <w:p w14:paraId="721DC4E5" w14:textId="3DFFA4A3" w:rsidR="00C369D4" w:rsidRPr="00057CFB" w:rsidRDefault="00C369D4" w:rsidP="00C369D4">
            <w:pPr>
              <w:rPr>
                <w:rFonts w:ascii="Calibri" w:hAnsi="Calibri" w:cs="Calibri"/>
                <w:sz w:val="22"/>
                <w:szCs w:val="22"/>
              </w:rPr>
            </w:pPr>
          </w:p>
        </w:tc>
        <w:tc>
          <w:tcPr>
            <w:tcW w:w="4220" w:type="pct"/>
            <w:vAlign w:val="center"/>
          </w:tcPr>
          <w:p w14:paraId="7B1789E3" w14:textId="2F35B66F" w:rsidR="00C369D4" w:rsidRPr="00057CFB" w:rsidRDefault="00C369D4" w:rsidP="00236C14">
            <w:pPr>
              <w:rPr>
                <w:rFonts w:ascii="Calibri" w:hAnsi="Calibri" w:cs="Calibri"/>
                <w:bCs/>
                <w:color w:val="0000FF"/>
                <w:sz w:val="22"/>
                <w:szCs w:val="22"/>
              </w:rPr>
            </w:pPr>
            <w:r w:rsidRPr="00057CFB">
              <w:rPr>
                <w:rFonts w:ascii="Calibri" w:hAnsi="Calibri" w:cs="Calibri"/>
                <w:sz w:val="22"/>
                <w:szCs w:val="22"/>
              </w:rPr>
              <w:t>Mathematics</w:t>
            </w:r>
          </w:p>
        </w:tc>
      </w:tr>
      <w:tr w:rsidR="00C369D4" w:rsidRPr="00057CFB" w14:paraId="6B990D63" w14:textId="77777777" w:rsidTr="00236C14">
        <w:trPr>
          <w:trHeight w:val="453"/>
        </w:trPr>
        <w:tc>
          <w:tcPr>
            <w:tcW w:w="780" w:type="pct"/>
            <w:vAlign w:val="center"/>
          </w:tcPr>
          <w:p w14:paraId="30A68B90" w14:textId="7C47B050" w:rsidR="00C369D4" w:rsidRPr="00057CFB" w:rsidRDefault="00C369D4" w:rsidP="00C369D4">
            <w:pPr>
              <w:rPr>
                <w:rFonts w:ascii="Calibri" w:hAnsi="Calibri" w:cs="Calibri"/>
                <w:sz w:val="22"/>
                <w:szCs w:val="22"/>
              </w:rPr>
            </w:pPr>
          </w:p>
        </w:tc>
        <w:tc>
          <w:tcPr>
            <w:tcW w:w="4220" w:type="pct"/>
            <w:vAlign w:val="center"/>
          </w:tcPr>
          <w:p w14:paraId="0044D481" w14:textId="2B329A2C" w:rsidR="00C369D4" w:rsidRPr="00057CFB" w:rsidRDefault="00C369D4" w:rsidP="00236C14">
            <w:pPr>
              <w:rPr>
                <w:rFonts w:ascii="Calibri" w:hAnsi="Calibri" w:cs="Calibri"/>
                <w:bCs/>
                <w:color w:val="0000FF"/>
                <w:sz w:val="22"/>
                <w:szCs w:val="22"/>
              </w:rPr>
            </w:pPr>
            <w:r w:rsidRPr="00057CFB">
              <w:rPr>
                <w:rFonts w:ascii="Calibri" w:hAnsi="Calibri" w:cs="Calibri"/>
                <w:sz w:val="22"/>
                <w:szCs w:val="22"/>
              </w:rPr>
              <w:t>Science</w:t>
            </w:r>
          </w:p>
        </w:tc>
      </w:tr>
      <w:tr w:rsidR="00C369D4" w:rsidRPr="00057CFB" w14:paraId="71D7BB4E" w14:textId="77777777" w:rsidTr="00236C14">
        <w:trPr>
          <w:trHeight w:val="453"/>
        </w:trPr>
        <w:tc>
          <w:tcPr>
            <w:tcW w:w="780" w:type="pct"/>
            <w:vAlign w:val="center"/>
          </w:tcPr>
          <w:p w14:paraId="69A37577" w14:textId="0D7057F9" w:rsidR="00C369D4" w:rsidRPr="00057CFB" w:rsidRDefault="00C369D4" w:rsidP="00C369D4">
            <w:pPr>
              <w:rPr>
                <w:rFonts w:ascii="Calibri" w:hAnsi="Calibri" w:cs="Calibri"/>
                <w:sz w:val="22"/>
                <w:szCs w:val="22"/>
              </w:rPr>
            </w:pPr>
          </w:p>
        </w:tc>
        <w:tc>
          <w:tcPr>
            <w:tcW w:w="4220" w:type="pct"/>
            <w:vAlign w:val="center"/>
          </w:tcPr>
          <w:p w14:paraId="3EDE510A" w14:textId="3B0FBF6C" w:rsidR="00C369D4" w:rsidRPr="00057CFB" w:rsidRDefault="00C369D4" w:rsidP="00236C14">
            <w:pPr>
              <w:rPr>
                <w:rFonts w:ascii="Calibri" w:hAnsi="Calibri" w:cs="Calibri"/>
                <w:bCs/>
                <w:color w:val="0000FF"/>
                <w:sz w:val="22"/>
                <w:szCs w:val="22"/>
              </w:rPr>
            </w:pPr>
            <w:r w:rsidRPr="00057CFB">
              <w:rPr>
                <w:rFonts w:ascii="Calibri" w:hAnsi="Calibri" w:cs="Calibri"/>
                <w:sz w:val="22"/>
                <w:szCs w:val="22"/>
              </w:rPr>
              <w:t>History/Social Studies</w:t>
            </w:r>
          </w:p>
        </w:tc>
      </w:tr>
      <w:tr w:rsidR="00C369D4" w:rsidRPr="00057CFB" w14:paraId="78C5D5B2" w14:textId="77777777" w:rsidTr="00236C14">
        <w:trPr>
          <w:trHeight w:val="453"/>
        </w:trPr>
        <w:tc>
          <w:tcPr>
            <w:tcW w:w="780" w:type="pct"/>
            <w:vAlign w:val="center"/>
          </w:tcPr>
          <w:p w14:paraId="7C3994E5" w14:textId="5E2ECCEE" w:rsidR="00C369D4" w:rsidRPr="00057CFB" w:rsidRDefault="00C369D4" w:rsidP="00C369D4">
            <w:pPr>
              <w:rPr>
                <w:rFonts w:ascii="Calibri" w:hAnsi="Calibri" w:cs="Calibri"/>
                <w:sz w:val="22"/>
                <w:szCs w:val="22"/>
              </w:rPr>
            </w:pPr>
          </w:p>
        </w:tc>
        <w:tc>
          <w:tcPr>
            <w:tcW w:w="4220" w:type="pct"/>
            <w:vAlign w:val="center"/>
          </w:tcPr>
          <w:p w14:paraId="4812153E" w14:textId="73014A33" w:rsidR="00C369D4" w:rsidRPr="00057CFB" w:rsidRDefault="00C369D4" w:rsidP="00236C14">
            <w:pPr>
              <w:rPr>
                <w:rFonts w:ascii="Calibri" w:hAnsi="Calibri" w:cs="Calibri"/>
                <w:bCs/>
                <w:color w:val="0000FF"/>
                <w:sz w:val="22"/>
                <w:szCs w:val="22"/>
              </w:rPr>
            </w:pPr>
            <w:r w:rsidRPr="00057CFB">
              <w:rPr>
                <w:rFonts w:ascii="Calibri" w:hAnsi="Calibri" w:cs="Calibri"/>
                <w:sz w:val="22"/>
                <w:szCs w:val="22"/>
              </w:rPr>
              <w:t xml:space="preserve">Computer Literacy </w:t>
            </w:r>
          </w:p>
        </w:tc>
      </w:tr>
      <w:tr w:rsidR="00C369D4" w:rsidRPr="00057CFB" w14:paraId="0ADE0AA0" w14:textId="77777777" w:rsidTr="00236C14">
        <w:trPr>
          <w:trHeight w:val="453"/>
        </w:trPr>
        <w:tc>
          <w:tcPr>
            <w:tcW w:w="780" w:type="pct"/>
            <w:vAlign w:val="center"/>
          </w:tcPr>
          <w:p w14:paraId="58A3F643" w14:textId="474529E9" w:rsidR="00C369D4" w:rsidRPr="00057CFB" w:rsidRDefault="00C369D4" w:rsidP="00C369D4">
            <w:pPr>
              <w:rPr>
                <w:rFonts w:ascii="Calibri" w:hAnsi="Calibri" w:cs="Calibri"/>
                <w:sz w:val="22"/>
                <w:szCs w:val="22"/>
              </w:rPr>
            </w:pPr>
          </w:p>
        </w:tc>
        <w:tc>
          <w:tcPr>
            <w:tcW w:w="4220" w:type="pct"/>
            <w:vAlign w:val="center"/>
          </w:tcPr>
          <w:p w14:paraId="252B580F" w14:textId="00106835" w:rsidR="00C369D4" w:rsidRPr="00057CFB" w:rsidRDefault="00C369D4" w:rsidP="00236C14">
            <w:pPr>
              <w:rPr>
                <w:rFonts w:ascii="Calibri" w:hAnsi="Calibri" w:cs="Calibri"/>
                <w:bCs/>
                <w:color w:val="0000FF"/>
                <w:sz w:val="22"/>
                <w:szCs w:val="22"/>
              </w:rPr>
            </w:pPr>
            <w:r w:rsidRPr="00057CFB">
              <w:rPr>
                <w:rFonts w:ascii="Calibri" w:hAnsi="Calibri" w:cs="Calibri"/>
                <w:sz w:val="22"/>
                <w:szCs w:val="22"/>
              </w:rPr>
              <w:t>Vocational/Technical</w:t>
            </w:r>
          </w:p>
        </w:tc>
      </w:tr>
      <w:tr w:rsidR="00C369D4" w:rsidRPr="00057CFB" w14:paraId="1C7B8001" w14:textId="77777777" w:rsidTr="00236C14">
        <w:trPr>
          <w:trHeight w:val="453"/>
        </w:trPr>
        <w:tc>
          <w:tcPr>
            <w:tcW w:w="780" w:type="pct"/>
            <w:vAlign w:val="center"/>
          </w:tcPr>
          <w:p w14:paraId="034A4112" w14:textId="620D211D" w:rsidR="00C369D4" w:rsidRPr="00057CFB" w:rsidRDefault="00C369D4" w:rsidP="00C369D4">
            <w:pPr>
              <w:rPr>
                <w:rFonts w:ascii="Calibri" w:hAnsi="Calibri" w:cs="Calibri"/>
                <w:sz w:val="22"/>
                <w:szCs w:val="22"/>
              </w:rPr>
            </w:pPr>
          </w:p>
        </w:tc>
        <w:tc>
          <w:tcPr>
            <w:tcW w:w="4220" w:type="pct"/>
            <w:vAlign w:val="center"/>
          </w:tcPr>
          <w:p w14:paraId="52AEF1B5" w14:textId="46F17BFD" w:rsidR="00C369D4" w:rsidRPr="00057CFB" w:rsidRDefault="00C369D4" w:rsidP="00236C14">
            <w:pPr>
              <w:rPr>
                <w:rFonts w:ascii="Calibri" w:hAnsi="Calibri" w:cs="Calibri"/>
                <w:bCs/>
                <w:color w:val="0000FF"/>
                <w:sz w:val="22"/>
                <w:szCs w:val="22"/>
              </w:rPr>
            </w:pPr>
            <w:r w:rsidRPr="00057CFB">
              <w:rPr>
                <w:rFonts w:ascii="Calibri" w:hAnsi="Calibri" w:cs="Calibri"/>
                <w:sz w:val="22"/>
                <w:szCs w:val="22"/>
              </w:rPr>
              <w:t>ESOL</w:t>
            </w:r>
          </w:p>
        </w:tc>
      </w:tr>
    </w:tbl>
    <w:p w14:paraId="64BA96FD" w14:textId="77777777" w:rsidR="00A67F2D" w:rsidRPr="00A67F2D" w:rsidRDefault="00A67F2D" w:rsidP="00A67F2D">
      <w:pPr>
        <w:rPr>
          <w:sz w:val="22"/>
          <w:szCs w:val="22"/>
        </w:rPr>
      </w:pPr>
    </w:p>
    <w:p w14:paraId="653F6497" w14:textId="77777777" w:rsidR="00A67F2D" w:rsidRPr="00A67F2D" w:rsidRDefault="00A67F2D" w:rsidP="00A67F2D">
      <w:pPr>
        <w:rPr>
          <w:sz w:val="22"/>
          <w:szCs w:val="22"/>
        </w:rPr>
      </w:pPr>
    </w:p>
    <w:p w14:paraId="4C02D849" w14:textId="681F383E" w:rsidR="00A67F2D" w:rsidRPr="00057CFB" w:rsidRDefault="00A67F2D" w:rsidP="00A67F2D">
      <w:pPr>
        <w:rPr>
          <w:rFonts w:ascii="Calibri" w:hAnsi="Calibri" w:cs="Calibri"/>
          <w:b/>
          <w:bCs/>
          <w:sz w:val="22"/>
          <w:szCs w:val="22"/>
        </w:rPr>
      </w:pPr>
      <w:r w:rsidRPr="00057CFB">
        <w:rPr>
          <w:rFonts w:ascii="Calibri" w:hAnsi="Calibri" w:cs="Calibri"/>
          <w:sz w:val="22"/>
          <w:szCs w:val="22"/>
        </w:rPr>
        <w:t xml:space="preserve">D. Use the chart below to document the </w:t>
      </w:r>
      <w:r w:rsidRPr="00057CFB">
        <w:rPr>
          <w:rFonts w:ascii="Calibri" w:hAnsi="Calibri" w:cs="Calibri"/>
          <w:b/>
          <w:bCs/>
          <w:sz w:val="22"/>
          <w:szCs w:val="22"/>
          <w:u w:val="single"/>
        </w:rPr>
        <w:t>total hours</w:t>
      </w:r>
      <w:r w:rsidRPr="00057CFB">
        <w:rPr>
          <w:rFonts w:ascii="Calibri" w:hAnsi="Calibri" w:cs="Calibri"/>
          <w:sz w:val="22"/>
          <w:szCs w:val="22"/>
        </w:rPr>
        <w:t xml:space="preserve"> of instruction available to a Title 1 eligible youth in FY2</w:t>
      </w:r>
      <w:r w:rsidR="00C80F89">
        <w:rPr>
          <w:rFonts w:ascii="Calibri" w:hAnsi="Calibri" w:cs="Calibri"/>
          <w:sz w:val="22"/>
          <w:szCs w:val="22"/>
        </w:rPr>
        <w:t>3</w:t>
      </w:r>
      <w:r w:rsidRPr="00057CFB">
        <w:rPr>
          <w:rFonts w:ascii="Calibri" w:hAnsi="Calibri" w:cs="Calibri"/>
          <w:b/>
          <w:bCs/>
          <w:i/>
          <w:iCs/>
          <w:sz w:val="22"/>
          <w:szCs w:val="22"/>
        </w:rPr>
        <w:t>.</w:t>
      </w:r>
    </w:p>
    <w:p w14:paraId="243043C9" w14:textId="77777777" w:rsidR="00A67F2D" w:rsidRPr="00A67F2D" w:rsidRDefault="00A67F2D" w:rsidP="00A67F2D">
      <w:pPr>
        <w:rPr>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030"/>
      </w:tblGrid>
      <w:tr w:rsidR="00A67F2D" w:rsidRPr="00057CFB" w14:paraId="24E3EB8D" w14:textId="77777777" w:rsidTr="00A67F2D">
        <w:trPr>
          <w:cantSplit/>
          <w:trHeight w:hRule="exact" w:val="720"/>
        </w:trPr>
        <w:tc>
          <w:tcPr>
            <w:tcW w:w="3690" w:type="dxa"/>
            <w:shd w:val="clear" w:color="auto" w:fill="D9D9D9"/>
            <w:vAlign w:val="center"/>
          </w:tcPr>
          <w:p w14:paraId="6AA532A2" w14:textId="77777777" w:rsidR="00A67F2D" w:rsidRPr="00057CFB" w:rsidRDefault="00A67F2D" w:rsidP="00FE1BD4">
            <w:pPr>
              <w:jc w:val="center"/>
              <w:rPr>
                <w:rFonts w:ascii="Calibri" w:hAnsi="Calibri" w:cs="Calibri"/>
                <w:b/>
                <w:sz w:val="22"/>
                <w:szCs w:val="22"/>
              </w:rPr>
            </w:pPr>
            <w:r w:rsidRPr="00057CFB">
              <w:rPr>
                <w:rFonts w:ascii="Calibri" w:hAnsi="Calibri" w:cs="Calibri"/>
                <w:b/>
                <w:sz w:val="22"/>
                <w:szCs w:val="22"/>
              </w:rPr>
              <w:t xml:space="preserve">Type </w:t>
            </w:r>
          </w:p>
          <w:p w14:paraId="5E946F07" w14:textId="77777777" w:rsidR="00A67F2D" w:rsidRPr="00057CFB" w:rsidRDefault="00A67F2D" w:rsidP="00FE1BD4">
            <w:pPr>
              <w:jc w:val="center"/>
              <w:rPr>
                <w:rFonts w:ascii="Calibri" w:hAnsi="Calibri" w:cs="Calibri"/>
                <w:b/>
                <w:sz w:val="22"/>
                <w:szCs w:val="22"/>
              </w:rPr>
            </w:pPr>
          </w:p>
        </w:tc>
        <w:tc>
          <w:tcPr>
            <w:tcW w:w="6030" w:type="dxa"/>
            <w:shd w:val="clear" w:color="auto" w:fill="D9D9D9"/>
            <w:vAlign w:val="center"/>
          </w:tcPr>
          <w:p w14:paraId="7F745B3F" w14:textId="77777777" w:rsidR="00A67F2D" w:rsidRPr="00057CFB" w:rsidRDefault="00A67F2D" w:rsidP="00FE1BD4">
            <w:pPr>
              <w:jc w:val="center"/>
              <w:rPr>
                <w:rFonts w:ascii="Calibri" w:hAnsi="Calibri" w:cs="Calibri"/>
                <w:b/>
                <w:bCs/>
                <w:sz w:val="22"/>
                <w:szCs w:val="22"/>
              </w:rPr>
            </w:pPr>
            <w:r w:rsidRPr="00057CFB">
              <w:rPr>
                <w:rFonts w:ascii="Calibri" w:hAnsi="Calibri" w:cs="Calibri"/>
                <w:b/>
                <w:bCs/>
                <w:sz w:val="22"/>
                <w:szCs w:val="22"/>
              </w:rPr>
              <w:t>Total hours per week</w:t>
            </w:r>
            <w:r w:rsidRPr="00057CFB">
              <w:rPr>
                <w:rStyle w:val="FootnoteReference"/>
                <w:rFonts w:ascii="Calibri" w:hAnsi="Calibri" w:cs="Calibri"/>
                <w:b/>
                <w:bCs/>
                <w:sz w:val="22"/>
                <w:szCs w:val="22"/>
              </w:rPr>
              <w:footnoteReference w:id="5"/>
            </w:r>
          </w:p>
          <w:p w14:paraId="2DDD7BD2" w14:textId="77777777" w:rsidR="00A67F2D" w:rsidRPr="00057CFB" w:rsidRDefault="00A67F2D" w:rsidP="00FE1BD4">
            <w:pPr>
              <w:jc w:val="center"/>
              <w:rPr>
                <w:rFonts w:ascii="Calibri" w:hAnsi="Calibri" w:cs="Calibri"/>
                <w:b/>
                <w:bCs/>
                <w:sz w:val="22"/>
                <w:szCs w:val="22"/>
              </w:rPr>
            </w:pPr>
          </w:p>
        </w:tc>
      </w:tr>
      <w:tr w:rsidR="00A67F2D" w:rsidRPr="00057CFB" w14:paraId="73DBCED8" w14:textId="77777777" w:rsidTr="00FE1BD4">
        <w:trPr>
          <w:cantSplit/>
          <w:trHeight w:val="420"/>
        </w:trPr>
        <w:tc>
          <w:tcPr>
            <w:tcW w:w="3690" w:type="dxa"/>
            <w:vAlign w:val="center"/>
          </w:tcPr>
          <w:p w14:paraId="56D045E8" w14:textId="77777777" w:rsidR="00A67F2D" w:rsidRPr="00057CFB" w:rsidRDefault="00A67F2D" w:rsidP="00FE1BD4">
            <w:pPr>
              <w:jc w:val="center"/>
              <w:rPr>
                <w:rFonts w:ascii="Calibri" w:hAnsi="Calibri" w:cs="Calibri"/>
                <w:b/>
                <w:sz w:val="22"/>
                <w:szCs w:val="22"/>
              </w:rPr>
            </w:pPr>
            <w:r w:rsidRPr="00057CFB">
              <w:rPr>
                <w:rFonts w:ascii="Calibri" w:hAnsi="Calibri" w:cs="Calibri"/>
                <w:b/>
                <w:sz w:val="22"/>
                <w:szCs w:val="22"/>
              </w:rPr>
              <w:t xml:space="preserve">Non-Title I </w:t>
            </w:r>
            <w:r w:rsidRPr="00057CFB">
              <w:rPr>
                <w:rFonts w:ascii="Calibri" w:hAnsi="Calibri" w:cs="Calibri"/>
                <w:i/>
                <w:sz w:val="22"/>
                <w:szCs w:val="22"/>
              </w:rPr>
              <w:t>(regular program of instruction</w:t>
            </w:r>
            <w:r w:rsidRPr="00057CFB">
              <w:rPr>
                <w:rStyle w:val="FootnoteReference"/>
                <w:rFonts w:ascii="Calibri" w:hAnsi="Calibri" w:cs="Calibri"/>
                <w:i/>
                <w:sz w:val="22"/>
                <w:szCs w:val="22"/>
              </w:rPr>
              <w:footnoteReference w:id="6"/>
            </w:r>
            <w:r w:rsidRPr="00057CFB">
              <w:rPr>
                <w:rFonts w:ascii="Calibri" w:hAnsi="Calibri" w:cs="Calibri"/>
                <w:i/>
                <w:sz w:val="22"/>
                <w:szCs w:val="22"/>
              </w:rPr>
              <w:t>)</w:t>
            </w:r>
            <w:r w:rsidRPr="00057CFB">
              <w:rPr>
                <w:rFonts w:ascii="Calibri" w:hAnsi="Calibri" w:cs="Calibri"/>
                <w:b/>
                <w:sz w:val="22"/>
                <w:szCs w:val="22"/>
              </w:rPr>
              <w:t xml:space="preserve"> </w:t>
            </w:r>
          </w:p>
        </w:tc>
        <w:tc>
          <w:tcPr>
            <w:tcW w:w="6030" w:type="dxa"/>
            <w:vAlign w:val="center"/>
          </w:tcPr>
          <w:p w14:paraId="0F16AC47" w14:textId="03FE26CD" w:rsidR="00A67F2D" w:rsidRPr="00057CFB" w:rsidRDefault="00A67F2D" w:rsidP="00FE1BD4">
            <w:pPr>
              <w:jc w:val="center"/>
              <w:rPr>
                <w:rFonts w:ascii="Calibri" w:hAnsi="Calibri" w:cs="Calibri"/>
                <w:color w:val="0000FF"/>
                <w:sz w:val="22"/>
                <w:szCs w:val="22"/>
              </w:rPr>
            </w:pPr>
            <w:r w:rsidRPr="00057CFB">
              <w:rPr>
                <w:rFonts w:ascii="Calibri" w:hAnsi="Calibri" w:cs="Calibri"/>
                <w:color w:val="0000FF"/>
                <w:sz w:val="22"/>
                <w:szCs w:val="22"/>
              </w:rPr>
              <w:fldChar w:fldCharType="begin">
                <w:ffData>
                  <w:name w:val="Text77"/>
                  <w:enabled/>
                  <w:calcOnExit w:val="0"/>
                  <w:textInput/>
                </w:ffData>
              </w:fldChar>
            </w:r>
            <w:bookmarkStart w:id="6" w:name="Text77"/>
            <w:r w:rsidRPr="00057CFB">
              <w:rPr>
                <w:rFonts w:ascii="Calibri" w:hAnsi="Calibri" w:cs="Calibri"/>
                <w:color w:val="0000FF"/>
                <w:sz w:val="22"/>
                <w:szCs w:val="22"/>
              </w:rPr>
              <w:instrText xml:space="preserve"> FORMTEXT </w:instrText>
            </w:r>
            <w:r w:rsidRPr="00057CFB">
              <w:rPr>
                <w:rFonts w:ascii="Calibri" w:hAnsi="Calibri" w:cs="Calibri"/>
                <w:color w:val="0000FF"/>
                <w:sz w:val="22"/>
                <w:szCs w:val="22"/>
              </w:rPr>
            </w:r>
            <w:r w:rsidRPr="00057CFB">
              <w:rPr>
                <w:rFonts w:ascii="Calibri" w:hAnsi="Calibri" w:cs="Calibri"/>
                <w:color w:val="0000FF"/>
                <w:sz w:val="22"/>
                <w:szCs w:val="22"/>
              </w:rPr>
              <w:fldChar w:fldCharType="separate"/>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color w:val="0000FF"/>
                <w:sz w:val="22"/>
                <w:szCs w:val="22"/>
              </w:rPr>
              <w:fldChar w:fldCharType="end"/>
            </w:r>
            <w:bookmarkEnd w:id="6"/>
          </w:p>
        </w:tc>
      </w:tr>
      <w:tr w:rsidR="00A67F2D" w:rsidRPr="00057CFB" w14:paraId="71D1A7DA" w14:textId="77777777" w:rsidTr="00FE1BD4">
        <w:trPr>
          <w:cantSplit/>
          <w:trHeight w:val="420"/>
        </w:trPr>
        <w:tc>
          <w:tcPr>
            <w:tcW w:w="3690" w:type="dxa"/>
            <w:vAlign w:val="center"/>
          </w:tcPr>
          <w:p w14:paraId="529B375E" w14:textId="77777777" w:rsidR="00A67F2D" w:rsidRPr="00057CFB" w:rsidRDefault="00A67F2D" w:rsidP="00FE1BD4">
            <w:pPr>
              <w:jc w:val="center"/>
              <w:rPr>
                <w:rFonts w:ascii="Calibri" w:hAnsi="Calibri" w:cs="Calibri"/>
                <w:b/>
                <w:sz w:val="22"/>
                <w:szCs w:val="22"/>
              </w:rPr>
            </w:pPr>
            <w:r w:rsidRPr="00057CFB">
              <w:rPr>
                <w:rFonts w:ascii="Calibri" w:hAnsi="Calibri" w:cs="Calibri"/>
                <w:b/>
                <w:sz w:val="22"/>
                <w:szCs w:val="22"/>
              </w:rPr>
              <w:lastRenderedPageBreak/>
              <w:t xml:space="preserve">Title I supplemental </w:t>
            </w:r>
          </w:p>
        </w:tc>
        <w:tc>
          <w:tcPr>
            <w:tcW w:w="6030" w:type="dxa"/>
            <w:vAlign w:val="center"/>
          </w:tcPr>
          <w:p w14:paraId="27A7F794" w14:textId="2E137ED4" w:rsidR="00A67F2D" w:rsidRPr="00057CFB" w:rsidRDefault="00A67F2D" w:rsidP="00FE1BD4">
            <w:pPr>
              <w:jc w:val="center"/>
              <w:rPr>
                <w:rFonts w:ascii="Calibri" w:hAnsi="Calibri" w:cs="Calibri"/>
                <w:color w:val="0000FF"/>
                <w:sz w:val="22"/>
                <w:szCs w:val="22"/>
              </w:rPr>
            </w:pPr>
            <w:r w:rsidRPr="00057CFB">
              <w:rPr>
                <w:rFonts w:ascii="Calibri" w:hAnsi="Calibri" w:cs="Calibri"/>
                <w:color w:val="0000FF"/>
                <w:sz w:val="22"/>
                <w:szCs w:val="22"/>
              </w:rPr>
              <w:fldChar w:fldCharType="begin">
                <w:ffData>
                  <w:name w:val="Text78"/>
                  <w:enabled/>
                  <w:calcOnExit w:val="0"/>
                  <w:textInput/>
                </w:ffData>
              </w:fldChar>
            </w:r>
            <w:bookmarkStart w:id="7" w:name="Text78"/>
            <w:r w:rsidRPr="00057CFB">
              <w:rPr>
                <w:rFonts w:ascii="Calibri" w:hAnsi="Calibri" w:cs="Calibri"/>
                <w:color w:val="0000FF"/>
                <w:sz w:val="22"/>
                <w:szCs w:val="22"/>
              </w:rPr>
              <w:instrText xml:space="preserve"> FORMTEXT </w:instrText>
            </w:r>
            <w:r w:rsidRPr="00057CFB">
              <w:rPr>
                <w:rFonts w:ascii="Calibri" w:hAnsi="Calibri" w:cs="Calibri"/>
                <w:color w:val="0000FF"/>
                <w:sz w:val="22"/>
                <w:szCs w:val="22"/>
              </w:rPr>
            </w:r>
            <w:r w:rsidRPr="00057CFB">
              <w:rPr>
                <w:rFonts w:ascii="Calibri" w:hAnsi="Calibri" w:cs="Calibri"/>
                <w:color w:val="0000FF"/>
                <w:sz w:val="22"/>
                <w:szCs w:val="22"/>
              </w:rPr>
              <w:fldChar w:fldCharType="separate"/>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color w:val="0000FF"/>
                <w:sz w:val="22"/>
                <w:szCs w:val="22"/>
              </w:rPr>
              <w:fldChar w:fldCharType="end"/>
            </w:r>
            <w:bookmarkEnd w:id="7"/>
          </w:p>
        </w:tc>
      </w:tr>
      <w:tr w:rsidR="00A67F2D" w:rsidRPr="00057CFB" w14:paraId="7FA7281B" w14:textId="77777777" w:rsidTr="00FE1BD4">
        <w:trPr>
          <w:cantSplit/>
          <w:trHeight w:val="420"/>
        </w:trPr>
        <w:tc>
          <w:tcPr>
            <w:tcW w:w="3690" w:type="dxa"/>
            <w:vAlign w:val="center"/>
          </w:tcPr>
          <w:p w14:paraId="13215427" w14:textId="77777777" w:rsidR="00A67F2D" w:rsidRPr="00057CFB" w:rsidRDefault="00A67F2D" w:rsidP="00FE1BD4">
            <w:pPr>
              <w:jc w:val="center"/>
              <w:rPr>
                <w:rFonts w:ascii="Calibri" w:hAnsi="Calibri" w:cs="Calibri"/>
                <w:b/>
                <w:sz w:val="22"/>
                <w:szCs w:val="22"/>
              </w:rPr>
            </w:pPr>
            <w:r w:rsidRPr="00057CFB">
              <w:rPr>
                <w:rFonts w:ascii="Calibri" w:hAnsi="Calibri" w:cs="Calibri"/>
                <w:b/>
                <w:sz w:val="22"/>
                <w:szCs w:val="22"/>
              </w:rPr>
              <w:t>Total hours</w:t>
            </w:r>
          </w:p>
        </w:tc>
        <w:tc>
          <w:tcPr>
            <w:tcW w:w="6030" w:type="dxa"/>
            <w:vAlign w:val="center"/>
          </w:tcPr>
          <w:p w14:paraId="00A61CAF" w14:textId="6EAD5B60" w:rsidR="00A67F2D" w:rsidRPr="00057CFB" w:rsidRDefault="00A67F2D" w:rsidP="00FE1BD4">
            <w:pPr>
              <w:jc w:val="center"/>
              <w:rPr>
                <w:rFonts w:ascii="Calibri" w:hAnsi="Calibri" w:cs="Calibri"/>
                <w:color w:val="0000FF"/>
                <w:sz w:val="22"/>
                <w:szCs w:val="22"/>
              </w:rPr>
            </w:pPr>
            <w:r w:rsidRPr="00057CFB">
              <w:rPr>
                <w:rFonts w:ascii="Calibri" w:hAnsi="Calibri" w:cs="Calibri"/>
                <w:color w:val="0000FF"/>
                <w:sz w:val="22"/>
                <w:szCs w:val="22"/>
              </w:rPr>
              <w:fldChar w:fldCharType="begin">
                <w:ffData>
                  <w:name w:val="Text79"/>
                  <w:enabled/>
                  <w:calcOnExit w:val="0"/>
                  <w:textInput/>
                </w:ffData>
              </w:fldChar>
            </w:r>
            <w:bookmarkStart w:id="8" w:name="Text79"/>
            <w:r w:rsidRPr="00057CFB">
              <w:rPr>
                <w:rFonts w:ascii="Calibri" w:hAnsi="Calibri" w:cs="Calibri"/>
                <w:color w:val="0000FF"/>
                <w:sz w:val="22"/>
                <w:szCs w:val="22"/>
              </w:rPr>
              <w:instrText xml:space="preserve"> FORMTEXT </w:instrText>
            </w:r>
            <w:r w:rsidRPr="00057CFB">
              <w:rPr>
                <w:rFonts w:ascii="Calibri" w:hAnsi="Calibri" w:cs="Calibri"/>
                <w:color w:val="0000FF"/>
                <w:sz w:val="22"/>
                <w:szCs w:val="22"/>
              </w:rPr>
            </w:r>
            <w:r w:rsidRPr="00057CFB">
              <w:rPr>
                <w:rFonts w:ascii="Calibri" w:hAnsi="Calibri" w:cs="Calibri"/>
                <w:color w:val="0000FF"/>
                <w:sz w:val="22"/>
                <w:szCs w:val="22"/>
              </w:rPr>
              <w:fldChar w:fldCharType="separate"/>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noProof/>
                <w:color w:val="0000FF"/>
                <w:sz w:val="22"/>
                <w:szCs w:val="22"/>
              </w:rPr>
              <w:t> </w:t>
            </w:r>
            <w:r w:rsidRPr="00057CFB">
              <w:rPr>
                <w:rFonts w:ascii="Calibri" w:hAnsi="Calibri" w:cs="Calibri"/>
                <w:color w:val="0000FF"/>
                <w:sz w:val="22"/>
                <w:szCs w:val="22"/>
              </w:rPr>
              <w:fldChar w:fldCharType="end"/>
            </w:r>
            <w:bookmarkEnd w:id="8"/>
          </w:p>
        </w:tc>
      </w:tr>
    </w:tbl>
    <w:p w14:paraId="4ABA9F67" w14:textId="77777777" w:rsidR="00A67F2D" w:rsidRPr="00A67F2D" w:rsidRDefault="00A67F2D" w:rsidP="00A67F2D">
      <w:pPr>
        <w:rPr>
          <w:b/>
          <w:bCs/>
          <w:color w:val="4472C4"/>
          <w:sz w:val="22"/>
        </w:rPr>
      </w:pPr>
    </w:p>
    <w:p w14:paraId="748200B7" w14:textId="77777777" w:rsidR="00A67F2D" w:rsidRPr="002537B0" w:rsidRDefault="00A67F2D" w:rsidP="00A67F2D">
      <w:pPr>
        <w:rPr>
          <w:rFonts w:ascii="Calibri" w:hAnsi="Calibri" w:cs="Calibri"/>
          <w:b/>
          <w:bCs/>
          <w:sz w:val="22"/>
          <w:szCs w:val="22"/>
        </w:rPr>
      </w:pPr>
      <w:r w:rsidRPr="002537B0">
        <w:rPr>
          <w:rFonts w:ascii="Calibri" w:hAnsi="Calibri" w:cs="Calibri"/>
          <w:b/>
          <w:bCs/>
          <w:sz w:val="22"/>
          <w:szCs w:val="22"/>
        </w:rPr>
        <w:t>S</w:t>
      </w:r>
      <w:r w:rsidR="002324EA" w:rsidRPr="002537B0">
        <w:rPr>
          <w:rFonts w:ascii="Calibri" w:hAnsi="Calibri" w:cs="Calibri"/>
          <w:b/>
          <w:bCs/>
          <w:sz w:val="22"/>
          <w:szCs w:val="22"/>
        </w:rPr>
        <w:t>ection</w:t>
      </w:r>
      <w:r w:rsidRPr="002537B0">
        <w:rPr>
          <w:rFonts w:ascii="Calibri" w:hAnsi="Calibri" w:cs="Calibri"/>
          <w:b/>
          <w:bCs/>
          <w:sz w:val="22"/>
          <w:szCs w:val="22"/>
        </w:rPr>
        <w:t xml:space="preserve"> 2: </w:t>
      </w:r>
      <w:r w:rsidR="002324EA" w:rsidRPr="002537B0">
        <w:rPr>
          <w:rFonts w:ascii="Calibri" w:hAnsi="Calibri" w:cs="Calibri"/>
          <w:b/>
          <w:bCs/>
          <w:sz w:val="22"/>
          <w:szCs w:val="22"/>
        </w:rPr>
        <w:t>Title I Program Design</w:t>
      </w:r>
      <w:r w:rsidRPr="002537B0">
        <w:rPr>
          <w:rFonts w:ascii="Calibri" w:hAnsi="Calibri" w:cs="Calibri"/>
          <w:b/>
          <w:bCs/>
          <w:sz w:val="22"/>
          <w:szCs w:val="22"/>
        </w:rPr>
        <w:t xml:space="preserve"> </w:t>
      </w:r>
    </w:p>
    <w:p w14:paraId="6CC8C9A9" w14:textId="77777777" w:rsidR="00A67F2D" w:rsidRPr="002537B0" w:rsidRDefault="00A67F2D" w:rsidP="00A67F2D">
      <w:pPr>
        <w:jc w:val="center"/>
        <w:rPr>
          <w:rFonts w:ascii="Calibri" w:hAnsi="Calibri" w:cs="Calibri"/>
          <w:sz w:val="22"/>
          <w:szCs w:val="22"/>
        </w:rPr>
      </w:pPr>
    </w:p>
    <w:p w14:paraId="6DED4FE7" w14:textId="77777777" w:rsidR="00A67F2D" w:rsidRPr="002537B0" w:rsidRDefault="00A67F2D" w:rsidP="009C79A0">
      <w:pPr>
        <w:numPr>
          <w:ilvl w:val="0"/>
          <w:numId w:val="7"/>
        </w:numPr>
        <w:rPr>
          <w:rFonts w:ascii="Calibri" w:hAnsi="Calibri" w:cs="Calibri"/>
          <w:bCs/>
          <w:iCs/>
          <w:sz w:val="22"/>
          <w:szCs w:val="22"/>
        </w:rPr>
      </w:pPr>
      <w:r w:rsidRPr="002537B0">
        <w:rPr>
          <w:rFonts w:ascii="Calibri" w:hAnsi="Calibri" w:cs="Calibri"/>
          <w:bCs/>
          <w:iCs/>
          <w:sz w:val="22"/>
          <w:szCs w:val="22"/>
        </w:rPr>
        <w:t xml:space="preserve">Student Needs Assessment </w:t>
      </w:r>
    </w:p>
    <w:p w14:paraId="441F4655" w14:textId="10D38A9F" w:rsidR="00A67F2D" w:rsidRPr="002537B0" w:rsidRDefault="00A67F2D" w:rsidP="00A67F2D">
      <w:pPr>
        <w:rPr>
          <w:rFonts w:ascii="Calibri" w:hAnsi="Calibri" w:cs="Calibri"/>
          <w:sz w:val="22"/>
          <w:szCs w:val="22"/>
        </w:rPr>
      </w:pPr>
      <w:r w:rsidRPr="002537B0">
        <w:rPr>
          <w:rFonts w:ascii="Calibri" w:hAnsi="Calibri" w:cs="Calibri"/>
          <w:sz w:val="22"/>
          <w:szCs w:val="22"/>
        </w:rPr>
        <w:t xml:space="preserve">Describe the student needs assessment process and how the </w:t>
      </w:r>
      <w:r w:rsidR="00A91CA2" w:rsidRPr="002537B0">
        <w:rPr>
          <w:rFonts w:ascii="Calibri" w:hAnsi="Calibri" w:cs="Calibri"/>
          <w:sz w:val="22"/>
          <w:szCs w:val="22"/>
        </w:rPr>
        <w:t>FY2</w:t>
      </w:r>
      <w:r w:rsidR="00A91CA2">
        <w:rPr>
          <w:rFonts w:ascii="Calibri" w:hAnsi="Calibri" w:cs="Calibri"/>
          <w:sz w:val="22"/>
          <w:szCs w:val="22"/>
        </w:rPr>
        <w:t>3</w:t>
      </w:r>
      <w:r w:rsidR="00A91CA2" w:rsidRPr="002537B0">
        <w:rPr>
          <w:rFonts w:ascii="Calibri" w:hAnsi="Calibri" w:cs="Calibri"/>
          <w:sz w:val="22"/>
          <w:szCs w:val="22"/>
        </w:rPr>
        <w:t xml:space="preserve"> </w:t>
      </w:r>
      <w:r w:rsidRPr="002537B0">
        <w:rPr>
          <w:rFonts w:ascii="Calibri" w:hAnsi="Calibri" w:cs="Calibri"/>
          <w:sz w:val="22"/>
          <w:szCs w:val="22"/>
        </w:rPr>
        <w:t>proposed services (i.e., the FY2</w:t>
      </w:r>
      <w:r w:rsidR="00A91CA2">
        <w:rPr>
          <w:rFonts w:ascii="Calibri" w:hAnsi="Calibri" w:cs="Calibri"/>
          <w:sz w:val="22"/>
          <w:szCs w:val="22"/>
        </w:rPr>
        <w:t>3</w:t>
      </w:r>
      <w:r w:rsidRPr="002537B0">
        <w:rPr>
          <w:rFonts w:ascii="Calibri" w:hAnsi="Calibri" w:cs="Calibri"/>
          <w:sz w:val="22"/>
          <w:szCs w:val="22"/>
        </w:rPr>
        <w:t xml:space="preserve"> Title </w:t>
      </w:r>
      <w:r w:rsidR="0090174A">
        <w:rPr>
          <w:rFonts w:ascii="Calibri" w:hAnsi="Calibri" w:cs="Calibri"/>
          <w:sz w:val="22"/>
          <w:szCs w:val="22"/>
        </w:rPr>
        <w:t>I</w:t>
      </w:r>
      <w:r w:rsidRPr="002537B0">
        <w:rPr>
          <w:rFonts w:ascii="Calibri" w:hAnsi="Calibri" w:cs="Calibri"/>
          <w:sz w:val="22"/>
          <w:szCs w:val="22"/>
        </w:rPr>
        <w:t xml:space="preserve"> program) were determined through that process. The description should include, but is not limited to: </w:t>
      </w:r>
    </w:p>
    <w:p w14:paraId="7ED9F6A1" w14:textId="77777777" w:rsidR="00A67F2D" w:rsidRPr="002537B0" w:rsidRDefault="00A67F2D" w:rsidP="00A67F2D">
      <w:pPr>
        <w:pStyle w:val="ListParagraph"/>
        <w:numPr>
          <w:ilvl w:val="0"/>
          <w:numId w:val="3"/>
        </w:numPr>
        <w:rPr>
          <w:rFonts w:ascii="Calibri" w:hAnsi="Calibri" w:cs="Calibri"/>
          <w:sz w:val="22"/>
          <w:szCs w:val="22"/>
        </w:rPr>
      </w:pPr>
      <w:r w:rsidRPr="002537B0">
        <w:rPr>
          <w:rFonts w:ascii="Calibri" w:hAnsi="Calibri" w:cs="Calibri"/>
          <w:sz w:val="22"/>
          <w:szCs w:val="22"/>
        </w:rPr>
        <w:t xml:space="preserve">committee members and their affiliations  </w:t>
      </w:r>
    </w:p>
    <w:p w14:paraId="0AD770D5" w14:textId="77777777" w:rsidR="00A67F2D" w:rsidRPr="002537B0" w:rsidRDefault="00A67F2D" w:rsidP="00A67F2D">
      <w:pPr>
        <w:pStyle w:val="ListParagraph"/>
        <w:numPr>
          <w:ilvl w:val="0"/>
          <w:numId w:val="3"/>
        </w:numPr>
        <w:rPr>
          <w:rFonts w:ascii="Calibri" w:hAnsi="Calibri" w:cs="Calibri"/>
          <w:sz w:val="22"/>
          <w:szCs w:val="22"/>
        </w:rPr>
      </w:pPr>
      <w:r w:rsidRPr="002537B0">
        <w:rPr>
          <w:rFonts w:ascii="Calibri" w:hAnsi="Calibri" w:cs="Calibri"/>
          <w:sz w:val="22"/>
          <w:szCs w:val="22"/>
        </w:rPr>
        <w:t xml:space="preserve">a summary of the data reviewed by the needs assessment committee and how it was aggregated (e.g., all students, students with disabilities, English learners, etc.) </w:t>
      </w:r>
    </w:p>
    <w:p w14:paraId="0610560D" w14:textId="77777777" w:rsidR="00A67F2D" w:rsidRPr="002537B0" w:rsidRDefault="00A67F2D" w:rsidP="00A67F2D">
      <w:pPr>
        <w:pStyle w:val="ListParagraph"/>
        <w:numPr>
          <w:ilvl w:val="0"/>
          <w:numId w:val="3"/>
        </w:numPr>
        <w:rPr>
          <w:rFonts w:ascii="Calibri" w:hAnsi="Calibri" w:cs="Calibri"/>
          <w:sz w:val="22"/>
          <w:szCs w:val="22"/>
        </w:rPr>
      </w:pPr>
      <w:r w:rsidRPr="002537B0">
        <w:rPr>
          <w:rFonts w:ascii="Calibri" w:hAnsi="Calibri" w:cs="Calibri"/>
          <w:sz w:val="22"/>
          <w:szCs w:val="22"/>
        </w:rPr>
        <w:t xml:space="preserve">how the analysis of data supports the need for the proposed services </w:t>
      </w:r>
    </w:p>
    <w:p w14:paraId="3BC1ECD1" w14:textId="77777777" w:rsidR="00A67F2D" w:rsidRPr="002537B0" w:rsidRDefault="00A67F2D" w:rsidP="00A67F2D">
      <w:pPr>
        <w:pStyle w:val="ListParagraph"/>
        <w:numPr>
          <w:ilvl w:val="0"/>
          <w:numId w:val="3"/>
        </w:numPr>
        <w:rPr>
          <w:rFonts w:ascii="Calibri" w:hAnsi="Calibri" w:cs="Calibri"/>
          <w:sz w:val="22"/>
          <w:szCs w:val="22"/>
        </w:rPr>
      </w:pPr>
      <w:r w:rsidRPr="002537B0">
        <w:rPr>
          <w:rFonts w:ascii="Calibri" w:hAnsi="Calibri" w:cs="Calibri"/>
          <w:sz w:val="22"/>
          <w:szCs w:val="22"/>
        </w:rPr>
        <w:t xml:space="preserve">the committee’s rationale for prioritizing one or more instructional service (over others)   </w:t>
      </w:r>
    </w:p>
    <w:p w14:paraId="19A6DB54" w14:textId="77777777" w:rsidR="00A67F2D" w:rsidRPr="002537B0" w:rsidRDefault="00A67F2D" w:rsidP="00A67F2D">
      <w:pPr>
        <w:pStyle w:val="ListParagraph"/>
        <w:numPr>
          <w:ilvl w:val="0"/>
          <w:numId w:val="3"/>
        </w:numPr>
        <w:rPr>
          <w:rFonts w:ascii="Calibri" w:hAnsi="Calibri" w:cs="Calibri"/>
          <w:sz w:val="22"/>
          <w:szCs w:val="22"/>
        </w:rPr>
      </w:pPr>
      <w:r w:rsidRPr="002537B0">
        <w:rPr>
          <w:rFonts w:ascii="Calibri" w:hAnsi="Calibri" w:cs="Calibri"/>
          <w:sz w:val="22"/>
          <w:szCs w:val="22"/>
        </w:rPr>
        <w:t xml:space="preserve">expectations re: students’ level of participation in the proposed services </w:t>
      </w:r>
    </w:p>
    <w:p w14:paraId="3138F158" w14:textId="77777777" w:rsidR="00A67F2D" w:rsidRPr="002537B0" w:rsidRDefault="00A67F2D" w:rsidP="00A67F2D">
      <w:pPr>
        <w:pStyle w:val="ListParagraph"/>
        <w:numPr>
          <w:ilvl w:val="0"/>
          <w:numId w:val="3"/>
        </w:numPr>
        <w:rPr>
          <w:rFonts w:ascii="Calibri" w:hAnsi="Calibri" w:cs="Calibri"/>
          <w:sz w:val="22"/>
          <w:szCs w:val="22"/>
        </w:rPr>
      </w:pPr>
      <w:r w:rsidRPr="002537B0">
        <w:rPr>
          <w:rFonts w:ascii="Calibri" w:hAnsi="Calibri" w:cs="Calibri"/>
          <w:sz w:val="22"/>
          <w:szCs w:val="22"/>
        </w:rPr>
        <w:t>(</w:t>
      </w:r>
      <w:r w:rsidRPr="002537B0">
        <w:rPr>
          <w:rFonts w:ascii="Calibri" w:hAnsi="Calibri" w:cs="Calibri"/>
          <w:i/>
          <w:iCs/>
          <w:sz w:val="22"/>
          <w:szCs w:val="22"/>
        </w:rPr>
        <w:t>optional, but ideal</w:t>
      </w:r>
      <w:r w:rsidRPr="002537B0">
        <w:rPr>
          <w:rFonts w:ascii="Calibri" w:hAnsi="Calibri" w:cs="Calibri"/>
          <w:sz w:val="22"/>
          <w:szCs w:val="22"/>
        </w:rPr>
        <w:t>) citation of evidence-based practice or research supporting the proposed services</w:t>
      </w:r>
    </w:p>
    <w:p w14:paraId="708F8FE9" w14:textId="77777777" w:rsidR="00A67F2D" w:rsidRPr="002537B0" w:rsidRDefault="00A67F2D" w:rsidP="00A67F2D">
      <w:pPr>
        <w:rPr>
          <w:sz w:val="22"/>
          <w:szCs w:val="22"/>
        </w:rPr>
      </w:pPr>
    </w:p>
    <w:p w14:paraId="4E90E0C5" w14:textId="77777777" w:rsidR="00A67F2D" w:rsidRPr="002537B0" w:rsidRDefault="00A67F2D" w:rsidP="00A67F2D">
      <w:pPr>
        <w:rPr>
          <w:rFonts w:ascii="Calibri" w:hAnsi="Calibri" w:cs="Calibri"/>
          <w:sz w:val="22"/>
          <w:szCs w:val="22"/>
        </w:rPr>
      </w:pPr>
      <w:r w:rsidRPr="002537B0">
        <w:rPr>
          <w:rFonts w:ascii="Calibri" w:hAnsi="Calibri" w:cs="Calibri"/>
          <w:sz w:val="22"/>
          <w:szCs w:val="22"/>
        </w:rPr>
        <w:t>RESPONSE:</w:t>
      </w:r>
    </w:p>
    <w:p w14:paraId="270BBA9D" w14:textId="77777777" w:rsidR="00A67F2D" w:rsidRDefault="00A67F2D" w:rsidP="00A67F2D">
      <w:pPr>
        <w:rPr>
          <w:rFonts w:ascii="Calibri" w:hAnsi="Calibri" w:cs="Calibri"/>
          <w:sz w:val="22"/>
          <w:szCs w:val="22"/>
        </w:rPr>
      </w:pPr>
    </w:p>
    <w:p w14:paraId="3435EDAD" w14:textId="77777777" w:rsidR="00FA4E78" w:rsidRPr="002537B0" w:rsidRDefault="00FA4E78" w:rsidP="00A67F2D">
      <w:pPr>
        <w:rPr>
          <w:rFonts w:ascii="Calibri" w:hAnsi="Calibri" w:cs="Calibri"/>
          <w:sz w:val="22"/>
          <w:szCs w:val="22"/>
        </w:rPr>
      </w:pPr>
    </w:p>
    <w:p w14:paraId="0802D2BC" w14:textId="77777777" w:rsidR="00A67F2D" w:rsidRPr="002537B0" w:rsidRDefault="00A67F2D" w:rsidP="009C79A0">
      <w:pPr>
        <w:numPr>
          <w:ilvl w:val="0"/>
          <w:numId w:val="7"/>
        </w:numPr>
        <w:rPr>
          <w:rFonts w:ascii="Calibri" w:hAnsi="Calibri" w:cs="Calibri"/>
          <w:bCs/>
          <w:iCs/>
          <w:sz w:val="22"/>
          <w:szCs w:val="22"/>
        </w:rPr>
      </w:pPr>
      <w:r w:rsidRPr="002537B0">
        <w:rPr>
          <w:rFonts w:ascii="Calibri" w:hAnsi="Calibri" w:cs="Calibri"/>
          <w:bCs/>
          <w:iCs/>
          <w:sz w:val="22"/>
          <w:szCs w:val="22"/>
        </w:rPr>
        <w:t>Alignment with Massachusetts’ Objectives and Outcome Measures for Title 1</w:t>
      </w:r>
      <w:r w:rsidR="002324EA" w:rsidRPr="002537B0">
        <w:rPr>
          <w:rFonts w:ascii="Calibri" w:hAnsi="Calibri" w:cs="Calibri"/>
          <w:bCs/>
          <w:iCs/>
          <w:sz w:val="22"/>
          <w:szCs w:val="22"/>
        </w:rPr>
        <w:t>,</w:t>
      </w:r>
      <w:r w:rsidRPr="002537B0">
        <w:rPr>
          <w:rFonts w:ascii="Calibri" w:hAnsi="Calibri" w:cs="Calibri"/>
          <w:bCs/>
          <w:iCs/>
          <w:sz w:val="22"/>
          <w:szCs w:val="22"/>
        </w:rPr>
        <w:t xml:space="preserve"> Part D</w:t>
      </w:r>
      <w:r w:rsidR="002324EA" w:rsidRPr="002537B0">
        <w:rPr>
          <w:rFonts w:ascii="Calibri" w:hAnsi="Calibri" w:cs="Calibri"/>
          <w:bCs/>
          <w:iCs/>
          <w:sz w:val="22"/>
          <w:szCs w:val="22"/>
        </w:rPr>
        <w:t>,</w:t>
      </w:r>
      <w:r w:rsidRPr="002537B0">
        <w:rPr>
          <w:rFonts w:ascii="Calibri" w:hAnsi="Calibri" w:cs="Calibri"/>
          <w:bCs/>
          <w:iCs/>
          <w:sz w:val="22"/>
          <w:szCs w:val="22"/>
        </w:rPr>
        <w:t xml:space="preserve"> Subpart 1 </w:t>
      </w:r>
    </w:p>
    <w:p w14:paraId="6F5B2486" w14:textId="77777777" w:rsidR="00A67F2D" w:rsidRPr="002537B0" w:rsidRDefault="00A67F2D" w:rsidP="00A67F2D">
      <w:pPr>
        <w:ind w:left="720"/>
        <w:rPr>
          <w:rFonts w:ascii="Calibri" w:hAnsi="Calibri" w:cs="Calibri"/>
          <w:sz w:val="22"/>
          <w:szCs w:val="22"/>
        </w:rPr>
      </w:pPr>
    </w:p>
    <w:p w14:paraId="16952BA8" w14:textId="4EA3DDC2" w:rsidR="00A67F2D" w:rsidRPr="002537B0" w:rsidRDefault="00A67F2D" w:rsidP="0063283E">
      <w:pPr>
        <w:ind w:left="360"/>
        <w:rPr>
          <w:rFonts w:ascii="Calibri" w:hAnsi="Calibri" w:cs="Calibri"/>
          <w:sz w:val="22"/>
          <w:szCs w:val="22"/>
        </w:rPr>
      </w:pPr>
      <w:r w:rsidRPr="002537B0">
        <w:rPr>
          <w:rFonts w:ascii="Calibri" w:hAnsi="Calibri" w:cs="Calibri"/>
          <w:sz w:val="22"/>
          <w:szCs w:val="22"/>
        </w:rPr>
        <w:t xml:space="preserve">As summarized below, use an X to indicate </w:t>
      </w:r>
      <w:r w:rsidR="00F421F1">
        <w:rPr>
          <w:rFonts w:ascii="Calibri" w:hAnsi="Calibri" w:cs="Calibri"/>
          <w:sz w:val="22"/>
          <w:szCs w:val="22"/>
        </w:rPr>
        <w:t xml:space="preserve">which of </w:t>
      </w:r>
      <w:r w:rsidRPr="002537B0">
        <w:rPr>
          <w:rFonts w:ascii="Calibri" w:hAnsi="Calibri" w:cs="Calibri"/>
          <w:sz w:val="22"/>
          <w:szCs w:val="22"/>
        </w:rPr>
        <w:t>the State objective(s)/outcome measure(s)</w:t>
      </w:r>
      <w:r w:rsidRPr="002537B0">
        <w:rPr>
          <w:rStyle w:val="FootnoteReference"/>
          <w:rFonts w:ascii="Calibri" w:hAnsi="Calibri" w:cs="Calibri"/>
          <w:sz w:val="22"/>
          <w:szCs w:val="22"/>
        </w:rPr>
        <w:footnoteReference w:id="7"/>
      </w:r>
      <w:r w:rsidRPr="002537B0">
        <w:rPr>
          <w:rFonts w:ascii="Calibri" w:hAnsi="Calibri" w:cs="Calibri"/>
          <w:sz w:val="22"/>
          <w:szCs w:val="22"/>
        </w:rPr>
        <w:t xml:space="preserve"> that will be supported by the proposed FY2</w:t>
      </w:r>
      <w:r w:rsidR="00AF722E">
        <w:rPr>
          <w:rFonts w:ascii="Calibri" w:hAnsi="Calibri" w:cs="Calibri"/>
          <w:sz w:val="22"/>
          <w:szCs w:val="22"/>
        </w:rPr>
        <w:t>3</w:t>
      </w:r>
      <w:r w:rsidRPr="002537B0">
        <w:rPr>
          <w:rFonts w:ascii="Calibri" w:hAnsi="Calibri" w:cs="Calibri"/>
          <w:sz w:val="22"/>
          <w:szCs w:val="22"/>
        </w:rPr>
        <w:t xml:space="preserve"> Title 1 program. </w:t>
      </w:r>
    </w:p>
    <w:p w14:paraId="73B892FC" w14:textId="77777777" w:rsidR="00A620CA" w:rsidRPr="00863945" w:rsidRDefault="00A620CA" w:rsidP="00A67F2D">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77"/>
        <w:gridCol w:w="4285"/>
      </w:tblGrid>
      <w:tr w:rsidR="00A620CA" w:rsidRPr="002537B0" w14:paraId="379E0C70" w14:textId="77777777" w:rsidTr="00105080">
        <w:tc>
          <w:tcPr>
            <w:tcW w:w="789" w:type="dxa"/>
            <w:shd w:val="clear" w:color="auto" w:fill="auto"/>
          </w:tcPr>
          <w:p w14:paraId="0AEBCE47" w14:textId="77777777" w:rsidR="00A620CA" w:rsidRPr="002537B0" w:rsidRDefault="00A620CA" w:rsidP="00863945">
            <w:pPr>
              <w:pStyle w:val="ListParagraph"/>
              <w:ind w:left="0"/>
              <w:rPr>
                <w:rFonts w:ascii="Calibri" w:hAnsi="Calibri" w:cs="Calibri"/>
                <w:bCs/>
                <w:i/>
                <w:iCs/>
                <w:sz w:val="22"/>
                <w:szCs w:val="22"/>
              </w:rPr>
            </w:pPr>
            <w:r w:rsidRPr="002537B0">
              <w:rPr>
                <w:rFonts w:ascii="Calibri" w:hAnsi="Calibri" w:cs="Calibri"/>
                <w:bCs/>
                <w:i/>
                <w:iCs/>
                <w:sz w:val="22"/>
                <w:szCs w:val="22"/>
              </w:rPr>
              <w:t>Check (</w:t>
            </w:r>
            <w:r w:rsidRPr="002537B0">
              <w:rPr>
                <w:rFonts w:ascii="Calibri" w:hAnsi="Calibri" w:cs="Calibri"/>
                <w:b/>
                <w:i/>
                <w:iCs/>
                <w:sz w:val="22"/>
                <w:szCs w:val="22"/>
              </w:rPr>
              <w:t>X)</w:t>
            </w:r>
          </w:p>
          <w:p w14:paraId="13552FAB" w14:textId="77777777" w:rsidR="00A620CA" w:rsidRPr="002537B0" w:rsidRDefault="00A620CA" w:rsidP="00863945">
            <w:pPr>
              <w:rPr>
                <w:rFonts w:ascii="Calibri" w:hAnsi="Calibri" w:cs="Calibri"/>
                <w:sz w:val="22"/>
                <w:szCs w:val="22"/>
              </w:rPr>
            </w:pPr>
          </w:p>
        </w:tc>
        <w:tc>
          <w:tcPr>
            <w:tcW w:w="4393" w:type="dxa"/>
            <w:shd w:val="clear" w:color="auto" w:fill="auto"/>
          </w:tcPr>
          <w:p w14:paraId="46127D9A" w14:textId="77777777" w:rsidR="00A620CA" w:rsidRPr="002537B0" w:rsidRDefault="00A620CA" w:rsidP="00863945">
            <w:pPr>
              <w:rPr>
                <w:rFonts w:ascii="Calibri" w:hAnsi="Calibri" w:cs="Calibri"/>
                <w:sz w:val="22"/>
                <w:szCs w:val="22"/>
              </w:rPr>
            </w:pPr>
            <w:r w:rsidRPr="002537B0">
              <w:rPr>
                <w:rFonts w:ascii="Calibri" w:hAnsi="Calibri" w:cs="Calibri"/>
                <w:b/>
                <w:sz w:val="22"/>
                <w:szCs w:val="22"/>
              </w:rPr>
              <w:t xml:space="preserve">Objective </w:t>
            </w:r>
          </w:p>
        </w:tc>
        <w:tc>
          <w:tcPr>
            <w:tcW w:w="4394" w:type="dxa"/>
            <w:shd w:val="clear" w:color="auto" w:fill="auto"/>
          </w:tcPr>
          <w:p w14:paraId="4E69458D" w14:textId="77777777" w:rsidR="00A620CA" w:rsidRPr="002537B0" w:rsidRDefault="00A620CA" w:rsidP="00863945">
            <w:pPr>
              <w:rPr>
                <w:rFonts w:ascii="Calibri" w:hAnsi="Calibri" w:cs="Calibri"/>
                <w:sz w:val="22"/>
                <w:szCs w:val="22"/>
              </w:rPr>
            </w:pPr>
            <w:r w:rsidRPr="002537B0">
              <w:rPr>
                <w:rFonts w:ascii="Calibri" w:hAnsi="Calibri" w:cs="Calibri"/>
                <w:b/>
                <w:sz w:val="22"/>
                <w:szCs w:val="22"/>
              </w:rPr>
              <w:t xml:space="preserve">Outcome Measure </w:t>
            </w:r>
          </w:p>
        </w:tc>
      </w:tr>
      <w:tr w:rsidR="00A620CA" w:rsidRPr="002537B0" w14:paraId="4A5ACC9B" w14:textId="77777777" w:rsidTr="00105080">
        <w:tc>
          <w:tcPr>
            <w:tcW w:w="789" w:type="dxa"/>
            <w:shd w:val="clear" w:color="auto" w:fill="auto"/>
          </w:tcPr>
          <w:p w14:paraId="454FF2D6" w14:textId="77777777" w:rsidR="00A620CA" w:rsidRPr="002537B0" w:rsidRDefault="00A620CA" w:rsidP="00863945">
            <w:pPr>
              <w:rPr>
                <w:rFonts w:ascii="Calibri" w:hAnsi="Calibri" w:cs="Calibri"/>
                <w:sz w:val="22"/>
                <w:szCs w:val="22"/>
              </w:rPr>
            </w:pPr>
          </w:p>
        </w:tc>
        <w:tc>
          <w:tcPr>
            <w:tcW w:w="4393" w:type="dxa"/>
            <w:shd w:val="clear" w:color="auto" w:fill="auto"/>
          </w:tcPr>
          <w:p w14:paraId="2723E6E4" w14:textId="77777777" w:rsidR="00A620CA" w:rsidRPr="002537B0" w:rsidRDefault="00A620CA" w:rsidP="00863945">
            <w:pPr>
              <w:rPr>
                <w:rFonts w:ascii="Calibri" w:hAnsi="Calibri" w:cs="Calibri"/>
                <w:sz w:val="22"/>
                <w:szCs w:val="22"/>
              </w:rPr>
            </w:pPr>
            <w:r w:rsidRPr="002537B0">
              <w:rPr>
                <w:rFonts w:ascii="Calibri" w:hAnsi="Calibri" w:cs="Calibri"/>
                <w:b/>
                <w:bCs/>
                <w:sz w:val="22"/>
                <w:szCs w:val="22"/>
              </w:rPr>
              <w:t>Reduce the current dropout rate for DYS children and youth.</w:t>
            </w:r>
          </w:p>
        </w:tc>
        <w:tc>
          <w:tcPr>
            <w:tcW w:w="4394" w:type="dxa"/>
            <w:shd w:val="clear" w:color="auto" w:fill="auto"/>
          </w:tcPr>
          <w:p w14:paraId="275D88EE" w14:textId="77777777" w:rsidR="00A620CA" w:rsidRPr="002537B0" w:rsidRDefault="00A620CA" w:rsidP="00863945">
            <w:pPr>
              <w:rPr>
                <w:rFonts w:ascii="Calibri" w:hAnsi="Calibri" w:cs="Calibri"/>
                <w:sz w:val="22"/>
                <w:szCs w:val="22"/>
              </w:rPr>
            </w:pPr>
            <w:r w:rsidRPr="002537B0">
              <w:rPr>
                <w:rFonts w:ascii="Calibri" w:hAnsi="Calibri" w:cs="Calibri"/>
                <w:sz w:val="22"/>
                <w:szCs w:val="22"/>
              </w:rPr>
              <w:t>Increases in</w:t>
            </w:r>
            <w:r w:rsidRPr="002537B0">
              <w:rPr>
                <w:rFonts w:ascii="Calibri" w:hAnsi="Calibri" w:cs="Calibri"/>
                <w:b/>
                <w:sz w:val="22"/>
                <w:szCs w:val="22"/>
              </w:rPr>
              <w:t xml:space="preserve"> </w:t>
            </w:r>
            <w:r w:rsidRPr="002537B0">
              <w:rPr>
                <w:rFonts w:ascii="Calibri" w:hAnsi="Calibri" w:cs="Calibri"/>
                <w:sz w:val="22"/>
                <w:szCs w:val="22"/>
              </w:rPr>
              <w:t xml:space="preserve">number of DYS students who return to school upon release and earn a high school diploma.   </w:t>
            </w:r>
          </w:p>
        </w:tc>
      </w:tr>
      <w:tr w:rsidR="00A620CA" w:rsidRPr="002537B0" w14:paraId="5DFE578D" w14:textId="77777777" w:rsidTr="00105080">
        <w:tc>
          <w:tcPr>
            <w:tcW w:w="789" w:type="dxa"/>
            <w:shd w:val="clear" w:color="auto" w:fill="auto"/>
          </w:tcPr>
          <w:p w14:paraId="18682E5A" w14:textId="77777777" w:rsidR="00A620CA" w:rsidRPr="002537B0" w:rsidRDefault="00A620CA" w:rsidP="00863945">
            <w:pPr>
              <w:rPr>
                <w:rFonts w:ascii="Calibri" w:hAnsi="Calibri" w:cs="Calibri"/>
                <w:sz w:val="22"/>
                <w:szCs w:val="22"/>
              </w:rPr>
            </w:pPr>
          </w:p>
        </w:tc>
        <w:tc>
          <w:tcPr>
            <w:tcW w:w="4393" w:type="dxa"/>
            <w:shd w:val="clear" w:color="auto" w:fill="auto"/>
          </w:tcPr>
          <w:p w14:paraId="6FC6F694" w14:textId="77777777" w:rsidR="00A620CA" w:rsidRPr="002537B0" w:rsidRDefault="00A620CA" w:rsidP="00863945">
            <w:pPr>
              <w:rPr>
                <w:rFonts w:ascii="Calibri" w:hAnsi="Calibri" w:cs="Calibri"/>
                <w:sz w:val="22"/>
                <w:szCs w:val="22"/>
              </w:rPr>
            </w:pPr>
            <w:r w:rsidRPr="002537B0">
              <w:rPr>
                <w:rFonts w:ascii="Calibri" w:hAnsi="Calibri" w:cs="Calibri"/>
                <w:b/>
                <w:bCs/>
                <w:sz w:val="22"/>
                <w:szCs w:val="22"/>
              </w:rPr>
              <w:t xml:space="preserve">Increase the number of Title 1 youth in adult </w:t>
            </w:r>
            <w:proofErr w:type="gramStart"/>
            <w:r w:rsidRPr="002537B0">
              <w:rPr>
                <w:rFonts w:ascii="Calibri" w:hAnsi="Calibri" w:cs="Calibri"/>
                <w:b/>
                <w:bCs/>
                <w:sz w:val="22"/>
                <w:szCs w:val="22"/>
              </w:rPr>
              <w:t>correctional facilities</w:t>
            </w:r>
            <w:proofErr w:type="gramEnd"/>
            <w:r w:rsidRPr="002537B0">
              <w:rPr>
                <w:rFonts w:ascii="Calibri" w:hAnsi="Calibri" w:cs="Calibri"/>
                <w:b/>
                <w:bCs/>
                <w:sz w:val="22"/>
                <w:szCs w:val="22"/>
              </w:rPr>
              <w:t xml:space="preserve"> who continue their secondary education upon release.</w:t>
            </w:r>
          </w:p>
        </w:tc>
        <w:tc>
          <w:tcPr>
            <w:tcW w:w="4394" w:type="dxa"/>
            <w:shd w:val="clear" w:color="auto" w:fill="auto"/>
          </w:tcPr>
          <w:p w14:paraId="3EEE7B56" w14:textId="77777777" w:rsidR="00A620CA" w:rsidRPr="002537B0" w:rsidRDefault="00A620CA" w:rsidP="00863945">
            <w:pPr>
              <w:rPr>
                <w:rFonts w:ascii="Calibri" w:hAnsi="Calibri" w:cs="Calibri"/>
                <w:sz w:val="22"/>
                <w:szCs w:val="22"/>
              </w:rPr>
            </w:pPr>
            <w:r w:rsidRPr="002537B0">
              <w:rPr>
                <w:rFonts w:ascii="Calibri" w:hAnsi="Calibri" w:cs="Calibri"/>
                <w:sz w:val="22"/>
                <w:szCs w:val="22"/>
              </w:rPr>
              <w:t xml:space="preserve">Increase in number of T1 youth who enroll &amp; complete community-based adult ed programs or WIOA youth programs.   </w:t>
            </w:r>
          </w:p>
        </w:tc>
      </w:tr>
      <w:tr w:rsidR="00A620CA" w:rsidRPr="002537B0" w14:paraId="412B600E" w14:textId="77777777" w:rsidTr="00105080">
        <w:tc>
          <w:tcPr>
            <w:tcW w:w="789" w:type="dxa"/>
            <w:shd w:val="clear" w:color="auto" w:fill="auto"/>
          </w:tcPr>
          <w:p w14:paraId="017196BD" w14:textId="77777777" w:rsidR="00A620CA" w:rsidRPr="002537B0" w:rsidRDefault="00A620CA" w:rsidP="00863945">
            <w:pPr>
              <w:rPr>
                <w:rFonts w:ascii="Calibri" w:hAnsi="Calibri" w:cs="Calibri"/>
                <w:sz w:val="22"/>
                <w:szCs w:val="22"/>
              </w:rPr>
            </w:pPr>
          </w:p>
        </w:tc>
        <w:tc>
          <w:tcPr>
            <w:tcW w:w="4393" w:type="dxa"/>
            <w:shd w:val="clear" w:color="auto" w:fill="auto"/>
          </w:tcPr>
          <w:p w14:paraId="7DB09451" w14:textId="77777777" w:rsidR="00A620CA" w:rsidRPr="002537B0" w:rsidRDefault="00A620CA" w:rsidP="00863945">
            <w:pPr>
              <w:rPr>
                <w:rFonts w:ascii="Calibri" w:hAnsi="Calibri" w:cs="Calibri"/>
                <w:sz w:val="22"/>
                <w:szCs w:val="22"/>
              </w:rPr>
            </w:pPr>
            <w:r w:rsidRPr="002537B0">
              <w:rPr>
                <w:rFonts w:ascii="Calibri" w:hAnsi="Calibri" w:cs="Calibri"/>
                <w:b/>
                <w:bCs/>
                <w:sz w:val="22"/>
                <w:szCs w:val="22"/>
              </w:rPr>
              <w:t xml:space="preserve">Document continuous growth in students’ academic and/or technical skills, and attainment of a high school credential and/or an industry recognized credential. </w:t>
            </w:r>
          </w:p>
        </w:tc>
        <w:tc>
          <w:tcPr>
            <w:tcW w:w="4394" w:type="dxa"/>
            <w:shd w:val="clear" w:color="auto" w:fill="auto"/>
          </w:tcPr>
          <w:p w14:paraId="7A36E873" w14:textId="77777777" w:rsidR="00A620CA" w:rsidRPr="002537B0" w:rsidRDefault="00A620CA" w:rsidP="00863945">
            <w:pPr>
              <w:pStyle w:val="ListParagraph"/>
              <w:ind w:left="0"/>
              <w:rPr>
                <w:rFonts w:ascii="Calibri" w:hAnsi="Calibri" w:cs="Calibri"/>
                <w:sz w:val="22"/>
                <w:szCs w:val="22"/>
              </w:rPr>
            </w:pPr>
            <w:r w:rsidRPr="002537B0">
              <w:rPr>
                <w:rFonts w:ascii="Calibri" w:hAnsi="Calibri" w:cs="Calibri"/>
                <w:i/>
                <w:iCs/>
                <w:sz w:val="22"/>
                <w:szCs w:val="22"/>
              </w:rPr>
              <w:t>(for TI youth in CHCs</w:t>
            </w:r>
            <w:r w:rsidRPr="002537B0">
              <w:rPr>
                <w:rFonts w:ascii="Calibri" w:hAnsi="Calibri" w:cs="Calibri"/>
                <w:sz w:val="22"/>
                <w:szCs w:val="22"/>
              </w:rPr>
              <w:t xml:space="preserve">) documented academic skill gains (e.g., MAPT, TABE) and grade level advancement (e.g., pre-ASE to ASE) </w:t>
            </w:r>
          </w:p>
          <w:p w14:paraId="27808747" w14:textId="77777777" w:rsidR="00A620CA" w:rsidRPr="002537B0" w:rsidRDefault="00A620CA" w:rsidP="00863945">
            <w:pPr>
              <w:pStyle w:val="ListParagraph"/>
              <w:ind w:left="0"/>
              <w:rPr>
                <w:rFonts w:ascii="Calibri" w:hAnsi="Calibri" w:cs="Calibri"/>
                <w:sz w:val="22"/>
                <w:szCs w:val="22"/>
              </w:rPr>
            </w:pPr>
          </w:p>
          <w:p w14:paraId="08D2803E" w14:textId="77777777" w:rsidR="00A620CA" w:rsidRPr="002537B0" w:rsidRDefault="00A620CA" w:rsidP="00863945">
            <w:pPr>
              <w:pStyle w:val="ListParagraph"/>
              <w:ind w:left="0"/>
              <w:rPr>
                <w:rFonts w:ascii="Calibri" w:hAnsi="Calibri" w:cs="Calibri"/>
                <w:sz w:val="22"/>
                <w:szCs w:val="22"/>
              </w:rPr>
            </w:pPr>
            <w:r w:rsidRPr="002537B0">
              <w:rPr>
                <w:rFonts w:ascii="Calibri" w:hAnsi="Calibri" w:cs="Calibri"/>
                <w:sz w:val="22"/>
                <w:szCs w:val="22"/>
              </w:rPr>
              <w:t xml:space="preserve"> </w:t>
            </w:r>
            <w:r w:rsidRPr="002537B0">
              <w:rPr>
                <w:rFonts w:ascii="Calibri" w:hAnsi="Calibri" w:cs="Calibri"/>
                <w:i/>
                <w:iCs/>
                <w:sz w:val="22"/>
                <w:szCs w:val="22"/>
              </w:rPr>
              <w:t>(for DYS T1 youth</w:t>
            </w:r>
            <w:r w:rsidRPr="002537B0">
              <w:rPr>
                <w:rFonts w:ascii="Calibri" w:hAnsi="Calibri" w:cs="Calibri"/>
                <w:sz w:val="22"/>
                <w:szCs w:val="22"/>
              </w:rPr>
              <w:t xml:space="preserve">) GAIN scores, MCAS pass rates </w:t>
            </w:r>
          </w:p>
          <w:p w14:paraId="0E8E8F03" w14:textId="77777777" w:rsidR="00A620CA" w:rsidRPr="002537B0" w:rsidRDefault="00A620CA" w:rsidP="00863945">
            <w:pPr>
              <w:pStyle w:val="ListParagraph"/>
              <w:ind w:left="0"/>
              <w:rPr>
                <w:rFonts w:ascii="Calibri" w:hAnsi="Calibri" w:cs="Calibri"/>
                <w:sz w:val="22"/>
                <w:szCs w:val="22"/>
              </w:rPr>
            </w:pPr>
          </w:p>
          <w:p w14:paraId="0E111A51" w14:textId="77777777" w:rsidR="00A620CA" w:rsidRPr="002537B0" w:rsidRDefault="00A620CA" w:rsidP="00863945">
            <w:pPr>
              <w:rPr>
                <w:rFonts w:ascii="Calibri" w:hAnsi="Calibri" w:cs="Calibri"/>
                <w:sz w:val="22"/>
                <w:szCs w:val="22"/>
              </w:rPr>
            </w:pPr>
            <w:r w:rsidRPr="002537B0">
              <w:rPr>
                <w:rFonts w:ascii="Calibri" w:hAnsi="Calibri" w:cs="Calibri"/>
                <w:i/>
                <w:iCs/>
                <w:sz w:val="22"/>
                <w:szCs w:val="22"/>
              </w:rPr>
              <w:t>(for DYS and CHCs</w:t>
            </w:r>
            <w:r w:rsidRPr="002537B0">
              <w:rPr>
                <w:rFonts w:ascii="Calibri" w:hAnsi="Calibri" w:cs="Calibri"/>
                <w:sz w:val="22"/>
                <w:szCs w:val="22"/>
              </w:rPr>
              <w:t>) increase in number who earn an HSE credential (</w:t>
            </w:r>
            <w:r w:rsidRPr="002537B0">
              <w:rPr>
                <w:rFonts w:ascii="Calibri" w:hAnsi="Calibri" w:cs="Calibri"/>
                <w:i/>
                <w:iCs/>
                <w:sz w:val="22"/>
                <w:szCs w:val="22"/>
              </w:rPr>
              <w:t>i.e., diploma, GED/</w:t>
            </w:r>
            <w:proofErr w:type="spellStart"/>
            <w:r w:rsidRPr="002537B0">
              <w:rPr>
                <w:rFonts w:ascii="Calibri" w:hAnsi="Calibri" w:cs="Calibri"/>
                <w:i/>
                <w:iCs/>
                <w:sz w:val="22"/>
                <w:szCs w:val="22"/>
              </w:rPr>
              <w:t>HiSET</w:t>
            </w:r>
            <w:proofErr w:type="spellEnd"/>
            <w:r w:rsidRPr="002537B0">
              <w:rPr>
                <w:rFonts w:ascii="Calibri" w:hAnsi="Calibri" w:cs="Calibri"/>
                <w:sz w:val="22"/>
                <w:szCs w:val="22"/>
              </w:rPr>
              <w:t>) and/or an industry recognized credential (</w:t>
            </w:r>
            <w:r w:rsidRPr="002537B0">
              <w:rPr>
                <w:rFonts w:ascii="Calibri" w:hAnsi="Calibri" w:cs="Calibri"/>
                <w:i/>
                <w:iCs/>
                <w:sz w:val="22"/>
                <w:szCs w:val="22"/>
              </w:rPr>
              <w:t>e.g., Comp-TIA, OSHA, MACWIC</w:t>
            </w:r>
            <w:r w:rsidRPr="002537B0">
              <w:rPr>
                <w:rFonts w:ascii="Calibri" w:hAnsi="Calibri" w:cs="Calibri"/>
                <w:sz w:val="22"/>
                <w:szCs w:val="22"/>
              </w:rPr>
              <w:t xml:space="preserve">) </w:t>
            </w:r>
          </w:p>
        </w:tc>
      </w:tr>
      <w:tr w:rsidR="00A620CA" w:rsidRPr="002537B0" w14:paraId="7783B961" w14:textId="77777777" w:rsidTr="00105080">
        <w:tc>
          <w:tcPr>
            <w:tcW w:w="789" w:type="dxa"/>
            <w:shd w:val="clear" w:color="auto" w:fill="auto"/>
          </w:tcPr>
          <w:p w14:paraId="3810CFA1" w14:textId="77777777" w:rsidR="00A620CA" w:rsidRPr="002537B0" w:rsidRDefault="00A620CA" w:rsidP="00863945">
            <w:pPr>
              <w:rPr>
                <w:rFonts w:ascii="Calibri" w:hAnsi="Calibri" w:cs="Calibri"/>
                <w:sz w:val="22"/>
                <w:szCs w:val="22"/>
              </w:rPr>
            </w:pPr>
          </w:p>
        </w:tc>
        <w:tc>
          <w:tcPr>
            <w:tcW w:w="4393" w:type="dxa"/>
            <w:shd w:val="clear" w:color="auto" w:fill="auto"/>
          </w:tcPr>
          <w:p w14:paraId="77FA2575" w14:textId="77777777" w:rsidR="00A620CA" w:rsidRPr="002537B0" w:rsidRDefault="00A620CA" w:rsidP="00863945">
            <w:pPr>
              <w:rPr>
                <w:rFonts w:ascii="Calibri" w:hAnsi="Calibri" w:cs="Calibri"/>
                <w:b/>
                <w:bCs/>
                <w:sz w:val="22"/>
                <w:szCs w:val="22"/>
              </w:rPr>
            </w:pPr>
            <w:r w:rsidRPr="002537B0">
              <w:rPr>
                <w:rFonts w:ascii="Calibri" w:hAnsi="Calibri" w:cs="Calibri"/>
                <w:b/>
                <w:bCs/>
                <w:sz w:val="22"/>
                <w:szCs w:val="22"/>
              </w:rPr>
              <w:t>Reduce the juvenile recidivism rate annually through workforce training and preparation.</w:t>
            </w:r>
          </w:p>
        </w:tc>
        <w:tc>
          <w:tcPr>
            <w:tcW w:w="4394" w:type="dxa"/>
            <w:shd w:val="clear" w:color="auto" w:fill="auto"/>
          </w:tcPr>
          <w:p w14:paraId="527BEEC4" w14:textId="77777777" w:rsidR="00A620CA" w:rsidRPr="002537B0" w:rsidRDefault="00A620CA" w:rsidP="00863945">
            <w:pPr>
              <w:pStyle w:val="ListParagraph"/>
              <w:ind w:left="0"/>
              <w:rPr>
                <w:rFonts w:ascii="Calibri" w:hAnsi="Calibri" w:cs="Calibri"/>
                <w:i/>
                <w:iCs/>
                <w:sz w:val="22"/>
                <w:szCs w:val="22"/>
              </w:rPr>
            </w:pPr>
            <w:r w:rsidRPr="002537B0">
              <w:rPr>
                <w:rFonts w:ascii="Calibri" w:hAnsi="Calibri" w:cs="Calibri"/>
                <w:sz w:val="22"/>
                <w:szCs w:val="22"/>
              </w:rPr>
              <w:t>Increase in placement rates, participation and completion rates in career and technical programs and apprenticeship training, or employment within 6 months from the date of release.</w:t>
            </w:r>
          </w:p>
        </w:tc>
      </w:tr>
    </w:tbl>
    <w:p w14:paraId="63CEA5A2" w14:textId="77777777" w:rsidR="00A67F2D" w:rsidRDefault="00A67F2D" w:rsidP="00A67F2D">
      <w:pPr>
        <w:rPr>
          <w:rFonts w:ascii="Calibri" w:hAnsi="Calibri" w:cs="Calibri"/>
          <w:sz w:val="22"/>
          <w:szCs w:val="22"/>
        </w:rPr>
      </w:pPr>
    </w:p>
    <w:p w14:paraId="59D1C18A" w14:textId="77777777" w:rsidR="00FA4E78" w:rsidRPr="00863945" w:rsidRDefault="00FA4E78" w:rsidP="00A67F2D">
      <w:pPr>
        <w:rPr>
          <w:rFonts w:ascii="Calibri" w:hAnsi="Calibri" w:cs="Calibri"/>
          <w:sz w:val="22"/>
          <w:szCs w:val="22"/>
        </w:rPr>
      </w:pPr>
    </w:p>
    <w:p w14:paraId="09B525B4" w14:textId="77777777" w:rsidR="00A620CA" w:rsidRPr="00863945" w:rsidRDefault="00A620CA" w:rsidP="00B65E7F">
      <w:pPr>
        <w:numPr>
          <w:ilvl w:val="0"/>
          <w:numId w:val="7"/>
        </w:numPr>
        <w:rPr>
          <w:rFonts w:ascii="Calibri" w:hAnsi="Calibri" w:cs="Calibri"/>
          <w:bCs/>
          <w:iCs/>
          <w:sz w:val="22"/>
          <w:szCs w:val="22"/>
        </w:rPr>
      </w:pPr>
      <w:r w:rsidRPr="00863945">
        <w:rPr>
          <w:rFonts w:ascii="Calibri" w:hAnsi="Calibri" w:cs="Calibri"/>
          <w:bCs/>
          <w:iCs/>
          <w:sz w:val="22"/>
          <w:szCs w:val="22"/>
        </w:rPr>
        <w:t>Program Evaluation Plan</w:t>
      </w:r>
    </w:p>
    <w:p w14:paraId="05741973" w14:textId="77777777" w:rsidR="00A620CA" w:rsidRPr="00863945" w:rsidRDefault="00A620CA" w:rsidP="00A620CA">
      <w:pPr>
        <w:ind w:left="720"/>
        <w:rPr>
          <w:rFonts w:ascii="Calibri" w:hAnsi="Calibri" w:cs="Calibri"/>
          <w:sz w:val="22"/>
          <w:szCs w:val="22"/>
        </w:rPr>
      </w:pPr>
    </w:p>
    <w:p w14:paraId="520106F3" w14:textId="6D842DE9" w:rsidR="00A620CA" w:rsidRPr="00863945" w:rsidRDefault="71618C3B" w:rsidP="0063283E">
      <w:pPr>
        <w:ind w:left="360"/>
        <w:rPr>
          <w:rFonts w:ascii="Calibri" w:hAnsi="Calibri" w:cs="Calibri"/>
          <w:sz w:val="22"/>
          <w:szCs w:val="22"/>
        </w:rPr>
      </w:pPr>
      <w:r w:rsidRPr="0604482E">
        <w:rPr>
          <w:rFonts w:ascii="Calibri" w:hAnsi="Calibri" w:cs="Calibri"/>
          <w:sz w:val="22"/>
          <w:szCs w:val="22"/>
        </w:rPr>
        <w:t>Describe how the agency plans to evaluate the effectiveness of the proposed FY2</w:t>
      </w:r>
      <w:r w:rsidR="40521F44" w:rsidRPr="0604482E">
        <w:rPr>
          <w:rFonts w:ascii="Calibri" w:hAnsi="Calibri" w:cs="Calibri"/>
          <w:sz w:val="22"/>
          <w:szCs w:val="22"/>
        </w:rPr>
        <w:t>3</w:t>
      </w:r>
      <w:r w:rsidRPr="0604482E">
        <w:rPr>
          <w:rFonts w:ascii="Calibri" w:hAnsi="Calibri" w:cs="Calibri"/>
          <w:sz w:val="22"/>
          <w:szCs w:val="22"/>
        </w:rPr>
        <w:t xml:space="preserve"> Title 1 program. The description should indicate if the proposed services are the same as in prior years or new. It should also include, but is not limited to:</w:t>
      </w:r>
    </w:p>
    <w:p w14:paraId="6C2AC4F8" w14:textId="77777777" w:rsidR="00A620CA" w:rsidRPr="00863945" w:rsidRDefault="00A620CA" w:rsidP="00A620CA">
      <w:pPr>
        <w:pStyle w:val="ListParagraph"/>
        <w:numPr>
          <w:ilvl w:val="0"/>
          <w:numId w:val="4"/>
        </w:numPr>
        <w:rPr>
          <w:rFonts w:ascii="Calibri" w:hAnsi="Calibri" w:cs="Calibri"/>
          <w:sz w:val="22"/>
          <w:szCs w:val="22"/>
        </w:rPr>
      </w:pPr>
      <w:r w:rsidRPr="00863945">
        <w:rPr>
          <w:rFonts w:ascii="Calibri" w:hAnsi="Calibri" w:cs="Calibri"/>
          <w:sz w:val="22"/>
          <w:szCs w:val="22"/>
        </w:rPr>
        <w:t>the high-level question(s) that will guide the evaluation (</w:t>
      </w:r>
      <w:r w:rsidRPr="00863945">
        <w:rPr>
          <w:rFonts w:ascii="Calibri" w:hAnsi="Calibri" w:cs="Calibri"/>
          <w:i/>
          <w:iCs/>
          <w:sz w:val="22"/>
          <w:szCs w:val="22"/>
        </w:rPr>
        <w:t>These questions will be answered in the evaluation report due in FY24.)</w:t>
      </w:r>
      <w:r w:rsidRPr="00863945">
        <w:rPr>
          <w:rFonts w:ascii="Calibri" w:hAnsi="Calibri" w:cs="Calibri"/>
          <w:sz w:val="22"/>
          <w:szCs w:val="22"/>
        </w:rPr>
        <w:t xml:space="preserve"> </w:t>
      </w:r>
    </w:p>
    <w:p w14:paraId="3FD3602B" w14:textId="77777777" w:rsidR="00A620CA" w:rsidRPr="00863945" w:rsidRDefault="00A620CA" w:rsidP="00A620CA">
      <w:pPr>
        <w:pStyle w:val="ListParagraph"/>
        <w:numPr>
          <w:ilvl w:val="0"/>
          <w:numId w:val="4"/>
        </w:numPr>
        <w:rPr>
          <w:rFonts w:ascii="Calibri" w:hAnsi="Calibri" w:cs="Calibri"/>
          <w:sz w:val="22"/>
          <w:szCs w:val="22"/>
        </w:rPr>
      </w:pPr>
      <w:r w:rsidRPr="00863945">
        <w:rPr>
          <w:rFonts w:ascii="Calibri" w:hAnsi="Calibri" w:cs="Calibri"/>
          <w:sz w:val="22"/>
          <w:szCs w:val="22"/>
        </w:rPr>
        <w:t xml:space="preserve">the name of the </w:t>
      </w:r>
      <w:r w:rsidRPr="00863945">
        <w:rPr>
          <w:rFonts w:ascii="Calibri" w:hAnsi="Calibri" w:cs="Calibri"/>
          <w:b/>
          <w:bCs/>
          <w:sz w:val="22"/>
          <w:szCs w:val="22"/>
        </w:rPr>
        <w:t>evaluation committee members,</w:t>
      </w:r>
      <w:r w:rsidRPr="00863945">
        <w:rPr>
          <w:rFonts w:ascii="Calibri" w:hAnsi="Calibri" w:cs="Calibri"/>
          <w:sz w:val="22"/>
          <w:szCs w:val="22"/>
        </w:rPr>
        <w:t xml:space="preserve"> with their role and affiliation</w:t>
      </w:r>
    </w:p>
    <w:p w14:paraId="2B1D380D" w14:textId="2C6054C9" w:rsidR="00A620CA" w:rsidRPr="00863945" w:rsidRDefault="00A620CA" w:rsidP="00A620CA">
      <w:pPr>
        <w:pStyle w:val="ListParagraph"/>
        <w:numPr>
          <w:ilvl w:val="0"/>
          <w:numId w:val="4"/>
        </w:numPr>
        <w:rPr>
          <w:rFonts w:ascii="Calibri" w:hAnsi="Calibri" w:cs="Calibri"/>
          <w:sz w:val="22"/>
          <w:szCs w:val="22"/>
        </w:rPr>
      </w:pPr>
      <w:r w:rsidRPr="00863945">
        <w:rPr>
          <w:rFonts w:ascii="Calibri" w:hAnsi="Calibri" w:cs="Calibri"/>
          <w:sz w:val="22"/>
          <w:szCs w:val="22"/>
        </w:rPr>
        <w:t>the data points that the evaluation committee plans to review in FY2</w:t>
      </w:r>
      <w:r w:rsidR="005C3EC0">
        <w:rPr>
          <w:rFonts w:ascii="Calibri" w:hAnsi="Calibri" w:cs="Calibri"/>
          <w:sz w:val="22"/>
          <w:szCs w:val="22"/>
        </w:rPr>
        <w:t>3</w:t>
      </w:r>
      <w:r w:rsidRPr="00863945">
        <w:rPr>
          <w:rFonts w:ascii="Calibri" w:hAnsi="Calibri" w:cs="Calibri"/>
          <w:sz w:val="22"/>
          <w:szCs w:val="22"/>
        </w:rPr>
        <w:t xml:space="preserve">, prior years if applicable, and subsequent years  </w:t>
      </w:r>
    </w:p>
    <w:p w14:paraId="1AFC09D1" w14:textId="77777777" w:rsidR="00B65E7F" w:rsidRPr="00863945" w:rsidRDefault="00B65E7F" w:rsidP="00B65E7F">
      <w:pPr>
        <w:pStyle w:val="ListParagraph"/>
        <w:rPr>
          <w:rFonts w:ascii="Calibri" w:hAnsi="Calibri" w:cs="Calibri"/>
          <w:sz w:val="22"/>
          <w:szCs w:val="22"/>
        </w:rPr>
      </w:pPr>
    </w:p>
    <w:p w14:paraId="52114827" w14:textId="77777777" w:rsidR="00B65E7F" w:rsidRPr="00863945" w:rsidRDefault="00B65E7F" w:rsidP="00B65E7F">
      <w:pPr>
        <w:pStyle w:val="ListParagraph"/>
        <w:ind w:left="0"/>
        <w:rPr>
          <w:rFonts w:ascii="Calibri" w:hAnsi="Calibri" w:cs="Calibri"/>
          <w:sz w:val="22"/>
          <w:szCs w:val="22"/>
        </w:rPr>
      </w:pPr>
      <w:r w:rsidRPr="00863945">
        <w:rPr>
          <w:rFonts w:ascii="Calibri" w:hAnsi="Calibri" w:cs="Calibri"/>
          <w:sz w:val="22"/>
          <w:szCs w:val="22"/>
        </w:rPr>
        <w:t>Response:</w:t>
      </w:r>
    </w:p>
    <w:p w14:paraId="7C09E6F7" w14:textId="77777777" w:rsidR="00B65E7F" w:rsidRPr="00863945" w:rsidRDefault="00B65E7F" w:rsidP="00B65E7F">
      <w:pPr>
        <w:pStyle w:val="ListParagraph"/>
        <w:ind w:left="0"/>
        <w:rPr>
          <w:rFonts w:ascii="Calibri" w:hAnsi="Calibri" w:cs="Calibri"/>
          <w:sz w:val="22"/>
          <w:szCs w:val="22"/>
        </w:rPr>
      </w:pPr>
    </w:p>
    <w:p w14:paraId="22EE9A07" w14:textId="77777777" w:rsidR="00A620CA" w:rsidRPr="00863945" w:rsidRDefault="00A620CA" w:rsidP="00A620CA">
      <w:pPr>
        <w:ind w:firstLine="360"/>
        <w:rPr>
          <w:rFonts w:ascii="Calibri" w:hAnsi="Calibri" w:cs="Calibri"/>
          <w:sz w:val="22"/>
          <w:szCs w:val="22"/>
        </w:rPr>
      </w:pPr>
    </w:p>
    <w:p w14:paraId="3697C19B" w14:textId="4B21A450" w:rsidR="00A620CA" w:rsidRPr="00863945" w:rsidRDefault="00AE1801" w:rsidP="0063283E">
      <w:pPr>
        <w:pStyle w:val="ListParagraph"/>
        <w:numPr>
          <w:ilvl w:val="0"/>
          <w:numId w:val="7"/>
        </w:numPr>
        <w:rPr>
          <w:rFonts w:ascii="Calibri" w:hAnsi="Calibri" w:cs="Calibri"/>
          <w:color w:val="FF0000"/>
          <w:sz w:val="22"/>
          <w:szCs w:val="22"/>
        </w:rPr>
      </w:pPr>
      <w:r>
        <w:rPr>
          <w:rFonts w:ascii="Calibri" w:hAnsi="Calibri" w:cs="Calibri"/>
          <w:sz w:val="22"/>
          <w:szCs w:val="22"/>
        </w:rPr>
        <w:t xml:space="preserve">Complete the </w:t>
      </w:r>
      <w:r w:rsidR="00A620CA" w:rsidRPr="00863945">
        <w:rPr>
          <w:rFonts w:ascii="Calibri" w:hAnsi="Calibri" w:cs="Calibri"/>
          <w:sz w:val="22"/>
          <w:szCs w:val="22"/>
        </w:rPr>
        <w:t xml:space="preserve">chart below to demonstrate </w:t>
      </w:r>
      <w:r w:rsidR="007F1595">
        <w:rPr>
          <w:rFonts w:ascii="Calibri" w:hAnsi="Calibri" w:cs="Calibri"/>
          <w:sz w:val="22"/>
          <w:szCs w:val="22"/>
        </w:rPr>
        <w:t>how</w:t>
      </w:r>
      <w:r w:rsidR="009E718F">
        <w:rPr>
          <w:rFonts w:ascii="Calibri" w:hAnsi="Calibri" w:cs="Calibri"/>
          <w:sz w:val="22"/>
          <w:szCs w:val="22"/>
        </w:rPr>
        <w:t xml:space="preserve"> you will measure the impact of</w:t>
      </w:r>
      <w:r w:rsidR="007F1595">
        <w:rPr>
          <w:rFonts w:ascii="Calibri" w:hAnsi="Calibri" w:cs="Calibri"/>
          <w:sz w:val="22"/>
          <w:szCs w:val="22"/>
        </w:rPr>
        <w:t xml:space="preserve"> proposed Title I supplemental services </w:t>
      </w:r>
      <w:r w:rsidR="001C0054">
        <w:rPr>
          <w:rFonts w:ascii="Calibri" w:hAnsi="Calibri" w:cs="Calibri"/>
          <w:sz w:val="22"/>
          <w:szCs w:val="22"/>
        </w:rPr>
        <w:t>on</w:t>
      </w:r>
      <w:r w:rsidR="006C6973">
        <w:rPr>
          <w:rFonts w:ascii="Calibri" w:hAnsi="Calibri" w:cs="Calibri"/>
          <w:sz w:val="22"/>
          <w:szCs w:val="22"/>
        </w:rPr>
        <w:t xml:space="preserve"> at least one of the four indicators.</w:t>
      </w:r>
      <w:r w:rsidR="00A620CA" w:rsidRPr="00863945">
        <w:rPr>
          <w:rFonts w:ascii="Calibri" w:hAnsi="Calibri" w:cs="Calibri"/>
          <w:sz w:val="22"/>
          <w:szCs w:val="22"/>
        </w:rPr>
        <w:t xml:space="preserve"> </w:t>
      </w:r>
    </w:p>
    <w:p w14:paraId="76EB2096" w14:textId="77777777" w:rsidR="00A620CA" w:rsidRDefault="00A620CA" w:rsidP="00A620CA">
      <w:pPr>
        <w:pStyle w:val="ListParagraph"/>
        <w:tabs>
          <w:tab w:val="left" w:pos="-1080"/>
          <w:tab w:val="left" w:pos="0"/>
        </w:tabs>
        <w:ind w:left="360"/>
        <w:rPr>
          <w:rFonts w:ascii="Calibri" w:hAnsi="Calibri" w:cs="Calibri"/>
          <w:color w:val="FF0000"/>
          <w:sz w:val="22"/>
          <w:szCs w:val="22"/>
        </w:rPr>
      </w:pPr>
    </w:p>
    <w:tbl>
      <w:tblPr>
        <w:tblStyle w:val="TableGrid"/>
        <w:tblW w:w="9445" w:type="dxa"/>
        <w:tblInd w:w="-95" w:type="dxa"/>
        <w:tblLook w:val="04A0" w:firstRow="1" w:lastRow="0" w:firstColumn="1" w:lastColumn="0" w:noHBand="0" w:noVBand="1"/>
      </w:tblPr>
      <w:tblGrid>
        <w:gridCol w:w="1702"/>
        <w:gridCol w:w="1702"/>
        <w:gridCol w:w="1703"/>
        <w:gridCol w:w="4338"/>
      </w:tblGrid>
      <w:tr w:rsidR="00A11BB3" w:rsidRPr="00E64E9B" w14:paraId="61AFA97D" w14:textId="239419D0" w:rsidTr="00960E97">
        <w:tc>
          <w:tcPr>
            <w:tcW w:w="1702" w:type="dxa"/>
            <w:shd w:val="clear" w:color="auto" w:fill="E7E6E6" w:themeFill="background2"/>
          </w:tcPr>
          <w:p w14:paraId="7838D098" w14:textId="77777777" w:rsidR="00A11BB3" w:rsidRPr="00E64E9B" w:rsidRDefault="00A11BB3" w:rsidP="004E79E1">
            <w:pPr>
              <w:rPr>
                <w:rFonts w:ascii="Calibri" w:hAnsi="Calibri" w:cs="Calibri"/>
                <w:b/>
                <w:sz w:val="20"/>
                <w:szCs w:val="20"/>
              </w:rPr>
            </w:pPr>
            <w:r w:rsidRPr="00E64E9B">
              <w:rPr>
                <w:rFonts w:ascii="Calibri" w:hAnsi="Calibri" w:cs="Calibri"/>
                <w:b/>
                <w:sz w:val="20"/>
                <w:szCs w:val="20"/>
              </w:rPr>
              <w:t>Neglected or Delinquent Indicators</w:t>
            </w:r>
          </w:p>
          <w:p w14:paraId="58A263C0" w14:textId="77777777" w:rsidR="00A11BB3" w:rsidRPr="00E64E9B" w:rsidRDefault="00A11BB3" w:rsidP="004E79E1">
            <w:pPr>
              <w:pStyle w:val="ListParagraph"/>
              <w:tabs>
                <w:tab w:val="left" w:pos="-1080"/>
                <w:tab w:val="left" w:pos="0"/>
              </w:tabs>
              <w:ind w:left="0"/>
              <w:rPr>
                <w:rFonts w:ascii="Calibri" w:hAnsi="Calibri" w:cs="Calibri"/>
                <w:sz w:val="20"/>
              </w:rPr>
            </w:pPr>
          </w:p>
        </w:tc>
        <w:tc>
          <w:tcPr>
            <w:tcW w:w="1702" w:type="dxa"/>
            <w:shd w:val="clear" w:color="auto" w:fill="E7E6E6" w:themeFill="background2"/>
          </w:tcPr>
          <w:p w14:paraId="7EB7ED6C" w14:textId="70A4C53C" w:rsidR="00A11BB3" w:rsidRPr="00E64E9B" w:rsidRDefault="00A11BB3" w:rsidP="004E79E1">
            <w:pPr>
              <w:pStyle w:val="ListParagraph"/>
              <w:tabs>
                <w:tab w:val="left" w:pos="-1080"/>
                <w:tab w:val="left" w:pos="0"/>
              </w:tabs>
              <w:ind w:left="0"/>
              <w:rPr>
                <w:rFonts w:ascii="Calibri" w:hAnsi="Calibri" w:cs="Calibri"/>
                <w:sz w:val="20"/>
              </w:rPr>
            </w:pPr>
            <w:r w:rsidRPr="00E64E9B">
              <w:rPr>
                <w:rFonts w:ascii="Calibri" w:hAnsi="Calibri" w:cs="Calibri"/>
                <w:sz w:val="20"/>
              </w:rPr>
              <w:t xml:space="preserve">Number of FY22 </w:t>
            </w:r>
            <w:r w:rsidR="00B00513">
              <w:rPr>
                <w:rFonts w:ascii="Calibri" w:hAnsi="Calibri" w:cs="Calibri"/>
                <w:sz w:val="20"/>
              </w:rPr>
              <w:t>y</w:t>
            </w:r>
            <w:r w:rsidRPr="00E64E9B">
              <w:rPr>
                <w:rFonts w:ascii="Calibri" w:hAnsi="Calibri" w:cs="Calibri"/>
                <w:sz w:val="20"/>
              </w:rPr>
              <w:t xml:space="preserve">outh </w:t>
            </w:r>
            <w:r w:rsidR="00B00513">
              <w:rPr>
                <w:rFonts w:ascii="Calibri" w:hAnsi="Calibri" w:cs="Calibri"/>
                <w:sz w:val="20"/>
              </w:rPr>
              <w:t>w</w:t>
            </w:r>
            <w:r w:rsidRPr="00E64E9B">
              <w:rPr>
                <w:rFonts w:ascii="Calibri" w:hAnsi="Calibri" w:cs="Calibri"/>
                <w:sz w:val="20"/>
              </w:rPr>
              <w:t xml:space="preserve">ho </w:t>
            </w:r>
            <w:r w:rsidR="00B00513">
              <w:rPr>
                <w:rFonts w:ascii="Calibri" w:hAnsi="Calibri" w:cs="Calibri"/>
                <w:sz w:val="20"/>
              </w:rPr>
              <w:t>a</w:t>
            </w:r>
            <w:r w:rsidRPr="00E64E9B">
              <w:rPr>
                <w:rFonts w:ascii="Calibri" w:hAnsi="Calibri" w:cs="Calibri"/>
                <w:sz w:val="20"/>
              </w:rPr>
              <w:t xml:space="preserve">chieved or </w:t>
            </w:r>
            <w:r w:rsidR="00B00513">
              <w:rPr>
                <w:rFonts w:ascii="Calibri" w:hAnsi="Calibri" w:cs="Calibri"/>
                <w:sz w:val="20"/>
              </w:rPr>
              <w:t>d</w:t>
            </w:r>
            <w:r w:rsidRPr="00E64E9B">
              <w:rPr>
                <w:rFonts w:ascii="Calibri" w:hAnsi="Calibri" w:cs="Calibri"/>
                <w:sz w:val="20"/>
              </w:rPr>
              <w:t xml:space="preserve">emonstrated </w:t>
            </w:r>
            <w:r w:rsidR="00B00513">
              <w:rPr>
                <w:rFonts w:ascii="Calibri" w:hAnsi="Calibri" w:cs="Calibri"/>
                <w:sz w:val="20"/>
              </w:rPr>
              <w:t>i</w:t>
            </w:r>
            <w:r w:rsidRPr="00E64E9B">
              <w:rPr>
                <w:rFonts w:ascii="Calibri" w:hAnsi="Calibri" w:cs="Calibri"/>
                <w:sz w:val="20"/>
              </w:rPr>
              <w:t>mprovement</w:t>
            </w:r>
          </w:p>
        </w:tc>
        <w:tc>
          <w:tcPr>
            <w:tcW w:w="1703" w:type="dxa"/>
            <w:shd w:val="clear" w:color="auto" w:fill="E7E6E6" w:themeFill="background2"/>
          </w:tcPr>
          <w:p w14:paraId="711C31CE" w14:textId="6A378081" w:rsidR="00A11BB3" w:rsidRPr="00E64E9B" w:rsidRDefault="00A11BB3" w:rsidP="004E79E1">
            <w:pPr>
              <w:pStyle w:val="ListParagraph"/>
              <w:tabs>
                <w:tab w:val="left" w:pos="-1080"/>
                <w:tab w:val="left" w:pos="0"/>
              </w:tabs>
              <w:ind w:left="0"/>
              <w:rPr>
                <w:rFonts w:ascii="Calibri" w:hAnsi="Calibri" w:cs="Calibri"/>
                <w:sz w:val="20"/>
              </w:rPr>
            </w:pPr>
            <w:r w:rsidRPr="00E64E9B">
              <w:rPr>
                <w:rFonts w:ascii="Calibri" w:hAnsi="Calibri" w:cs="Calibri"/>
                <w:sz w:val="20"/>
              </w:rPr>
              <w:t>Project</w:t>
            </w:r>
            <w:r w:rsidR="00B00513">
              <w:rPr>
                <w:rFonts w:ascii="Calibri" w:hAnsi="Calibri" w:cs="Calibri"/>
                <w:sz w:val="20"/>
              </w:rPr>
              <w:t>ed n</w:t>
            </w:r>
            <w:r w:rsidRPr="00E64E9B">
              <w:rPr>
                <w:rFonts w:ascii="Calibri" w:hAnsi="Calibri" w:cs="Calibri"/>
                <w:sz w:val="20"/>
              </w:rPr>
              <w:t xml:space="preserve">umber of FY23 </w:t>
            </w:r>
            <w:r w:rsidR="00B00513">
              <w:rPr>
                <w:rFonts w:ascii="Calibri" w:hAnsi="Calibri" w:cs="Calibri"/>
                <w:sz w:val="20"/>
              </w:rPr>
              <w:t>y</w:t>
            </w:r>
            <w:r w:rsidRPr="00E64E9B">
              <w:rPr>
                <w:rFonts w:ascii="Calibri" w:hAnsi="Calibri" w:cs="Calibri"/>
                <w:sz w:val="20"/>
              </w:rPr>
              <w:t xml:space="preserve">outh </w:t>
            </w:r>
            <w:r w:rsidR="00B00513">
              <w:rPr>
                <w:rFonts w:ascii="Calibri" w:hAnsi="Calibri" w:cs="Calibri"/>
                <w:sz w:val="20"/>
              </w:rPr>
              <w:t>w</w:t>
            </w:r>
            <w:r w:rsidRPr="00E64E9B">
              <w:rPr>
                <w:rFonts w:ascii="Calibri" w:hAnsi="Calibri" w:cs="Calibri"/>
                <w:sz w:val="20"/>
              </w:rPr>
              <w:t xml:space="preserve">ho </w:t>
            </w:r>
            <w:r w:rsidR="00B00513">
              <w:rPr>
                <w:rFonts w:ascii="Calibri" w:hAnsi="Calibri" w:cs="Calibri"/>
                <w:sz w:val="20"/>
              </w:rPr>
              <w:t>w</w:t>
            </w:r>
            <w:r w:rsidRPr="00E64E9B">
              <w:rPr>
                <w:rFonts w:ascii="Calibri" w:hAnsi="Calibri" w:cs="Calibri"/>
                <w:sz w:val="20"/>
              </w:rPr>
              <w:t xml:space="preserve">ill </w:t>
            </w:r>
            <w:r w:rsidR="00B00513">
              <w:rPr>
                <w:rFonts w:ascii="Calibri" w:hAnsi="Calibri" w:cs="Calibri"/>
                <w:sz w:val="20"/>
              </w:rPr>
              <w:t>a</w:t>
            </w:r>
            <w:r w:rsidRPr="00E64E9B">
              <w:rPr>
                <w:rFonts w:ascii="Calibri" w:hAnsi="Calibri" w:cs="Calibri"/>
                <w:sz w:val="20"/>
              </w:rPr>
              <w:t xml:space="preserve">chieve or </w:t>
            </w:r>
            <w:r w:rsidR="00B00513">
              <w:rPr>
                <w:rFonts w:ascii="Calibri" w:hAnsi="Calibri" w:cs="Calibri"/>
                <w:sz w:val="20"/>
              </w:rPr>
              <w:t>d</w:t>
            </w:r>
            <w:r w:rsidRPr="00E64E9B">
              <w:rPr>
                <w:rFonts w:ascii="Calibri" w:hAnsi="Calibri" w:cs="Calibri"/>
                <w:sz w:val="20"/>
              </w:rPr>
              <w:t xml:space="preserve">emonstrate </w:t>
            </w:r>
            <w:r w:rsidR="00B00513">
              <w:rPr>
                <w:rFonts w:ascii="Calibri" w:hAnsi="Calibri" w:cs="Calibri"/>
                <w:sz w:val="20"/>
              </w:rPr>
              <w:t>i</w:t>
            </w:r>
            <w:r w:rsidRPr="00E64E9B">
              <w:rPr>
                <w:rFonts w:ascii="Calibri" w:hAnsi="Calibri" w:cs="Calibri"/>
                <w:sz w:val="20"/>
              </w:rPr>
              <w:t>mprovement</w:t>
            </w:r>
          </w:p>
        </w:tc>
        <w:tc>
          <w:tcPr>
            <w:tcW w:w="4338" w:type="dxa"/>
            <w:shd w:val="clear" w:color="auto" w:fill="E7E6E6" w:themeFill="background2"/>
          </w:tcPr>
          <w:p w14:paraId="03AEF803" w14:textId="6CE87CA6" w:rsidR="00A11BB3" w:rsidRPr="00E64E9B" w:rsidRDefault="00A11BB3" w:rsidP="004E79E1">
            <w:pPr>
              <w:pStyle w:val="ListParagraph"/>
              <w:tabs>
                <w:tab w:val="left" w:pos="-1080"/>
                <w:tab w:val="left" w:pos="0"/>
              </w:tabs>
              <w:ind w:left="0"/>
              <w:rPr>
                <w:rFonts w:ascii="Calibri" w:hAnsi="Calibri" w:cs="Calibri"/>
                <w:sz w:val="20"/>
              </w:rPr>
            </w:pPr>
            <w:r w:rsidRPr="00E64E9B">
              <w:rPr>
                <w:rFonts w:ascii="Calibri" w:hAnsi="Calibri" w:cs="Calibri"/>
                <w:sz w:val="20"/>
              </w:rPr>
              <w:t xml:space="preserve">Briefly describe how the </w:t>
            </w:r>
            <w:r w:rsidR="00B51E2E">
              <w:rPr>
                <w:rFonts w:ascii="Calibri" w:hAnsi="Calibri" w:cs="Calibri"/>
                <w:sz w:val="20"/>
              </w:rPr>
              <w:t>projected outcomes will be measured and how</w:t>
            </w:r>
            <w:r w:rsidR="00B00513">
              <w:rPr>
                <w:rFonts w:ascii="Calibri" w:hAnsi="Calibri" w:cs="Calibri"/>
                <w:sz w:val="20"/>
              </w:rPr>
              <w:t xml:space="preserve"> the </w:t>
            </w:r>
            <w:r w:rsidRPr="00E64E9B">
              <w:rPr>
                <w:rFonts w:ascii="Calibri" w:hAnsi="Calibri" w:cs="Calibri"/>
                <w:sz w:val="20"/>
              </w:rPr>
              <w:t xml:space="preserve">proposed FY23 </w:t>
            </w:r>
            <w:r w:rsidR="00D8154F">
              <w:rPr>
                <w:rFonts w:ascii="Calibri" w:hAnsi="Calibri" w:cs="Calibri"/>
                <w:sz w:val="20"/>
              </w:rPr>
              <w:t xml:space="preserve">Title I </w:t>
            </w:r>
            <w:r w:rsidRPr="00E64E9B">
              <w:rPr>
                <w:rFonts w:ascii="Calibri" w:hAnsi="Calibri" w:cs="Calibri"/>
                <w:sz w:val="20"/>
              </w:rPr>
              <w:t>supplemental services will contribute to the FY23</w:t>
            </w:r>
            <w:r w:rsidR="008708B2" w:rsidRPr="00E64E9B">
              <w:rPr>
                <w:rFonts w:ascii="Calibri" w:hAnsi="Calibri" w:cs="Calibri"/>
                <w:sz w:val="20"/>
              </w:rPr>
              <w:t xml:space="preserve"> </w:t>
            </w:r>
            <w:r w:rsidR="00686D5F">
              <w:rPr>
                <w:rFonts w:ascii="Calibri" w:hAnsi="Calibri" w:cs="Calibri"/>
                <w:sz w:val="20"/>
              </w:rPr>
              <w:t>p</w:t>
            </w:r>
            <w:r w:rsidR="008708B2" w:rsidRPr="00E64E9B">
              <w:rPr>
                <w:rFonts w:ascii="Calibri" w:hAnsi="Calibri" w:cs="Calibri"/>
                <w:sz w:val="20"/>
              </w:rPr>
              <w:t xml:space="preserve">rojected </w:t>
            </w:r>
            <w:r w:rsidR="00686D5F">
              <w:rPr>
                <w:rFonts w:ascii="Calibri" w:hAnsi="Calibri" w:cs="Calibri"/>
                <w:sz w:val="20"/>
              </w:rPr>
              <w:t>o</w:t>
            </w:r>
            <w:r w:rsidR="008708B2" w:rsidRPr="00E64E9B">
              <w:rPr>
                <w:rFonts w:ascii="Calibri" w:hAnsi="Calibri" w:cs="Calibri"/>
                <w:sz w:val="20"/>
              </w:rPr>
              <w:t>utcomes</w:t>
            </w:r>
          </w:p>
        </w:tc>
      </w:tr>
      <w:tr w:rsidR="008708B2" w:rsidRPr="00E64E9B" w14:paraId="53204A5B" w14:textId="624A6A8A" w:rsidTr="00570BD0">
        <w:trPr>
          <w:trHeight w:val="977"/>
        </w:trPr>
        <w:tc>
          <w:tcPr>
            <w:tcW w:w="1702" w:type="dxa"/>
            <w:shd w:val="clear" w:color="auto" w:fill="E7E6E6" w:themeFill="background2"/>
          </w:tcPr>
          <w:p w14:paraId="4BA57D69" w14:textId="0F3B1E60" w:rsidR="008708B2" w:rsidRPr="00E64E9B" w:rsidRDefault="008708B2" w:rsidP="004E79E1">
            <w:pPr>
              <w:rPr>
                <w:rFonts w:ascii="Calibri" w:hAnsi="Calibri" w:cs="Calibri"/>
                <w:b/>
                <w:sz w:val="20"/>
                <w:szCs w:val="20"/>
              </w:rPr>
            </w:pPr>
            <w:r w:rsidRPr="00E64E9B">
              <w:rPr>
                <w:rFonts w:ascii="Calibri" w:hAnsi="Calibri" w:cs="Calibri"/>
                <w:sz w:val="20"/>
                <w:szCs w:val="20"/>
              </w:rPr>
              <w:t>Earned high school course credits</w:t>
            </w:r>
          </w:p>
        </w:tc>
        <w:tc>
          <w:tcPr>
            <w:tcW w:w="1702" w:type="dxa"/>
            <w:vAlign w:val="center"/>
          </w:tcPr>
          <w:p w14:paraId="073E62FB"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1703" w:type="dxa"/>
            <w:vAlign w:val="center"/>
          </w:tcPr>
          <w:p w14:paraId="7F67FB4A"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4338" w:type="dxa"/>
          </w:tcPr>
          <w:p w14:paraId="5BE6277E" w14:textId="77777777" w:rsidR="008708B2" w:rsidRPr="00E64E9B" w:rsidRDefault="008708B2" w:rsidP="004E79E1">
            <w:pPr>
              <w:pStyle w:val="ListParagraph"/>
              <w:tabs>
                <w:tab w:val="left" w:pos="-1080"/>
                <w:tab w:val="left" w:pos="0"/>
              </w:tabs>
              <w:ind w:left="0"/>
              <w:rPr>
                <w:rFonts w:ascii="Calibri" w:hAnsi="Calibri" w:cs="Calibri"/>
                <w:color w:val="FF0000"/>
                <w:sz w:val="20"/>
              </w:rPr>
            </w:pPr>
          </w:p>
        </w:tc>
      </w:tr>
      <w:tr w:rsidR="008708B2" w:rsidRPr="00E64E9B" w14:paraId="3275B22A" w14:textId="5124655A" w:rsidTr="00570BD0">
        <w:trPr>
          <w:trHeight w:val="977"/>
        </w:trPr>
        <w:tc>
          <w:tcPr>
            <w:tcW w:w="1702" w:type="dxa"/>
            <w:shd w:val="clear" w:color="auto" w:fill="E7E6E6" w:themeFill="background2"/>
          </w:tcPr>
          <w:p w14:paraId="19F04AD0" w14:textId="1B6BF0F5" w:rsidR="008708B2" w:rsidRPr="00E64E9B" w:rsidRDefault="008708B2" w:rsidP="002C5C5B">
            <w:pPr>
              <w:rPr>
                <w:rFonts w:ascii="Calibri" w:hAnsi="Calibri" w:cs="Calibri"/>
                <w:color w:val="FF0000"/>
                <w:sz w:val="20"/>
                <w:szCs w:val="20"/>
              </w:rPr>
            </w:pPr>
            <w:r w:rsidRPr="00E64E9B">
              <w:rPr>
                <w:rFonts w:ascii="Calibri" w:hAnsi="Calibri" w:cs="Calibri"/>
                <w:sz w:val="20"/>
                <w:szCs w:val="20"/>
              </w:rPr>
              <w:t xml:space="preserve">Earned a high school diploma or </w:t>
            </w:r>
            <w:r w:rsidR="00960E97">
              <w:rPr>
                <w:rFonts w:ascii="Calibri" w:hAnsi="Calibri" w:cs="Calibri"/>
                <w:sz w:val="20"/>
                <w:szCs w:val="20"/>
              </w:rPr>
              <w:t>equivalency (</w:t>
            </w:r>
            <w:r w:rsidRPr="00E64E9B">
              <w:rPr>
                <w:rFonts w:ascii="Calibri" w:hAnsi="Calibri" w:cs="Calibri"/>
                <w:sz w:val="20"/>
                <w:szCs w:val="20"/>
              </w:rPr>
              <w:t>GED/</w:t>
            </w:r>
            <w:proofErr w:type="spellStart"/>
            <w:r w:rsidRPr="00E64E9B">
              <w:rPr>
                <w:rFonts w:ascii="Calibri" w:hAnsi="Calibri" w:cs="Calibri"/>
                <w:sz w:val="20"/>
                <w:szCs w:val="20"/>
              </w:rPr>
              <w:t>H</w:t>
            </w:r>
            <w:r w:rsidR="00960E97">
              <w:rPr>
                <w:rFonts w:ascii="Calibri" w:hAnsi="Calibri" w:cs="Calibri"/>
                <w:sz w:val="20"/>
                <w:szCs w:val="20"/>
              </w:rPr>
              <w:t>i</w:t>
            </w:r>
            <w:r w:rsidRPr="00E64E9B">
              <w:rPr>
                <w:rFonts w:ascii="Calibri" w:hAnsi="Calibri" w:cs="Calibri"/>
                <w:sz w:val="20"/>
                <w:szCs w:val="20"/>
              </w:rPr>
              <w:t>SET</w:t>
            </w:r>
            <w:proofErr w:type="spellEnd"/>
            <w:r w:rsidR="00960E97">
              <w:rPr>
                <w:rFonts w:ascii="Calibri" w:hAnsi="Calibri" w:cs="Calibri"/>
                <w:sz w:val="20"/>
                <w:szCs w:val="20"/>
              </w:rPr>
              <w:t>)</w:t>
            </w:r>
          </w:p>
        </w:tc>
        <w:tc>
          <w:tcPr>
            <w:tcW w:w="1702" w:type="dxa"/>
            <w:vAlign w:val="center"/>
          </w:tcPr>
          <w:p w14:paraId="7B0204A9"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1703" w:type="dxa"/>
            <w:vAlign w:val="center"/>
          </w:tcPr>
          <w:p w14:paraId="1779B086"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4338" w:type="dxa"/>
          </w:tcPr>
          <w:p w14:paraId="7C51195D" w14:textId="77777777" w:rsidR="008708B2" w:rsidRPr="00E64E9B" w:rsidRDefault="008708B2" w:rsidP="004E79E1">
            <w:pPr>
              <w:pStyle w:val="ListParagraph"/>
              <w:tabs>
                <w:tab w:val="left" w:pos="-1080"/>
                <w:tab w:val="left" w:pos="0"/>
              </w:tabs>
              <w:ind w:left="0"/>
              <w:rPr>
                <w:rFonts w:ascii="Calibri" w:hAnsi="Calibri" w:cs="Calibri"/>
                <w:color w:val="FF0000"/>
                <w:sz w:val="20"/>
              </w:rPr>
            </w:pPr>
          </w:p>
        </w:tc>
      </w:tr>
      <w:tr w:rsidR="008708B2" w:rsidRPr="00E64E9B" w14:paraId="60614440" w14:textId="4482F989" w:rsidTr="00570BD0">
        <w:trPr>
          <w:trHeight w:val="977"/>
        </w:trPr>
        <w:tc>
          <w:tcPr>
            <w:tcW w:w="1702" w:type="dxa"/>
            <w:shd w:val="clear" w:color="auto" w:fill="E7E6E6" w:themeFill="background2"/>
          </w:tcPr>
          <w:p w14:paraId="229545CC" w14:textId="7757A2F3" w:rsidR="008708B2" w:rsidRPr="00E64E9B" w:rsidRDefault="008708B2" w:rsidP="004E79E1">
            <w:pPr>
              <w:rPr>
                <w:rFonts w:ascii="Calibri" w:hAnsi="Calibri" w:cs="Calibri"/>
                <w:color w:val="FF0000"/>
                <w:sz w:val="20"/>
                <w:szCs w:val="20"/>
              </w:rPr>
            </w:pPr>
            <w:r w:rsidRPr="00E64E9B">
              <w:rPr>
                <w:rFonts w:ascii="Calibri" w:hAnsi="Calibri" w:cs="Calibri"/>
                <w:sz w:val="20"/>
                <w:szCs w:val="20"/>
              </w:rPr>
              <w:t>Improvement in reading (via pre/posttests)</w:t>
            </w:r>
          </w:p>
        </w:tc>
        <w:tc>
          <w:tcPr>
            <w:tcW w:w="1702" w:type="dxa"/>
            <w:vAlign w:val="center"/>
          </w:tcPr>
          <w:p w14:paraId="53A36B6A"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1703" w:type="dxa"/>
            <w:vAlign w:val="center"/>
          </w:tcPr>
          <w:p w14:paraId="3F5CA636"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4338" w:type="dxa"/>
          </w:tcPr>
          <w:p w14:paraId="6FABCE5D" w14:textId="77777777" w:rsidR="008708B2" w:rsidRPr="00E64E9B" w:rsidRDefault="008708B2" w:rsidP="004E79E1">
            <w:pPr>
              <w:pStyle w:val="ListParagraph"/>
              <w:tabs>
                <w:tab w:val="left" w:pos="-1080"/>
                <w:tab w:val="left" w:pos="0"/>
              </w:tabs>
              <w:ind w:left="0"/>
              <w:rPr>
                <w:rFonts w:ascii="Calibri" w:hAnsi="Calibri" w:cs="Calibri"/>
                <w:color w:val="FF0000"/>
                <w:sz w:val="20"/>
              </w:rPr>
            </w:pPr>
          </w:p>
        </w:tc>
      </w:tr>
      <w:tr w:rsidR="008708B2" w:rsidRPr="00E64E9B" w14:paraId="3BA17661" w14:textId="77777777" w:rsidTr="00570BD0">
        <w:trPr>
          <w:trHeight w:val="977"/>
        </w:trPr>
        <w:tc>
          <w:tcPr>
            <w:tcW w:w="1702" w:type="dxa"/>
            <w:shd w:val="clear" w:color="auto" w:fill="E7E6E6" w:themeFill="background2"/>
          </w:tcPr>
          <w:p w14:paraId="5D5371CA" w14:textId="32DC2281" w:rsidR="008708B2" w:rsidRPr="00E64E9B" w:rsidRDefault="008708B2" w:rsidP="003573FB">
            <w:pPr>
              <w:rPr>
                <w:rFonts w:ascii="Calibri" w:hAnsi="Calibri" w:cs="Calibri"/>
                <w:color w:val="FF0000"/>
                <w:sz w:val="20"/>
                <w:szCs w:val="20"/>
              </w:rPr>
            </w:pPr>
            <w:r w:rsidRPr="00E64E9B">
              <w:rPr>
                <w:rFonts w:ascii="Calibri" w:hAnsi="Calibri" w:cs="Calibri"/>
                <w:sz w:val="20"/>
                <w:szCs w:val="20"/>
              </w:rPr>
              <w:t>Improved in mathematics (via pre/posttests)</w:t>
            </w:r>
          </w:p>
        </w:tc>
        <w:tc>
          <w:tcPr>
            <w:tcW w:w="1702" w:type="dxa"/>
            <w:vAlign w:val="center"/>
          </w:tcPr>
          <w:p w14:paraId="65414CBD"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1703" w:type="dxa"/>
            <w:vAlign w:val="center"/>
          </w:tcPr>
          <w:p w14:paraId="1529E041" w14:textId="77777777" w:rsidR="008708B2" w:rsidRPr="00E64E9B" w:rsidRDefault="008708B2" w:rsidP="00570BD0">
            <w:pPr>
              <w:pStyle w:val="ListParagraph"/>
              <w:tabs>
                <w:tab w:val="left" w:pos="-1080"/>
                <w:tab w:val="left" w:pos="0"/>
              </w:tabs>
              <w:ind w:left="0"/>
              <w:jc w:val="center"/>
              <w:rPr>
                <w:rFonts w:ascii="Calibri" w:hAnsi="Calibri" w:cs="Calibri"/>
                <w:color w:val="FF0000"/>
                <w:sz w:val="20"/>
              </w:rPr>
            </w:pPr>
          </w:p>
        </w:tc>
        <w:tc>
          <w:tcPr>
            <w:tcW w:w="4338" w:type="dxa"/>
          </w:tcPr>
          <w:p w14:paraId="715A98B6" w14:textId="77777777" w:rsidR="008708B2" w:rsidRPr="00E64E9B" w:rsidRDefault="008708B2" w:rsidP="004E79E1">
            <w:pPr>
              <w:pStyle w:val="ListParagraph"/>
              <w:tabs>
                <w:tab w:val="left" w:pos="-1080"/>
                <w:tab w:val="left" w:pos="0"/>
              </w:tabs>
              <w:ind w:left="0"/>
              <w:rPr>
                <w:rFonts w:ascii="Calibri" w:hAnsi="Calibri" w:cs="Calibri"/>
                <w:color w:val="FF0000"/>
                <w:sz w:val="20"/>
              </w:rPr>
            </w:pPr>
          </w:p>
        </w:tc>
      </w:tr>
    </w:tbl>
    <w:p w14:paraId="0CAFCB13" w14:textId="77777777" w:rsidR="0092725E" w:rsidRDefault="0092725E" w:rsidP="00A620CA">
      <w:pPr>
        <w:pStyle w:val="ListParagraph"/>
        <w:tabs>
          <w:tab w:val="left" w:pos="-1080"/>
          <w:tab w:val="left" w:pos="0"/>
        </w:tabs>
        <w:ind w:left="360"/>
        <w:rPr>
          <w:rFonts w:ascii="Calibri" w:hAnsi="Calibri" w:cs="Calibri"/>
          <w:color w:val="FF0000"/>
          <w:sz w:val="22"/>
          <w:szCs w:val="22"/>
        </w:rPr>
      </w:pPr>
    </w:p>
    <w:p w14:paraId="48F4F3A4" w14:textId="77777777" w:rsidR="00A620CA" w:rsidRDefault="00A620CA" w:rsidP="00A620CA">
      <w:pPr>
        <w:rPr>
          <w:b/>
          <w:bCs/>
          <w:color w:val="4472C4"/>
          <w:sz w:val="22"/>
        </w:rPr>
      </w:pPr>
    </w:p>
    <w:p w14:paraId="5DE90FC7" w14:textId="77777777" w:rsidR="00851480" w:rsidRPr="00A67F2D" w:rsidRDefault="00851480" w:rsidP="00A620CA">
      <w:pPr>
        <w:rPr>
          <w:b/>
          <w:bCs/>
          <w:color w:val="4472C4"/>
          <w:sz w:val="22"/>
        </w:rPr>
      </w:pPr>
    </w:p>
    <w:p w14:paraId="7833B337" w14:textId="77777777" w:rsidR="00A620CA" w:rsidRPr="00AF2FB6" w:rsidRDefault="00A620CA" w:rsidP="00A620CA">
      <w:pPr>
        <w:rPr>
          <w:rFonts w:asciiTheme="minorHAnsi" w:hAnsiTheme="minorHAnsi" w:cstheme="minorHAnsi"/>
          <w:b/>
          <w:bCs/>
          <w:sz w:val="22"/>
          <w:szCs w:val="22"/>
        </w:rPr>
      </w:pPr>
      <w:r w:rsidRPr="00AF2FB6">
        <w:rPr>
          <w:rFonts w:asciiTheme="minorHAnsi" w:hAnsiTheme="minorHAnsi" w:cstheme="minorHAnsi"/>
          <w:b/>
          <w:bCs/>
          <w:sz w:val="22"/>
          <w:szCs w:val="22"/>
        </w:rPr>
        <w:t>SECTION 3: COORDINATION WITH FEDERAL, STATE, AND LOCAL PROGRAMS</w:t>
      </w:r>
    </w:p>
    <w:p w14:paraId="726F409C" w14:textId="77777777" w:rsidR="00A620CA" w:rsidRPr="00AF2FB6" w:rsidRDefault="00A620CA" w:rsidP="00A620CA">
      <w:pPr>
        <w:rPr>
          <w:rFonts w:asciiTheme="minorHAnsi" w:hAnsiTheme="minorHAnsi" w:cstheme="minorHAnsi"/>
          <w:sz w:val="22"/>
          <w:szCs w:val="22"/>
        </w:rPr>
      </w:pPr>
    </w:p>
    <w:p w14:paraId="310E95C9" w14:textId="77777777" w:rsidR="00A620CA" w:rsidRPr="00AF2FB6" w:rsidRDefault="00A620CA" w:rsidP="0063283E">
      <w:pPr>
        <w:numPr>
          <w:ilvl w:val="0"/>
          <w:numId w:val="10"/>
        </w:numPr>
        <w:rPr>
          <w:rFonts w:asciiTheme="minorHAnsi" w:hAnsiTheme="minorHAnsi" w:cstheme="minorHAnsi"/>
          <w:sz w:val="22"/>
          <w:szCs w:val="22"/>
        </w:rPr>
      </w:pPr>
      <w:r w:rsidRPr="00AF2FB6">
        <w:rPr>
          <w:rFonts w:asciiTheme="minorHAnsi" w:hAnsiTheme="minorHAnsi" w:cstheme="minorHAnsi"/>
          <w:sz w:val="22"/>
          <w:szCs w:val="22"/>
        </w:rPr>
        <w:t>Briefly describe how program administrators and staff will coordinate/collaborate with other staff working in local, state, and other federal programs (e.g., vocational training, SEIS, ABE, Perkins, Second Chance) including local dropout prevention programs, public schools or community service agencies (e.g., health, counseling, assessment) and/or business/local workforce development partners in the delivery of youth services.</w:t>
      </w:r>
    </w:p>
    <w:p w14:paraId="17951644" w14:textId="77777777" w:rsidR="00A620CA" w:rsidRPr="00AF2FB6" w:rsidRDefault="00A620CA" w:rsidP="00A620CA">
      <w:pPr>
        <w:ind w:left="720"/>
        <w:rPr>
          <w:rFonts w:asciiTheme="minorHAnsi" w:hAnsiTheme="minorHAnsi" w:cstheme="minorHAnsi"/>
          <w:sz w:val="22"/>
          <w:szCs w:val="22"/>
        </w:rPr>
      </w:pPr>
    </w:p>
    <w:p w14:paraId="4D83E4CD" w14:textId="77777777" w:rsidR="00A620CA" w:rsidRPr="00AF2FB6" w:rsidRDefault="00A620CA" w:rsidP="0063283E">
      <w:pPr>
        <w:ind w:firstLine="360"/>
        <w:rPr>
          <w:rFonts w:asciiTheme="minorHAnsi" w:hAnsiTheme="minorHAnsi" w:cstheme="minorHAnsi"/>
          <w:color w:val="0000FF"/>
          <w:sz w:val="22"/>
          <w:szCs w:val="22"/>
        </w:rPr>
      </w:pPr>
      <w:r w:rsidRPr="00AF2FB6">
        <w:rPr>
          <w:rFonts w:asciiTheme="minorHAnsi" w:hAnsiTheme="minorHAnsi" w:cstheme="minorHAnsi"/>
          <w:sz w:val="22"/>
          <w:szCs w:val="22"/>
        </w:rPr>
        <w:t>RESPONSE:</w:t>
      </w:r>
    </w:p>
    <w:p w14:paraId="57ED6BDB" w14:textId="77777777" w:rsidR="00A620CA" w:rsidRPr="00AF2FB6" w:rsidRDefault="00A620CA" w:rsidP="00A620CA">
      <w:pPr>
        <w:ind w:firstLine="360"/>
        <w:rPr>
          <w:rFonts w:asciiTheme="minorHAnsi" w:hAnsiTheme="minorHAnsi" w:cstheme="minorHAnsi"/>
          <w:color w:val="0000FF"/>
          <w:sz w:val="22"/>
          <w:szCs w:val="22"/>
        </w:rPr>
      </w:pPr>
    </w:p>
    <w:p w14:paraId="4A4F932A" w14:textId="77777777" w:rsidR="0063283E" w:rsidRPr="00AF2FB6" w:rsidRDefault="0063283E" w:rsidP="00A620CA">
      <w:pPr>
        <w:spacing w:after="240"/>
        <w:rPr>
          <w:rFonts w:asciiTheme="minorHAnsi" w:hAnsiTheme="minorHAnsi" w:cstheme="minorHAnsi"/>
          <w:sz w:val="22"/>
          <w:szCs w:val="22"/>
        </w:rPr>
      </w:pPr>
    </w:p>
    <w:p w14:paraId="69CD8D98" w14:textId="77777777" w:rsidR="00A620CA" w:rsidRPr="00AF2FB6" w:rsidRDefault="00A620CA" w:rsidP="0063283E">
      <w:pPr>
        <w:numPr>
          <w:ilvl w:val="0"/>
          <w:numId w:val="10"/>
        </w:numPr>
        <w:spacing w:after="240"/>
        <w:rPr>
          <w:rFonts w:asciiTheme="minorHAnsi" w:hAnsiTheme="minorHAnsi" w:cstheme="minorHAnsi"/>
          <w:sz w:val="22"/>
          <w:szCs w:val="22"/>
        </w:rPr>
      </w:pPr>
      <w:r w:rsidRPr="00AF2FB6">
        <w:rPr>
          <w:rFonts w:asciiTheme="minorHAnsi" w:hAnsiTheme="minorHAnsi" w:cstheme="minorHAnsi"/>
          <w:sz w:val="22"/>
          <w:szCs w:val="22"/>
        </w:rPr>
        <w:lastRenderedPageBreak/>
        <w:t xml:space="preserve">Describe how the agency will coordinate with school districts and/or alternative education providers </w:t>
      </w:r>
      <w:r w:rsidRPr="00AF2FB6">
        <w:rPr>
          <w:rFonts w:asciiTheme="minorHAnsi" w:hAnsiTheme="minorHAnsi" w:cstheme="minorHAnsi"/>
          <w:bCs/>
          <w:sz w:val="22"/>
          <w:szCs w:val="22"/>
        </w:rPr>
        <w:t xml:space="preserve">for efficient record transition </w:t>
      </w:r>
      <w:r w:rsidRPr="00AF2FB6">
        <w:rPr>
          <w:rFonts w:asciiTheme="minorHAnsi" w:hAnsiTheme="minorHAnsi" w:cstheme="minorHAnsi"/>
          <w:sz w:val="22"/>
          <w:szCs w:val="22"/>
        </w:rPr>
        <w:t xml:space="preserve">to ensure that students’ records are shared jointly between the </w:t>
      </w:r>
      <w:proofErr w:type="gramStart"/>
      <w:r w:rsidRPr="00AF2FB6">
        <w:rPr>
          <w:rFonts w:asciiTheme="minorHAnsi" w:hAnsiTheme="minorHAnsi" w:cstheme="minorHAnsi"/>
          <w:sz w:val="22"/>
          <w:szCs w:val="22"/>
        </w:rPr>
        <w:t>correctional facility</w:t>
      </w:r>
      <w:proofErr w:type="gramEnd"/>
      <w:r w:rsidRPr="00AF2FB6">
        <w:rPr>
          <w:rFonts w:asciiTheme="minorHAnsi" w:hAnsiTheme="minorHAnsi" w:cstheme="minorHAnsi"/>
          <w:sz w:val="22"/>
          <w:szCs w:val="22"/>
        </w:rPr>
        <w:t xml:space="preserve"> and the school district or alternative education program.</w:t>
      </w:r>
    </w:p>
    <w:p w14:paraId="0DBDEA2C" w14:textId="77777777" w:rsidR="00A620CA" w:rsidRPr="00AF2FB6" w:rsidRDefault="00A620CA" w:rsidP="0063283E">
      <w:pPr>
        <w:ind w:firstLine="360"/>
        <w:rPr>
          <w:rFonts w:asciiTheme="minorHAnsi" w:hAnsiTheme="minorHAnsi" w:cstheme="minorHAnsi"/>
          <w:sz w:val="22"/>
          <w:szCs w:val="22"/>
        </w:rPr>
      </w:pPr>
      <w:r w:rsidRPr="00AF2FB6">
        <w:rPr>
          <w:rFonts w:asciiTheme="minorHAnsi" w:hAnsiTheme="minorHAnsi" w:cstheme="minorHAnsi"/>
          <w:sz w:val="22"/>
          <w:szCs w:val="22"/>
        </w:rPr>
        <w:t>RESPONSE:</w:t>
      </w:r>
    </w:p>
    <w:p w14:paraId="49CD4751" w14:textId="282D2035" w:rsidR="00F14F7D" w:rsidRPr="00AF2FB6" w:rsidRDefault="00F14F7D" w:rsidP="00A620CA">
      <w:pPr>
        <w:rPr>
          <w:rFonts w:asciiTheme="minorHAnsi" w:hAnsiTheme="minorHAnsi" w:cstheme="minorHAnsi"/>
          <w:sz w:val="22"/>
          <w:szCs w:val="22"/>
        </w:rPr>
      </w:pPr>
    </w:p>
    <w:p w14:paraId="66395A15" w14:textId="77777777" w:rsidR="00105080" w:rsidRPr="00AF2FB6" w:rsidRDefault="00105080" w:rsidP="00A620CA">
      <w:pPr>
        <w:rPr>
          <w:rFonts w:asciiTheme="minorHAnsi" w:hAnsiTheme="minorHAnsi" w:cstheme="minorHAnsi"/>
          <w:sz w:val="22"/>
          <w:szCs w:val="22"/>
        </w:rPr>
      </w:pPr>
    </w:p>
    <w:p w14:paraId="6335C424" w14:textId="77777777" w:rsidR="00F14F7D" w:rsidRPr="00AF2FB6" w:rsidRDefault="00F14F7D" w:rsidP="00A620CA">
      <w:pPr>
        <w:rPr>
          <w:rFonts w:asciiTheme="minorHAnsi" w:hAnsiTheme="minorHAnsi" w:cstheme="minorHAnsi"/>
          <w:color w:val="0000FF"/>
          <w:sz w:val="22"/>
          <w:szCs w:val="22"/>
        </w:rPr>
      </w:pPr>
    </w:p>
    <w:p w14:paraId="20B2917D" w14:textId="77777777" w:rsidR="00A620CA" w:rsidRPr="00AF2FB6" w:rsidRDefault="00A620CA" w:rsidP="004123E4">
      <w:pPr>
        <w:rPr>
          <w:rFonts w:asciiTheme="minorHAnsi" w:hAnsiTheme="minorHAnsi" w:cstheme="minorHAnsi"/>
          <w:b/>
          <w:bCs/>
          <w:sz w:val="22"/>
          <w:szCs w:val="22"/>
        </w:rPr>
      </w:pPr>
      <w:r w:rsidRPr="00AF2FB6">
        <w:rPr>
          <w:rFonts w:asciiTheme="minorHAnsi" w:hAnsiTheme="minorHAnsi" w:cstheme="minorHAnsi"/>
          <w:b/>
          <w:bCs/>
          <w:sz w:val="22"/>
          <w:szCs w:val="22"/>
        </w:rPr>
        <w:t>SECTION 4: TITLE I FUNDED TRANSITION AND SUPPORT SERVICES</w:t>
      </w:r>
    </w:p>
    <w:p w14:paraId="7D843E46" w14:textId="77777777" w:rsidR="00A620CA" w:rsidRPr="00AF2FB6" w:rsidRDefault="00A620CA" w:rsidP="00A620CA">
      <w:pPr>
        <w:pStyle w:val="BodyText2"/>
        <w:jc w:val="center"/>
        <w:rPr>
          <w:rFonts w:asciiTheme="minorHAnsi" w:hAnsiTheme="minorHAnsi" w:cstheme="minorHAnsi"/>
          <w:color w:val="4472C4"/>
          <w:sz w:val="22"/>
          <w:szCs w:val="22"/>
        </w:rPr>
      </w:pPr>
    </w:p>
    <w:p w14:paraId="317144AF" w14:textId="13EC56FC" w:rsidR="004F3369" w:rsidRPr="00F24268" w:rsidRDefault="004F3369" w:rsidP="00A620CA">
      <w:pPr>
        <w:pStyle w:val="BodyText2"/>
        <w:rPr>
          <w:rFonts w:asciiTheme="minorHAnsi" w:hAnsiTheme="minorHAnsi" w:cstheme="minorHAnsi"/>
          <w:b w:val="0"/>
          <w:sz w:val="22"/>
          <w:szCs w:val="22"/>
        </w:rPr>
      </w:pPr>
      <w:r w:rsidRPr="00F24268">
        <w:rPr>
          <w:rFonts w:asciiTheme="minorHAnsi" w:hAnsiTheme="minorHAnsi" w:cstheme="minorHAnsi"/>
          <w:b w:val="0"/>
          <w:sz w:val="22"/>
          <w:szCs w:val="22"/>
        </w:rPr>
        <w:t xml:space="preserve">The agency </w:t>
      </w:r>
      <w:r w:rsidRPr="00F24268">
        <w:rPr>
          <w:rFonts w:asciiTheme="minorHAnsi" w:hAnsiTheme="minorHAnsi" w:cstheme="minorHAnsi"/>
          <w:b w:val="0"/>
          <w:color w:val="C00000"/>
          <w:sz w:val="22"/>
          <w:szCs w:val="22"/>
        </w:rPr>
        <w:t>must reserve a minimum of 15%</w:t>
      </w:r>
      <w:r w:rsidRPr="00F24268">
        <w:rPr>
          <w:rFonts w:asciiTheme="minorHAnsi" w:hAnsiTheme="minorHAnsi" w:cstheme="minorHAnsi"/>
          <w:b w:val="0"/>
          <w:color w:val="FF0000"/>
          <w:sz w:val="22"/>
          <w:szCs w:val="22"/>
        </w:rPr>
        <w:t xml:space="preserve"> </w:t>
      </w:r>
      <w:r w:rsidRPr="00F24268">
        <w:rPr>
          <w:rFonts w:asciiTheme="minorHAnsi" w:hAnsiTheme="minorHAnsi" w:cstheme="minorHAnsi"/>
          <w:b w:val="0"/>
          <w:sz w:val="22"/>
          <w:szCs w:val="22"/>
        </w:rPr>
        <w:t>(and not more than 30%) of Title I, Part D, Subpart 1 funds each year to facilitate the transition of children and youth upon release from the state-operated institution back to their school district or to an alternative education program, and/or training program.</w:t>
      </w:r>
      <w:r w:rsidR="00DD1C7B">
        <w:rPr>
          <w:rFonts w:asciiTheme="minorHAnsi" w:hAnsiTheme="minorHAnsi" w:cstheme="minorHAnsi"/>
          <w:b w:val="0"/>
          <w:sz w:val="22"/>
          <w:szCs w:val="22"/>
        </w:rPr>
        <w:t xml:space="preserve"> </w:t>
      </w:r>
    </w:p>
    <w:p w14:paraId="7009D8C9" w14:textId="77777777" w:rsidR="004F3369" w:rsidRPr="00AF2FB6" w:rsidRDefault="004F3369" w:rsidP="00A620CA">
      <w:pPr>
        <w:pStyle w:val="BodyText2"/>
        <w:rPr>
          <w:rFonts w:asciiTheme="minorHAnsi" w:hAnsiTheme="minorHAnsi" w:cstheme="minorHAnsi"/>
          <w:b w:val="0"/>
          <w:bCs/>
          <w:sz w:val="22"/>
          <w:szCs w:val="22"/>
        </w:rPr>
      </w:pPr>
    </w:p>
    <w:p w14:paraId="46EFF848" w14:textId="4778D20E" w:rsidR="00A620CA" w:rsidRPr="00AF2FB6" w:rsidRDefault="00A620CA" w:rsidP="0063283E">
      <w:pPr>
        <w:pStyle w:val="BodyText2"/>
        <w:numPr>
          <w:ilvl w:val="0"/>
          <w:numId w:val="11"/>
        </w:numPr>
        <w:rPr>
          <w:rFonts w:asciiTheme="minorHAnsi" w:hAnsiTheme="minorHAnsi" w:cstheme="minorHAnsi"/>
          <w:b w:val="0"/>
          <w:bCs/>
          <w:sz w:val="22"/>
          <w:szCs w:val="22"/>
        </w:rPr>
      </w:pPr>
      <w:bookmarkStart w:id="9" w:name="_Hlk80776056"/>
      <w:r w:rsidRPr="00AF2FB6">
        <w:rPr>
          <w:rFonts w:asciiTheme="minorHAnsi" w:hAnsiTheme="minorHAnsi" w:cstheme="minorHAnsi"/>
          <w:b w:val="0"/>
          <w:bCs/>
          <w:sz w:val="22"/>
          <w:szCs w:val="22"/>
        </w:rPr>
        <w:t>Complete the following transition</w:t>
      </w:r>
      <w:r w:rsidR="000B3F50">
        <w:rPr>
          <w:rFonts w:asciiTheme="minorHAnsi" w:hAnsiTheme="minorHAnsi" w:cstheme="minorHAnsi"/>
          <w:b w:val="0"/>
          <w:bCs/>
          <w:sz w:val="22"/>
          <w:szCs w:val="22"/>
        </w:rPr>
        <w:t xml:space="preserve"> </w:t>
      </w:r>
      <w:r w:rsidRPr="00AF2FB6">
        <w:rPr>
          <w:rFonts w:asciiTheme="minorHAnsi" w:hAnsiTheme="minorHAnsi" w:cstheme="minorHAnsi"/>
          <w:b w:val="0"/>
          <w:bCs/>
          <w:sz w:val="22"/>
          <w:szCs w:val="22"/>
        </w:rPr>
        <w:t xml:space="preserve">funding </w:t>
      </w:r>
      <w:r w:rsidR="00A3054F" w:rsidRPr="00AF2FB6">
        <w:rPr>
          <w:rFonts w:asciiTheme="minorHAnsi" w:hAnsiTheme="minorHAnsi" w:cstheme="minorHAnsi"/>
          <w:b w:val="0"/>
          <w:bCs/>
          <w:sz w:val="22"/>
          <w:szCs w:val="22"/>
        </w:rPr>
        <w:t>chart</w:t>
      </w:r>
      <w:r w:rsidR="00A3054F">
        <w:rPr>
          <w:rFonts w:asciiTheme="minorHAnsi" w:hAnsiTheme="minorHAnsi" w:cstheme="minorHAnsi"/>
          <w:b w:val="0"/>
          <w:bCs/>
          <w:sz w:val="22"/>
          <w:szCs w:val="22"/>
        </w:rPr>
        <w:t>.</w:t>
      </w:r>
      <w:r w:rsidRPr="00AF2FB6">
        <w:rPr>
          <w:rFonts w:asciiTheme="minorHAnsi" w:hAnsiTheme="minorHAnsi" w:cstheme="minorHAnsi"/>
          <w:b w:val="0"/>
          <w:bCs/>
          <w:sz w:val="22"/>
          <w:szCs w:val="22"/>
        </w:rPr>
        <w:t xml:space="preserve"> </w:t>
      </w:r>
    </w:p>
    <w:p w14:paraId="6099B1F9" w14:textId="77777777" w:rsidR="00242F44" w:rsidRDefault="00242F44" w:rsidP="00242F44">
      <w:pPr>
        <w:pStyle w:val="BodyText2"/>
        <w:rPr>
          <w:rFonts w:asciiTheme="minorHAnsi" w:hAnsiTheme="minorHAnsi" w:cstheme="minorHAnsi"/>
          <w:b w:val="0"/>
          <w:bCs/>
          <w:sz w:val="22"/>
          <w:szCs w:val="22"/>
        </w:rPr>
      </w:pPr>
    </w:p>
    <w:tbl>
      <w:tblPr>
        <w:tblStyle w:val="TableGrid"/>
        <w:tblW w:w="9360" w:type="dxa"/>
        <w:tblInd w:w="-5" w:type="dxa"/>
        <w:tblLook w:val="04A0" w:firstRow="1" w:lastRow="0" w:firstColumn="1" w:lastColumn="0" w:noHBand="0" w:noVBand="1"/>
      </w:tblPr>
      <w:tblGrid>
        <w:gridCol w:w="8100"/>
        <w:gridCol w:w="1260"/>
      </w:tblGrid>
      <w:tr w:rsidR="00782B97" w14:paraId="36968639" w14:textId="77777777" w:rsidTr="00851480">
        <w:tc>
          <w:tcPr>
            <w:tcW w:w="8100" w:type="dxa"/>
          </w:tcPr>
          <w:p w14:paraId="6C6CF621" w14:textId="549DC7A8" w:rsidR="00782B97" w:rsidRDefault="00782B97" w:rsidP="00782B97">
            <w:pPr>
              <w:pStyle w:val="BodyText2"/>
              <w:rPr>
                <w:rFonts w:asciiTheme="minorHAnsi" w:hAnsiTheme="minorHAnsi" w:cstheme="minorHAnsi"/>
                <w:b w:val="0"/>
                <w:bCs/>
                <w:sz w:val="22"/>
                <w:szCs w:val="22"/>
              </w:rPr>
            </w:pPr>
            <w:r>
              <w:rPr>
                <w:rFonts w:asciiTheme="minorHAnsi" w:hAnsiTheme="minorHAnsi" w:cstheme="minorHAnsi"/>
                <w:b w:val="0"/>
                <w:bCs/>
                <w:sz w:val="22"/>
                <w:szCs w:val="22"/>
              </w:rPr>
              <w:t>Enter your Title I grant award amount</w:t>
            </w:r>
          </w:p>
        </w:tc>
        <w:tc>
          <w:tcPr>
            <w:tcW w:w="1260" w:type="dxa"/>
          </w:tcPr>
          <w:p w14:paraId="2B2B48D9" w14:textId="77777777" w:rsidR="00782B97" w:rsidRDefault="00782B97" w:rsidP="00782B97">
            <w:pPr>
              <w:pStyle w:val="BodyText2"/>
              <w:rPr>
                <w:rFonts w:asciiTheme="minorHAnsi" w:hAnsiTheme="minorHAnsi" w:cstheme="minorHAnsi"/>
                <w:b w:val="0"/>
                <w:bCs/>
                <w:sz w:val="22"/>
                <w:szCs w:val="22"/>
              </w:rPr>
            </w:pPr>
          </w:p>
        </w:tc>
      </w:tr>
      <w:tr w:rsidR="00782B97" w14:paraId="7C4E5BBD" w14:textId="77777777" w:rsidTr="00851480">
        <w:tc>
          <w:tcPr>
            <w:tcW w:w="8100" w:type="dxa"/>
          </w:tcPr>
          <w:p w14:paraId="47A806EF" w14:textId="1124C5FE" w:rsidR="00782B97" w:rsidRDefault="00CC3F8D" w:rsidP="00782B97">
            <w:pPr>
              <w:pStyle w:val="BodyText2"/>
              <w:rPr>
                <w:rFonts w:asciiTheme="minorHAnsi" w:hAnsiTheme="minorHAnsi" w:cstheme="minorHAnsi"/>
                <w:b w:val="0"/>
                <w:bCs/>
                <w:sz w:val="22"/>
                <w:szCs w:val="22"/>
              </w:rPr>
            </w:pPr>
            <w:r>
              <w:rPr>
                <w:rFonts w:asciiTheme="minorHAnsi" w:hAnsiTheme="minorHAnsi" w:cstheme="minorHAnsi"/>
                <w:b w:val="0"/>
                <w:bCs/>
                <w:sz w:val="22"/>
                <w:szCs w:val="22"/>
              </w:rPr>
              <w:t>Enter how much you will reserve for transition and support services</w:t>
            </w:r>
          </w:p>
        </w:tc>
        <w:tc>
          <w:tcPr>
            <w:tcW w:w="1260" w:type="dxa"/>
          </w:tcPr>
          <w:p w14:paraId="141ECA94" w14:textId="77777777" w:rsidR="00782B97" w:rsidRDefault="00782B97" w:rsidP="00782B97">
            <w:pPr>
              <w:pStyle w:val="BodyText2"/>
              <w:rPr>
                <w:rFonts w:asciiTheme="minorHAnsi" w:hAnsiTheme="minorHAnsi" w:cstheme="minorHAnsi"/>
                <w:b w:val="0"/>
                <w:bCs/>
                <w:sz w:val="22"/>
                <w:szCs w:val="22"/>
              </w:rPr>
            </w:pPr>
          </w:p>
        </w:tc>
      </w:tr>
      <w:tr w:rsidR="00CC3F8D" w14:paraId="2E0B3618" w14:textId="77777777" w:rsidTr="00851480">
        <w:tc>
          <w:tcPr>
            <w:tcW w:w="8100" w:type="dxa"/>
          </w:tcPr>
          <w:p w14:paraId="3477A336" w14:textId="5E3DA62E" w:rsidR="00CC3F8D" w:rsidRDefault="00852AF6" w:rsidP="00782B97">
            <w:pPr>
              <w:pStyle w:val="BodyText2"/>
              <w:rPr>
                <w:rFonts w:asciiTheme="minorHAnsi" w:hAnsiTheme="minorHAnsi" w:cstheme="minorHAnsi"/>
                <w:b w:val="0"/>
                <w:bCs/>
                <w:sz w:val="22"/>
                <w:szCs w:val="22"/>
              </w:rPr>
            </w:pPr>
            <w:r>
              <w:rPr>
                <w:rFonts w:asciiTheme="minorHAnsi" w:hAnsiTheme="minorHAnsi" w:cstheme="minorHAnsi"/>
                <w:b w:val="0"/>
                <w:bCs/>
                <w:sz w:val="22"/>
                <w:szCs w:val="22"/>
              </w:rPr>
              <w:t>Calculate and enter the percentage of Title I grant fu</w:t>
            </w:r>
            <w:r w:rsidR="00C27B9B">
              <w:rPr>
                <w:rFonts w:asciiTheme="minorHAnsi" w:hAnsiTheme="minorHAnsi" w:cstheme="minorHAnsi"/>
                <w:b w:val="0"/>
                <w:bCs/>
                <w:sz w:val="22"/>
                <w:szCs w:val="22"/>
              </w:rPr>
              <w:t xml:space="preserve">nds </w:t>
            </w:r>
            <w:r w:rsidR="00C262B8">
              <w:rPr>
                <w:rFonts w:asciiTheme="minorHAnsi" w:hAnsiTheme="minorHAnsi" w:cstheme="minorHAnsi"/>
                <w:b w:val="0"/>
                <w:bCs/>
                <w:sz w:val="22"/>
                <w:szCs w:val="22"/>
              </w:rPr>
              <w:t>reserved for transition and support services</w:t>
            </w:r>
          </w:p>
        </w:tc>
        <w:tc>
          <w:tcPr>
            <w:tcW w:w="1260" w:type="dxa"/>
          </w:tcPr>
          <w:p w14:paraId="6CBD1CEA" w14:textId="77777777" w:rsidR="00CC3F8D" w:rsidRDefault="00CC3F8D" w:rsidP="00782B97">
            <w:pPr>
              <w:pStyle w:val="BodyText2"/>
              <w:rPr>
                <w:rFonts w:asciiTheme="minorHAnsi" w:hAnsiTheme="minorHAnsi" w:cstheme="minorHAnsi"/>
                <w:b w:val="0"/>
                <w:bCs/>
                <w:sz w:val="22"/>
                <w:szCs w:val="22"/>
              </w:rPr>
            </w:pPr>
          </w:p>
        </w:tc>
      </w:tr>
    </w:tbl>
    <w:p w14:paraId="645DA95C" w14:textId="77777777" w:rsidR="004244CA" w:rsidRPr="00AF2FB6" w:rsidRDefault="004244CA" w:rsidP="00782B97">
      <w:pPr>
        <w:pStyle w:val="BodyText2"/>
        <w:ind w:left="360"/>
        <w:rPr>
          <w:rFonts w:asciiTheme="minorHAnsi" w:hAnsiTheme="minorHAnsi" w:cstheme="minorHAnsi"/>
          <w:b w:val="0"/>
          <w:bCs/>
          <w:sz w:val="22"/>
          <w:szCs w:val="22"/>
        </w:rPr>
      </w:pPr>
    </w:p>
    <w:p w14:paraId="7A7511E8" w14:textId="77777777" w:rsidR="00A620CA" w:rsidRPr="00AF2FB6" w:rsidRDefault="00A620CA" w:rsidP="00A620CA">
      <w:pPr>
        <w:pStyle w:val="BodyText2"/>
        <w:rPr>
          <w:rFonts w:asciiTheme="minorHAnsi" w:hAnsiTheme="minorHAnsi" w:cstheme="minorHAnsi"/>
          <w:b w:val="0"/>
          <w:bCs/>
          <w:sz w:val="22"/>
          <w:szCs w:val="22"/>
        </w:rPr>
      </w:pPr>
    </w:p>
    <w:bookmarkEnd w:id="9"/>
    <w:p w14:paraId="76DD675C" w14:textId="35222872" w:rsidR="00CD41E8" w:rsidRPr="00C838B3" w:rsidRDefault="00CF3439" w:rsidP="0063283E">
      <w:pPr>
        <w:pStyle w:val="BodyText2"/>
        <w:numPr>
          <w:ilvl w:val="0"/>
          <w:numId w:val="11"/>
        </w:numPr>
        <w:rPr>
          <w:rFonts w:asciiTheme="minorHAnsi" w:hAnsiTheme="minorHAnsi" w:cstheme="minorBidi"/>
          <w:b w:val="0"/>
          <w:sz w:val="22"/>
          <w:szCs w:val="22"/>
        </w:rPr>
      </w:pPr>
      <w:r w:rsidRPr="00C838B3">
        <w:rPr>
          <w:rFonts w:asciiTheme="minorHAnsi" w:hAnsiTheme="minorHAnsi" w:cstheme="minorBidi"/>
          <w:b w:val="0"/>
          <w:sz w:val="22"/>
          <w:szCs w:val="22"/>
        </w:rPr>
        <w:t xml:space="preserve">Title I requires that that </w:t>
      </w:r>
      <w:r w:rsidR="00A933AD" w:rsidRPr="00C838B3">
        <w:rPr>
          <w:rFonts w:asciiTheme="minorHAnsi" w:hAnsiTheme="minorHAnsi" w:cstheme="minorBidi"/>
          <w:b w:val="0"/>
          <w:sz w:val="22"/>
          <w:szCs w:val="22"/>
        </w:rPr>
        <w:t>agencies</w:t>
      </w:r>
      <w:r w:rsidR="007E0694" w:rsidRPr="00C838B3">
        <w:rPr>
          <w:rFonts w:asciiTheme="minorHAnsi" w:hAnsiTheme="minorHAnsi" w:cstheme="minorBidi"/>
          <w:b w:val="0"/>
          <w:sz w:val="22"/>
          <w:szCs w:val="22"/>
        </w:rPr>
        <w:t xml:space="preserve"> must implement</w:t>
      </w:r>
      <w:r w:rsidR="00476F22" w:rsidRPr="00C838B3">
        <w:rPr>
          <w:rFonts w:asciiTheme="minorHAnsi" w:hAnsiTheme="minorHAnsi" w:cstheme="minorBidi"/>
          <w:b w:val="0"/>
          <w:sz w:val="22"/>
          <w:szCs w:val="22"/>
        </w:rPr>
        <w:t xml:space="preserve"> </w:t>
      </w:r>
      <w:r w:rsidR="00594CAD" w:rsidRPr="00C838B3">
        <w:rPr>
          <w:rFonts w:asciiTheme="minorHAnsi" w:hAnsiTheme="minorHAnsi" w:cstheme="minorBidi"/>
          <w:b w:val="0"/>
          <w:sz w:val="22"/>
          <w:szCs w:val="22"/>
        </w:rPr>
        <w:t>transition strategies</w:t>
      </w:r>
      <w:r w:rsidR="003A6A2D" w:rsidRPr="00C838B3">
        <w:rPr>
          <w:rFonts w:asciiTheme="minorHAnsi" w:hAnsiTheme="minorHAnsi" w:cstheme="minorBidi"/>
          <w:b w:val="0"/>
          <w:sz w:val="22"/>
          <w:szCs w:val="22"/>
        </w:rPr>
        <w:t xml:space="preserve"> </w:t>
      </w:r>
      <w:r w:rsidR="00594CAD" w:rsidRPr="00C838B3">
        <w:rPr>
          <w:rFonts w:ascii="Calibri" w:hAnsi="Calibri" w:cs="Calibri"/>
          <w:b w:val="0"/>
          <w:sz w:val="22"/>
          <w:szCs w:val="22"/>
        </w:rPr>
        <w:t>designed to expose the youth to, and prepare the youth for, postsecondary education, or career and technical training programs</w:t>
      </w:r>
      <w:r w:rsidR="00970872" w:rsidRPr="00C838B3">
        <w:rPr>
          <w:rFonts w:ascii="Calibri" w:hAnsi="Calibri" w:cs="Calibri"/>
          <w:b w:val="0"/>
          <w:sz w:val="22"/>
          <w:szCs w:val="22"/>
        </w:rPr>
        <w:t xml:space="preserve">. Which of the following will </w:t>
      </w:r>
      <w:r w:rsidR="00CF3955" w:rsidRPr="00C838B3">
        <w:rPr>
          <w:rFonts w:ascii="Calibri" w:hAnsi="Calibri" w:cs="Calibri"/>
          <w:b w:val="0"/>
          <w:sz w:val="22"/>
          <w:szCs w:val="22"/>
        </w:rPr>
        <w:t xml:space="preserve">your agency provide </w:t>
      </w:r>
      <w:r w:rsidR="003A6A2D" w:rsidRPr="00C838B3">
        <w:rPr>
          <w:rFonts w:ascii="Calibri" w:hAnsi="Calibri" w:cs="Calibri"/>
          <w:b w:val="0"/>
          <w:sz w:val="22"/>
          <w:szCs w:val="22"/>
        </w:rPr>
        <w:t>to Title I youth</w:t>
      </w:r>
      <w:r w:rsidR="008F686C" w:rsidRPr="00C838B3">
        <w:rPr>
          <w:rFonts w:ascii="Calibri" w:hAnsi="Calibri" w:cs="Calibri"/>
          <w:b w:val="0"/>
          <w:sz w:val="22"/>
          <w:szCs w:val="22"/>
        </w:rPr>
        <w:t>?</w:t>
      </w:r>
    </w:p>
    <w:p w14:paraId="2DEC48BC" w14:textId="77777777" w:rsidR="008F686C" w:rsidRDefault="008F686C" w:rsidP="008F686C">
      <w:pPr>
        <w:pStyle w:val="BodyText2"/>
        <w:rPr>
          <w:rFonts w:ascii="Calibri" w:hAnsi="Calibri" w:cs="Calibri"/>
        </w:rPr>
      </w:pPr>
    </w:p>
    <w:tbl>
      <w:tblPr>
        <w:tblStyle w:val="TableGrid"/>
        <w:tblW w:w="0" w:type="auto"/>
        <w:tblLook w:val="04A0" w:firstRow="1" w:lastRow="0" w:firstColumn="1" w:lastColumn="0" w:noHBand="0" w:noVBand="1"/>
      </w:tblPr>
      <w:tblGrid>
        <w:gridCol w:w="805"/>
        <w:gridCol w:w="8545"/>
      </w:tblGrid>
      <w:tr w:rsidR="008132CE" w:rsidRPr="00871588" w14:paraId="4E508025" w14:textId="77777777" w:rsidTr="00131AE2">
        <w:tc>
          <w:tcPr>
            <w:tcW w:w="805" w:type="dxa"/>
          </w:tcPr>
          <w:p w14:paraId="5B5A55FA" w14:textId="079E6A50" w:rsidR="008132CE" w:rsidRPr="00871588" w:rsidRDefault="008132CE" w:rsidP="0008795D">
            <w:pPr>
              <w:pStyle w:val="ListParagraph"/>
              <w:ind w:left="0"/>
              <w:rPr>
                <w:rFonts w:ascii="Calibri" w:hAnsi="Calibri" w:cs="Calibri"/>
                <w:sz w:val="22"/>
                <w:szCs w:val="22"/>
              </w:rPr>
            </w:pPr>
            <w:r w:rsidRPr="00871588">
              <w:rPr>
                <w:rFonts w:ascii="Calibri" w:hAnsi="Calibri" w:cs="Calibri"/>
                <w:bCs/>
                <w:i/>
                <w:iCs/>
                <w:sz w:val="22"/>
                <w:szCs w:val="22"/>
              </w:rPr>
              <w:t>Check (</w:t>
            </w:r>
            <w:r w:rsidRPr="00871588">
              <w:rPr>
                <w:rFonts w:ascii="Calibri" w:hAnsi="Calibri" w:cs="Calibri"/>
                <w:b/>
                <w:i/>
                <w:iCs/>
                <w:sz w:val="22"/>
                <w:szCs w:val="22"/>
              </w:rPr>
              <w:t>X)</w:t>
            </w:r>
          </w:p>
        </w:tc>
        <w:tc>
          <w:tcPr>
            <w:tcW w:w="8545" w:type="dxa"/>
          </w:tcPr>
          <w:p w14:paraId="33A14E95" w14:textId="0CC5AF9C" w:rsidR="008132CE" w:rsidRPr="00871588" w:rsidRDefault="001C6910" w:rsidP="0008795D">
            <w:pPr>
              <w:pStyle w:val="ListParagraph"/>
              <w:ind w:left="0"/>
              <w:rPr>
                <w:rFonts w:ascii="Calibri" w:hAnsi="Calibri" w:cs="Calibri"/>
                <w:sz w:val="22"/>
                <w:szCs w:val="22"/>
              </w:rPr>
            </w:pPr>
            <w:r w:rsidRPr="00871588">
              <w:rPr>
                <w:rFonts w:ascii="Calibri" w:hAnsi="Calibri" w:cs="Calibri"/>
                <w:bCs/>
                <w:i/>
                <w:iCs/>
                <w:sz w:val="22"/>
                <w:szCs w:val="22"/>
              </w:rPr>
              <w:t>Stra</w:t>
            </w:r>
            <w:r w:rsidR="0008795D" w:rsidRPr="00871588">
              <w:rPr>
                <w:rFonts w:ascii="Calibri" w:hAnsi="Calibri" w:cs="Calibri"/>
                <w:bCs/>
                <w:i/>
                <w:iCs/>
                <w:sz w:val="22"/>
                <w:szCs w:val="22"/>
              </w:rPr>
              <w:t>tegy</w:t>
            </w:r>
          </w:p>
        </w:tc>
      </w:tr>
      <w:tr w:rsidR="008132CE" w:rsidRPr="00871588" w14:paraId="020D951C" w14:textId="77777777" w:rsidTr="00131AE2">
        <w:tc>
          <w:tcPr>
            <w:tcW w:w="805" w:type="dxa"/>
          </w:tcPr>
          <w:p w14:paraId="0150F95E" w14:textId="77777777" w:rsidR="008132CE" w:rsidRPr="00871588" w:rsidRDefault="008132CE" w:rsidP="00131AE2">
            <w:pPr>
              <w:spacing w:after="240"/>
              <w:rPr>
                <w:rFonts w:ascii="Calibri" w:hAnsi="Calibri" w:cs="Calibri"/>
                <w:sz w:val="22"/>
                <w:szCs w:val="22"/>
              </w:rPr>
            </w:pPr>
          </w:p>
        </w:tc>
        <w:tc>
          <w:tcPr>
            <w:tcW w:w="8545" w:type="dxa"/>
          </w:tcPr>
          <w:p w14:paraId="1A7B2A2C" w14:textId="77777777" w:rsidR="008132CE" w:rsidRPr="00871588" w:rsidRDefault="008132CE" w:rsidP="00131AE2">
            <w:pPr>
              <w:spacing w:after="240"/>
              <w:rPr>
                <w:rFonts w:ascii="Calibri" w:hAnsi="Calibri" w:cs="Calibri"/>
                <w:sz w:val="22"/>
                <w:szCs w:val="22"/>
              </w:rPr>
            </w:pPr>
            <w:r w:rsidRPr="00871588">
              <w:rPr>
                <w:rFonts w:ascii="Calibri" w:hAnsi="Calibri" w:cs="Calibri"/>
                <w:sz w:val="22"/>
                <w:szCs w:val="22"/>
              </w:rPr>
              <w:t>Preplacement programs that allow adjudicated or incarcerated youth to audit or attend courses on college, university, or community college campuses, or through programs provided in institutional settings.</w:t>
            </w:r>
          </w:p>
        </w:tc>
      </w:tr>
      <w:tr w:rsidR="008132CE" w:rsidRPr="00871588" w14:paraId="06D7B8C6" w14:textId="77777777" w:rsidTr="00131AE2">
        <w:tc>
          <w:tcPr>
            <w:tcW w:w="805" w:type="dxa"/>
          </w:tcPr>
          <w:p w14:paraId="5E1DF7D9" w14:textId="77777777" w:rsidR="008132CE" w:rsidRPr="00871588" w:rsidRDefault="008132CE" w:rsidP="00131AE2">
            <w:pPr>
              <w:spacing w:after="240"/>
              <w:rPr>
                <w:rFonts w:ascii="Calibri" w:hAnsi="Calibri" w:cs="Calibri"/>
                <w:sz w:val="22"/>
                <w:szCs w:val="22"/>
              </w:rPr>
            </w:pPr>
          </w:p>
        </w:tc>
        <w:tc>
          <w:tcPr>
            <w:tcW w:w="8545" w:type="dxa"/>
          </w:tcPr>
          <w:p w14:paraId="3EBA2985" w14:textId="77777777" w:rsidR="008132CE" w:rsidRPr="00871588" w:rsidRDefault="008132CE" w:rsidP="00131AE2">
            <w:pPr>
              <w:spacing w:after="240"/>
              <w:rPr>
                <w:rFonts w:ascii="Calibri" w:hAnsi="Calibri" w:cs="Calibri"/>
                <w:sz w:val="22"/>
                <w:szCs w:val="22"/>
              </w:rPr>
            </w:pPr>
            <w:r w:rsidRPr="00871588">
              <w:rPr>
                <w:rFonts w:ascii="Calibri" w:hAnsi="Calibri" w:cs="Calibri"/>
                <w:sz w:val="22"/>
                <w:szCs w:val="22"/>
              </w:rPr>
              <w:t xml:space="preserve">Worksite schools, in which institutions of higher education and private or public </w:t>
            </w:r>
            <w:proofErr w:type="gramStart"/>
            <w:r w:rsidRPr="00871588">
              <w:rPr>
                <w:rFonts w:ascii="Calibri" w:hAnsi="Calibri" w:cs="Calibri"/>
                <w:sz w:val="22"/>
                <w:szCs w:val="22"/>
              </w:rPr>
              <w:t>employers</w:t>
            </w:r>
            <w:proofErr w:type="gramEnd"/>
            <w:r w:rsidRPr="00871588">
              <w:rPr>
                <w:rFonts w:ascii="Calibri" w:hAnsi="Calibri" w:cs="Calibri"/>
                <w:sz w:val="22"/>
                <w:szCs w:val="22"/>
              </w:rPr>
              <w:t xml:space="preserve"> partner to create programs to help students make a successful transition to postsecondary education and employment.</w:t>
            </w:r>
          </w:p>
        </w:tc>
      </w:tr>
      <w:tr w:rsidR="008132CE" w:rsidRPr="00871588" w14:paraId="6F35F722" w14:textId="77777777" w:rsidTr="00131AE2">
        <w:tc>
          <w:tcPr>
            <w:tcW w:w="805" w:type="dxa"/>
          </w:tcPr>
          <w:p w14:paraId="1CD83529" w14:textId="77777777" w:rsidR="008132CE" w:rsidRPr="00871588" w:rsidRDefault="008132CE" w:rsidP="00131AE2">
            <w:pPr>
              <w:spacing w:after="240"/>
              <w:rPr>
                <w:rFonts w:ascii="Calibri" w:hAnsi="Calibri" w:cs="Calibri"/>
                <w:sz w:val="22"/>
                <w:szCs w:val="22"/>
              </w:rPr>
            </w:pPr>
          </w:p>
        </w:tc>
        <w:tc>
          <w:tcPr>
            <w:tcW w:w="8545" w:type="dxa"/>
          </w:tcPr>
          <w:p w14:paraId="2D7C2656" w14:textId="77777777" w:rsidR="008132CE" w:rsidRPr="00871588" w:rsidRDefault="008132CE" w:rsidP="00131AE2">
            <w:pPr>
              <w:pStyle w:val="NoSpacing"/>
              <w:rPr>
                <w:rFonts w:asciiTheme="minorHAnsi" w:hAnsiTheme="minorHAnsi" w:cstheme="minorHAnsi"/>
                <w:sz w:val="22"/>
                <w:szCs w:val="22"/>
              </w:rPr>
            </w:pPr>
            <w:r w:rsidRPr="00871588">
              <w:rPr>
                <w:rFonts w:asciiTheme="minorHAnsi" w:hAnsiTheme="minorHAnsi" w:cstheme="minorHAnsi"/>
                <w:sz w:val="22"/>
                <w:szCs w:val="22"/>
              </w:rPr>
              <w:t xml:space="preserve">Essential support services to ensure the success of the youth, such as </w:t>
            </w:r>
          </w:p>
          <w:p w14:paraId="0ED76CD0" w14:textId="3ED54D01" w:rsidR="008132CE" w:rsidRPr="00871588" w:rsidRDefault="00195925" w:rsidP="00131AE2">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P</w:t>
            </w:r>
            <w:r w:rsidR="008132CE" w:rsidRPr="00871588">
              <w:rPr>
                <w:rFonts w:asciiTheme="minorHAnsi" w:hAnsiTheme="minorHAnsi" w:cstheme="minorHAnsi"/>
                <w:sz w:val="22"/>
                <w:szCs w:val="22"/>
              </w:rPr>
              <w:t xml:space="preserve">ersonal, career and technical, and academic, </w:t>
            </w:r>
            <w:r w:rsidRPr="00871588">
              <w:rPr>
                <w:rFonts w:asciiTheme="minorHAnsi" w:hAnsiTheme="minorHAnsi" w:cstheme="minorHAnsi"/>
                <w:sz w:val="22"/>
                <w:szCs w:val="22"/>
              </w:rPr>
              <w:t>counseling</w:t>
            </w:r>
          </w:p>
          <w:p w14:paraId="79762A8C" w14:textId="17F80498" w:rsidR="008132CE" w:rsidRPr="00871588" w:rsidRDefault="00195925" w:rsidP="00131AE2">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P</w:t>
            </w:r>
            <w:r w:rsidR="008132CE" w:rsidRPr="00871588">
              <w:rPr>
                <w:rFonts w:asciiTheme="minorHAnsi" w:hAnsiTheme="minorHAnsi" w:cstheme="minorHAnsi"/>
                <w:sz w:val="22"/>
                <w:szCs w:val="22"/>
              </w:rPr>
              <w:t xml:space="preserve">lacement services designed to place the youth in a university, college, or junior college </w:t>
            </w:r>
            <w:r w:rsidRPr="00871588">
              <w:rPr>
                <w:rFonts w:asciiTheme="minorHAnsi" w:hAnsiTheme="minorHAnsi" w:cstheme="minorHAnsi"/>
                <w:sz w:val="22"/>
                <w:szCs w:val="22"/>
              </w:rPr>
              <w:t>program</w:t>
            </w:r>
          </w:p>
          <w:p w14:paraId="454B2589" w14:textId="20D4FDE8" w:rsidR="008132CE" w:rsidRPr="00871588" w:rsidRDefault="00195925" w:rsidP="00131AE2">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I</w:t>
            </w:r>
            <w:r w:rsidR="008132CE" w:rsidRPr="00871588">
              <w:rPr>
                <w:rFonts w:asciiTheme="minorHAnsi" w:hAnsiTheme="minorHAnsi" w:cstheme="minorHAnsi"/>
                <w:sz w:val="22"/>
                <w:szCs w:val="22"/>
              </w:rPr>
              <w:t xml:space="preserve">nformation concerning, and assistance in obtaining, available student financial </w:t>
            </w:r>
            <w:r w:rsidRPr="00871588">
              <w:rPr>
                <w:rFonts w:asciiTheme="minorHAnsi" w:hAnsiTheme="minorHAnsi" w:cstheme="minorHAnsi"/>
                <w:sz w:val="22"/>
                <w:szCs w:val="22"/>
              </w:rPr>
              <w:t>aid</w:t>
            </w:r>
          </w:p>
          <w:p w14:paraId="6EEBC92A" w14:textId="3B5B688E" w:rsidR="008132CE" w:rsidRPr="00871588" w:rsidRDefault="00195925" w:rsidP="00131AE2">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C</w:t>
            </w:r>
            <w:r w:rsidR="008132CE" w:rsidRPr="00871588">
              <w:rPr>
                <w:rFonts w:asciiTheme="minorHAnsi" w:hAnsiTheme="minorHAnsi" w:cstheme="minorHAnsi"/>
                <w:sz w:val="22"/>
                <w:szCs w:val="22"/>
              </w:rPr>
              <w:t>ounseling services</w:t>
            </w:r>
          </w:p>
          <w:p w14:paraId="66914CA3" w14:textId="53A6D6CD" w:rsidR="008132CE" w:rsidRPr="00871588" w:rsidRDefault="00195925" w:rsidP="00131AE2">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J</w:t>
            </w:r>
            <w:r w:rsidR="008132CE" w:rsidRPr="00871588">
              <w:rPr>
                <w:rFonts w:asciiTheme="minorHAnsi" w:hAnsiTheme="minorHAnsi" w:cstheme="minorHAnsi"/>
                <w:sz w:val="22"/>
                <w:szCs w:val="22"/>
              </w:rPr>
              <w:t>ob placement services.</w:t>
            </w:r>
          </w:p>
        </w:tc>
      </w:tr>
    </w:tbl>
    <w:p w14:paraId="45D4DA0B" w14:textId="77777777" w:rsidR="008F686C" w:rsidRDefault="008F686C" w:rsidP="008F686C">
      <w:pPr>
        <w:pStyle w:val="BodyText2"/>
        <w:rPr>
          <w:rFonts w:ascii="Calibri" w:hAnsi="Calibri" w:cs="Calibri"/>
        </w:rPr>
      </w:pPr>
    </w:p>
    <w:p w14:paraId="372DDB77" w14:textId="77777777" w:rsidR="008F686C" w:rsidRDefault="008F686C" w:rsidP="008F686C">
      <w:pPr>
        <w:pStyle w:val="BodyText2"/>
        <w:rPr>
          <w:rFonts w:ascii="Calibri" w:hAnsi="Calibri" w:cs="Calibri"/>
        </w:rPr>
      </w:pPr>
    </w:p>
    <w:p w14:paraId="7B9A361E" w14:textId="77777777" w:rsidR="00A620CA" w:rsidRPr="00FE58CB" w:rsidRDefault="00A620CA" w:rsidP="00A620CA">
      <w:pPr>
        <w:tabs>
          <w:tab w:val="left" w:pos="-1080"/>
          <w:tab w:val="left" w:pos="0"/>
        </w:tabs>
        <w:ind w:left="720"/>
        <w:jc w:val="center"/>
        <w:rPr>
          <w:b/>
          <w:bCs/>
          <w:sz w:val="22"/>
          <w:szCs w:val="22"/>
        </w:rPr>
      </w:pPr>
    </w:p>
    <w:p w14:paraId="661B0951" w14:textId="37A4AC38" w:rsidR="00A620CA" w:rsidRPr="00FE58CB" w:rsidRDefault="00A620CA" w:rsidP="00A620CA">
      <w:pPr>
        <w:rPr>
          <w:rFonts w:ascii="Calibri" w:hAnsi="Calibri" w:cs="Calibri"/>
          <w:b/>
          <w:bCs/>
          <w:color w:val="4472C4"/>
          <w:sz w:val="22"/>
          <w:szCs w:val="22"/>
        </w:rPr>
      </w:pPr>
      <w:bookmarkStart w:id="10" w:name="_Hlk80776014"/>
      <w:r w:rsidRPr="00FE58CB">
        <w:rPr>
          <w:rFonts w:ascii="Calibri" w:hAnsi="Calibri" w:cs="Calibri"/>
          <w:b/>
          <w:bCs/>
          <w:sz w:val="22"/>
          <w:szCs w:val="22"/>
        </w:rPr>
        <w:t xml:space="preserve">SECTION 5: INSTITUTION-WIDE PROJECTS </w:t>
      </w:r>
      <w:r w:rsidRPr="00FE58CB">
        <w:rPr>
          <w:rFonts w:ascii="Calibri" w:hAnsi="Calibri" w:cs="Calibri"/>
          <w:sz w:val="22"/>
          <w:szCs w:val="22"/>
        </w:rPr>
        <w:t>(For DYS, only if an institution wide is proposed for FY2</w:t>
      </w:r>
      <w:r w:rsidR="00531205">
        <w:rPr>
          <w:rFonts w:ascii="Calibri" w:hAnsi="Calibri" w:cs="Calibri"/>
          <w:sz w:val="22"/>
          <w:szCs w:val="22"/>
        </w:rPr>
        <w:t>3</w:t>
      </w:r>
      <w:r w:rsidRPr="00FE58CB">
        <w:rPr>
          <w:rFonts w:ascii="Calibri" w:hAnsi="Calibri" w:cs="Calibri"/>
          <w:sz w:val="22"/>
          <w:szCs w:val="22"/>
        </w:rPr>
        <w:t>.)</w:t>
      </w:r>
      <w:r w:rsidRPr="00FE58CB">
        <w:rPr>
          <w:rFonts w:ascii="Calibri" w:hAnsi="Calibri" w:cs="Calibri"/>
          <w:b/>
          <w:bCs/>
          <w:color w:val="FF0000"/>
          <w:sz w:val="22"/>
          <w:szCs w:val="22"/>
        </w:rPr>
        <w:t xml:space="preserve"> </w:t>
      </w:r>
    </w:p>
    <w:bookmarkEnd w:id="10"/>
    <w:p w14:paraId="36416256" w14:textId="77777777" w:rsidR="00A620CA" w:rsidRPr="00FE58CB" w:rsidRDefault="00A620CA" w:rsidP="00A620CA">
      <w:pPr>
        <w:rPr>
          <w:rFonts w:ascii="Calibri" w:hAnsi="Calibri" w:cs="Calibri"/>
          <w:b/>
          <w:bCs/>
          <w:sz w:val="22"/>
          <w:szCs w:val="22"/>
        </w:rPr>
      </w:pPr>
    </w:p>
    <w:p w14:paraId="05664507" w14:textId="77777777" w:rsidR="00A620CA" w:rsidRPr="00FE58CB" w:rsidRDefault="00A620CA" w:rsidP="00A620CA">
      <w:pPr>
        <w:rPr>
          <w:rFonts w:ascii="Calibri" w:hAnsi="Calibri" w:cs="Calibri"/>
          <w:sz w:val="22"/>
          <w:szCs w:val="22"/>
        </w:rPr>
      </w:pPr>
      <w:r w:rsidRPr="00FE58CB">
        <w:rPr>
          <w:rFonts w:ascii="Calibri" w:hAnsi="Calibri" w:cs="Calibri"/>
          <w:sz w:val="22"/>
          <w:szCs w:val="22"/>
        </w:rPr>
        <w:t xml:space="preserve">Describe how the agency will: (1) consult with experts and (2) provide the necessary training for appropriate staff to ensure that planning and operation of institution-wide projects are of high quality and aligned with the purpose and goals of other programs and funding requirements including, but not limited to, the identification and description of the: </w:t>
      </w:r>
    </w:p>
    <w:p w14:paraId="3F72D178" w14:textId="77777777" w:rsidR="00A620CA" w:rsidRPr="00FE58CB" w:rsidRDefault="00A620CA" w:rsidP="00A620CA">
      <w:pPr>
        <w:ind w:left="720"/>
        <w:rPr>
          <w:rFonts w:ascii="Calibri" w:hAnsi="Calibri" w:cs="Calibri"/>
          <w:sz w:val="22"/>
          <w:szCs w:val="22"/>
        </w:rPr>
      </w:pPr>
    </w:p>
    <w:p w14:paraId="32DABDB7" w14:textId="77777777" w:rsidR="00A620CA" w:rsidRPr="00FE58CB" w:rsidRDefault="00A620CA" w:rsidP="00A620CA">
      <w:pPr>
        <w:numPr>
          <w:ilvl w:val="0"/>
          <w:numId w:val="2"/>
        </w:numPr>
        <w:rPr>
          <w:rFonts w:ascii="Calibri" w:hAnsi="Calibri" w:cs="Calibri"/>
          <w:sz w:val="22"/>
          <w:szCs w:val="22"/>
        </w:rPr>
      </w:pPr>
      <w:r w:rsidRPr="00FE58CB">
        <w:rPr>
          <w:rFonts w:ascii="Calibri" w:hAnsi="Calibri" w:cs="Calibri"/>
          <w:sz w:val="22"/>
          <w:szCs w:val="22"/>
        </w:rPr>
        <w:t xml:space="preserve">Persons involved and consulted in program planning and </w:t>
      </w:r>
      <w:proofErr w:type="gramStart"/>
      <w:r w:rsidRPr="00FE58CB">
        <w:rPr>
          <w:rFonts w:ascii="Calibri" w:hAnsi="Calibri" w:cs="Calibri"/>
          <w:sz w:val="22"/>
          <w:szCs w:val="22"/>
        </w:rPr>
        <w:t>delivery;</w:t>
      </w:r>
      <w:proofErr w:type="gramEnd"/>
    </w:p>
    <w:p w14:paraId="0CACD626" w14:textId="77777777" w:rsidR="00A620CA" w:rsidRPr="00FE58CB" w:rsidRDefault="00A620CA" w:rsidP="00A620CA">
      <w:pPr>
        <w:numPr>
          <w:ilvl w:val="0"/>
          <w:numId w:val="2"/>
        </w:numPr>
        <w:rPr>
          <w:rFonts w:ascii="Calibri" w:hAnsi="Calibri" w:cs="Calibri"/>
          <w:sz w:val="22"/>
          <w:szCs w:val="22"/>
        </w:rPr>
      </w:pPr>
      <w:r w:rsidRPr="00FE58CB">
        <w:rPr>
          <w:rFonts w:ascii="Calibri" w:hAnsi="Calibri" w:cs="Calibri"/>
          <w:sz w:val="22"/>
          <w:szCs w:val="22"/>
        </w:rPr>
        <w:lastRenderedPageBreak/>
        <w:t xml:space="preserve">Duration and activities of the planning </w:t>
      </w:r>
      <w:proofErr w:type="gramStart"/>
      <w:r w:rsidRPr="00FE58CB">
        <w:rPr>
          <w:rFonts w:ascii="Calibri" w:hAnsi="Calibri" w:cs="Calibri"/>
          <w:sz w:val="22"/>
          <w:szCs w:val="22"/>
        </w:rPr>
        <w:t>phase;</w:t>
      </w:r>
      <w:proofErr w:type="gramEnd"/>
    </w:p>
    <w:p w14:paraId="5DA019EA" w14:textId="77777777" w:rsidR="00A620CA" w:rsidRPr="00FE58CB" w:rsidRDefault="00A620CA" w:rsidP="00A620CA">
      <w:pPr>
        <w:numPr>
          <w:ilvl w:val="0"/>
          <w:numId w:val="2"/>
        </w:numPr>
        <w:rPr>
          <w:rFonts w:ascii="Calibri" w:hAnsi="Calibri" w:cs="Calibri"/>
          <w:sz w:val="22"/>
          <w:szCs w:val="22"/>
        </w:rPr>
      </w:pPr>
      <w:r w:rsidRPr="00FE58CB">
        <w:rPr>
          <w:rFonts w:ascii="Calibri" w:hAnsi="Calibri" w:cs="Calibri"/>
          <w:sz w:val="22"/>
          <w:szCs w:val="22"/>
        </w:rPr>
        <w:t xml:space="preserve">Research-based effective practices used in </w:t>
      </w:r>
      <w:proofErr w:type="gramStart"/>
      <w:r w:rsidRPr="00FE58CB">
        <w:rPr>
          <w:rFonts w:ascii="Calibri" w:hAnsi="Calibri" w:cs="Calibri"/>
          <w:sz w:val="22"/>
          <w:szCs w:val="22"/>
        </w:rPr>
        <w:t>planning;</w:t>
      </w:r>
      <w:proofErr w:type="gramEnd"/>
    </w:p>
    <w:p w14:paraId="620F02FE" w14:textId="77777777" w:rsidR="00A620CA" w:rsidRPr="00FE58CB" w:rsidRDefault="00A620CA" w:rsidP="00A620CA">
      <w:pPr>
        <w:numPr>
          <w:ilvl w:val="0"/>
          <w:numId w:val="2"/>
        </w:numPr>
        <w:rPr>
          <w:rFonts w:ascii="Calibri" w:hAnsi="Calibri" w:cs="Calibri"/>
          <w:sz w:val="22"/>
          <w:szCs w:val="22"/>
        </w:rPr>
      </w:pPr>
      <w:r w:rsidRPr="00FE58CB">
        <w:rPr>
          <w:rFonts w:ascii="Calibri" w:hAnsi="Calibri" w:cs="Calibri"/>
          <w:sz w:val="22"/>
          <w:szCs w:val="22"/>
        </w:rPr>
        <w:t>Ongoing assessment of student progress; and</w:t>
      </w:r>
    </w:p>
    <w:p w14:paraId="74F2B412" w14:textId="336EBC44" w:rsidR="00A620CA" w:rsidRPr="00FE58CB" w:rsidRDefault="00A620CA" w:rsidP="00A620CA">
      <w:pPr>
        <w:numPr>
          <w:ilvl w:val="0"/>
          <w:numId w:val="2"/>
        </w:numPr>
        <w:spacing w:after="240"/>
        <w:rPr>
          <w:rFonts w:ascii="Calibri" w:hAnsi="Calibri" w:cs="Calibri"/>
          <w:sz w:val="22"/>
          <w:szCs w:val="22"/>
        </w:rPr>
      </w:pPr>
      <w:r w:rsidRPr="00FE58CB">
        <w:rPr>
          <w:rFonts w:ascii="Calibri" w:hAnsi="Calibri" w:cs="Calibri"/>
          <w:sz w:val="22"/>
          <w:szCs w:val="22"/>
        </w:rPr>
        <w:t>Continual revision of program based on student outcomes as measured by student assessments.</w:t>
      </w:r>
    </w:p>
    <w:p w14:paraId="3A3951BF" w14:textId="7258B0D4" w:rsidR="007F15B9" w:rsidRDefault="007F15B9" w:rsidP="007F15B9">
      <w:pPr>
        <w:spacing w:after="240"/>
        <w:rPr>
          <w:rFonts w:ascii="Calibri" w:hAnsi="Calibri" w:cs="Calibri"/>
          <w:sz w:val="22"/>
          <w:szCs w:val="22"/>
        </w:rPr>
      </w:pPr>
      <w:r w:rsidRPr="00FE58CB">
        <w:rPr>
          <w:rFonts w:ascii="Calibri" w:hAnsi="Calibri" w:cs="Calibri"/>
          <w:sz w:val="22"/>
          <w:szCs w:val="22"/>
        </w:rPr>
        <w:t>Response:</w:t>
      </w:r>
    </w:p>
    <w:p w14:paraId="36248D27" w14:textId="77777777" w:rsidR="0079221C" w:rsidRDefault="0079221C" w:rsidP="007F15B9">
      <w:pPr>
        <w:spacing w:after="240"/>
        <w:rPr>
          <w:rFonts w:ascii="Calibri" w:hAnsi="Calibri" w:cs="Calibri"/>
          <w:sz w:val="22"/>
          <w:szCs w:val="22"/>
        </w:rPr>
      </w:pPr>
    </w:p>
    <w:p w14:paraId="10BA7524" w14:textId="77777777" w:rsidR="0079221C" w:rsidRDefault="0079221C" w:rsidP="007F15B9">
      <w:pPr>
        <w:spacing w:after="240"/>
        <w:rPr>
          <w:rFonts w:ascii="Calibri" w:hAnsi="Calibri" w:cs="Calibri"/>
          <w:sz w:val="22"/>
          <w:szCs w:val="22"/>
        </w:rPr>
      </w:pPr>
    </w:p>
    <w:p w14:paraId="168B817D" w14:textId="36377B3B" w:rsidR="00825C7F" w:rsidRDefault="00825C7F">
      <w:pPr>
        <w:rPr>
          <w:rFonts w:ascii="Calibri" w:hAnsi="Calibri" w:cs="Calibri"/>
          <w:sz w:val="22"/>
          <w:szCs w:val="22"/>
        </w:rPr>
      </w:pPr>
      <w:r>
        <w:rPr>
          <w:rFonts w:ascii="Calibri" w:hAnsi="Calibri" w:cs="Calibri"/>
          <w:sz w:val="22"/>
          <w:szCs w:val="22"/>
        </w:rPr>
        <w:br w:type="page"/>
      </w:r>
    </w:p>
    <w:p w14:paraId="1339D32F" w14:textId="77777777" w:rsidR="00825C7F" w:rsidRDefault="00825C7F" w:rsidP="00825C7F">
      <w:pPr>
        <w:rPr>
          <w:rFonts w:ascii="Calibri" w:hAnsi="Calibri" w:cs="Calibri"/>
          <w:sz w:val="22"/>
          <w:szCs w:val="22"/>
        </w:rPr>
      </w:pPr>
      <w:r>
        <w:rPr>
          <w:rFonts w:ascii="Calibri" w:hAnsi="Calibri" w:cs="Calibri"/>
          <w:b/>
          <w:bCs/>
        </w:rPr>
        <w:lastRenderedPageBreak/>
        <w:t>TRANSITION SERVICES— </w:t>
      </w:r>
      <w:r>
        <w:rPr>
          <w:rFonts w:ascii="Calibri" w:hAnsi="Calibri" w:cs="Calibri"/>
        </w:rPr>
        <w:t xml:space="preserve">Each State agency shall reserve not less than 15 percent and not more than 30 percent of the amount such agency receives under this subpart for any fiscal year to support the successful reentry of youth offenders, who are age 20 or younger and have received a regular high school diploma or its recognized equivalent, into postsecondary education, or career and technical training programs, through strategies designed to expose the youth to, and prepare the youth for, postsecondary education, or career and technical training programs, such as — </w:t>
      </w:r>
    </w:p>
    <w:p w14:paraId="2C676F98" w14:textId="77777777" w:rsidR="00825C7F" w:rsidRDefault="00825C7F" w:rsidP="00825C7F">
      <w:pPr>
        <w:numPr>
          <w:ilvl w:val="1"/>
          <w:numId w:val="13"/>
        </w:numPr>
        <w:spacing w:before="100" w:beforeAutospacing="1" w:after="100" w:afterAutospacing="1"/>
        <w:rPr>
          <w:rFonts w:ascii="Calibri" w:hAnsi="Calibri" w:cs="Calibri"/>
        </w:rPr>
      </w:pPr>
      <w:r>
        <w:rPr>
          <w:rFonts w:ascii="Calibri" w:hAnsi="Calibri" w:cs="Calibri"/>
        </w:rPr>
        <w:t xml:space="preserve">preplacement programs that allow adjudicated or incarcerated youth to audit or attend courses on college, university, or community college campuses, or through programs provided in institutional </w:t>
      </w:r>
      <w:proofErr w:type="gramStart"/>
      <w:r>
        <w:rPr>
          <w:rFonts w:ascii="Calibri" w:hAnsi="Calibri" w:cs="Calibri"/>
        </w:rPr>
        <w:t>settings;</w:t>
      </w:r>
      <w:proofErr w:type="gramEnd"/>
    </w:p>
    <w:p w14:paraId="1730D291" w14:textId="77777777" w:rsidR="00825C7F" w:rsidRDefault="00825C7F" w:rsidP="00825C7F">
      <w:pPr>
        <w:numPr>
          <w:ilvl w:val="1"/>
          <w:numId w:val="13"/>
        </w:numPr>
        <w:spacing w:before="100" w:beforeAutospacing="1" w:after="100" w:afterAutospacing="1"/>
        <w:rPr>
          <w:rFonts w:ascii="Calibri" w:hAnsi="Calibri" w:cs="Calibri"/>
        </w:rPr>
      </w:pPr>
      <w:r>
        <w:rPr>
          <w:rFonts w:ascii="Calibri" w:hAnsi="Calibri" w:cs="Calibri"/>
        </w:rPr>
        <w:t xml:space="preserve">worksite schools, in which institutions of higher education and private or public </w:t>
      </w:r>
      <w:proofErr w:type="gramStart"/>
      <w:r>
        <w:rPr>
          <w:rFonts w:ascii="Calibri" w:hAnsi="Calibri" w:cs="Calibri"/>
        </w:rPr>
        <w:t>employers</w:t>
      </w:r>
      <w:proofErr w:type="gramEnd"/>
      <w:r>
        <w:rPr>
          <w:rFonts w:ascii="Calibri" w:hAnsi="Calibri" w:cs="Calibri"/>
        </w:rPr>
        <w:t xml:space="preserve"> partner to create programs to help students make a successful transition to postsecondary education and employment; and</w:t>
      </w:r>
    </w:p>
    <w:p w14:paraId="470ACEEE" w14:textId="77777777" w:rsidR="00825C7F" w:rsidRDefault="00825C7F" w:rsidP="00825C7F">
      <w:pPr>
        <w:numPr>
          <w:ilvl w:val="1"/>
          <w:numId w:val="13"/>
        </w:numPr>
        <w:spacing w:before="100" w:beforeAutospacing="1" w:after="100" w:afterAutospacing="1"/>
        <w:rPr>
          <w:rFonts w:ascii="Calibri" w:hAnsi="Calibri" w:cs="Calibri"/>
        </w:rPr>
      </w:pPr>
      <w:r>
        <w:rPr>
          <w:rFonts w:ascii="Calibri" w:hAnsi="Calibri" w:cs="Calibri"/>
        </w:rPr>
        <w:t xml:space="preserve">essential support services to ensure the success of the youth, such as — </w:t>
      </w:r>
    </w:p>
    <w:p w14:paraId="04B15A87" w14:textId="77777777" w:rsidR="00825C7F" w:rsidRDefault="00825C7F" w:rsidP="00825C7F">
      <w:pPr>
        <w:numPr>
          <w:ilvl w:val="2"/>
          <w:numId w:val="13"/>
        </w:numPr>
        <w:spacing w:before="100" w:beforeAutospacing="1" w:after="100" w:afterAutospacing="1"/>
        <w:rPr>
          <w:rFonts w:ascii="Calibri" w:hAnsi="Calibri" w:cs="Calibri"/>
        </w:rPr>
      </w:pPr>
      <w:r>
        <w:rPr>
          <w:rFonts w:ascii="Calibri" w:hAnsi="Calibri" w:cs="Calibri"/>
        </w:rPr>
        <w:t xml:space="preserve">personal, career and technical, and academic, </w:t>
      </w:r>
      <w:proofErr w:type="gramStart"/>
      <w:r>
        <w:rPr>
          <w:rFonts w:ascii="Calibri" w:hAnsi="Calibri" w:cs="Calibri"/>
        </w:rPr>
        <w:t>counseling;</w:t>
      </w:r>
      <w:proofErr w:type="gramEnd"/>
    </w:p>
    <w:p w14:paraId="22EAAD42" w14:textId="77777777" w:rsidR="00825C7F" w:rsidRDefault="00825C7F" w:rsidP="00825C7F">
      <w:pPr>
        <w:numPr>
          <w:ilvl w:val="2"/>
          <w:numId w:val="13"/>
        </w:numPr>
        <w:spacing w:before="100" w:beforeAutospacing="1" w:after="100" w:afterAutospacing="1"/>
        <w:rPr>
          <w:rFonts w:ascii="Calibri" w:hAnsi="Calibri" w:cs="Calibri"/>
        </w:rPr>
      </w:pPr>
      <w:r>
        <w:rPr>
          <w:rFonts w:ascii="Calibri" w:hAnsi="Calibri" w:cs="Calibri"/>
        </w:rPr>
        <w:t xml:space="preserve">placement services designed to place the youth in a university, college, or junior college </w:t>
      </w:r>
      <w:proofErr w:type="gramStart"/>
      <w:r>
        <w:rPr>
          <w:rFonts w:ascii="Calibri" w:hAnsi="Calibri" w:cs="Calibri"/>
        </w:rPr>
        <w:t>program;</w:t>
      </w:r>
      <w:proofErr w:type="gramEnd"/>
    </w:p>
    <w:p w14:paraId="20058A01" w14:textId="77777777" w:rsidR="00825C7F" w:rsidRDefault="00825C7F" w:rsidP="00825C7F">
      <w:pPr>
        <w:numPr>
          <w:ilvl w:val="2"/>
          <w:numId w:val="13"/>
        </w:numPr>
        <w:spacing w:before="100" w:beforeAutospacing="1" w:after="100" w:afterAutospacing="1"/>
        <w:rPr>
          <w:rFonts w:ascii="Calibri" w:hAnsi="Calibri" w:cs="Calibri"/>
        </w:rPr>
      </w:pPr>
      <w:r>
        <w:rPr>
          <w:rFonts w:ascii="Calibri" w:hAnsi="Calibri" w:cs="Calibri"/>
        </w:rPr>
        <w:t xml:space="preserve">information concerning, and assistance in obtaining, available student financial </w:t>
      </w:r>
      <w:proofErr w:type="gramStart"/>
      <w:r>
        <w:rPr>
          <w:rFonts w:ascii="Calibri" w:hAnsi="Calibri" w:cs="Calibri"/>
        </w:rPr>
        <w:t>aid;</w:t>
      </w:r>
      <w:proofErr w:type="gramEnd"/>
    </w:p>
    <w:p w14:paraId="0F8C17B7" w14:textId="77777777" w:rsidR="00825C7F" w:rsidRDefault="00825C7F" w:rsidP="00825C7F">
      <w:pPr>
        <w:numPr>
          <w:ilvl w:val="2"/>
          <w:numId w:val="13"/>
        </w:numPr>
        <w:spacing w:before="100" w:beforeAutospacing="1" w:after="100" w:afterAutospacing="1"/>
        <w:rPr>
          <w:rFonts w:ascii="Calibri" w:hAnsi="Calibri" w:cs="Calibri"/>
        </w:rPr>
      </w:pPr>
      <w:r>
        <w:rPr>
          <w:rFonts w:ascii="Calibri" w:hAnsi="Calibri" w:cs="Calibri"/>
        </w:rPr>
        <w:t>counseling services; and</w:t>
      </w:r>
    </w:p>
    <w:p w14:paraId="0C7688AC" w14:textId="77777777" w:rsidR="00825C7F" w:rsidRDefault="00825C7F" w:rsidP="00825C7F">
      <w:pPr>
        <w:numPr>
          <w:ilvl w:val="2"/>
          <w:numId w:val="13"/>
        </w:numPr>
        <w:spacing w:before="100" w:beforeAutospacing="1" w:after="100" w:afterAutospacing="1"/>
        <w:rPr>
          <w:rFonts w:ascii="Calibri" w:hAnsi="Calibri" w:cs="Calibri"/>
        </w:rPr>
      </w:pPr>
      <w:r>
        <w:rPr>
          <w:rFonts w:ascii="Calibri" w:hAnsi="Calibri" w:cs="Calibri"/>
        </w:rPr>
        <w:t>job placement services.</w:t>
      </w:r>
    </w:p>
    <w:p w14:paraId="097F5CE8" w14:textId="77777777" w:rsidR="0079221C" w:rsidRDefault="0079221C" w:rsidP="007F15B9">
      <w:pPr>
        <w:spacing w:after="240"/>
        <w:rPr>
          <w:rFonts w:ascii="Calibri" w:hAnsi="Calibri" w:cs="Calibri"/>
          <w:sz w:val="22"/>
          <w:szCs w:val="22"/>
        </w:rPr>
      </w:pPr>
    </w:p>
    <w:tbl>
      <w:tblPr>
        <w:tblStyle w:val="TableGrid"/>
        <w:tblW w:w="0" w:type="auto"/>
        <w:tblLook w:val="04A0" w:firstRow="1" w:lastRow="0" w:firstColumn="1" w:lastColumn="0" w:noHBand="0" w:noVBand="1"/>
      </w:tblPr>
      <w:tblGrid>
        <w:gridCol w:w="805"/>
        <w:gridCol w:w="8545"/>
      </w:tblGrid>
      <w:tr w:rsidR="00A7036B" w14:paraId="270E0906" w14:textId="77777777" w:rsidTr="00A7036B">
        <w:tc>
          <w:tcPr>
            <w:tcW w:w="805" w:type="dxa"/>
          </w:tcPr>
          <w:p w14:paraId="1D55F4CC" w14:textId="77777777" w:rsidR="00A7036B" w:rsidRPr="002537B0" w:rsidRDefault="00A7036B" w:rsidP="00A7036B">
            <w:pPr>
              <w:pStyle w:val="ListParagraph"/>
              <w:ind w:left="0"/>
              <w:rPr>
                <w:rFonts w:ascii="Calibri" w:hAnsi="Calibri" w:cs="Calibri"/>
                <w:bCs/>
                <w:i/>
                <w:iCs/>
                <w:sz w:val="22"/>
                <w:szCs w:val="22"/>
              </w:rPr>
            </w:pPr>
            <w:r w:rsidRPr="002537B0">
              <w:rPr>
                <w:rFonts w:ascii="Calibri" w:hAnsi="Calibri" w:cs="Calibri"/>
                <w:bCs/>
                <w:i/>
                <w:iCs/>
                <w:sz w:val="22"/>
                <w:szCs w:val="22"/>
              </w:rPr>
              <w:t>Check (</w:t>
            </w:r>
            <w:r w:rsidRPr="002537B0">
              <w:rPr>
                <w:rFonts w:ascii="Calibri" w:hAnsi="Calibri" w:cs="Calibri"/>
                <w:b/>
                <w:i/>
                <w:iCs/>
                <w:sz w:val="22"/>
                <w:szCs w:val="22"/>
              </w:rPr>
              <w:t>X)</w:t>
            </w:r>
          </w:p>
          <w:p w14:paraId="20890E07" w14:textId="77777777" w:rsidR="00A7036B" w:rsidRDefault="00A7036B" w:rsidP="007F15B9">
            <w:pPr>
              <w:spacing w:after="240"/>
              <w:rPr>
                <w:rFonts w:ascii="Calibri" w:hAnsi="Calibri" w:cs="Calibri"/>
                <w:sz w:val="22"/>
                <w:szCs w:val="22"/>
              </w:rPr>
            </w:pPr>
          </w:p>
        </w:tc>
        <w:tc>
          <w:tcPr>
            <w:tcW w:w="8545" w:type="dxa"/>
          </w:tcPr>
          <w:p w14:paraId="44EBD9C4" w14:textId="77777777" w:rsidR="00A7036B" w:rsidRDefault="00A7036B" w:rsidP="007F15B9">
            <w:pPr>
              <w:spacing w:after="240"/>
              <w:rPr>
                <w:rFonts w:ascii="Calibri" w:hAnsi="Calibri" w:cs="Calibri"/>
                <w:sz w:val="22"/>
                <w:szCs w:val="22"/>
              </w:rPr>
            </w:pPr>
          </w:p>
        </w:tc>
      </w:tr>
      <w:tr w:rsidR="00A7036B" w14:paraId="41FEE198" w14:textId="77777777" w:rsidTr="00A7036B">
        <w:tc>
          <w:tcPr>
            <w:tcW w:w="805" w:type="dxa"/>
          </w:tcPr>
          <w:p w14:paraId="441243DF" w14:textId="77777777" w:rsidR="00A7036B" w:rsidRDefault="00A7036B" w:rsidP="007F15B9">
            <w:pPr>
              <w:spacing w:after="240"/>
              <w:rPr>
                <w:rFonts w:ascii="Calibri" w:hAnsi="Calibri" w:cs="Calibri"/>
                <w:sz w:val="22"/>
                <w:szCs w:val="22"/>
              </w:rPr>
            </w:pPr>
          </w:p>
        </w:tc>
        <w:tc>
          <w:tcPr>
            <w:tcW w:w="8545" w:type="dxa"/>
          </w:tcPr>
          <w:p w14:paraId="0BC28F44" w14:textId="2BD33902" w:rsidR="00A7036B" w:rsidRDefault="00AE6771" w:rsidP="007F15B9">
            <w:pPr>
              <w:spacing w:after="240"/>
              <w:rPr>
                <w:rFonts w:ascii="Calibri" w:hAnsi="Calibri" w:cs="Calibri"/>
                <w:sz w:val="22"/>
                <w:szCs w:val="22"/>
              </w:rPr>
            </w:pPr>
            <w:r>
              <w:rPr>
                <w:rFonts w:ascii="Calibri" w:hAnsi="Calibri" w:cs="Calibri"/>
              </w:rPr>
              <w:t>P</w:t>
            </w:r>
            <w:r w:rsidR="00A7036B">
              <w:rPr>
                <w:rFonts w:ascii="Calibri" w:hAnsi="Calibri" w:cs="Calibri"/>
              </w:rPr>
              <w:t>replacement programs that allow adjudicated or incarcerated youth to audit or attend courses on college, university, or community college campuses, or through programs provided in institutional settings</w:t>
            </w:r>
            <w:r>
              <w:rPr>
                <w:rFonts w:ascii="Calibri" w:hAnsi="Calibri" w:cs="Calibri"/>
              </w:rPr>
              <w:t>.</w:t>
            </w:r>
          </w:p>
        </w:tc>
      </w:tr>
      <w:tr w:rsidR="00F75A30" w14:paraId="454F0D23" w14:textId="77777777" w:rsidTr="00A7036B">
        <w:tc>
          <w:tcPr>
            <w:tcW w:w="805" w:type="dxa"/>
          </w:tcPr>
          <w:p w14:paraId="1ED50F4E" w14:textId="77777777" w:rsidR="00F75A30" w:rsidRDefault="00F75A30" w:rsidP="007F15B9">
            <w:pPr>
              <w:spacing w:after="240"/>
              <w:rPr>
                <w:rFonts w:ascii="Calibri" w:hAnsi="Calibri" w:cs="Calibri"/>
                <w:sz w:val="22"/>
                <w:szCs w:val="22"/>
              </w:rPr>
            </w:pPr>
          </w:p>
        </w:tc>
        <w:tc>
          <w:tcPr>
            <w:tcW w:w="8545" w:type="dxa"/>
          </w:tcPr>
          <w:p w14:paraId="6EB8DEFA" w14:textId="0007E6D6" w:rsidR="00F75A30" w:rsidRDefault="00AE6771" w:rsidP="007F15B9">
            <w:pPr>
              <w:spacing w:after="240"/>
              <w:rPr>
                <w:rFonts w:ascii="Calibri" w:hAnsi="Calibri" w:cs="Calibri"/>
              </w:rPr>
            </w:pPr>
            <w:r>
              <w:rPr>
                <w:rFonts w:ascii="Calibri" w:hAnsi="Calibri" w:cs="Calibri"/>
              </w:rPr>
              <w:t>W</w:t>
            </w:r>
            <w:r w:rsidR="00F75A30">
              <w:rPr>
                <w:rFonts w:ascii="Calibri" w:hAnsi="Calibri" w:cs="Calibri"/>
              </w:rPr>
              <w:t xml:space="preserve">orksite schools, in which institutions of higher education and private or public </w:t>
            </w:r>
            <w:proofErr w:type="gramStart"/>
            <w:r w:rsidR="00F75A30">
              <w:rPr>
                <w:rFonts w:ascii="Calibri" w:hAnsi="Calibri" w:cs="Calibri"/>
              </w:rPr>
              <w:t>employers</w:t>
            </w:r>
            <w:proofErr w:type="gramEnd"/>
            <w:r w:rsidR="00F75A30">
              <w:rPr>
                <w:rFonts w:ascii="Calibri" w:hAnsi="Calibri" w:cs="Calibri"/>
              </w:rPr>
              <w:t xml:space="preserve"> partner to create programs to help students make a successful transition to postsecondary education and employment</w:t>
            </w:r>
            <w:r>
              <w:rPr>
                <w:rFonts w:ascii="Calibri" w:hAnsi="Calibri" w:cs="Calibri"/>
              </w:rPr>
              <w:t>.</w:t>
            </w:r>
          </w:p>
        </w:tc>
      </w:tr>
      <w:tr w:rsidR="00F75A30" w14:paraId="0885D67B" w14:textId="77777777" w:rsidTr="00A7036B">
        <w:tc>
          <w:tcPr>
            <w:tcW w:w="805" w:type="dxa"/>
          </w:tcPr>
          <w:p w14:paraId="7B8363D7" w14:textId="77777777" w:rsidR="00F75A30" w:rsidRDefault="00F75A30" w:rsidP="007F15B9">
            <w:pPr>
              <w:spacing w:after="240"/>
              <w:rPr>
                <w:rFonts w:ascii="Calibri" w:hAnsi="Calibri" w:cs="Calibri"/>
                <w:sz w:val="22"/>
                <w:szCs w:val="22"/>
              </w:rPr>
            </w:pPr>
          </w:p>
        </w:tc>
        <w:tc>
          <w:tcPr>
            <w:tcW w:w="8545" w:type="dxa"/>
          </w:tcPr>
          <w:p w14:paraId="2468F563" w14:textId="748F85DF" w:rsidR="00F75A30" w:rsidRPr="00AE6771" w:rsidRDefault="00AE6771" w:rsidP="00F75A30">
            <w:pPr>
              <w:pStyle w:val="NoSpacing"/>
              <w:rPr>
                <w:rFonts w:asciiTheme="minorHAnsi" w:hAnsiTheme="minorHAnsi" w:cstheme="minorHAnsi"/>
              </w:rPr>
            </w:pPr>
            <w:r w:rsidRPr="00AE6771">
              <w:rPr>
                <w:rFonts w:asciiTheme="minorHAnsi" w:hAnsiTheme="minorHAnsi" w:cstheme="minorHAnsi"/>
              </w:rPr>
              <w:t>E</w:t>
            </w:r>
            <w:r w:rsidR="00F75A30" w:rsidRPr="00AE6771">
              <w:rPr>
                <w:rFonts w:asciiTheme="minorHAnsi" w:hAnsiTheme="minorHAnsi" w:cstheme="minorHAnsi"/>
              </w:rPr>
              <w:t>ssential support services to ensure the success of the youth, such a</w:t>
            </w:r>
            <w:r w:rsidRPr="00AE6771">
              <w:rPr>
                <w:rFonts w:asciiTheme="minorHAnsi" w:hAnsiTheme="minorHAnsi" w:cstheme="minorHAnsi"/>
              </w:rPr>
              <w:t>s</w:t>
            </w:r>
            <w:r w:rsidR="00F75A30" w:rsidRPr="00AE6771">
              <w:rPr>
                <w:rFonts w:asciiTheme="minorHAnsi" w:hAnsiTheme="minorHAnsi" w:cstheme="minorHAnsi"/>
              </w:rPr>
              <w:t xml:space="preserve"> </w:t>
            </w:r>
          </w:p>
          <w:p w14:paraId="699A9D2C" w14:textId="77777777" w:rsidR="00F75A30" w:rsidRPr="00AE6771" w:rsidRDefault="00F75A30" w:rsidP="00AE6771">
            <w:pPr>
              <w:pStyle w:val="NoSpacing"/>
              <w:numPr>
                <w:ilvl w:val="0"/>
                <w:numId w:val="18"/>
              </w:numPr>
              <w:rPr>
                <w:rFonts w:asciiTheme="minorHAnsi" w:hAnsiTheme="minorHAnsi" w:cstheme="minorHAnsi"/>
              </w:rPr>
            </w:pPr>
            <w:r w:rsidRPr="00AE6771">
              <w:rPr>
                <w:rFonts w:asciiTheme="minorHAnsi" w:hAnsiTheme="minorHAnsi" w:cstheme="minorHAnsi"/>
              </w:rPr>
              <w:t xml:space="preserve">personal, career and technical, and academic, </w:t>
            </w:r>
            <w:proofErr w:type="gramStart"/>
            <w:r w:rsidRPr="00AE6771">
              <w:rPr>
                <w:rFonts w:asciiTheme="minorHAnsi" w:hAnsiTheme="minorHAnsi" w:cstheme="minorHAnsi"/>
              </w:rPr>
              <w:t>counseling;</w:t>
            </w:r>
            <w:proofErr w:type="gramEnd"/>
          </w:p>
          <w:p w14:paraId="6B8C8264" w14:textId="77777777" w:rsidR="00F75A30" w:rsidRPr="00AE6771" w:rsidRDefault="00F75A30" w:rsidP="00AE6771">
            <w:pPr>
              <w:pStyle w:val="NoSpacing"/>
              <w:numPr>
                <w:ilvl w:val="0"/>
                <w:numId w:val="18"/>
              </w:numPr>
              <w:rPr>
                <w:rFonts w:asciiTheme="minorHAnsi" w:hAnsiTheme="minorHAnsi" w:cstheme="minorHAnsi"/>
              </w:rPr>
            </w:pPr>
            <w:r w:rsidRPr="00AE6771">
              <w:rPr>
                <w:rFonts w:asciiTheme="minorHAnsi" w:hAnsiTheme="minorHAnsi" w:cstheme="minorHAnsi"/>
              </w:rPr>
              <w:t xml:space="preserve">placement services designed to place the youth in a university, college, or junior college </w:t>
            </w:r>
            <w:proofErr w:type="gramStart"/>
            <w:r w:rsidRPr="00AE6771">
              <w:rPr>
                <w:rFonts w:asciiTheme="minorHAnsi" w:hAnsiTheme="minorHAnsi" w:cstheme="minorHAnsi"/>
              </w:rPr>
              <w:t>program;</w:t>
            </w:r>
            <w:proofErr w:type="gramEnd"/>
          </w:p>
          <w:p w14:paraId="08731544" w14:textId="77777777" w:rsidR="00F75A30" w:rsidRPr="00AE6771" w:rsidRDefault="00F75A30" w:rsidP="00AE6771">
            <w:pPr>
              <w:pStyle w:val="NoSpacing"/>
              <w:numPr>
                <w:ilvl w:val="0"/>
                <w:numId w:val="18"/>
              </w:numPr>
              <w:rPr>
                <w:rFonts w:asciiTheme="minorHAnsi" w:hAnsiTheme="minorHAnsi" w:cstheme="minorHAnsi"/>
              </w:rPr>
            </w:pPr>
            <w:r w:rsidRPr="00AE6771">
              <w:rPr>
                <w:rFonts w:asciiTheme="minorHAnsi" w:hAnsiTheme="minorHAnsi" w:cstheme="minorHAnsi"/>
              </w:rPr>
              <w:t xml:space="preserve">information concerning, and assistance in obtaining, available student financial </w:t>
            </w:r>
            <w:proofErr w:type="gramStart"/>
            <w:r w:rsidRPr="00AE6771">
              <w:rPr>
                <w:rFonts w:asciiTheme="minorHAnsi" w:hAnsiTheme="minorHAnsi" w:cstheme="minorHAnsi"/>
              </w:rPr>
              <w:t>aid;</w:t>
            </w:r>
            <w:proofErr w:type="gramEnd"/>
          </w:p>
          <w:p w14:paraId="42038A93" w14:textId="77777777" w:rsidR="00F75A30" w:rsidRPr="00AE6771" w:rsidRDefault="00F75A30" w:rsidP="00AE6771">
            <w:pPr>
              <w:pStyle w:val="NoSpacing"/>
              <w:numPr>
                <w:ilvl w:val="0"/>
                <w:numId w:val="18"/>
              </w:numPr>
              <w:rPr>
                <w:rFonts w:asciiTheme="minorHAnsi" w:hAnsiTheme="minorHAnsi" w:cstheme="minorHAnsi"/>
              </w:rPr>
            </w:pPr>
            <w:r w:rsidRPr="00AE6771">
              <w:rPr>
                <w:rFonts w:asciiTheme="minorHAnsi" w:hAnsiTheme="minorHAnsi" w:cstheme="minorHAnsi"/>
              </w:rPr>
              <w:t>counseling services; and</w:t>
            </w:r>
          </w:p>
          <w:p w14:paraId="7A9A323A" w14:textId="427E6EC8" w:rsidR="00F75A30" w:rsidRPr="00AE6771" w:rsidRDefault="00F75A30" w:rsidP="00AE6771">
            <w:pPr>
              <w:pStyle w:val="NoSpacing"/>
              <w:numPr>
                <w:ilvl w:val="0"/>
                <w:numId w:val="18"/>
              </w:numPr>
              <w:rPr>
                <w:rFonts w:asciiTheme="minorHAnsi" w:hAnsiTheme="minorHAnsi" w:cstheme="minorHAnsi"/>
              </w:rPr>
            </w:pPr>
            <w:r w:rsidRPr="00AE6771">
              <w:rPr>
                <w:rFonts w:asciiTheme="minorHAnsi" w:hAnsiTheme="minorHAnsi" w:cstheme="minorHAnsi"/>
              </w:rPr>
              <w:t>job placement services.</w:t>
            </w:r>
          </w:p>
        </w:tc>
      </w:tr>
    </w:tbl>
    <w:p w14:paraId="44D6596E" w14:textId="77777777" w:rsidR="008F686C" w:rsidRPr="00FE58CB" w:rsidRDefault="008F686C" w:rsidP="007F15B9">
      <w:pPr>
        <w:spacing w:after="240"/>
        <w:rPr>
          <w:rFonts w:ascii="Calibri" w:hAnsi="Calibri" w:cs="Calibri"/>
          <w:sz w:val="22"/>
          <w:szCs w:val="22"/>
        </w:rPr>
      </w:pPr>
    </w:p>
    <w:sectPr w:rsidR="008F686C" w:rsidRPr="00FE58CB">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0AFBC" w14:textId="77777777" w:rsidR="00F64617" w:rsidRDefault="00F64617" w:rsidP="00A67F2D">
      <w:r>
        <w:separator/>
      </w:r>
    </w:p>
  </w:endnote>
  <w:endnote w:type="continuationSeparator" w:id="0">
    <w:p w14:paraId="7C6ACFCD" w14:textId="77777777" w:rsidR="00F64617" w:rsidRDefault="00F64617" w:rsidP="00A67F2D">
      <w:r>
        <w:continuationSeparator/>
      </w:r>
    </w:p>
  </w:endnote>
  <w:endnote w:type="continuationNotice" w:id="1">
    <w:p w14:paraId="744FCED9" w14:textId="77777777" w:rsidR="00F64617" w:rsidRDefault="00F6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A36AB" w14:textId="77777777" w:rsidR="00F64617" w:rsidRDefault="00F64617" w:rsidP="00A67F2D">
      <w:r>
        <w:separator/>
      </w:r>
    </w:p>
  </w:footnote>
  <w:footnote w:type="continuationSeparator" w:id="0">
    <w:p w14:paraId="6484FE8B" w14:textId="77777777" w:rsidR="00F64617" w:rsidRDefault="00F64617" w:rsidP="00A67F2D">
      <w:r>
        <w:continuationSeparator/>
      </w:r>
    </w:p>
  </w:footnote>
  <w:footnote w:type="continuationNotice" w:id="1">
    <w:p w14:paraId="1790B116" w14:textId="77777777" w:rsidR="00F64617" w:rsidRDefault="00F64617"/>
  </w:footnote>
  <w:footnote w:id="2">
    <w:p w14:paraId="68A2DD32" w14:textId="77777777" w:rsidR="00A67F2D" w:rsidRPr="000914FA" w:rsidRDefault="00A67F2D" w:rsidP="00A67F2D">
      <w:pPr>
        <w:pStyle w:val="FootnoteText"/>
        <w:rPr>
          <w:rFonts w:ascii="Calibri" w:hAnsi="Calibri" w:cs="Calibri"/>
          <w:sz w:val="16"/>
          <w:szCs w:val="16"/>
        </w:rPr>
      </w:pPr>
      <w:r w:rsidRPr="000914FA">
        <w:rPr>
          <w:rStyle w:val="FootnoteReference"/>
          <w:rFonts w:ascii="Calibri" w:hAnsi="Calibri" w:cs="Calibri"/>
          <w:sz w:val="18"/>
          <w:szCs w:val="18"/>
        </w:rPr>
        <w:footnoteRef/>
      </w:r>
      <w:r w:rsidRPr="000914FA">
        <w:rPr>
          <w:rFonts w:ascii="Calibri" w:hAnsi="Calibri" w:cs="Calibri"/>
          <w:sz w:val="18"/>
          <w:szCs w:val="18"/>
        </w:rPr>
        <w:t xml:space="preserve"> </w:t>
      </w:r>
      <w:r w:rsidRPr="000914FA">
        <w:rPr>
          <w:rFonts w:ascii="Calibri" w:hAnsi="Calibri" w:cs="Calibri"/>
          <w:sz w:val="16"/>
          <w:szCs w:val="16"/>
        </w:rPr>
        <w:t>An education program (not beyond grade 12) that consists of classroom instruction in basic school subjects such as reading, mathematics, and vocationally oriented subjects, that is supported by non-Federal funds.  Neither the manufacture of goods within the institution nor activities related to institutional maintenance are considered classroom instruction.</w:t>
      </w:r>
    </w:p>
  </w:footnote>
  <w:footnote w:id="3">
    <w:p w14:paraId="4B0CB90E" w14:textId="77777777" w:rsidR="00A67F2D" w:rsidRPr="000914FA" w:rsidRDefault="00A67F2D" w:rsidP="00A67F2D">
      <w:pPr>
        <w:pStyle w:val="FootnoteText"/>
        <w:rPr>
          <w:rFonts w:ascii="Calibri" w:hAnsi="Calibri" w:cs="Calibri"/>
          <w:sz w:val="16"/>
          <w:szCs w:val="16"/>
        </w:rPr>
      </w:pPr>
      <w:r w:rsidRPr="000914FA">
        <w:rPr>
          <w:rStyle w:val="FootnoteReference"/>
          <w:rFonts w:ascii="Calibri" w:hAnsi="Calibri" w:cs="Calibri"/>
          <w:sz w:val="16"/>
          <w:szCs w:val="16"/>
        </w:rPr>
        <w:footnoteRef/>
      </w:r>
      <w:r w:rsidRPr="000914FA">
        <w:rPr>
          <w:rFonts w:ascii="Calibri" w:hAnsi="Calibri" w:cs="Calibri"/>
          <w:sz w:val="16"/>
          <w:szCs w:val="16"/>
        </w:rPr>
        <w:t xml:space="preserve"> 20 hours required for DYS, 15 for CHCs. </w:t>
      </w:r>
    </w:p>
  </w:footnote>
  <w:footnote w:id="4">
    <w:p w14:paraId="42242B86" w14:textId="77777777" w:rsidR="00A67F2D" w:rsidRPr="009127BD" w:rsidRDefault="00A67F2D" w:rsidP="00A67F2D">
      <w:pPr>
        <w:pStyle w:val="FootnoteText"/>
        <w:rPr>
          <w:rFonts w:ascii="Calibri" w:hAnsi="Calibri" w:cs="Calibri"/>
          <w:sz w:val="18"/>
          <w:szCs w:val="18"/>
        </w:rPr>
      </w:pPr>
      <w:r w:rsidRPr="009127BD">
        <w:rPr>
          <w:rStyle w:val="FootnoteReference"/>
          <w:rFonts w:ascii="Calibri" w:hAnsi="Calibri" w:cs="Calibri"/>
          <w:sz w:val="18"/>
          <w:szCs w:val="18"/>
        </w:rPr>
        <w:footnoteRef/>
      </w:r>
      <w:r w:rsidRPr="009127BD">
        <w:rPr>
          <w:rFonts w:ascii="Calibri" w:hAnsi="Calibri" w:cs="Calibri"/>
          <w:sz w:val="18"/>
          <w:szCs w:val="18"/>
        </w:rPr>
        <w:t xml:space="preserve"> These data should be verifiable during monitoring and/or audit reviews.  </w:t>
      </w:r>
    </w:p>
  </w:footnote>
  <w:footnote w:id="5">
    <w:p w14:paraId="0DB8B9B6" w14:textId="77777777" w:rsidR="00A67F2D" w:rsidRPr="00863945" w:rsidRDefault="00A67F2D" w:rsidP="00A67F2D">
      <w:pPr>
        <w:rPr>
          <w:rFonts w:ascii="Calibri" w:hAnsi="Calibri" w:cs="Calibri"/>
          <w:sz w:val="18"/>
          <w:szCs w:val="18"/>
        </w:rPr>
      </w:pPr>
      <w:r w:rsidRPr="009127BD">
        <w:rPr>
          <w:rStyle w:val="FootnoteReference"/>
          <w:rFonts w:ascii="Calibri" w:hAnsi="Calibri" w:cs="Calibri"/>
          <w:sz w:val="18"/>
          <w:szCs w:val="18"/>
        </w:rPr>
        <w:footnoteRef/>
      </w:r>
      <w:r w:rsidRPr="009127BD">
        <w:rPr>
          <w:rFonts w:ascii="Calibri" w:hAnsi="Calibri" w:cs="Calibri"/>
          <w:sz w:val="18"/>
          <w:szCs w:val="18"/>
        </w:rPr>
        <w:t xml:space="preserve"> DYS must provide a minimum of 20 non-Title I instructional hours per week while adult facilities (CHCs</w:t>
      </w:r>
      <w:r w:rsidR="00B65E7F" w:rsidRPr="009127BD">
        <w:rPr>
          <w:rFonts w:ascii="Calibri" w:hAnsi="Calibri" w:cs="Calibri"/>
          <w:sz w:val="18"/>
          <w:szCs w:val="18"/>
        </w:rPr>
        <w:t xml:space="preserve"> &amp; DOC</w:t>
      </w:r>
      <w:r w:rsidRPr="009127BD">
        <w:rPr>
          <w:rFonts w:ascii="Calibri" w:hAnsi="Calibri" w:cs="Calibri"/>
          <w:sz w:val="18"/>
          <w:szCs w:val="18"/>
        </w:rPr>
        <w:t>) must provide a</w:t>
      </w:r>
      <w:r w:rsidRPr="00863945">
        <w:rPr>
          <w:rFonts w:ascii="Calibri" w:hAnsi="Calibri" w:cs="Calibri"/>
          <w:sz w:val="18"/>
          <w:szCs w:val="18"/>
        </w:rPr>
        <w:t xml:space="preserve"> minimum of 15 non-Title I instructional hours per week.</w:t>
      </w:r>
    </w:p>
  </w:footnote>
  <w:footnote w:id="6">
    <w:p w14:paraId="02B934F8" w14:textId="77777777" w:rsidR="00A67F2D" w:rsidRPr="00863945" w:rsidRDefault="00A67F2D" w:rsidP="00A67F2D">
      <w:pPr>
        <w:pStyle w:val="FootnoteText"/>
        <w:rPr>
          <w:rFonts w:ascii="Calibri" w:hAnsi="Calibri" w:cs="Calibri"/>
          <w:sz w:val="18"/>
          <w:szCs w:val="18"/>
        </w:rPr>
      </w:pPr>
      <w:r w:rsidRPr="00863945">
        <w:rPr>
          <w:rStyle w:val="FootnoteReference"/>
          <w:rFonts w:ascii="Calibri" w:hAnsi="Calibri" w:cs="Calibri"/>
          <w:sz w:val="18"/>
          <w:szCs w:val="18"/>
        </w:rPr>
        <w:footnoteRef/>
      </w:r>
      <w:r w:rsidRPr="00863945">
        <w:rPr>
          <w:rFonts w:ascii="Calibri" w:hAnsi="Calibri" w:cs="Calibri"/>
          <w:sz w:val="18"/>
          <w:szCs w:val="18"/>
        </w:rPr>
        <w:t xml:space="preserve"> An education program (not beyond grade 12) that consists of classroom instruction in basic school subjects such as reading, mathematics, and vocationally oriented subjects, that is supported by non-Federal funds.  Neither the manufacture of goods within the institution nor activities related to institutional maintenance are considered classroom instruction.</w:t>
      </w:r>
    </w:p>
  </w:footnote>
  <w:footnote w:id="7">
    <w:p w14:paraId="1631AF67" w14:textId="77777777" w:rsidR="00A67F2D" w:rsidRPr="00603B36" w:rsidRDefault="00A67F2D" w:rsidP="00A67F2D">
      <w:pPr>
        <w:pStyle w:val="FootnoteText"/>
        <w:rPr>
          <w:sz w:val="18"/>
          <w:szCs w:val="18"/>
        </w:rPr>
      </w:pPr>
      <w:r w:rsidRPr="00863945">
        <w:rPr>
          <w:rStyle w:val="FootnoteReference"/>
          <w:rFonts w:ascii="Calibri" w:hAnsi="Calibri" w:cs="Calibri"/>
        </w:rPr>
        <w:footnoteRef/>
      </w:r>
      <w:r w:rsidRPr="00863945">
        <w:rPr>
          <w:rFonts w:ascii="Calibri" w:hAnsi="Calibri" w:cs="Calibri"/>
        </w:rPr>
        <w:t xml:space="preserve"> </w:t>
      </w:r>
      <w:r w:rsidRPr="00863945">
        <w:rPr>
          <w:rFonts w:ascii="Calibri" w:hAnsi="Calibri" w:cs="Calibri"/>
          <w:sz w:val="18"/>
          <w:szCs w:val="18"/>
        </w:rPr>
        <w:t xml:space="preserve">found in the ESSA </w:t>
      </w:r>
      <w:hyperlink r:id="rId1">
        <w:r w:rsidRPr="00863945">
          <w:rPr>
            <w:rStyle w:val="Hyperlink"/>
            <w:rFonts w:ascii="Calibri" w:hAnsi="Calibri" w:cs="Calibri"/>
            <w:sz w:val="18"/>
            <w:szCs w:val="18"/>
          </w:rPr>
          <w:t>State Plan</w:t>
        </w:r>
      </w:hyperlink>
      <w:r w:rsidRPr="00863945">
        <w:rPr>
          <w:rStyle w:val="Hyperlink"/>
          <w:rFonts w:ascii="Calibri" w:hAnsi="Calibri" w:cs="Calibri"/>
          <w:sz w:val="18"/>
          <w:szCs w:val="18"/>
        </w:rPr>
        <w:t>, (pgs. 110-111</w:t>
      </w:r>
      <w:r w:rsidR="00B65E7F" w:rsidRPr="00863945">
        <w:rPr>
          <w:rStyle w:val="Hyperlink"/>
          <w:rFonts w:ascii="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58CD"/>
    <w:multiLevelType w:val="hybridMultilevel"/>
    <w:tmpl w:val="C86EC2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D7708"/>
    <w:multiLevelType w:val="hybridMultilevel"/>
    <w:tmpl w:val="6B0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B277C"/>
    <w:multiLevelType w:val="multilevel"/>
    <w:tmpl w:val="E0F6F5CC"/>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AC624FD"/>
    <w:multiLevelType w:val="hybridMultilevel"/>
    <w:tmpl w:val="6DA25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DC0AAB"/>
    <w:multiLevelType w:val="hybridMultilevel"/>
    <w:tmpl w:val="5C0A6768"/>
    <w:lvl w:ilvl="0" w:tplc="85A6B72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5818EB"/>
    <w:multiLevelType w:val="multilevel"/>
    <w:tmpl w:val="FA2CF06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DC3F86"/>
    <w:multiLevelType w:val="multilevel"/>
    <w:tmpl w:val="C89CBB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DD26B3E"/>
    <w:multiLevelType w:val="multilevel"/>
    <w:tmpl w:val="C89CBB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F073FF8"/>
    <w:multiLevelType w:val="hybridMultilevel"/>
    <w:tmpl w:val="BE60F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6B4E49"/>
    <w:multiLevelType w:val="multilevel"/>
    <w:tmpl w:val="5BF0580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545289"/>
    <w:multiLevelType w:val="hybridMultilevel"/>
    <w:tmpl w:val="3EF0005E"/>
    <w:lvl w:ilvl="0" w:tplc="7A906B22">
      <w:start w:val="1"/>
      <w:numFmt w:val="decimal"/>
      <w:lvlText w:val="%1."/>
      <w:lvlJc w:val="left"/>
      <w:pPr>
        <w:ind w:left="720" w:hanging="360"/>
      </w:pPr>
      <w:rPr>
        <w:rFonts w:hint="default"/>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E69BA"/>
    <w:multiLevelType w:val="hybridMultilevel"/>
    <w:tmpl w:val="8618A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04329"/>
    <w:multiLevelType w:val="hybridMultilevel"/>
    <w:tmpl w:val="27BE0D5A"/>
    <w:lvl w:ilvl="0" w:tplc="ABBA909A">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AE0D12"/>
    <w:multiLevelType w:val="hybridMultilevel"/>
    <w:tmpl w:val="4350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75196"/>
    <w:multiLevelType w:val="hybridMultilevel"/>
    <w:tmpl w:val="77464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E24FA6"/>
    <w:multiLevelType w:val="hybridMultilevel"/>
    <w:tmpl w:val="C4048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4171E"/>
    <w:multiLevelType w:val="multilevel"/>
    <w:tmpl w:val="FA2CF06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5"/>
  </w:num>
  <w:num w:numId="3">
    <w:abstractNumId w:val="14"/>
  </w:num>
  <w:num w:numId="4">
    <w:abstractNumId w:val="1"/>
  </w:num>
  <w:num w:numId="5">
    <w:abstractNumId w:val="10"/>
  </w:num>
  <w:num w:numId="6">
    <w:abstractNumId w:val="11"/>
  </w:num>
  <w:num w:numId="7">
    <w:abstractNumId w:val="4"/>
  </w:num>
  <w:num w:numId="8">
    <w:abstractNumId w:val="12"/>
  </w:num>
  <w:num w:numId="9">
    <w:abstractNumId w:val="16"/>
  </w:num>
  <w:num w:numId="10">
    <w:abstractNumId w:val="0"/>
  </w:num>
  <w:num w:numId="11">
    <w:abstractNumId w:val="13"/>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zEzNjOxsDQ0MTJQ0lEKTi0uzszPAykwrAUAwVP7HywAAAA="/>
  </w:docVars>
  <w:rsids>
    <w:rsidRoot w:val="006E4A62"/>
    <w:rsid w:val="00003CA3"/>
    <w:rsid w:val="0001021C"/>
    <w:rsid w:val="0001757C"/>
    <w:rsid w:val="00026AC6"/>
    <w:rsid w:val="00051778"/>
    <w:rsid w:val="00057CFB"/>
    <w:rsid w:val="0006792B"/>
    <w:rsid w:val="00087176"/>
    <w:rsid w:val="0008795D"/>
    <w:rsid w:val="000914FA"/>
    <w:rsid w:val="000920E5"/>
    <w:rsid w:val="000942BA"/>
    <w:rsid w:val="000969F7"/>
    <w:rsid w:val="000A40C6"/>
    <w:rsid w:val="000B3F50"/>
    <w:rsid w:val="000D50A0"/>
    <w:rsid w:val="000E393B"/>
    <w:rsid w:val="000E7B66"/>
    <w:rsid w:val="00105080"/>
    <w:rsid w:val="00107F9C"/>
    <w:rsid w:val="00136C6D"/>
    <w:rsid w:val="00137F06"/>
    <w:rsid w:val="00156EFC"/>
    <w:rsid w:val="0016091F"/>
    <w:rsid w:val="0016530C"/>
    <w:rsid w:val="00185A0C"/>
    <w:rsid w:val="00186BE4"/>
    <w:rsid w:val="0019469E"/>
    <w:rsid w:val="00195925"/>
    <w:rsid w:val="001A04BA"/>
    <w:rsid w:val="001A36ED"/>
    <w:rsid w:val="001A7E5E"/>
    <w:rsid w:val="001B49CF"/>
    <w:rsid w:val="001B5237"/>
    <w:rsid w:val="001C0054"/>
    <w:rsid w:val="001C64AB"/>
    <w:rsid w:val="001C6910"/>
    <w:rsid w:val="001D5AD0"/>
    <w:rsid w:val="001E3A96"/>
    <w:rsid w:val="001F28DC"/>
    <w:rsid w:val="00204C7E"/>
    <w:rsid w:val="00206A1B"/>
    <w:rsid w:val="00215B53"/>
    <w:rsid w:val="00222C7D"/>
    <w:rsid w:val="00223B39"/>
    <w:rsid w:val="002324EA"/>
    <w:rsid w:val="00236C14"/>
    <w:rsid w:val="00242F44"/>
    <w:rsid w:val="00243348"/>
    <w:rsid w:val="002537B0"/>
    <w:rsid w:val="00254241"/>
    <w:rsid w:val="00267B67"/>
    <w:rsid w:val="002960C3"/>
    <w:rsid w:val="002A2031"/>
    <w:rsid w:val="002A621B"/>
    <w:rsid w:val="002C5331"/>
    <w:rsid w:val="002C5C5B"/>
    <w:rsid w:val="002F6418"/>
    <w:rsid w:val="00321628"/>
    <w:rsid w:val="00330874"/>
    <w:rsid w:val="00330EDC"/>
    <w:rsid w:val="00352EF9"/>
    <w:rsid w:val="003573FB"/>
    <w:rsid w:val="003703A1"/>
    <w:rsid w:val="0038324D"/>
    <w:rsid w:val="00387CDA"/>
    <w:rsid w:val="00391445"/>
    <w:rsid w:val="0039474E"/>
    <w:rsid w:val="003A6A2D"/>
    <w:rsid w:val="003B290F"/>
    <w:rsid w:val="003C6B13"/>
    <w:rsid w:val="003D0CC6"/>
    <w:rsid w:val="003F5120"/>
    <w:rsid w:val="00405987"/>
    <w:rsid w:val="004123E4"/>
    <w:rsid w:val="00422A37"/>
    <w:rsid w:val="004244CA"/>
    <w:rsid w:val="004247E0"/>
    <w:rsid w:val="0042697C"/>
    <w:rsid w:val="00444633"/>
    <w:rsid w:val="004656F9"/>
    <w:rsid w:val="00473940"/>
    <w:rsid w:val="00473C73"/>
    <w:rsid w:val="00476F22"/>
    <w:rsid w:val="004865B6"/>
    <w:rsid w:val="004C218F"/>
    <w:rsid w:val="004E1B01"/>
    <w:rsid w:val="004E5807"/>
    <w:rsid w:val="004E79E1"/>
    <w:rsid w:val="004F3369"/>
    <w:rsid w:val="00513889"/>
    <w:rsid w:val="00531205"/>
    <w:rsid w:val="0053338C"/>
    <w:rsid w:val="00540017"/>
    <w:rsid w:val="0055644C"/>
    <w:rsid w:val="00570BD0"/>
    <w:rsid w:val="00574A1B"/>
    <w:rsid w:val="0057696B"/>
    <w:rsid w:val="00594A2C"/>
    <w:rsid w:val="00594CAD"/>
    <w:rsid w:val="0059739C"/>
    <w:rsid w:val="005B1788"/>
    <w:rsid w:val="005C3EC0"/>
    <w:rsid w:val="005D0930"/>
    <w:rsid w:val="005E09D8"/>
    <w:rsid w:val="005F0774"/>
    <w:rsid w:val="005F6DE4"/>
    <w:rsid w:val="00600415"/>
    <w:rsid w:val="00602266"/>
    <w:rsid w:val="00624688"/>
    <w:rsid w:val="00627011"/>
    <w:rsid w:val="00630537"/>
    <w:rsid w:val="0063283E"/>
    <w:rsid w:val="00645C33"/>
    <w:rsid w:val="00646845"/>
    <w:rsid w:val="006566AD"/>
    <w:rsid w:val="006636C7"/>
    <w:rsid w:val="00686D5F"/>
    <w:rsid w:val="00691714"/>
    <w:rsid w:val="006A7762"/>
    <w:rsid w:val="006B0666"/>
    <w:rsid w:val="006B1727"/>
    <w:rsid w:val="006C6973"/>
    <w:rsid w:val="006D2E4A"/>
    <w:rsid w:val="006E4A62"/>
    <w:rsid w:val="006E72A2"/>
    <w:rsid w:val="007010DA"/>
    <w:rsid w:val="00702FAD"/>
    <w:rsid w:val="007033EA"/>
    <w:rsid w:val="00717BF2"/>
    <w:rsid w:val="00745C0D"/>
    <w:rsid w:val="00745E78"/>
    <w:rsid w:val="00751397"/>
    <w:rsid w:val="007528B8"/>
    <w:rsid w:val="00752C70"/>
    <w:rsid w:val="007654B0"/>
    <w:rsid w:val="00766B5C"/>
    <w:rsid w:val="00777EA0"/>
    <w:rsid w:val="007806C5"/>
    <w:rsid w:val="00782B97"/>
    <w:rsid w:val="0079221C"/>
    <w:rsid w:val="007B5510"/>
    <w:rsid w:val="007B5C90"/>
    <w:rsid w:val="007D0C1E"/>
    <w:rsid w:val="007D2B2F"/>
    <w:rsid w:val="007D38FC"/>
    <w:rsid w:val="007E0694"/>
    <w:rsid w:val="007F1595"/>
    <w:rsid w:val="007F15B9"/>
    <w:rsid w:val="00804755"/>
    <w:rsid w:val="00804DE3"/>
    <w:rsid w:val="00806972"/>
    <w:rsid w:val="00806A2E"/>
    <w:rsid w:val="00807BD4"/>
    <w:rsid w:val="008132CE"/>
    <w:rsid w:val="008170CA"/>
    <w:rsid w:val="00825C7F"/>
    <w:rsid w:val="0083346C"/>
    <w:rsid w:val="00851480"/>
    <w:rsid w:val="00852AF6"/>
    <w:rsid w:val="00856D83"/>
    <w:rsid w:val="00860554"/>
    <w:rsid w:val="00863945"/>
    <w:rsid w:val="008708B2"/>
    <w:rsid w:val="00871588"/>
    <w:rsid w:val="00871D2D"/>
    <w:rsid w:val="00873D85"/>
    <w:rsid w:val="008804EB"/>
    <w:rsid w:val="008B23CA"/>
    <w:rsid w:val="008C56F2"/>
    <w:rsid w:val="008D38C0"/>
    <w:rsid w:val="008E4FCB"/>
    <w:rsid w:val="008F4795"/>
    <w:rsid w:val="008F686C"/>
    <w:rsid w:val="0090174A"/>
    <w:rsid w:val="009127BD"/>
    <w:rsid w:val="00913EB9"/>
    <w:rsid w:val="00914CD3"/>
    <w:rsid w:val="009226E1"/>
    <w:rsid w:val="009257F6"/>
    <w:rsid w:val="0092725E"/>
    <w:rsid w:val="00930DB8"/>
    <w:rsid w:val="00934D69"/>
    <w:rsid w:val="00954C3A"/>
    <w:rsid w:val="0096032A"/>
    <w:rsid w:val="00960E97"/>
    <w:rsid w:val="00967FAA"/>
    <w:rsid w:val="00970872"/>
    <w:rsid w:val="00980192"/>
    <w:rsid w:val="00983ADC"/>
    <w:rsid w:val="009A60B4"/>
    <w:rsid w:val="009A6270"/>
    <w:rsid w:val="009B2999"/>
    <w:rsid w:val="009B5167"/>
    <w:rsid w:val="009C79A0"/>
    <w:rsid w:val="009E718F"/>
    <w:rsid w:val="009F0945"/>
    <w:rsid w:val="00A114AB"/>
    <w:rsid w:val="00A11BB3"/>
    <w:rsid w:val="00A172EC"/>
    <w:rsid w:val="00A3054F"/>
    <w:rsid w:val="00A37637"/>
    <w:rsid w:val="00A41D5E"/>
    <w:rsid w:val="00A43032"/>
    <w:rsid w:val="00A512AC"/>
    <w:rsid w:val="00A51F81"/>
    <w:rsid w:val="00A620C1"/>
    <w:rsid w:val="00A620CA"/>
    <w:rsid w:val="00A67B43"/>
    <w:rsid w:val="00A67F2D"/>
    <w:rsid w:val="00A7036B"/>
    <w:rsid w:val="00A72EA8"/>
    <w:rsid w:val="00A732C0"/>
    <w:rsid w:val="00A814C9"/>
    <w:rsid w:val="00A84112"/>
    <w:rsid w:val="00A91CA2"/>
    <w:rsid w:val="00A933AD"/>
    <w:rsid w:val="00A976F6"/>
    <w:rsid w:val="00AA068B"/>
    <w:rsid w:val="00AB6851"/>
    <w:rsid w:val="00AD4B5B"/>
    <w:rsid w:val="00AE1801"/>
    <w:rsid w:val="00AE4E74"/>
    <w:rsid w:val="00AE6771"/>
    <w:rsid w:val="00AF05CE"/>
    <w:rsid w:val="00AF0A66"/>
    <w:rsid w:val="00AF2FB6"/>
    <w:rsid w:val="00AF722E"/>
    <w:rsid w:val="00B00513"/>
    <w:rsid w:val="00B019B4"/>
    <w:rsid w:val="00B055B1"/>
    <w:rsid w:val="00B14133"/>
    <w:rsid w:val="00B441C4"/>
    <w:rsid w:val="00B50865"/>
    <w:rsid w:val="00B51E2E"/>
    <w:rsid w:val="00B543AC"/>
    <w:rsid w:val="00B65E7F"/>
    <w:rsid w:val="00B825AB"/>
    <w:rsid w:val="00B9663B"/>
    <w:rsid w:val="00BA5C0D"/>
    <w:rsid w:val="00BC203D"/>
    <w:rsid w:val="00BC3ECC"/>
    <w:rsid w:val="00BD1E20"/>
    <w:rsid w:val="00BF63A7"/>
    <w:rsid w:val="00C00BCA"/>
    <w:rsid w:val="00C047C6"/>
    <w:rsid w:val="00C04845"/>
    <w:rsid w:val="00C1685C"/>
    <w:rsid w:val="00C22342"/>
    <w:rsid w:val="00C25042"/>
    <w:rsid w:val="00C262B8"/>
    <w:rsid w:val="00C27B9B"/>
    <w:rsid w:val="00C3578D"/>
    <w:rsid w:val="00C369D4"/>
    <w:rsid w:val="00C42CDD"/>
    <w:rsid w:val="00C634EF"/>
    <w:rsid w:val="00C6391F"/>
    <w:rsid w:val="00C722BE"/>
    <w:rsid w:val="00C80F89"/>
    <w:rsid w:val="00C815C7"/>
    <w:rsid w:val="00C838B3"/>
    <w:rsid w:val="00C934BD"/>
    <w:rsid w:val="00CA71D8"/>
    <w:rsid w:val="00CC3F8D"/>
    <w:rsid w:val="00CD41E8"/>
    <w:rsid w:val="00CE596B"/>
    <w:rsid w:val="00CF3439"/>
    <w:rsid w:val="00CF3955"/>
    <w:rsid w:val="00D275F8"/>
    <w:rsid w:val="00D27993"/>
    <w:rsid w:val="00D60FDF"/>
    <w:rsid w:val="00D6618D"/>
    <w:rsid w:val="00D8154F"/>
    <w:rsid w:val="00D91967"/>
    <w:rsid w:val="00D92E69"/>
    <w:rsid w:val="00DA02B9"/>
    <w:rsid w:val="00DA3512"/>
    <w:rsid w:val="00DC1E8A"/>
    <w:rsid w:val="00DC291E"/>
    <w:rsid w:val="00DC6969"/>
    <w:rsid w:val="00DD1C7B"/>
    <w:rsid w:val="00DE4AD1"/>
    <w:rsid w:val="00DE7D08"/>
    <w:rsid w:val="00DF0C61"/>
    <w:rsid w:val="00DF3C6C"/>
    <w:rsid w:val="00E05AEB"/>
    <w:rsid w:val="00E10E5F"/>
    <w:rsid w:val="00E21FB8"/>
    <w:rsid w:val="00E34BBC"/>
    <w:rsid w:val="00E44B17"/>
    <w:rsid w:val="00E564D1"/>
    <w:rsid w:val="00E64E9B"/>
    <w:rsid w:val="00E83C66"/>
    <w:rsid w:val="00E95D5D"/>
    <w:rsid w:val="00EA26FA"/>
    <w:rsid w:val="00EB39BA"/>
    <w:rsid w:val="00EC2D90"/>
    <w:rsid w:val="00EC381A"/>
    <w:rsid w:val="00EC546B"/>
    <w:rsid w:val="00EE17FA"/>
    <w:rsid w:val="00EF78D4"/>
    <w:rsid w:val="00F1399F"/>
    <w:rsid w:val="00F14F7D"/>
    <w:rsid w:val="00F241F3"/>
    <w:rsid w:val="00F24268"/>
    <w:rsid w:val="00F34508"/>
    <w:rsid w:val="00F371D4"/>
    <w:rsid w:val="00F417B2"/>
    <w:rsid w:val="00F421F1"/>
    <w:rsid w:val="00F4484E"/>
    <w:rsid w:val="00F60E51"/>
    <w:rsid w:val="00F6264B"/>
    <w:rsid w:val="00F64617"/>
    <w:rsid w:val="00F73E51"/>
    <w:rsid w:val="00F75A30"/>
    <w:rsid w:val="00F77949"/>
    <w:rsid w:val="00F83CDF"/>
    <w:rsid w:val="00F86886"/>
    <w:rsid w:val="00F91CC5"/>
    <w:rsid w:val="00F97539"/>
    <w:rsid w:val="00FA0C19"/>
    <w:rsid w:val="00FA4E78"/>
    <w:rsid w:val="00FB7103"/>
    <w:rsid w:val="00FE1BD4"/>
    <w:rsid w:val="00FE58CB"/>
    <w:rsid w:val="00FF5453"/>
    <w:rsid w:val="00FF6B28"/>
    <w:rsid w:val="00FF71F3"/>
    <w:rsid w:val="0604482E"/>
    <w:rsid w:val="06194C43"/>
    <w:rsid w:val="0869E78D"/>
    <w:rsid w:val="12AC2559"/>
    <w:rsid w:val="1E648D1E"/>
    <w:rsid w:val="1E8C304E"/>
    <w:rsid w:val="2DB29342"/>
    <w:rsid w:val="3077A81B"/>
    <w:rsid w:val="368CBBCA"/>
    <w:rsid w:val="3BFDDD69"/>
    <w:rsid w:val="3F9591A6"/>
    <w:rsid w:val="40521F44"/>
    <w:rsid w:val="42061FE1"/>
    <w:rsid w:val="445E05A6"/>
    <w:rsid w:val="4D9320D6"/>
    <w:rsid w:val="4ED2C4A9"/>
    <w:rsid w:val="58EADD08"/>
    <w:rsid w:val="5AAB5531"/>
    <w:rsid w:val="5E65C421"/>
    <w:rsid w:val="64BD48D1"/>
    <w:rsid w:val="65B9B8D0"/>
    <w:rsid w:val="68BC295F"/>
    <w:rsid w:val="6EFC55A7"/>
    <w:rsid w:val="71618C3B"/>
    <w:rsid w:val="75452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0E61"/>
  <w15:docId w15:val="{E5451B6F-1B70-416C-9005-9CC5259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A67F2D"/>
    <w:rPr>
      <w:color w:val="0000FF"/>
      <w:u w:val="single"/>
    </w:rPr>
  </w:style>
  <w:style w:type="paragraph" w:styleId="BodyText2">
    <w:name w:val="Body Text 2"/>
    <w:basedOn w:val="Normal"/>
    <w:link w:val="BodyText2Char"/>
    <w:rsid w:val="00A67F2D"/>
    <w:rPr>
      <w:b/>
      <w:szCs w:val="20"/>
    </w:rPr>
  </w:style>
  <w:style w:type="character" w:customStyle="1" w:styleId="BodyText2Char">
    <w:name w:val="Body Text 2 Char"/>
    <w:link w:val="BodyText2"/>
    <w:rsid w:val="00A67F2D"/>
    <w:rPr>
      <w:b/>
      <w:sz w:val="24"/>
    </w:rPr>
  </w:style>
  <w:style w:type="paragraph" w:styleId="ListParagraph">
    <w:name w:val="List Paragraph"/>
    <w:basedOn w:val="Normal"/>
    <w:uiPriority w:val="34"/>
    <w:qFormat/>
    <w:rsid w:val="00A67F2D"/>
    <w:pPr>
      <w:ind w:left="720"/>
      <w:contextualSpacing/>
    </w:pPr>
    <w:rPr>
      <w:szCs w:val="20"/>
    </w:rPr>
  </w:style>
  <w:style w:type="table" w:styleId="TableGrid">
    <w:name w:val="Table Grid"/>
    <w:basedOn w:val="TableNormal"/>
    <w:uiPriority w:val="39"/>
    <w:rsid w:val="00A6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67F2D"/>
    <w:rPr>
      <w:sz w:val="20"/>
      <w:szCs w:val="20"/>
    </w:rPr>
  </w:style>
  <w:style w:type="character" w:customStyle="1" w:styleId="FootnoteTextChar">
    <w:name w:val="Footnote Text Char"/>
    <w:basedOn w:val="DefaultParagraphFont"/>
    <w:link w:val="FootnoteText"/>
    <w:rsid w:val="00A67F2D"/>
  </w:style>
  <w:style w:type="character" w:styleId="FootnoteReference">
    <w:name w:val="footnote reference"/>
    <w:unhideWhenUsed/>
    <w:rsid w:val="00A67F2D"/>
    <w:rPr>
      <w:vertAlign w:val="superscript"/>
    </w:rPr>
  </w:style>
  <w:style w:type="paragraph" w:customStyle="1" w:styleId="NDTACPlainTableTextTight">
    <w:name w:val="NDTAC Plain_Table Text Tight"/>
    <w:basedOn w:val="Normal"/>
    <w:qFormat/>
    <w:rsid w:val="00A67F2D"/>
    <w:pPr>
      <w:spacing w:line="260" w:lineRule="exact"/>
    </w:pPr>
    <w:rPr>
      <w:rFonts w:eastAsia="Calibri" w:cs="Arial"/>
      <w:color w:val="000000"/>
      <w:spacing w:val="-6"/>
      <w:sz w:val="21"/>
      <w:szCs w:val="22"/>
    </w:rPr>
  </w:style>
  <w:style w:type="character" w:styleId="Emphasis">
    <w:name w:val="Emphasis"/>
    <w:uiPriority w:val="20"/>
    <w:qFormat/>
    <w:rsid w:val="00A67F2D"/>
    <w:rPr>
      <w:i/>
      <w:iCs/>
    </w:rPr>
  </w:style>
  <w:style w:type="paragraph" w:styleId="CommentText">
    <w:name w:val="annotation text"/>
    <w:basedOn w:val="Normal"/>
    <w:link w:val="CommentTextChar"/>
    <w:uiPriority w:val="99"/>
    <w:unhideWhenUsed/>
    <w:rsid w:val="00A172EC"/>
    <w:rPr>
      <w:sz w:val="20"/>
      <w:szCs w:val="20"/>
    </w:rPr>
  </w:style>
  <w:style w:type="character" w:customStyle="1" w:styleId="CommentTextChar">
    <w:name w:val="Comment Text Char"/>
    <w:basedOn w:val="DefaultParagraphFont"/>
    <w:link w:val="CommentText"/>
    <w:uiPriority w:val="99"/>
    <w:rsid w:val="00A172EC"/>
  </w:style>
  <w:style w:type="paragraph" w:styleId="Header">
    <w:name w:val="header"/>
    <w:basedOn w:val="Normal"/>
    <w:link w:val="HeaderChar"/>
    <w:rsid w:val="009C79A0"/>
    <w:pPr>
      <w:tabs>
        <w:tab w:val="center" w:pos="4680"/>
        <w:tab w:val="right" w:pos="9360"/>
      </w:tabs>
    </w:pPr>
  </w:style>
  <w:style w:type="character" w:customStyle="1" w:styleId="HeaderChar">
    <w:name w:val="Header Char"/>
    <w:link w:val="Header"/>
    <w:rsid w:val="009C79A0"/>
    <w:rPr>
      <w:sz w:val="24"/>
      <w:szCs w:val="24"/>
    </w:rPr>
  </w:style>
  <w:style w:type="paragraph" w:styleId="Footer">
    <w:name w:val="footer"/>
    <w:basedOn w:val="Normal"/>
    <w:link w:val="FooterChar"/>
    <w:rsid w:val="009C79A0"/>
    <w:pPr>
      <w:tabs>
        <w:tab w:val="center" w:pos="4680"/>
        <w:tab w:val="right" w:pos="9360"/>
      </w:tabs>
    </w:pPr>
  </w:style>
  <w:style w:type="character" w:customStyle="1" w:styleId="FooterChar">
    <w:name w:val="Footer Char"/>
    <w:link w:val="Footer"/>
    <w:rsid w:val="009C79A0"/>
    <w:rPr>
      <w:sz w:val="24"/>
      <w:szCs w:val="24"/>
    </w:rPr>
  </w:style>
  <w:style w:type="character" w:styleId="FollowedHyperlink">
    <w:name w:val="FollowedHyperlink"/>
    <w:rsid w:val="00B65E7F"/>
    <w:rPr>
      <w:color w:val="954F72"/>
      <w:u w:val="single"/>
    </w:rPr>
  </w:style>
  <w:style w:type="character" w:styleId="CommentReference">
    <w:name w:val="annotation reference"/>
    <w:rsid w:val="00B65E7F"/>
    <w:rPr>
      <w:sz w:val="16"/>
      <w:szCs w:val="16"/>
    </w:rPr>
  </w:style>
  <w:style w:type="paragraph" w:styleId="CommentSubject">
    <w:name w:val="annotation subject"/>
    <w:basedOn w:val="CommentText"/>
    <w:next w:val="CommentText"/>
    <w:link w:val="CommentSubjectChar"/>
    <w:rsid w:val="00B65E7F"/>
    <w:rPr>
      <w:b/>
      <w:bCs/>
    </w:rPr>
  </w:style>
  <w:style w:type="character" w:customStyle="1" w:styleId="CommentSubjectChar">
    <w:name w:val="Comment Subject Char"/>
    <w:link w:val="CommentSubject"/>
    <w:rsid w:val="00B65E7F"/>
    <w:rPr>
      <w:b/>
      <w:bCs/>
    </w:rPr>
  </w:style>
  <w:style w:type="character" w:styleId="UnresolvedMention">
    <w:name w:val="Unresolved Mention"/>
    <w:basedOn w:val="DefaultParagraphFont"/>
    <w:uiPriority w:val="99"/>
    <w:unhideWhenUsed/>
    <w:rsid w:val="00C42CDD"/>
    <w:rPr>
      <w:color w:val="605E5C"/>
      <w:shd w:val="clear" w:color="auto" w:fill="E1DFDD"/>
    </w:rPr>
  </w:style>
  <w:style w:type="character" w:styleId="Mention">
    <w:name w:val="Mention"/>
    <w:basedOn w:val="DefaultParagraphFont"/>
    <w:uiPriority w:val="99"/>
    <w:unhideWhenUsed/>
    <w:rsid w:val="00804755"/>
    <w:rPr>
      <w:color w:val="2B579A"/>
      <w:shd w:val="clear" w:color="auto" w:fill="E1DFDD"/>
    </w:rPr>
  </w:style>
  <w:style w:type="paragraph" w:styleId="Revision">
    <w:name w:val="Revision"/>
    <w:hidden/>
    <w:uiPriority w:val="99"/>
    <w:semiHidden/>
    <w:rsid w:val="004656F9"/>
    <w:rPr>
      <w:sz w:val="24"/>
      <w:szCs w:val="24"/>
    </w:rPr>
  </w:style>
  <w:style w:type="paragraph" w:styleId="NoSpacing">
    <w:name w:val="No Spacing"/>
    <w:uiPriority w:val="1"/>
    <w:qFormat/>
    <w:rsid w:val="00F75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478956">
      <w:bodyDiv w:val="1"/>
      <w:marLeft w:val="0"/>
      <w:marRight w:val="0"/>
      <w:marTop w:val="0"/>
      <w:marBottom w:val="0"/>
      <w:divBdr>
        <w:top w:val="none" w:sz="0" w:space="0" w:color="auto"/>
        <w:left w:val="none" w:sz="0" w:space="0" w:color="auto"/>
        <w:bottom w:val="none" w:sz="0" w:space="0" w:color="auto"/>
        <w:right w:val="none" w:sz="0" w:space="0" w:color="auto"/>
      </w:divBdr>
    </w:div>
    <w:div w:id="1263419769">
      <w:bodyDiv w:val="1"/>
      <w:marLeft w:val="0"/>
      <w:marRight w:val="0"/>
      <w:marTop w:val="0"/>
      <w:marBottom w:val="0"/>
      <w:divBdr>
        <w:top w:val="none" w:sz="0" w:space="0" w:color="auto"/>
        <w:left w:val="none" w:sz="0" w:space="0" w:color="auto"/>
        <w:bottom w:val="none" w:sz="0" w:space="0" w:color="auto"/>
        <w:right w:val="none" w:sz="0" w:space="0" w:color="auto"/>
      </w:divBdr>
    </w:div>
    <w:div w:id="127297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glected-delinquent.ed.gov/title-i-part-d-statute" TargetMode="External"/><Relationship Id="rId18" Type="http://schemas.openxmlformats.org/officeDocument/2006/relationships/hyperlink" Target="https://neglected-delinquent.ed.gov/title-i-part-d-statute" TargetMode="External"/><Relationship Id="rId3" Type="http://schemas.openxmlformats.org/officeDocument/2006/relationships/customXml" Target="../customXml/item3.xml"/><Relationship Id="rId21" Type="http://schemas.openxmlformats.org/officeDocument/2006/relationships/hyperlink" Target="https://neglected-delinquent.ed.gov/title-i-part-d-statute" TargetMode="External"/><Relationship Id="rId7" Type="http://schemas.openxmlformats.org/officeDocument/2006/relationships/styles" Target="styles.xml"/><Relationship Id="rId12" Type="http://schemas.openxmlformats.org/officeDocument/2006/relationships/hyperlink" Target="https://neglected-delinquent.ed.gov/title-i-part-d-statute" TargetMode="External"/><Relationship Id="rId17" Type="http://schemas.openxmlformats.org/officeDocument/2006/relationships/hyperlink" Target="https://neglected-delinquent.ed.gov/title-i-part-d-statute" TargetMode="External"/><Relationship Id="rId2" Type="http://schemas.openxmlformats.org/officeDocument/2006/relationships/customXml" Target="../customXml/item2.xml"/><Relationship Id="rId16" Type="http://schemas.openxmlformats.org/officeDocument/2006/relationships/hyperlink" Target="https://neglected-delinquent.ed.gov/title-i-part-d-statute" TargetMode="External"/><Relationship Id="rId20" Type="http://schemas.openxmlformats.org/officeDocument/2006/relationships/hyperlink" Target="https://neglected-delinquent.ed.gov/title-i-part-d-statu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eglected-delinquent.ed.gov/title-i-part-d-statu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glected-delinquent.ed.gov/title-i-part-d-statu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glected-delinquent.ed.gov/title-i-part-d-statute" TargetMode="External"/><Relationship Id="rId22" Type="http://schemas.openxmlformats.org/officeDocument/2006/relationships/hyperlink" Target="https://www2.ed.gov/programs/titleipartd/legislatio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federalgrants/essa/stateplan/consolidated-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Maguire, Toby (DESE)</DisplayName>
        <AccountId>17</AccountId>
        <AccountType/>
      </UserInfo>
    </SharedWithUsers>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B274A-C0D5-4C86-8E5B-A37EA0FA685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97FD6BFB-3EEB-4D5B-BC8D-6898815293DB}">
  <ds:schemaRefs>
    <ds:schemaRef ds:uri="http://schemas.microsoft.com/office/2006/metadata/longProperties"/>
  </ds:schemaRefs>
</ds:datastoreItem>
</file>

<file path=customXml/itemProps3.xml><?xml version="1.0" encoding="utf-8"?>
<ds:datastoreItem xmlns:ds="http://schemas.openxmlformats.org/officeDocument/2006/customXml" ds:itemID="{75779B6F-95B3-4D9D-AABF-4620ECEEDB3D}">
  <ds:schemaRefs>
    <ds:schemaRef ds:uri="http://schemas.microsoft.com/sharepoint/v3/contenttype/forms"/>
  </ds:schemaRefs>
</ds:datastoreItem>
</file>

<file path=customXml/itemProps4.xml><?xml version="1.0" encoding="utf-8"?>
<ds:datastoreItem xmlns:ds="http://schemas.openxmlformats.org/officeDocument/2006/customXml" ds:itemID="{DA50B544-947C-4A6C-95EC-9460738DDB65}">
  <ds:schemaRefs>
    <ds:schemaRef ds:uri="http://schemas.openxmlformats.org/officeDocument/2006/bibliography"/>
  </ds:schemaRefs>
</ds:datastoreItem>
</file>

<file path=customXml/itemProps5.xml><?xml version="1.0" encoding="utf-8"?>
<ds:datastoreItem xmlns:ds="http://schemas.openxmlformats.org/officeDocument/2006/customXml" ds:itemID="{1CCC99A6-E390-421C-8B29-4A429D91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FY23 306 Title I Part D Correctional Ed Part III</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FC306 Title I Part D Correctional Ed Part III</dc:title>
  <dc:subject/>
  <dc:creator>DESE</dc:creator>
  <cp:keywords/>
  <dc:description/>
  <cp:lastModifiedBy>Zou, Dong (EOE)</cp:lastModifiedBy>
  <cp:revision>89</cp:revision>
  <cp:lastPrinted>2021-08-26T00:13:00Z</cp:lastPrinted>
  <dcterms:created xsi:type="dcterms:W3CDTF">2022-08-04T19:41:00Z</dcterms:created>
  <dcterms:modified xsi:type="dcterms:W3CDTF">2022-08-23T14:23:00Z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2022</vt:lpwstr>
  </property>
</Properties>
</file>