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:rsidRPr="00BA27B6" w14:paraId="58CCE71B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2A2B5D2" w14:textId="77777777" w:rsidR="002960C3" w:rsidRPr="00BA27B6" w:rsidRDefault="002960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62005" w14:textId="72ACEF92" w:rsidR="00BB08EE" w:rsidRPr="00BA27B6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7B6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BA27B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B08EE" w:rsidRPr="00BA27B6">
              <w:rPr>
                <w:rFonts w:ascii="Arial" w:hAnsi="Arial" w:cs="Arial"/>
                <w:sz w:val="22"/>
                <w:szCs w:val="22"/>
              </w:rPr>
              <w:t xml:space="preserve">Summer Acceleration to College </w:t>
            </w:r>
            <w:r w:rsidR="007344A2" w:rsidRPr="00BA27B6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7F666EA" w14:textId="77777777" w:rsidR="00BA27B6" w:rsidRDefault="00BA27B6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A69336" w14:textId="2FEA3B6C" w:rsidR="00BF2191" w:rsidRPr="00BA27B6" w:rsidRDefault="00BF2191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7B6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BA27B6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0564620" w14:textId="51B7D14C" w:rsidR="002960C3" w:rsidRPr="00BA27B6" w:rsidRDefault="00E52ADC" w:rsidP="00BF2191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7B6">
              <w:rPr>
                <w:rFonts w:ascii="Arial" w:hAnsi="Arial" w:cs="Arial"/>
                <w:sz w:val="22"/>
                <w:szCs w:val="22"/>
              </w:rPr>
              <w:t>463</w:t>
            </w:r>
            <w:r w:rsidR="002960C3" w:rsidRPr="00BA27B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960C3" w:rsidRPr="00BA27B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</w:tbl>
    <w:p w14:paraId="47CADA77" w14:textId="77777777" w:rsidR="002960C3" w:rsidRPr="00BA27B6" w:rsidRDefault="002960C3">
      <w:pPr>
        <w:jc w:val="both"/>
        <w:rPr>
          <w:rFonts w:ascii="Arial" w:hAnsi="Arial" w:cs="Arial"/>
          <w:sz w:val="22"/>
          <w:szCs w:val="22"/>
        </w:rPr>
      </w:pPr>
    </w:p>
    <w:p w14:paraId="4C2BD109" w14:textId="77777777" w:rsidR="002960C3" w:rsidRPr="00BA27B6" w:rsidRDefault="002960C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BA27B6" w14:paraId="21040968" w14:textId="77777777">
        <w:tc>
          <w:tcPr>
            <w:tcW w:w="9576" w:type="dxa"/>
          </w:tcPr>
          <w:p w14:paraId="47FF1CE3" w14:textId="77777777" w:rsidR="002960C3" w:rsidRPr="00BA27B6" w:rsidRDefault="002960C3">
            <w:pPr>
              <w:pStyle w:val="Heading1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A27B6">
              <w:rPr>
                <w:rFonts w:ascii="Arial" w:hAnsi="Arial" w:cs="Arial"/>
                <w:sz w:val="22"/>
                <w:szCs w:val="22"/>
              </w:rPr>
              <w:t>PART III – REQUIRED PROGRAM INFORMATION</w:t>
            </w:r>
          </w:p>
        </w:tc>
      </w:tr>
    </w:tbl>
    <w:p w14:paraId="32E9A590" w14:textId="77777777" w:rsidR="006C78F7" w:rsidRPr="00BA27B6" w:rsidRDefault="006C78F7" w:rsidP="006C78F7">
      <w:pPr>
        <w:keepNext/>
        <w:widowControl w:val="0"/>
        <w:shd w:val="pct10" w:color="auto" w:fill="FFFFFF"/>
        <w:outlineLvl w:val="8"/>
        <w:rPr>
          <w:rFonts w:ascii="Arial" w:hAnsi="Arial" w:cs="Arial"/>
          <w:b/>
          <w:snapToGrid w:val="0"/>
          <w:sz w:val="22"/>
          <w:szCs w:val="22"/>
        </w:rPr>
      </w:pPr>
      <w:r w:rsidRPr="00BA27B6">
        <w:rPr>
          <w:rFonts w:ascii="Arial" w:hAnsi="Arial" w:cs="Arial"/>
          <w:b/>
          <w:caps/>
          <w:snapToGrid w:val="0"/>
          <w:sz w:val="22"/>
          <w:szCs w:val="22"/>
        </w:rPr>
        <w:t>Identification Information</w:t>
      </w:r>
    </w:p>
    <w:p w14:paraId="4881436E" w14:textId="176CC829" w:rsidR="006C78F7" w:rsidRPr="00BA27B6" w:rsidRDefault="006C78F7" w:rsidP="006C78F7">
      <w:pPr>
        <w:widowControl w:val="0"/>
        <w:numPr>
          <w:ilvl w:val="0"/>
          <w:numId w:val="1"/>
        </w:numPr>
        <w:ind w:left="360"/>
        <w:rPr>
          <w:rFonts w:ascii="Arial" w:eastAsia="Calibri" w:hAnsi="Arial" w:cs="Arial"/>
          <w:sz w:val="22"/>
          <w:szCs w:val="22"/>
        </w:rPr>
      </w:pPr>
      <w:r w:rsidRPr="00BA27B6">
        <w:rPr>
          <w:rFonts w:ascii="Arial" w:eastAsia="Calibri" w:hAnsi="Arial" w:cs="Arial"/>
          <w:sz w:val="22"/>
          <w:szCs w:val="22"/>
        </w:rPr>
        <w:t xml:space="preserve">Name of </w:t>
      </w:r>
      <w:r w:rsidR="00BB08EE" w:rsidRPr="00BA27B6">
        <w:rPr>
          <w:rFonts w:ascii="Arial" w:eastAsia="Calibri" w:hAnsi="Arial" w:cs="Arial"/>
          <w:sz w:val="22"/>
          <w:szCs w:val="22"/>
        </w:rPr>
        <w:t>College</w:t>
      </w:r>
      <w:r w:rsidRPr="00BA27B6">
        <w:rPr>
          <w:rFonts w:ascii="Arial" w:eastAsia="Calibri" w:hAnsi="Arial" w:cs="Arial"/>
          <w:sz w:val="22"/>
          <w:szCs w:val="22"/>
        </w:rPr>
        <w:t>:</w:t>
      </w:r>
    </w:p>
    <w:p w14:paraId="4FE3A456" w14:textId="77777777" w:rsidR="006C78F7" w:rsidRPr="00BA27B6" w:rsidRDefault="006C78F7" w:rsidP="006C78F7">
      <w:pPr>
        <w:widowControl w:val="0"/>
        <w:numPr>
          <w:ilvl w:val="0"/>
          <w:numId w:val="1"/>
        </w:numPr>
        <w:ind w:left="360"/>
        <w:rPr>
          <w:rFonts w:ascii="Arial" w:eastAsia="Calibri" w:hAnsi="Arial" w:cs="Arial"/>
          <w:sz w:val="22"/>
          <w:szCs w:val="22"/>
        </w:rPr>
      </w:pPr>
      <w:r w:rsidRPr="00BA27B6">
        <w:rPr>
          <w:rFonts w:ascii="Arial" w:eastAsia="Calibri" w:hAnsi="Arial" w:cs="Arial"/>
          <w:sz w:val="22"/>
          <w:szCs w:val="22"/>
        </w:rPr>
        <w:t xml:space="preserve">Grant Contact: </w:t>
      </w:r>
    </w:p>
    <w:p w14:paraId="6B246802" w14:textId="77777777" w:rsidR="006C78F7" w:rsidRPr="00BA27B6" w:rsidRDefault="006C78F7" w:rsidP="006C78F7">
      <w:pPr>
        <w:widowControl w:val="0"/>
        <w:numPr>
          <w:ilvl w:val="0"/>
          <w:numId w:val="1"/>
        </w:numPr>
        <w:ind w:left="360"/>
        <w:rPr>
          <w:rFonts w:ascii="Arial" w:eastAsia="Calibri" w:hAnsi="Arial" w:cs="Arial"/>
          <w:sz w:val="22"/>
          <w:szCs w:val="22"/>
        </w:rPr>
      </w:pPr>
      <w:r w:rsidRPr="00BA27B6">
        <w:rPr>
          <w:rFonts w:ascii="Arial" w:eastAsia="Calibri" w:hAnsi="Arial" w:cs="Arial"/>
          <w:sz w:val="22"/>
          <w:szCs w:val="22"/>
        </w:rPr>
        <w:t xml:space="preserve">Contact Email Address:  </w:t>
      </w:r>
    </w:p>
    <w:p w14:paraId="6EB6FCB9" w14:textId="77777777" w:rsidR="006C78F7" w:rsidRPr="00BA27B6" w:rsidRDefault="006C78F7" w:rsidP="006C78F7">
      <w:pPr>
        <w:widowControl w:val="0"/>
        <w:numPr>
          <w:ilvl w:val="0"/>
          <w:numId w:val="1"/>
        </w:numPr>
        <w:ind w:left="360"/>
        <w:rPr>
          <w:rFonts w:ascii="Arial" w:eastAsia="Calibri" w:hAnsi="Arial" w:cs="Arial"/>
          <w:sz w:val="22"/>
          <w:szCs w:val="22"/>
        </w:rPr>
      </w:pPr>
      <w:r w:rsidRPr="00BA27B6">
        <w:rPr>
          <w:rFonts w:ascii="Arial" w:eastAsia="Calibri" w:hAnsi="Arial" w:cs="Arial"/>
          <w:sz w:val="22"/>
          <w:szCs w:val="22"/>
        </w:rPr>
        <w:t xml:space="preserve">Contact Phone #: </w:t>
      </w:r>
    </w:p>
    <w:p w14:paraId="7D0A49E7" w14:textId="77777777" w:rsidR="006C78F7" w:rsidRPr="00BA27B6" w:rsidRDefault="006C78F7" w:rsidP="006C78F7">
      <w:pPr>
        <w:widowControl w:val="0"/>
        <w:numPr>
          <w:ilvl w:val="0"/>
          <w:numId w:val="1"/>
        </w:numPr>
        <w:ind w:left="360"/>
        <w:rPr>
          <w:rFonts w:ascii="Arial" w:eastAsia="Calibri" w:hAnsi="Arial" w:cs="Arial"/>
          <w:sz w:val="22"/>
          <w:szCs w:val="22"/>
        </w:rPr>
      </w:pPr>
      <w:r w:rsidRPr="00BA27B6">
        <w:rPr>
          <w:rFonts w:ascii="Arial" w:eastAsia="Calibri" w:hAnsi="Arial" w:cs="Arial"/>
          <w:color w:val="000000"/>
          <w:sz w:val="22"/>
          <w:szCs w:val="22"/>
        </w:rPr>
        <w:t>Total Funds Requested: $</w:t>
      </w:r>
    </w:p>
    <w:p w14:paraId="0EC21723" w14:textId="4AE623D2" w:rsidR="006C78F7" w:rsidRPr="00BA27B6" w:rsidRDefault="006C78F7" w:rsidP="006C78F7">
      <w:pPr>
        <w:widowControl w:val="0"/>
        <w:numPr>
          <w:ilvl w:val="0"/>
          <w:numId w:val="1"/>
        </w:numPr>
        <w:ind w:left="360"/>
        <w:rPr>
          <w:rFonts w:ascii="Arial" w:eastAsia="Calibri" w:hAnsi="Arial" w:cs="Arial"/>
          <w:sz w:val="22"/>
          <w:szCs w:val="22"/>
        </w:rPr>
      </w:pPr>
      <w:r w:rsidRPr="00BA27B6">
        <w:rPr>
          <w:rFonts w:ascii="Arial" w:eastAsia="Calibri" w:hAnsi="Arial" w:cs="Arial"/>
          <w:sz w:val="22"/>
          <w:szCs w:val="22"/>
        </w:rPr>
        <w:t xml:space="preserve">Number of Students who will be supported by grant:  </w:t>
      </w:r>
    </w:p>
    <w:p w14:paraId="79F90E38" w14:textId="443D17F2" w:rsidR="00FC0032" w:rsidRPr="00BA27B6" w:rsidRDefault="00FC0032" w:rsidP="006C78F7">
      <w:pPr>
        <w:widowControl w:val="0"/>
        <w:numPr>
          <w:ilvl w:val="0"/>
          <w:numId w:val="1"/>
        </w:numPr>
        <w:ind w:left="360"/>
        <w:rPr>
          <w:rFonts w:ascii="Arial" w:eastAsia="Calibri" w:hAnsi="Arial" w:cs="Arial"/>
          <w:sz w:val="22"/>
          <w:szCs w:val="22"/>
        </w:rPr>
      </w:pPr>
      <w:r w:rsidRPr="00BA27B6">
        <w:rPr>
          <w:rFonts w:ascii="Arial" w:eastAsia="Calibri" w:hAnsi="Arial" w:cs="Arial"/>
          <w:sz w:val="22"/>
          <w:szCs w:val="22"/>
        </w:rPr>
        <w:t>Proposed Partner High Schools for Recruitment:</w:t>
      </w:r>
    </w:p>
    <w:p w14:paraId="46FE42B3" w14:textId="77777777" w:rsidR="006C78F7" w:rsidRPr="00BA27B6" w:rsidRDefault="006C78F7" w:rsidP="006C78F7">
      <w:pPr>
        <w:widowControl w:val="0"/>
        <w:ind w:left="-360" w:firstLine="45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351B495" w14:textId="77777777" w:rsidR="006C78F7" w:rsidRPr="00BA27B6" w:rsidRDefault="006C78F7" w:rsidP="006C78F7">
      <w:pPr>
        <w:keepNext/>
        <w:widowControl w:val="0"/>
        <w:shd w:val="pct10" w:color="auto" w:fill="FFFFFF"/>
        <w:outlineLvl w:val="8"/>
        <w:rPr>
          <w:rFonts w:ascii="Arial" w:hAnsi="Arial" w:cs="Arial"/>
          <w:b/>
          <w:caps/>
          <w:snapToGrid w:val="0"/>
          <w:sz w:val="22"/>
          <w:szCs w:val="22"/>
        </w:rPr>
      </w:pPr>
      <w:r w:rsidRPr="00BA27B6">
        <w:rPr>
          <w:rFonts w:ascii="Arial" w:hAnsi="Arial" w:cs="Arial"/>
          <w:b/>
          <w:caps/>
          <w:snapToGrid w:val="0"/>
          <w:sz w:val="22"/>
          <w:szCs w:val="22"/>
        </w:rPr>
        <w:t>Narrative Section</w:t>
      </w:r>
    </w:p>
    <w:p w14:paraId="10896CA8" w14:textId="41DD64ED" w:rsidR="006C78F7" w:rsidRPr="00BA27B6" w:rsidRDefault="006C78F7" w:rsidP="006C78F7">
      <w:pPr>
        <w:widowControl w:val="0"/>
        <w:tabs>
          <w:tab w:val="left" w:pos="792"/>
        </w:tabs>
        <w:rPr>
          <w:rFonts w:ascii="Arial" w:hAnsi="Arial" w:cs="Arial"/>
          <w:snapToGrid w:val="0"/>
          <w:sz w:val="22"/>
          <w:szCs w:val="22"/>
        </w:rPr>
      </w:pPr>
      <w:r w:rsidRPr="00BA27B6">
        <w:rPr>
          <w:rFonts w:ascii="Arial" w:hAnsi="Arial" w:cs="Arial"/>
          <w:snapToGrid w:val="0"/>
          <w:sz w:val="22"/>
          <w:szCs w:val="22"/>
        </w:rPr>
        <w:t xml:space="preserve">This section contains </w:t>
      </w:r>
      <w:r w:rsidR="007344A2" w:rsidRPr="00BA27B6">
        <w:rPr>
          <w:rFonts w:ascii="Arial" w:hAnsi="Arial" w:cs="Arial"/>
          <w:snapToGrid w:val="0"/>
          <w:sz w:val="22"/>
          <w:szCs w:val="22"/>
        </w:rPr>
        <w:t>six</w:t>
      </w:r>
      <w:r w:rsidRPr="00BA27B6">
        <w:rPr>
          <w:rFonts w:ascii="Arial" w:hAnsi="Arial" w:cs="Arial"/>
          <w:snapToGrid w:val="0"/>
          <w:sz w:val="22"/>
          <w:szCs w:val="22"/>
        </w:rPr>
        <w:t xml:space="preserve"> questions. </w:t>
      </w:r>
      <w:r w:rsidR="00002547" w:rsidRPr="00BA27B6">
        <w:rPr>
          <w:rFonts w:ascii="Arial" w:hAnsi="Arial" w:cs="Arial"/>
          <w:snapToGrid w:val="0"/>
          <w:sz w:val="22"/>
          <w:szCs w:val="22"/>
        </w:rPr>
        <w:t xml:space="preserve">Please be brief. </w:t>
      </w:r>
    </w:p>
    <w:p w14:paraId="031A292D" w14:textId="77777777" w:rsidR="006C78F7" w:rsidRPr="00BA27B6" w:rsidRDefault="006C78F7" w:rsidP="006C78F7">
      <w:pPr>
        <w:widowControl w:val="0"/>
        <w:tabs>
          <w:tab w:val="left" w:pos="792"/>
        </w:tabs>
        <w:rPr>
          <w:rFonts w:ascii="Arial" w:hAnsi="Arial" w:cs="Arial"/>
          <w:snapToGrid w:val="0"/>
          <w:sz w:val="22"/>
          <w:szCs w:val="22"/>
        </w:rPr>
      </w:pPr>
    </w:p>
    <w:p w14:paraId="1DAA430B" w14:textId="6F0DEC7C" w:rsidR="006C78F7" w:rsidRPr="00BA27B6" w:rsidRDefault="004B3395" w:rsidP="006C78F7">
      <w:pPr>
        <w:keepNext/>
        <w:widowControl w:val="0"/>
        <w:tabs>
          <w:tab w:val="left" w:pos="-580"/>
          <w:tab w:val="left" w:pos="0"/>
          <w:tab w:val="left" w:pos="330"/>
          <w:tab w:val="left" w:pos="1440"/>
        </w:tabs>
        <w:outlineLvl w:val="2"/>
        <w:rPr>
          <w:rFonts w:ascii="Arial" w:hAnsi="Arial" w:cs="Arial"/>
          <w:snapToGrid w:val="0"/>
          <w:color w:val="336600"/>
          <w:sz w:val="22"/>
          <w:szCs w:val="22"/>
        </w:rPr>
      </w:pPr>
      <w:r w:rsidRPr="00BA27B6">
        <w:rPr>
          <w:rFonts w:ascii="Arial" w:hAnsi="Arial" w:cs="Arial"/>
          <w:snapToGrid w:val="0"/>
          <w:sz w:val="22"/>
          <w:szCs w:val="22"/>
        </w:rPr>
        <w:t>Partner</w:t>
      </w:r>
      <w:r w:rsidR="00E17D9C" w:rsidRPr="00BA27B6">
        <w:rPr>
          <w:rFonts w:ascii="Arial" w:hAnsi="Arial" w:cs="Arial"/>
          <w:snapToGrid w:val="0"/>
          <w:sz w:val="22"/>
          <w:szCs w:val="22"/>
        </w:rPr>
        <w:t xml:space="preserve"> High Schools and Recruitment</w:t>
      </w:r>
    </w:p>
    <w:p w14:paraId="7B9ADC06" w14:textId="07E92EA4" w:rsidR="009A2EAA" w:rsidRPr="00BA27B6" w:rsidRDefault="009A2EAA" w:rsidP="009A2EAA">
      <w:pPr>
        <w:widowControl w:val="0"/>
        <w:numPr>
          <w:ilvl w:val="1"/>
          <w:numId w:val="4"/>
        </w:numPr>
        <w:tabs>
          <w:tab w:val="left" w:pos="360"/>
        </w:tabs>
        <w:rPr>
          <w:rFonts w:ascii="Arial" w:eastAsia="Calibri" w:hAnsi="Arial" w:cs="Arial"/>
          <w:sz w:val="22"/>
          <w:szCs w:val="22"/>
        </w:rPr>
      </w:pPr>
      <w:r w:rsidRPr="00BA27B6">
        <w:rPr>
          <w:rFonts w:ascii="Arial" w:eastAsia="Calibri" w:hAnsi="Arial" w:cs="Arial"/>
          <w:sz w:val="22"/>
          <w:szCs w:val="22"/>
        </w:rPr>
        <w:t xml:space="preserve">Explain how the </w:t>
      </w:r>
      <w:r w:rsidR="000537BC" w:rsidRPr="00BA27B6">
        <w:rPr>
          <w:rFonts w:ascii="Arial" w:eastAsia="Calibri" w:hAnsi="Arial" w:cs="Arial"/>
          <w:sz w:val="22"/>
          <w:szCs w:val="22"/>
        </w:rPr>
        <w:t xml:space="preserve">proposed program </w:t>
      </w:r>
      <w:r w:rsidR="0045121A" w:rsidRPr="00BA27B6">
        <w:rPr>
          <w:rFonts w:ascii="Arial" w:eastAsia="Calibri" w:hAnsi="Arial" w:cs="Arial"/>
          <w:sz w:val="22"/>
          <w:szCs w:val="22"/>
        </w:rPr>
        <w:t xml:space="preserve">will work with high schools to </w:t>
      </w:r>
      <w:r w:rsidRPr="00BA27B6">
        <w:rPr>
          <w:rFonts w:ascii="Arial" w:eastAsia="Calibri" w:hAnsi="Arial" w:cs="Arial"/>
          <w:sz w:val="22"/>
          <w:szCs w:val="22"/>
        </w:rPr>
        <w:t>identif</w:t>
      </w:r>
      <w:r w:rsidR="0045121A" w:rsidRPr="00BA27B6">
        <w:rPr>
          <w:rFonts w:ascii="Arial" w:eastAsia="Calibri" w:hAnsi="Arial" w:cs="Arial"/>
          <w:sz w:val="22"/>
          <w:szCs w:val="22"/>
        </w:rPr>
        <w:t>y</w:t>
      </w:r>
      <w:r w:rsidRPr="00BA27B6">
        <w:rPr>
          <w:rFonts w:ascii="Arial" w:eastAsia="Calibri" w:hAnsi="Arial" w:cs="Arial"/>
          <w:sz w:val="22"/>
          <w:szCs w:val="22"/>
        </w:rPr>
        <w:t xml:space="preserve"> students that will benefit from proposed grant activities including, </w:t>
      </w:r>
      <w:r w:rsidR="002C21F6" w:rsidRPr="00BA27B6">
        <w:rPr>
          <w:rFonts w:ascii="Arial" w:eastAsia="Calibri" w:hAnsi="Arial" w:cs="Arial"/>
          <w:sz w:val="22"/>
          <w:szCs w:val="22"/>
        </w:rPr>
        <w:t>and how recruitment processes will ensure appropriate levels of enrollment in the program.</w:t>
      </w:r>
      <w:r w:rsidRPr="00BA27B6">
        <w:rPr>
          <w:rFonts w:ascii="Arial" w:eastAsia="Calibri" w:hAnsi="Arial" w:cs="Arial"/>
          <w:sz w:val="22"/>
          <w:szCs w:val="22"/>
        </w:rPr>
        <w:t xml:space="preserve"> </w:t>
      </w:r>
    </w:p>
    <w:p w14:paraId="107C636A" w14:textId="77777777" w:rsidR="006C78F7" w:rsidRPr="00BA27B6" w:rsidRDefault="006C78F7" w:rsidP="006C78F7">
      <w:pPr>
        <w:ind w:left="1080"/>
        <w:rPr>
          <w:rFonts w:ascii="Arial" w:eastAsia="Calibri" w:hAnsi="Arial" w:cs="Arial"/>
          <w:bCs/>
          <w:sz w:val="22"/>
          <w:szCs w:val="22"/>
        </w:rPr>
      </w:pPr>
    </w:p>
    <w:p w14:paraId="0EFE887E" w14:textId="715066FB" w:rsidR="006C78F7" w:rsidRPr="00BA27B6" w:rsidRDefault="00B908E0" w:rsidP="006C78F7">
      <w:pPr>
        <w:keepNext/>
        <w:widowControl w:val="0"/>
        <w:tabs>
          <w:tab w:val="left" w:pos="-580"/>
          <w:tab w:val="left" w:pos="0"/>
          <w:tab w:val="left" w:pos="330"/>
          <w:tab w:val="left" w:pos="1440"/>
        </w:tabs>
        <w:outlineLvl w:val="2"/>
        <w:rPr>
          <w:rFonts w:ascii="Arial" w:hAnsi="Arial" w:cs="Arial"/>
          <w:bCs/>
          <w:snapToGrid w:val="0"/>
          <w:color w:val="336600"/>
          <w:sz w:val="22"/>
          <w:szCs w:val="22"/>
        </w:rPr>
      </w:pPr>
      <w:r w:rsidRPr="00BA27B6">
        <w:rPr>
          <w:rFonts w:ascii="Arial" w:hAnsi="Arial" w:cs="Arial"/>
          <w:snapToGrid w:val="0"/>
          <w:sz w:val="22"/>
          <w:szCs w:val="22"/>
        </w:rPr>
        <w:t xml:space="preserve">Academic </w:t>
      </w:r>
      <w:r w:rsidR="002D4B5D" w:rsidRPr="00BA27B6">
        <w:rPr>
          <w:rFonts w:ascii="Arial" w:hAnsi="Arial" w:cs="Arial"/>
          <w:snapToGrid w:val="0"/>
          <w:sz w:val="22"/>
          <w:szCs w:val="22"/>
        </w:rPr>
        <w:t>and Transition Services for Students</w:t>
      </w:r>
    </w:p>
    <w:p w14:paraId="517906D2" w14:textId="36BFB875" w:rsidR="006C78F7" w:rsidRPr="00BA27B6" w:rsidRDefault="006C78F7" w:rsidP="00FB0B66">
      <w:pPr>
        <w:widowControl w:val="0"/>
        <w:numPr>
          <w:ilvl w:val="1"/>
          <w:numId w:val="4"/>
        </w:numPr>
        <w:rPr>
          <w:rFonts w:ascii="Arial" w:hAnsi="Arial" w:cs="Arial"/>
          <w:snapToGrid w:val="0"/>
          <w:sz w:val="22"/>
          <w:szCs w:val="22"/>
        </w:rPr>
      </w:pPr>
      <w:r w:rsidRPr="00BA27B6">
        <w:rPr>
          <w:rFonts w:ascii="Arial" w:eastAsia="Calibri" w:hAnsi="Arial" w:cs="Arial"/>
          <w:sz w:val="22"/>
          <w:szCs w:val="22"/>
        </w:rPr>
        <w:t xml:space="preserve">Describe how the funds will be used to support </w:t>
      </w:r>
      <w:r w:rsidR="008B3B87" w:rsidRPr="00BA27B6">
        <w:rPr>
          <w:rFonts w:ascii="Arial" w:eastAsia="Calibri" w:hAnsi="Arial" w:cs="Arial"/>
          <w:sz w:val="22"/>
          <w:szCs w:val="22"/>
        </w:rPr>
        <w:t>summer 202</w:t>
      </w:r>
      <w:r w:rsidR="00FC0032" w:rsidRPr="00BA27B6">
        <w:rPr>
          <w:rFonts w:ascii="Arial" w:eastAsia="Calibri" w:hAnsi="Arial" w:cs="Arial"/>
          <w:sz w:val="22"/>
          <w:szCs w:val="22"/>
        </w:rPr>
        <w:t>2</w:t>
      </w:r>
      <w:r w:rsidR="00A94A69" w:rsidRPr="00BA27B6">
        <w:rPr>
          <w:rFonts w:ascii="Arial" w:eastAsia="Calibri" w:hAnsi="Arial" w:cs="Arial"/>
          <w:sz w:val="22"/>
          <w:szCs w:val="22"/>
        </w:rPr>
        <w:t xml:space="preserve"> </w:t>
      </w:r>
      <w:r w:rsidRPr="00BA27B6">
        <w:rPr>
          <w:rFonts w:ascii="Arial" w:eastAsia="Calibri" w:hAnsi="Arial" w:cs="Arial"/>
          <w:sz w:val="22"/>
          <w:szCs w:val="22"/>
        </w:rPr>
        <w:t>access to coursework</w:t>
      </w:r>
      <w:r w:rsidR="008B3B87" w:rsidRPr="00BA27B6">
        <w:rPr>
          <w:rFonts w:ascii="Arial" w:eastAsia="Calibri" w:hAnsi="Arial" w:cs="Arial"/>
          <w:sz w:val="22"/>
          <w:szCs w:val="22"/>
        </w:rPr>
        <w:t xml:space="preserve"> and academic support</w:t>
      </w:r>
      <w:r w:rsidR="008B02A6" w:rsidRPr="00BA27B6">
        <w:rPr>
          <w:rFonts w:ascii="Arial" w:eastAsia="Calibri" w:hAnsi="Arial" w:cs="Arial"/>
          <w:sz w:val="22"/>
          <w:szCs w:val="22"/>
        </w:rPr>
        <w:t xml:space="preserve"> to</w:t>
      </w:r>
      <w:r w:rsidR="00457F3F" w:rsidRPr="00BA27B6">
        <w:rPr>
          <w:rFonts w:ascii="Arial" w:eastAsia="Calibri" w:hAnsi="Arial" w:cs="Arial"/>
          <w:sz w:val="22"/>
          <w:szCs w:val="22"/>
        </w:rPr>
        <w:t xml:space="preserve"> participate in or prepare f</w:t>
      </w:r>
      <w:r w:rsidR="00EC1ED9" w:rsidRPr="00BA27B6">
        <w:rPr>
          <w:rFonts w:ascii="Arial" w:eastAsia="Calibri" w:hAnsi="Arial" w:cs="Arial"/>
          <w:sz w:val="22"/>
          <w:szCs w:val="22"/>
        </w:rPr>
        <w:t>or</w:t>
      </w:r>
      <w:r w:rsidR="006D44CB" w:rsidRPr="00BA27B6">
        <w:rPr>
          <w:rFonts w:ascii="Arial" w:eastAsia="Calibri" w:hAnsi="Arial" w:cs="Arial"/>
          <w:sz w:val="22"/>
          <w:szCs w:val="22"/>
        </w:rPr>
        <w:t xml:space="preserve"> fall 202</w:t>
      </w:r>
      <w:r w:rsidR="00FC0032" w:rsidRPr="00BA27B6">
        <w:rPr>
          <w:rFonts w:ascii="Arial" w:eastAsia="Calibri" w:hAnsi="Arial" w:cs="Arial"/>
          <w:sz w:val="22"/>
          <w:szCs w:val="22"/>
        </w:rPr>
        <w:t>2</w:t>
      </w:r>
      <w:r w:rsidR="00EC1ED9" w:rsidRPr="00BA27B6">
        <w:rPr>
          <w:rFonts w:ascii="Arial" w:eastAsia="Calibri" w:hAnsi="Arial" w:cs="Arial"/>
          <w:sz w:val="22"/>
          <w:szCs w:val="22"/>
        </w:rPr>
        <w:t xml:space="preserve"> credited </w:t>
      </w:r>
      <w:r w:rsidR="006D44CB" w:rsidRPr="00BA27B6">
        <w:rPr>
          <w:rFonts w:ascii="Arial" w:eastAsia="Calibri" w:hAnsi="Arial" w:cs="Arial"/>
          <w:sz w:val="22"/>
          <w:szCs w:val="22"/>
        </w:rPr>
        <w:t>college work in En</w:t>
      </w:r>
      <w:r w:rsidR="008B3B87" w:rsidRPr="00BA27B6">
        <w:rPr>
          <w:rFonts w:ascii="Arial" w:eastAsia="Calibri" w:hAnsi="Arial" w:cs="Arial"/>
          <w:sz w:val="22"/>
          <w:szCs w:val="22"/>
        </w:rPr>
        <w:t xml:space="preserve">glish and mathematics. </w:t>
      </w:r>
      <w:r w:rsidR="00E8512D" w:rsidRPr="00BA27B6">
        <w:rPr>
          <w:rFonts w:ascii="Arial" w:eastAsia="Calibri" w:hAnsi="Arial" w:cs="Arial"/>
          <w:sz w:val="22"/>
          <w:szCs w:val="22"/>
        </w:rPr>
        <w:br/>
      </w:r>
    </w:p>
    <w:p w14:paraId="735B13E3" w14:textId="038CE0F9" w:rsidR="00E8512D" w:rsidRPr="00BA27B6" w:rsidRDefault="00E8512D" w:rsidP="00FB0B66">
      <w:pPr>
        <w:widowControl w:val="0"/>
        <w:numPr>
          <w:ilvl w:val="1"/>
          <w:numId w:val="4"/>
        </w:numPr>
        <w:rPr>
          <w:rFonts w:ascii="Arial" w:hAnsi="Arial" w:cs="Arial"/>
          <w:snapToGrid w:val="0"/>
          <w:sz w:val="22"/>
          <w:szCs w:val="22"/>
        </w:rPr>
      </w:pPr>
      <w:r w:rsidRPr="00BA27B6">
        <w:rPr>
          <w:rFonts w:ascii="Arial" w:hAnsi="Arial" w:cs="Arial"/>
          <w:snapToGrid w:val="0"/>
          <w:sz w:val="22"/>
          <w:szCs w:val="22"/>
        </w:rPr>
        <w:t xml:space="preserve">Describe other academic supports, coursework and assistance that will support student learning in preparation for </w:t>
      </w:r>
      <w:r w:rsidR="00C830EE">
        <w:rPr>
          <w:rFonts w:ascii="Arial" w:hAnsi="Arial" w:cs="Arial"/>
          <w:snapToGrid w:val="0"/>
          <w:sz w:val="22"/>
          <w:szCs w:val="22"/>
        </w:rPr>
        <w:t xml:space="preserve">the </w:t>
      </w:r>
      <w:r w:rsidR="00AA57BB" w:rsidRPr="00BA27B6">
        <w:rPr>
          <w:rFonts w:ascii="Arial" w:hAnsi="Arial" w:cs="Arial"/>
          <w:snapToGrid w:val="0"/>
          <w:sz w:val="22"/>
          <w:szCs w:val="22"/>
        </w:rPr>
        <w:t>fall semester</w:t>
      </w:r>
      <w:r w:rsidR="00C830EE">
        <w:rPr>
          <w:rFonts w:ascii="Arial" w:hAnsi="Arial" w:cs="Arial"/>
          <w:snapToGrid w:val="0"/>
          <w:sz w:val="22"/>
          <w:szCs w:val="22"/>
        </w:rPr>
        <w:t>.</w:t>
      </w:r>
      <w:r w:rsidR="00AA57BB" w:rsidRPr="00BA27B6">
        <w:rPr>
          <w:rFonts w:ascii="Arial" w:hAnsi="Arial" w:cs="Arial"/>
          <w:snapToGrid w:val="0"/>
          <w:sz w:val="22"/>
          <w:szCs w:val="22"/>
        </w:rPr>
        <w:br/>
      </w:r>
    </w:p>
    <w:p w14:paraId="5F95DE13" w14:textId="0CB51A53" w:rsidR="004B419F" w:rsidRPr="00BA27B6" w:rsidRDefault="00A94A69" w:rsidP="00FB0B66">
      <w:pPr>
        <w:widowControl w:val="0"/>
        <w:numPr>
          <w:ilvl w:val="1"/>
          <w:numId w:val="4"/>
        </w:numPr>
        <w:rPr>
          <w:rFonts w:ascii="Arial" w:hAnsi="Arial" w:cs="Arial"/>
          <w:snapToGrid w:val="0"/>
          <w:sz w:val="22"/>
          <w:szCs w:val="22"/>
        </w:rPr>
      </w:pPr>
      <w:r w:rsidRPr="00BA27B6">
        <w:rPr>
          <w:rFonts w:ascii="Arial" w:hAnsi="Arial" w:cs="Arial"/>
          <w:snapToGrid w:val="0"/>
          <w:sz w:val="22"/>
          <w:szCs w:val="22"/>
        </w:rPr>
        <w:t>Please describe what transition activities will take place</w:t>
      </w:r>
      <w:r w:rsidR="00726027" w:rsidRPr="00BA27B6">
        <w:rPr>
          <w:rFonts w:ascii="Arial" w:hAnsi="Arial" w:cs="Arial"/>
          <w:snapToGrid w:val="0"/>
          <w:sz w:val="22"/>
          <w:szCs w:val="22"/>
        </w:rPr>
        <w:t xml:space="preserve"> during the summer to </w:t>
      </w:r>
      <w:r w:rsidR="001350F1" w:rsidRPr="00BA27B6">
        <w:rPr>
          <w:rFonts w:ascii="Arial" w:hAnsi="Arial" w:cs="Arial"/>
          <w:snapToGrid w:val="0"/>
          <w:sz w:val="22"/>
          <w:szCs w:val="22"/>
        </w:rPr>
        <w:t xml:space="preserve">prevent student “melt” and </w:t>
      </w:r>
      <w:r w:rsidR="00726027" w:rsidRPr="00BA27B6">
        <w:rPr>
          <w:rFonts w:ascii="Arial" w:hAnsi="Arial" w:cs="Arial"/>
          <w:snapToGrid w:val="0"/>
          <w:sz w:val="22"/>
          <w:szCs w:val="22"/>
        </w:rPr>
        <w:t xml:space="preserve">ensure that students have preparation to attend and be successful </w:t>
      </w:r>
      <w:r w:rsidR="00521341" w:rsidRPr="00BA27B6">
        <w:rPr>
          <w:rFonts w:ascii="Arial" w:hAnsi="Arial" w:cs="Arial"/>
          <w:snapToGrid w:val="0"/>
          <w:sz w:val="22"/>
          <w:szCs w:val="22"/>
        </w:rPr>
        <w:t xml:space="preserve">in </w:t>
      </w:r>
      <w:r w:rsidR="00E61ECC" w:rsidRPr="00BA27B6">
        <w:rPr>
          <w:rFonts w:ascii="Arial" w:hAnsi="Arial" w:cs="Arial"/>
          <w:snapToGrid w:val="0"/>
          <w:sz w:val="22"/>
          <w:szCs w:val="22"/>
        </w:rPr>
        <w:t>college</w:t>
      </w:r>
      <w:r w:rsidR="00521341" w:rsidRPr="00BA27B6">
        <w:rPr>
          <w:rFonts w:ascii="Arial" w:hAnsi="Arial" w:cs="Arial"/>
          <w:snapToGrid w:val="0"/>
          <w:sz w:val="22"/>
          <w:szCs w:val="22"/>
        </w:rPr>
        <w:t xml:space="preserve">, including but not limited to admissions, </w:t>
      </w:r>
      <w:r w:rsidR="00440604" w:rsidRPr="00BA27B6">
        <w:rPr>
          <w:rFonts w:ascii="Arial" w:hAnsi="Arial" w:cs="Arial"/>
          <w:snapToGrid w:val="0"/>
          <w:sz w:val="22"/>
          <w:szCs w:val="22"/>
        </w:rPr>
        <w:t xml:space="preserve">enrollment services, </w:t>
      </w:r>
      <w:r w:rsidR="00521341" w:rsidRPr="00BA27B6">
        <w:rPr>
          <w:rFonts w:ascii="Arial" w:hAnsi="Arial" w:cs="Arial"/>
          <w:snapToGrid w:val="0"/>
          <w:sz w:val="22"/>
          <w:szCs w:val="22"/>
        </w:rPr>
        <w:t>financial aid, assessment and place</w:t>
      </w:r>
      <w:r w:rsidR="00E61ECC" w:rsidRPr="00BA27B6">
        <w:rPr>
          <w:rFonts w:ascii="Arial" w:hAnsi="Arial" w:cs="Arial"/>
          <w:snapToGrid w:val="0"/>
          <w:sz w:val="22"/>
          <w:szCs w:val="22"/>
        </w:rPr>
        <w:t>ment</w:t>
      </w:r>
      <w:r w:rsidR="00521341" w:rsidRPr="00BA27B6">
        <w:rPr>
          <w:rFonts w:ascii="Arial" w:hAnsi="Arial" w:cs="Arial"/>
          <w:snapToGrid w:val="0"/>
          <w:sz w:val="22"/>
          <w:szCs w:val="22"/>
        </w:rPr>
        <w:t xml:space="preserve"> and orientation to campus supports for success.</w:t>
      </w:r>
    </w:p>
    <w:p w14:paraId="2B077F9B" w14:textId="77777777" w:rsidR="005C2A32" w:rsidRPr="00BA27B6" w:rsidRDefault="005C2A32" w:rsidP="006C78F7">
      <w:pPr>
        <w:ind w:left="1800"/>
        <w:rPr>
          <w:rFonts w:ascii="Arial" w:hAnsi="Arial" w:cs="Arial"/>
          <w:snapToGrid w:val="0"/>
          <w:sz w:val="22"/>
          <w:szCs w:val="22"/>
        </w:rPr>
      </w:pPr>
    </w:p>
    <w:p w14:paraId="59B72490" w14:textId="77777777" w:rsidR="005C2A32" w:rsidRPr="00BA27B6" w:rsidRDefault="005C2A32" w:rsidP="006C78F7">
      <w:pPr>
        <w:ind w:left="1800"/>
        <w:rPr>
          <w:rFonts w:ascii="Arial" w:hAnsi="Arial" w:cs="Arial"/>
          <w:snapToGrid w:val="0"/>
          <w:sz w:val="22"/>
          <w:szCs w:val="22"/>
        </w:rPr>
      </w:pPr>
    </w:p>
    <w:p w14:paraId="451D4AC1" w14:textId="74C5B5EA" w:rsidR="006C78F7" w:rsidRPr="00BA27B6" w:rsidRDefault="00FB27E9" w:rsidP="006C78F7">
      <w:pPr>
        <w:keepNext/>
        <w:widowControl w:val="0"/>
        <w:tabs>
          <w:tab w:val="left" w:pos="-580"/>
          <w:tab w:val="left" w:pos="0"/>
          <w:tab w:val="left" w:pos="330"/>
          <w:tab w:val="left" w:pos="1440"/>
        </w:tabs>
        <w:outlineLvl w:val="2"/>
        <w:rPr>
          <w:rFonts w:ascii="Arial" w:hAnsi="Arial" w:cs="Arial"/>
          <w:snapToGrid w:val="0"/>
          <w:sz w:val="22"/>
          <w:szCs w:val="22"/>
        </w:rPr>
      </w:pPr>
      <w:r w:rsidRPr="00BA27B6">
        <w:rPr>
          <w:rFonts w:ascii="Arial" w:hAnsi="Arial" w:cs="Arial"/>
          <w:snapToGrid w:val="0"/>
          <w:sz w:val="22"/>
          <w:szCs w:val="22"/>
        </w:rPr>
        <w:t xml:space="preserve">Student Transition to School Year </w:t>
      </w:r>
      <w:r w:rsidR="00EF3DCE" w:rsidRPr="00BA27B6">
        <w:rPr>
          <w:rFonts w:ascii="Arial" w:hAnsi="Arial" w:cs="Arial"/>
          <w:snapToGrid w:val="0"/>
          <w:sz w:val="22"/>
          <w:szCs w:val="22"/>
        </w:rPr>
        <w:t>20</w:t>
      </w:r>
      <w:r w:rsidRPr="00BA27B6">
        <w:rPr>
          <w:rFonts w:ascii="Arial" w:hAnsi="Arial" w:cs="Arial"/>
          <w:snapToGrid w:val="0"/>
          <w:sz w:val="22"/>
          <w:szCs w:val="22"/>
        </w:rPr>
        <w:t>2</w:t>
      </w:r>
      <w:r w:rsidR="00FC0032" w:rsidRPr="00BA27B6">
        <w:rPr>
          <w:rFonts w:ascii="Arial" w:hAnsi="Arial" w:cs="Arial"/>
          <w:snapToGrid w:val="0"/>
          <w:sz w:val="22"/>
          <w:szCs w:val="22"/>
        </w:rPr>
        <w:t>2</w:t>
      </w:r>
      <w:r w:rsidRPr="00BA27B6">
        <w:rPr>
          <w:rFonts w:ascii="Arial" w:hAnsi="Arial" w:cs="Arial"/>
          <w:snapToGrid w:val="0"/>
          <w:sz w:val="22"/>
          <w:szCs w:val="22"/>
        </w:rPr>
        <w:t>-2</w:t>
      </w:r>
      <w:r w:rsidR="00FC0032" w:rsidRPr="00BA27B6">
        <w:rPr>
          <w:rFonts w:ascii="Arial" w:hAnsi="Arial" w:cs="Arial"/>
          <w:snapToGrid w:val="0"/>
          <w:sz w:val="22"/>
          <w:szCs w:val="22"/>
        </w:rPr>
        <w:t>3</w:t>
      </w:r>
    </w:p>
    <w:p w14:paraId="598CF039" w14:textId="4E23FC6B" w:rsidR="004B1DC8" w:rsidRPr="00BA27B6" w:rsidRDefault="004B1DC8" w:rsidP="005961E8">
      <w:pPr>
        <w:pStyle w:val="ListParagraph"/>
        <w:widowControl w:val="0"/>
        <w:numPr>
          <w:ilvl w:val="1"/>
          <w:numId w:val="4"/>
        </w:numPr>
        <w:rPr>
          <w:rFonts w:ascii="Arial" w:hAnsi="Arial" w:cs="Arial"/>
          <w:snapToGrid w:val="0"/>
          <w:sz w:val="22"/>
          <w:szCs w:val="22"/>
        </w:rPr>
      </w:pPr>
      <w:r w:rsidRPr="00BA27B6">
        <w:rPr>
          <w:rFonts w:ascii="Arial" w:hAnsi="Arial" w:cs="Arial"/>
          <w:snapToGrid w:val="0"/>
          <w:sz w:val="22"/>
          <w:szCs w:val="22"/>
        </w:rPr>
        <w:t>What programming, activities and supports will be in place for students enrolled in the program in fall 202</w:t>
      </w:r>
      <w:r w:rsidR="00FC0032" w:rsidRPr="00BA27B6">
        <w:rPr>
          <w:rFonts w:ascii="Arial" w:hAnsi="Arial" w:cs="Arial"/>
          <w:snapToGrid w:val="0"/>
          <w:sz w:val="22"/>
          <w:szCs w:val="22"/>
        </w:rPr>
        <w:t>2</w:t>
      </w:r>
      <w:r w:rsidRPr="00BA27B6">
        <w:rPr>
          <w:rFonts w:ascii="Arial" w:hAnsi="Arial" w:cs="Arial"/>
          <w:snapToGrid w:val="0"/>
          <w:sz w:val="22"/>
          <w:szCs w:val="22"/>
        </w:rPr>
        <w:t xml:space="preserve"> and beyond</w:t>
      </w:r>
      <w:r w:rsidR="008A1031" w:rsidRPr="00BA27B6">
        <w:rPr>
          <w:rFonts w:ascii="Arial" w:hAnsi="Arial" w:cs="Arial"/>
          <w:snapToGrid w:val="0"/>
          <w:sz w:val="22"/>
          <w:szCs w:val="22"/>
        </w:rPr>
        <w:t xml:space="preserve"> to help ensure student success.</w:t>
      </w:r>
    </w:p>
    <w:p w14:paraId="44404434" w14:textId="77777777" w:rsidR="006C78F7" w:rsidRPr="00BA27B6" w:rsidRDefault="006C78F7" w:rsidP="006C78F7">
      <w:pPr>
        <w:widowControl w:val="0"/>
        <w:tabs>
          <w:tab w:val="left" w:pos="360"/>
        </w:tabs>
        <w:rPr>
          <w:rFonts w:ascii="Arial" w:hAnsi="Arial" w:cs="Arial"/>
          <w:snapToGrid w:val="0"/>
          <w:sz w:val="22"/>
          <w:szCs w:val="22"/>
        </w:rPr>
      </w:pPr>
    </w:p>
    <w:p w14:paraId="708558CD" w14:textId="77777777" w:rsidR="006C78F7" w:rsidRPr="00BA27B6" w:rsidRDefault="006C78F7" w:rsidP="006C78F7">
      <w:pPr>
        <w:widowControl w:val="0"/>
        <w:tabs>
          <w:tab w:val="left" w:pos="360"/>
        </w:tabs>
        <w:rPr>
          <w:rFonts w:ascii="Arial" w:hAnsi="Arial" w:cs="Arial"/>
          <w:snapToGrid w:val="0"/>
          <w:sz w:val="22"/>
          <w:szCs w:val="22"/>
        </w:rPr>
      </w:pPr>
    </w:p>
    <w:p w14:paraId="46ACAF7A" w14:textId="77777777" w:rsidR="006C78F7" w:rsidRPr="00BA27B6" w:rsidRDefault="006C78F7" w:rsidP="006C78F7">
      <w:pPr>
        <w:widowControl w:val="0"/>
        <w:tabs>
          <w:tab w:val="left" w:pos="360"/>
        </w:tabs>
        <w:rPr>
          <w:rFonts w:ascii="Arial" w:hAnsi="Arial" w:cs="Arial"/>
          <w:snapToGrid w:val="0"/>
          <w:sz w:val="22"/>
          <w:szCs w:val="22"/>
        </w:rPr>
      </w:pPr>
      <w:r w:rsidRPr="00BA27B6">
        <w:rPr>
          <w:rFonts w:ascii="Arial" w:hAnsi="Arial" w:cs="Arial"/>
          <w:snapToGrid w:val="0"/>
          <w:sz w:val="22"/>
          <w:szCs w:val="22"/>
        </w:rPr>
        <w:t>Budget Narrative</w:t>
      </w:r>
    </w:p>
    <w:p w14:paraId="69D4B0A9" w14:textId="77777777" w:rsidR="006C78F7" w:rsidRPr="00BA27B6" w:rsidRDefault="006C78F7" w:rsidP="006C78F7">
      <w:pPr>
        <w:widowControl w:val="0"/>
        <w:tabs>
          <w:tab w:val="left" w:pos="360"/>
        </w:tabs>
        <w:rPr>
          <w:rFonts w:ascii="Arial" w:hAnsi="Arial" w:cs="Arial"/>
          <w:snapToGrid w:val="0"/>
          <w:sz w:val="22"/>
          <w:szCs w:val="22"/>
        </w:rPr>
      </w:pPr>
    </w:p>
    <w:p w14:paraId="1F6DF3D3" w14:textId="14140C2B" w:rsidR="007145EC" w:rsidRPr="00BA27B6" w:rsidRDefault="006C78F7" w:rsidP="007145EC">
      <w:pPr>
        <w:pStyle w:val="BodyTextIndent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BA27B6">
        <w:rPr>
          <w:rFonts w:ascii="Arial" w:hAnsi="Arial" w:cs="Arial"/>
          <w:sz w:val="22"/>
          <w:szCs w:val="22"/>
        </w:rPr>
        <w:t xml:space="preserve">Provide a budget narrative, not to exceed 300 words, that includes an explanation for each proposed expenditure. The budget narrative must correspond to the line item sequence in </w:t>
      </w:r>
      <w:r w:rsidR="00FA0584" w:rsidRPr="00BA27B6">
        <w:rPr>
          <w:rFonts w:ascii="Arial" w:hAnsi="Arial" w:cs="Arial"/>
          <w:sz w:val="22"/>
          <w:szCs w:val="22"/>
        </w:rPr>
        <w:t>the EdGrants budget lines</w:t>
      </w:r>
    </w:p>
    <w:p w14:paraId="15AC3DA1" w14:textId="77777777" w:rsidR="006C78F7" w:rsidRPr="00BA27B6" w:rsidRDefault="006C78F7" w:rsidP="006C78F7">
      <w:pPr>
        <w:widowControl w:val="0"/>
        <w:tabs>
          <w:tab w:val="left" w:pos="360"/>
        </w:tabs>
        <w:ind w:left="1080"/>
        <w:rPr>
          <w:rFonts w:ascii="Arial" w:hAnsi="Arial" w:cs="Arial"/>
          <w:snapToGrid w:val="0"/>
          <w:sz w:val="22"/>
          <w:szCs w:val="22"/>
        </w:rPr>
      </w:pPr>
    </w:p>
    <w:p w14:paraId="0BC5013D" w14:textId="77777777" w:rsidR="002960C3" w:rsidRPr="00BA27B6" w:rsidRDefault="002960C3">
      <w:pPr>
        <w:rPr>
          <w:rFonts w:ascii="Arial" w:hAnsi="Arial" w:cs="Arial"/>
          <w:sz w:val="22"/>
          <w:szCs w:val="22"/>
        </w:rPr>
      </w:pPr>
    </w:p>
    <w:sectPr w:rsidR="002960C3" w:rsidRPr="00BA27B6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80EFB"/>
    <w:multiLevelType w:val="multilevel"/>
    <w:tmpl w:val="D584E03A"/>
    <w:lvl w:ilvl="0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E0A7A"/>
    <w:multiLevelType w:val="hybridMultilevel"/>
    <w:tmpl w:val="1A64F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6B1B"/>
    <w:multiLevelType w:val="multilevel"/>
    <w:tmpl w:val="D584E03A"/>
    <w:styleLink w:val="Style1"/>
    <w:lvl w:ilvl="0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966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726E4B"/>
    <w:multiLevelType w:val="multilevel"/>
    <w:tmpl w:val="D584E03A"/>
    <w:numStyleLink w:val="Style1"/>
  </w:abstractNum>
  <w:abstractNum w:abstractNumId="5" w15:restartNumberingAfterBreak="0">
    <w:nsid w:val="626C2746"/>
    <w:multiLevelType w:val="hybridMultilevel"/>
    <w:tmpl w:val="D2A0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 w:val="0"/>
          <w:color w:val="00000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lowerRoman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2547"/>
    <w:rsid w:val="0004330B"/>
    <w:rsid w:val="000537BC"/>
    <w:rsid w:val="00120872"/>
    <w:rsid w:val="001350F1"/>
    <w:rsid w:val="001F76E5"/>
    <w:rsid w:val="00214676"/>
    <w:rsid w:val="00256C5A"/>
    <w:rsid w:val="002960C3"/>
    <w:rsid w:val="002C21F6"/>
    <w:rsid w:val="002D4B5D"/>
    <w:rsid w:val="00330874"/>
    <w:rsid w:val="00333CCC"/>
    <w:rsid w:val="00341C68"/>
    <w:rsid w:val="003A1ACA"/>
    <w:rsid w:val="00440604"/>
    <w:rsid w:val="0045121A"/>
    <w:rsid w:val="00457F3F"/>
    <w:rsid w:val="004B1DC8"/>
    <w:rsid w:val="004B3395"/>
    <w:rsid w:val="004B419F"/>
    <w:rsid w:val="00521341"/>
    <w:rsid w:val="005961E8"/>
    <w:rsid w:val="005C2A32"/>
    <w:rsid w:val="005E09D8"/>
    <w:rsid w:val="006B0666"/>
    <w:rsid w:val="006C78F7"/>
    <w:rsid w:val="006D44CB"/>
    <w:rsid w:val="006E4A62"/>
    <w:rsid w:val="00705F1C"/>
    <w:rsid w:val="007145EC"/>
    <w:rsid w:val="00726027"/>
    <w:rsid w:val="007344A2"/>
    <w:rsid w:val="00850C3C"/>
    <w:rsid w:val="008804EB"/>
    <w:rsid w:val="0088076B"/>
    <w:rsid w:val="008A1031"/>
    <w:rsid w:val="008B02A6"/>
    <w:rsid w:val="008B3B87"/>
    <w:rsid w:val="00914CD3"/>
    <w:rsid w:val="009A2EAA"/>
    <w:rsid w:val="00A94A69"/>
    <w:rsid w:val="00AA57BB"/>
    <w:rsid w:val="00B908E0"/>
    <w:rsid w:val="00BA27B6"/>
    <w:rsid w:val="00BB08EE"/>
    <w:rsid w:val="00BF2191"/>
    <w:rsid w:val="00C35525"/>
    <w:rsid w:val="00C830EE"/>
    <w:rsid w:val="00CA71D8"/>
    <w:rsid w:val="00CC2935"/>
    <w:rsid w:val="00CD06E5"/>
    <w:rsid w:val="00D92E69"/>
    <w:rsid w:val="00E17D9C"/>
    <w:rsid w:val="00E52ADC"/>
    <w:rsid w:val="00E61ECC"/>
    <w:rsid w:val="00E8512D"/>
    <w:rsid w:val="00EC1ED9"/>
    <w:rsid w:val="00EF3DCE"/>
    <w:rsid w:val="00F703A1"/>
    <w:rsid w:val="00FA0584"/>
    <w:rsid w:val="00FB0B66"/>
    <w:rsid w:val="00FB27E9"/>
    <w:rsid w:val="00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81994"/>
  <w15:chartTrackingRefBased/>
  <w15:docId w15:val="{A88E1176-D3B6-4F9A-8459-B2660887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78F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C78F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6C78F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9Char">
    <w:name w:val="Heading 9 Char"/>
    <w:link w:val="Heading9"/>
    <w:semiHidden/>
    <w:rsid w:val="006C78F7"/>
    <w:rPr>
      <w:rFonts w:ascii="Calibri Light" w:eastAsia="Times New Roman" w:hAnsi="Calibri Light" w:cs="Times New Roman"/>
      <w:sz w:val="22"/>
      <w:szCs w:val="22"/>
    </w:rPr>
  </w:style>
  <w:style w:type="numbering" w:customStyle="1" w:styleId="Style1">
    <w:name w:val="Style1"/>
    <w:uiPriority w:val="99"/>
    <w:rsid w:val="006C78F7"/>
    <w:pPr>
      <w:numPr>
        <w:numId w:val="3"/>
      </w:numPr>
    </w:pPr>
  </w:style>
  <w:style w:type="table" w:styleId="GridTable4-Accent5">
    <w:name w:val="Grid Table 4 Accent 5"/>
    <w:basedOn w:val="TableNormal"/>
    <w:uiPriority w:val="49"/>
    <w:rsid w:val="006C78F7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BodyTextIndent">
    <w:name w:val="Body Text Indent"/>
    <w:basedOn w:val="Normal"/>
    <w:link w:val="BodyTextIndentChar"/>
    <w:unhideWhenUsed/>
    <w:rsid w:val="006C78F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C78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F6A3858-FDB1-4616-B3D0-220973DEC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8CDB0-2A6A-4E13-9917-D706AE22C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B3F66-B82C-403D-8526-F2E2FA4EE698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FC463 Summer Acceleration to College Program Part III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FC463 Summer Acceleration to College Program Part III</dc:title>
  <dc:subject/>
  <dc:creator>DESE</dc:creator>
  <cp:keywords/>
  <cp:lastModifiedBy>Zou, Dong (EOE)</cp:lastModifiedBy>
  <cp:revision>4</cp:revision>
  <cp:lastPrinted>2009-08-14T19:17:00Z</cp:lastPrinted>
  <dcterms:created xsi:type="dcterms:W3CDTF">2022-02-16T14:42:00Z</dcterms:created>
  <dcterms:modified xsi:type="dcterms:W3CDTF">2022-02-16T21:12:00Z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16 2022</vt:lpwstr>
  </property>
</Properties>
</file>