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8FB9B" w14:textId="77777777" w:rsidR="006A4BF7" w:rsidRDefault="006A4BF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7848"/>
        <w:gridCol w:w="1800"/>
      </w:tblGrid>
      <w:tr w:rsidR="006A4BF7" w14:paraId="6533E822" w14:textId="77777777" w:rsidTr="009406AF">
        <w:tc>
          <w:tcPr>
            <w:tcW w:w="7848" w:type="dxa"/>
            <w:tcBorders>
              <w:top w:val="single" w:sz="4" w:space="0" w:color="000000"/>
              <w:left w:val="single" w:sz="4" w:space="0" w:color="000000"/>
              <w:bottom w:val="single" w:sz="4" w:space="0" w:color="000000"/>
              <w:right w:val="nil"/>
            </w:tcBorders>
          </w:tcPr>
          <w:p w14:paraId="7C29362F" w14:textId="60D9DD7A" w:rsidR="006A4BF7" w:rsidRDefault="00CB6AB5" w:rsidP="00D56259">
            <w:pPr>
              <w:tabs>
                <w:tab w:val="left" w:pos="2700"/>
              </w:tabs>
              <w:jc w:val="both"/>
              <w:rPr>
                <w:rFonts w:ascii="Arial" w:eastAsia="Arial" w:hAnsi="Arial" w:cs="Arial"/>
                <w:i/>
                <w:sz w:val="20"/>
                <w:szCs w:val="20"/>
              </w:rPr>
            </w:pPr>
            <w:r>
              <w:rPr>
                <w:rFonts w:ascii="Arial" w:eastAsia="Arial" w:hAnsi="Arial" w:cs="Arial"/>
                <w:b/>
                <w:sz w:val="20"/>
                <w:szCs w:val="20"/>
              </w:rPr>
              <w:t>Name of Grant Program:</w:t>
            </w:r>
            <w:r>
              <w:rPr>
                <w:rFonts w:ascii="Arial" w:eastAsia="Arial" w:hAnsi="Arial" w:cs="Arial"/>
                <w:sz w:val="20"/>
                <w:szCs w:val="20"/>
              </w:rPr>
              <w:t xml:space="preserve"> </w:t>
            </w:r>
            <w:r w:rsidR="00F03BE7">
              <w:rPr>
                <w:rFonts w:ascii="Arial" w:eastAsia="Arial" w:hAnsi="Arial" w:cs="Arial"/>
                <w:i/>
                <w:sz w:val="20"/>
                <w:szCs w:val="20"/>
              </w:rPr>
              <w:t>Reading Recovery</w:t>
            </w:r>
            <w:r w:rsidR="00D56259" w:rsidRPr="00D56259">
              <w:rPr>
                <w:rFonts w:ascii="Arial" w:eastAsia="Arial" w:hAnsi="Arial" w:cs="Arial"/>
                <w:sz w:val="20"/>
                <w:szCs w:val="20"/>
              </w:rPr>
              <w:t xml:space="preserve">  </w:t>
            </w:r>
          </w:p>
        </w:tc>
        <w:tc>
          <w:tcPr>
            <w:tcW w:w="1800" w:type="dxa"/>
            <w:tcBorders>
              <w:top w:val="single" w:sz="4" w:space="0" w:color="000000"/>
              <w:left w:val="nil"/>
              <w:bottom w:val="single" w:sz="4" w:space="0" w:color="000000"/>
              <w:right w:val="single" w:sz="4" w:space="0" w:color="000000"/>
            </w:tcBorders>
          </w:tcPr>
          <w:p w14:paraId="541090D9" w14:textId="77777777" w:rsidR="006A4BF7" w:rsidRDefault="00CB6AB5">
            <w:pPr>
              <w:tabs>
                <w:tab w:val="left" w:pos="1332"/>
              </w:tabs>
              <w:jc w:val="both"/>
              <w:rPr>
                <w:rFonts w:ascii="Arial" w:eastAsia="Arial" w:hAnsi="Arial" w:cs="Arial"/>
                <w:sz w:val="20"/>
                <w:szCs w:val="20"/>
              </w:rPr>
            </w:pPr>
            <w:r>
              <w:rPr>
                <w:rFonts w:ascii="Arial" w:eastAsia="Arial" w:hAnsi="Arial" w:cs="Arial"/>
                <w:b/>
                <w:sz w:val="20"/>
                <w:szCs w:val="20"/>
              </w:rPr>
              <w:t>Fund Code:</w:t>
            </w:r>
            <w:r w:rsidR="00D56259">
              <w:rPr>
                <w:rFonts w:ascii="Arial" w:eastAsia="Arial" w:hAnsi="Arial" w:cs="Arial"/>
                <w:sz w:val="20"/>
                <w:szCs w:val="20"/>
              </w:rPr>
              <w:t xml:space="preserve"> 574</w:t>
            </w:r>
          </w:p>
          <w:p w14:paraId="1A91C4B4" w14:textId="77777777" w:rsidR="006A4BF7" w:rsidRDefault="006A4BF7">
            <w:pPr>
              <w:jc w:val="both"/>
              <w:rPr>
                <w:rFonts w:ascii="Arial" w:eastAsia="Arial" w:hAnsi="Arial" w:cs="Arial"/>
                <w:sz w:val="20"/>
                <w:szCs w:val="20"/>
              </w:rPr>
            </w:pPr>
          </w:p>
        </w:tc>
      </w:tr>
    </w:tbl>
    <w:p w14:paraId="135D49C7" w14:textId="77777777" w:rsidR="006A4BF7" w:rsidRDefault="006A4BF7">
      <w:pPr>
        <w:jc w:val="both"/>
        <w:rPr>
          <w:rFonts w:ascii="Arial" w:eastAsia="Arial" w:hAnsi="Arial" w:cs="Arial"/>
          <w:sz w:val="20"/>
          <w:szCs w:val="20"/>
        </w:rPr>
      </w:pPr>
    </w:p>
    <w:p w14:paraId="7CE42092" w14:textId="77777777" w:rsidR="006A4BF7" w:rsidRDefault="006A4BF7">
      <w:pPr>
        <w:jc w:val="both"/>
        <w:rPr>
          <w:rFonts w:ascii="Arial" w:eastAsia="Arial" w:hAnsi="Arial" w:cs="Arial"/>
          <w:sz w:val="20"/>
          <w:szCs w:val="20"/>
        </w:rPr>
      </w:pPr>
    </w:p>
    <w:tbl>
      <w:tblPr>
        <w:tblStyle w:val="a0"/>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648"/>
      </w:tblGrid>
      <w:tr w:rsidR="006A4BF7" w14:paraId="7CD9D0CE" w14:textId="77777777" w:rsidTr="009406AF">
        <w:tc>
          <w:tcPr>
            <w:tcW w:w="9648" w:type="dxa"/>
          </w:tcPr>
          <w:p w14:paraId="56C2739A" w14:textId="77777777" w:rsidR="006A4BF7" w:rsidRDefault="00CB6AB5">
            <w:pPr>
              <w:pStyle w:val="Heading1"/>
              <w:spacing w:before="60" w:after="60"/>
              <w:rPr>
                <w:rFonts w:ascii="Arial" w:eastAsia="Arial" w:hAnsi="Arial" w:cs="Arial"/>
              </w:rPr>
            </w:pPr>
            <w:r>
              <w:rPr>
                <w:rFonts w:ascii="Arial" w:eastAsia="Arial" w:hAnsi="Arial" w:cs="Arial"/>
              </w:rPr>
              <w:t>PART III – REQUIRED PROGRAM INFORMATION</w:t>
            </w:r>
          </w:p>
        </w:tc>
      </w:tr>
    </w:tbl>
    <w:p w14:paraId="2A6869CD" w14:textId="77777777" w:rsidR="006A4BF7" w:rsidRDefault="006A4BF7">
      <w:pPr>
        <w:rPr>
          <w:sz w:val="22"/>
          <w:szCs w:val="22"/>
        </w:rPr>
      </w:pPr>
    </w:p>
    <w:p w14:paraId="02AFB99A" w14:textId="16F84DE2" w:rsidR="006A4BF7" w:rsidRPr="00D56259" w:rsidRDefault="00D56259" w:rsidP="00D56259">
      <w:pPr>
        <w:numPr>
          <w:ilvl w:val="0"/>
          <w:numId w:val="3"/>
        </w:numPr>
        <w:pBdr>
          <w:top w:val="nil"/>
          <w:left w:val="nil"/>
          <w:bottom w:val="nil"/>
          <w:right w:val="nil"/>
          <w:between w:val="nil"/>
        </w:pBdr>
        <w:contextualSpacing/>
        <w:rPr>
          <w:color w:val="000000"/>
          <w:sz w:val="22"/>
          <w:szCs w:val="22"/>
        </w:rPr>
      </w:pPr>
      <w:r w:rsidRPr="00D56259">
        <w:rPr>
          <w:b/>
          <w:color w:val="000000"/>
          <w:sz w:val="22"/>
          <w:szCs w:val="22"/>
        </w:rPr>
        <w:t>Primary Contact Person</w:t>
      </w:r>
      <w:r w:rsidR="00F03BE7">
        <w:rPr>
          <w:b/>
          <w:color w:val="000000"/>
          <w:sz w:val="22"/>
          <w:szCs w:val="22"/>
        </w:rPr>
        <w:t xml:space="preserve">                                                </w:t>
      </w:r>
    </w:p>
    <w:p w14:paraId="2A6FF5CB" w14:textId="77777777" w:rsidR="006A4BF7" w:rsidRPr="00D56259" w:rsidRDefault="00CB6AB5">
      <w:pPr>
        <w:pBdr>
          <w:top w:val="nil"/>
          <w:left w:val="nil"/>
          <w:bottom w:val="nil"/>
          <w:right w:val="nil"/>
          <w:between w:val="nil"/>
        </w:pBdr>
        <w:ind w:left="720"/>
        <w:rPr>
          <w:sz w:val="22"/>
          <w:szCs w:val="22"/>
        </w:rPr>
      </w:pPr>
      <w:r w:rsidRPr="00D56259">
        <w:rPr>
          <w:sz w:val="22"/>
          <w:szCs w:val="22"/>
        </w:rPr>
        <w:t>Name:</w:t>
      </w:r>
    </w:p>
    <w:p w14:paraId="2435285B" w14:textId="77777777" w:rsidR="006A4BF7" w:rsidRPr="00D56259" w:rsidRDefault="00CB6AB5">
      <w:pPr>
        <w:pBdr>
          <w:top w:val="nil"/>
          <w:left w:val="nil"/>
          <w:bottom w:val="nil"/>
          <w:right w:val="nil"/>
          <w:between w:val="nil"/>
        </w:pBdr>
        <w:ind w:left="720"/>
        <w:rPr>
          <w:sz w:val="22"/>
          <w:szCs w:val="22"/>
        </w:rPr>
      </w:pPr>
      <w:r w:rsidRPr="00D56259">
        <w:rPr>
          <w:sz w:val="22"/>
          <w:szCs w:val="22"/>
        </w:rPr>
        <w:t>Role:</w:t>
      </w:r>
    </w:p>
    <w:p w14:paraId="2659F55A" w14:textId="77777777" w:rsidR="006A4BF7" w:rsidRPr="00D56259" w:rsidRDefault="00CB6AB5">
      <w:pPr>
        <w:pBdr>
          <w:top w:val="nil"/>
          <w:left w:val="nil"/>
          <w:bottom w:val="nil"/>
          <w:right w:val="nil"/>
          <w:between w:val="nil"/>
        </w:pBdr>
        <w:ind w:left="720"/>
        <w:rPr>
          <w:sz w:val="22"/>
          <w:szCs w:val="22"/>
        </w:rPr>
      </w:pPr>
      <w:r w:rsidRPr="00D56259">
        <w:rPr>
          <w:sz w:val="22"/>
          <w:szCs w:val="22"/>
        </w:rPr>
        <w:t>District</w:t>
      </w:r>
      <w:r w:rsidR="00D56259" w:rsidRPr="00D56259">
        <w:rPr>
          <w:sz w:val="22"/>
          <w:szCs w:val="22"/>
        </w:rPr>
        <w:t>/Collaborative</w:t>
      </w:r>
      <w:r w:rsidRPr="00D56259">
        <w:rPr>
          <w:sz w:val="22"/>
          <w:szCs w:val="22"/>
        </w:rPr>
        <w:t>:</w:t>
      </w:r>
    </w:p>
    <w:p w14:paraId="6426480F" w14:textId="77777777" w:rsidR="006A4BF7" w:rsidRPr="00D56259" w:rsidRDefault="00CB6AB5">
      <w:pPr>
        <w:pBdr>
          <w:top w:val="nil"/>
          <w:left w:val="nil"/>
          <w:bottom w:val="nil"/>
          <w:right w:val="nil"/>
          <w:between w:val="nil"/>
        </w:pBdr>
        <w:ind w:left="720"/>
        <w:rPr>
          <w:sz w:val="22"/>
          <w:szCs w:val="22"/>
        </w:rPr>
      </w:pPr>
      <w:r w:rsidRPr="00D56259">
        <w:rPr>
          <w:sz w:val="22"/>
          <w:szCs w:val="22"/>
        </w:rPr>
        <w:t>Email:</w:t>
      </w:r>
    </w:p>
    <w:p w14:paraId="2BA75F26" w14:textId="4ED08E66" w:rsidR="006A4BF7" w:rsidRDefault="00CB6AB5">
      <w:pPr>
        <w:pBdr>
          <w:top w:val="nil"/>
          <w:left w:val="nil"/>
          <w:bottom w:val="nil"/>
          <w:right w:val="nil"/>
          <w:between w:val="nil"/>
        </w:pBdr>
        <w:ind w:left="720"/>
        <w:rPr>
          <w:sz w:val="22"/>
          <w:szCs w:val="22"/>
        </w:rPr>
      </w:pPr>
      <w:r w:rsidRPr="00D56259">
        <w:rPr>
          <w:sz w:val="22"/>
          <w:szCs w:val="22"/>
        </w:rPr>
        <w:t>Telephone:</w:t>
      </w:r>
    </w:p>
    <w:p w14:paraId="31F3BAD8" w14:textId="6E53B780" w:rsidR="00F03BE7" w:rsidRDefault="00F03BE7">
      <w:pPr>
        <w:pBdr>
          <w:top w:val="nil"/>
          <w:left w:val="nil"/>
          <w:bottom w:val="nil"/>
          <w:right w:val="nil"/>
          <w:between w:val="nil"/>
        </w:pBdr>
        <w:ind w:left="720"/>
        <w:rPr>
          <w:sz w:val="22"/>
          <w:szCs w:val="22"/>
        </w:rPr>
      </w:pPr>
    </w:p>
    <w:p w14:paraId="1CB38AD6" w14:textId="2B1D733E" w:rsidR="00F03BE7" w:rsidRDefault="00A406D7">
      <w:pPr>
        <w:pBdr>
          <w:top w:val="nil"/>
          <w:left w:val="nil"/>
          <w:bottom w:val="nil"/>
          <w:right w:val="nil"/>
          <w:between w:val="nil"/>
        </w:pBdr>
        <w:ind w:left="720"/>
        <w:rPr>
          <w:sz w:val="22"/>
          <w:szCs w:val="22"/>
        </w:rPr>
      </w:pPr>
      <w:r>
        <w:rPr>
          <w:b/>
          <w:bCs/>
          <w:sz w:val="22"/>
          <w:szCs w:val="22"/>
        </w:rPr>
        <w:t>Evaluation/</w:t>
      </w:r>
      <w:r w:rsidR="00F03BE7">
        <w:rPr>
          <w:b/>
          <w:bCs/>
          <w:sz w:val="22"/>
          <w:szCs w:val="22"/>
        </w:rPr>
        <w:t>Data</w:t>
      </w:r>
      <w:r>
        <w:rPr>
          <w:b/>
          <w:bCs/>
          <w:sz w:val="22"/>
          <w:szCs w:val="22"/>
        </w:rPr>
        <w:t xml:space="preserve"> Submission</w:t>
      </w:r>
      <w:r w:rsidR="00F03BE7">
        <w:rPr>
          <w:b/>
          <w:bCs/>
          <w:sz w:val="22"/>
          <w:szCs w:val="22"/>
        </w:rPr>
        <w:t xml:space="preserve"> Contact Person </w:t>
      </w:r>
      <w:r w:rsidR="00F03BE7">
        <w:rPr>
          <w:sz w:val="22"/>
          <w:szCs w:val="22"/>
        </w:rPr>
        <w:t>(if different from above)</w:t>
      </w:r>
    </w:p>
    <w:p w14:paraId="058A7829" w14:textId="47AAD896" w:rsidR="00F03BE7" w:rsidRDefault="00F03BE7">
      <w:pPr>
        <w:pBdr>
          <w:top w:val="nil"/>
          <w:left w:val="nil"/>
          <w:bottom w:val="nil"/>
          <w:right w:val="nil"/>
          <w:between w:val="nil"/>
        </w:pBdr>
        <w:ind w:left="720"/>
        <w:rPr>
          <w:sz w:val="22"/>
          <w:szCs w:val="22"/>
        </w:rPr>
      </w:pPr>
      <w:r>
        <w:rPr>
          <w:sz w:val="22"/>
          <w:szCs w:val="22"/>
        </w:rPr>
        <w:t>Name:</w:t>
      </w:r>
    </w:p>
    <w:p w14:paraId="0043DAB9" w14:textId="756C5121" w:rsidR="00F03BE7" w:rsidRDefault="00F03BE7">
      <w:pPr>
        <w:pBdr>
          <w:top w:val="nil"/>
          <w:left w:val="nil"/>
          <w:bottom w:val="nil"/>
          <w:right w:val="nil"/>
          <w:between w:val="nil"/>
        </w:pBdr>
        <w:ind w:left="720"/>
        <w:rPr>
          <w:sz w:val="22"/>
          <w:szCs w:val="22"/>
        </w:rPr>
      </w:pPr>
      <w:r>
        <w:rPr>
          <w:sz w:val="22"/>
          <w:szCs w:val="22"/>
        </w:rPr>
        <w:t>Role:</w:t>
      </w:r>
    </w:p>
    <w:p w14:paraId="57716376" w14:textId="58CE207E" w:rsidR="00F03BE7" w:rsidRDefault="00F03BE7">
      <w:pPr>
        <w:pBdr>
          <w:top w:val="nil"/>
          <w:left w:val="nil"/>
          <w:bottom w:val="nil"/>
          <w:right w:val="nil"/>
          <w:between w:val="nil"/>
        </w:pBdr>
        <w:ind w:left="720"/>
        <w:rPr>
          <w:sz w:val="22"/>
          <w:szCs w:val="22"/>
        </w:rPr>
      </w:pPr>
      <w:r>
        <w:rPr>
          <w:sz w:val="22"/>
          <w:szCs w:val="22"/>
        </w:rPr>
        <w:t>District/Collaborative:</w:t>
      </w:r>
    </w:p>
    <w:p w14:paraId="76C15577" w14:textId="3579E82A" w:rsidR="00F03BE7" w:rsidRDefault="00F03BE7">
      <w:pPr>
        <w:pBdr>
          <w:top w:val="nil"/>
          <w:left w:val="nil"/>
          <w:bottom w:val="nil"/>
          <w:right w:val="nil"/>
          <w:between w:val="nil"/>
        </w:pBdr>
        <w:ind w:left="720"/>
        <w:rPr>
          <w:sz w:val="22"/>
          <w:szCs w:val="22"/>
        </w:rPr>
      </w:pPr>
      <w:r>
        <w:rPr>
          <w:sz w:val="22"/>
          <w:szCs w:val="22"/>
        </w:rPr>
        <w:t>Email:</w:t>
      </w:r>
    </w:p>
    <w:p w14:paraId="20CC5905" w14:textId="5859252D" w:rsidR="00F03BE7" w:rsidRPr="00F03BE7" w:rsidRDefault="00F03BE7">
      <w:pPr>
        <w:pBdr>
          <w:top w:val="nil"/>
          <w:left w:val="nil"/>
          <w:bottom w:val="nil"/>
          <w:right w:val="nil"/>
          <w:between w:val="nil"/>
        </w:pBdr>
        <w:ind w:left="720"/>
        <w:rPr>
          <w:sz w:val="22"/>
          <w:szCs w:val="22"/>
        </w:rPr>
      </w:pPr>
      <w:r>
        <w:rPr>
          <w:sz w:val="22"/>
          <w:szCs w:val="22"/>
        </w:rPr>
        <w:t>Telephone:</w:t>
      </w:r>
    </w:p>
    <w:p w14:paraId="5CA3B6CF" w14:textId="77777777" w:rsidR="00F03BE7" w:rsidRPr="00D56259" w:rsidRDefault="00F03BE7" w:rsidP="00F03BE7">
      <w:pPr>
        <w:pBdr>
          <w:top w:val="nil"/>
          <w:left w:val="nil"/>
          <w:bottom w:val="nil"/>
          <w:right w:val="nil"/>
          <w:between w:val="nil"/>
        </w:pBdr>
        <w:rPr>
          <w:sz w:val="22"/>
          <w:szCs w:val="22"/>
        </w:rPr>
      </w:pPr>
    </w:p>
    <w:p w14:paraId="4EFA01FB" w14:textId="77777777" w:rsidR="006A4BF7" w:rsidRPr="00D56259" w:rsidRDefault="006A4BF7" w:rsidP="00D56259">
      <w:pPr>
        <w:pBdr>
          <w:top w:val="nil"/>
          <w:left w:val="nil"/>
          <w:bottom w:val="nil"/>
          <w:right w:val="nil"/>
          <w:between w:val="nil"/>
        </w:pBdr>
        <w:rPr>
          <w:color w:val="000000"/>
          <w:sz w:val="22"/>
          <w:szCs w:val="22"/>
        </w:rPr>
      </w:pPr>
    </w:p>
    <w:p w14:paraId="682AD778" w14:textId="71BD8B5C" w:rsidR="006A4BF7" w:rsidRPr="00D56259" w:rsidRDefault="00D56259" w:rsidP="00D56259">
      <w:pPr>
        <w:numPr>
          <w:ilvl w:val="0"/>
          <w:numId w:val="3"/>
        </w:numPr>
        <w:pBdr>
          <w:top w:val="nil"/>
          <w:left w:val="nil"/>
          <w:bottom w:val="nil"/>
          <w:right w:val="nil"/>
          <w:between w:val="nil"/>
        </w:pBdr>
        <w:contextualSpacing/>
        <w:rPr>
          <w:rFonts w:eastAsia="Calibri"/>
          <w:sz w:val="22"/>
          <w:szCs w:val="22"/>
        </w:rPr>
      </w:pPr>
      <w:r w:rsidRPr="00D56259">
        <w:rPr>
          <w:color w:val="000000"/>
          <w:sz w:val="22"/>
          <w:szCs w:val="22"/>
        </w:rPr>
        <w:t xml:space="preserve">Identify the approximate number of teachers that will participate </w:t>
      </w:r>
      <w:r>
        <w:rPr>
          <w:color w:val="000000"/>
          <w:sz w:val="22"/>
          <w:szCs w:val="22"/>
        </w:rPr>
        <w:t xml:space="preserve">in Reading Recovery training as </w:t>
      </w:r>
      <w:r w:rsidRPr="00D56259">
        <w:rPr>
          <w:color w:val="000000"/>
          <w:sz w:val="22"/>
          <w:szCs w:val="22"/>
        </w:rPr>
        <w:t xml:space="preserve">a result of grant funding, </w:t>
      </w:r>
      <w:r w:rsidR="00F46EFA">
        <w:rPr>
          <w:color w:val="000000"/>
          <w:sz w:val="22"/>
          <w:szCs w:val="22"/>
        </w:rPr>
        <w:t xml:space="preserve">their roles, </w:t>
      </w:r>
      <w:r w:rsidRPr="00D56259">
        <w:rPr>
          <w:color w:val="000000"/>
          <w:sz w:val="22"/>
          <w:szCs w:val="22"/>
        </w:rPr>
        <w:t>and the extent/duration of that training.</w:t>
      </w:r>
    </w:p>
    <w:p w14:paraId="4E98F5E7" w14:textId="77777777" w:rsidR="006A4BF7" w:rsidRPr="00D56259" w:rsidRDefault="006A4BF7">
      <w:pPr>
        <w:pBdr>
          <w:top w:val="nil"/>
          <w:left w:val="nil"/>
          <w:bottom w:val="nil"/>
          <w:right w:val="nil"/>
          <w:between w:val="nil"/>
        </w:pBdr>
        <w:ind w:left="720" w:hanging="720"/>
        <w:rPr>
          <w:sz w:val="22"/>
          <w:szCs w:val="22"/>
        </w:rPr>
      </w:pPr>
    </w:p>
    <w:p w14:paraId="5D1E7A8E" w14:textId="77777777" w:rsidR="006A4BF7" w:rsidRPr="00D56259" w:rsidRDefault="006A4BF7">
      <w:pPr>
        <w:rPr>
          <w:sz w:val="22"/>
          <w:szCs w:val="22"/>
        </w:rPr>
      </w:pPr>
    </w:p>
    <w:p w14:paraId="7550790B" w14:textId="2C45761C" w:rsidR="006A4BF7" w:rsidRPr="00D56259" w:rsidRDefault="00D56259" w:rsidP="00D56259">
      <w:pPr>
        <w:numPr>
          <w:ilvl w:val="0"/>
          <w:numId w:val="3"/>
        </w:numPr>
        <w:pBdr>
          <w:top w:val="nil"/>
          <w:left w:val="nil"/>
          <w:bottom w:val="nil"/>
          <w:right w:val="nil"/>
          <w:between w:val="nil"/>
        </w:pBdr>
        <w:contextualSpacing/>
        <w:rPr>
          <w:sz w:val="22"/>
          <w:szCs w:val="22"/>
        </w:rPr>
      </w:pPr>
      <w:r w:rsidRPr="00D56259">
        <w:rPr>
          <w:color w:val="000000"/>
          <w:sz w:val="22"/>
          <w:szCs w:val="22"/>
        </w:rPr>
        <w:t xml:space="preserve">Identify the approximate number of students that </w:t>
      </w:r>
      <w:r w:rsidR="00B264B3">
        <w:rPr>
          <w:color w:val="000000"/>
          <w:sz w:val="22"/>
          <w:szCs w:val="22"/>
        </w:rPr>
        <w:t>will receive Reading Recovery services from</w:t>
      </w:r>
      <w:r>
        <w:rPr>
          <w:color w:val="000000"/>
          <w:sz w:val="22"/>
          <w:szCs w:val="22"/>
        </w:rPr>
        <w:t xml:space="preserve"> teachers who receive</w:t>
      </w:r>
      <w:r w:rsidRPr="00D56259">
        <w:rPr>
          <w:color w:val="000000"/>
          <w:sz w:val="22"/>
          <w:szCs w:val="22"/>
        </w:rPr>
        <w:t xml:space="preserve"> Reading Recovery training provided as a result of grant funding.</w:t>
      </w:r>
    </w:p>
    <w:p w14:paraId="2B408492" w14:textId="77777777" w:rsidR="006A4BF7" w:rsidRDefault="006A4BF7">
      <w:pPr>
        <w:ind w:left="720"/>
        <w:rPr>
          <w:sz w:val="22"/>
          <w:szCs w:val="22"/>
        </w:rPr>
      </w:pPr>
    </w:p>
    <w:p w14:paraId="652AAC54" w14:textId="77777777" w:rsidR="00D56259" w:rsidRPr="00D56259" w:rsidRDefault="00D56259">
      <w:pPr>
        <w:ind w:left="720"/>
        <w:rPr>
          <w:sz w:val="22"/>
          <w:szCs w:val="22"/>
        </w:rPr>
      </w:pPr>
    </w:p>
    <w:p w14:paraId="312203CF" w14:textId="71A4F9CB" w:rsidR="006A4BF7" w:rsidRPr="00D56259" w:rsidRDefault="00D56259" w:rsidP="00F848BC">
      <w:pPr>
        <w:numPr>
          <w:ilvl w:val="0"/>
          <w:numId w:val="3"/>
        </w:numPr>
        <w:pBdr>
          <w:top w:val="nil"/>
          <w:left w:val="nil"/>
          <w:bottom w:val="nil"/>
          <w:right w:val="nil"/>
          <w:between w:val="nil"/>
        </w:pBdr>
        <w:contextualSpacing/>
        <w:rPr>
          <w:color w:val="000000"/>
          <w:sz w:val="22"/>
          <w:szCs w:val="22"/>
        </w:rPr>
      </w:pPr>
      <w:r w:rsidRPr="00D56259">
        <w:rPr>
          <w:color w:val="000000"/>
          <w:sz w:val="22"/>
          <w:szCs w:val="22"/>
        </w:rPr>
        <w:t xml:space="preserve">Explain the way in which the </w:t>
      </w:r>
      <w:r w:rsidR="000553B3">
        <w:rPr>
          <w:color w:val="000000"/>
          <w:sz w:val="22"/>
          <w:szCs w:val="22"/>
        </w:rPr>
        <w:t xml:space="preserve">Reading Recovery Training Site will coordinate for students to be assessed and data to be gathered and submitted in accordance with this grant’s evaluation requirements, as described in the RFP (see </w:t>
      </w:r>
      <w:r w:rsidR="000553B3" w:rsidRPr="000553B3">
        <w:rPr>
          <w:i/>
          <w:iCs/>
          <w:color w:val="000000"/>
          <w:sz w:val="22"/>
          <w:szCs w:val="22"/>
        </w:rPr>
        <w:t>Additional Information</w:t>
      </w:r>
      <w:r w:rsidR="000553B3">
        <w:rPr>
          <w:color w:val="000000"/>
          <w:sz w:val="22"/>
          <w:szCs w:val="22"/>
        </w:rPr>
        <w:t xml:space="preserve"> section)</w:t>
      </w:r>
      <w:r w:rsidRPr="00D56259">
        <w:rPr>
          <w:color w:val="000000"/>
          <w:sz w:val="22"/>
          <w:szCs w:val="22"/>
        </w:rPr>
        <w:t>.</w:t>
      </w:r>
    </w:p>
    <w:sectPr w:rsidR="006A4BF7" w:rsidRPr="00D56259">
      <w:pgSz w:w="12240" w:h="15840"/>
      <w:pgMar w:top="720" w:right="1440" w:bottom="4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132A0"/>
    <w:multiLevelType w:val="multilevel"/>
    <w:tmpl w:val="E83E557C"/>
    <w:lvl w:ilvl="0">
      <w:start w:val="1"/>
      <w:numFmt w:val="upperLetter"/>
      <w:lvlText w:val="%1."/>
      <w:lvlJc w:val="left"/>
      <w:pPr>
        <w:ind w:left="720" w:hanging="360"/>
      </w:pPr>
      <w:rPr>
        <w:b/>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A41CBB"/>
    <w:multiLevelType w:val="multilevel"/>
    <w:tmpl w:val="B538C09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8930114"/>
    <w:multiLevelType w:val="multilevel"/>
    <w:tmpl w:val="1FE87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15:restartNumberingAfterBreak="0">
    <w:nsid w:val="48DC601F"/>
    <w:multiLevelType w:val="multilevel"/>
    <w:tmpl w:val="C25CC4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683016A"/>
    <w:multiLevelType w:val="multilevel"/>
    <w:tmpl w:val="FAF073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F7"/>
    <w:rsid w:val="000553B3"/>
    <w:rsid w:val="000A67F4"/>
    <w:rsid w:val="003C7EAE"/>
    <w:rsid w:val="006A4BF7"/>
    <w:rsid w:val="006C465E"/>
    <w:rsid w:val="009406AF"/>
    <w:rsid w:val="009A792E"/>
    <w:rsid w:val="009D5EB2"/>
    <w:rsid w:val="00A406D7"/>
    <w:rsid w:val="00B264B3"/>
    <w:rsid w:val="00CB6AB5"/>
    <w:rsid w:val="00D56259"/>
    <w:rsid w:val="00F03BE7"/>
    <w:rsid w:val="00F46EFA"/>
    <w:rsid w:val="00F64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C719"/>
  <w15:docId w15:val="{913CBA56-CB51-4F40-9225-0F6575C1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A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A30F3-901C-4D36-B154-EA34C21816A8}">
  <ds:schemaRefs>
    <ds:schemaRef ds:uri="http://schemas.microsoft.com/sharepoint/v3/contenttype/forms"/>
  </ds:schemaRefs>
</ds:datastoreItem>
</file>

<file path=customXml/itemProps2.xml><?xml version="1.0" encoding="utf-8"?>
<ds:datastoreItem xmlns:ds="http://schemas.openxmlformats.org/officeDocument/2006/customXml" ds:itemID="{43325BF4-A782-438F-94D1-F8BA5AAF4550}">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19A3F5EE-9086-483B-830D-AD06F827B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FC574 Reading Recovery Part III</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FC574 Reading Recovery Part III</dc:title>
  <dc:creator>DESE</dc:creator>
  <cp:lastModifiedBy>Zou, Dong (EOE)</cp:lastModifiedBy>
  <cp:revision>4</cp:revision>
  <dcterms:created xsi:type="dcterms:W3CDTF">2022-09-09T17:26:00Z</dcterms:created>
  <dcterms:modified xsi:type="dcterms:W3CDTF">2022-09-29T19:22:00Z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29 2022</vt:lpwstr>
  </property>
</Properties>
</file>