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B46D" w14:textId="6D37C22A" w:rsidR="00D7683B" w:rsidRDefault="00443DE7">
      <w:pPr>
        <w:rPr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E91D2" wp14:editId="1792A3D1">
                <wp:simplePos x="0" y="0"/>
                <wp:positionH relativeFrom="margin">
                  <wp:posOffset>2282190</wp:posOffset>
                </wp:positionH>
                <wp:positionV relativeFrom="margin">
                  <wp:posOffset>202272</wp:posOffset>
                </wp:positionV>
                <wp:extent cx="4023995" cy="550545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99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4C5FF" w14:textId="77777777" w:rsidR="009767D2" w:rsidRDefault="009767D2" w:rsidP="009767D2"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2022-2023 Pilot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487E91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7pt;margin-top:15.95pt;width:316.85pt;height:43.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" fillcolor="white [3201]" stroked="f" strokeweight=".5pt">
                <v:textbox>
                  <w:txbxContent>
                    <w:p w14:paraId="4454C5FF" w14:textId="77777777" w:rsidR="009767D2" w:rsidRDefault="009767D2" w:rsidP="009767D2"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2022-2023 Pilot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767D2">
        <w:rPr>
          <w:noProof/>
        </w:rPr>
        <w:drawing>
          <wp:anchor distT="0" distB="0" distL="114300" distR="114300" simplePos="0" relativeHeight="251658241" behindDoc="0" locked="0" layoutInCell="1" allowOverlap="1" wp14:anchorId="536B2C1D" wp14:editId="77A0C067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2226945" cy="936625"/>
            <wp:effectExtent l="0" t="0" r="0" b="3175"/>
            <wp:wrapSquare wrapText="bothSides"/>
            <wp:docPr id="3" name="Picture 2" descr="Investigating History">
              <a:extLst xmlns:a="http://schemas.openxmlformats.org/drawingml/2006/main">
                <a:ext uri="{FF2B5EF4-FFF2-40B4-BE49-F238E27FC236}">
                  <a16:creationId xmlns:a16="http://schemas.microsoft.com/office/drawing/2014/main" id="{D1E98835-B391-4ED7-B897-ECB036F1B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1E98835-B391-4ED7-B897-ECB036F1B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7D2">
        <w:rPr>
          <w:sz w:val="60"/>
          <w:szCs w:val="60"/>
        </w:rPr>
        <w:t xml:space="preserve"> </w:t>
      </w:r>
    </w:p>
    <w:p w14:paraId="524D2E85" w14:textId="77777777" w:rsidR="00443DE7" w:rsidRDefault="00443DE7">
      <w:pPr>
        <w:rPr>
          <w:b/>
          <w:bCs/>
          <w:i/>
          <w:iCs/>
          <w:color w:val="ED7D31" w:themeColor="accent2"/>
        </w:rPr>
      </w:pPr>
    </w:p>
    <w:p w14:paraId="0BD98F3C" w14:textId="1A4C1CA0" w:rsidR="00C34556" w:rsidRDefault="00C34556">
      <w:pPr>
        <w:rPr>
          <w:b/>
          <w:bCs/>
          <w:i/>
          <w:iCs/>
          <w:color w:val="ED7D31" w:themeColor="accent2"/>
        </w:rPr>
      </w:pPr>
    </w:p>
    <w:p w14:paraId="74F2D374" w14:textId="77777777" w:rsidR="009B4949" w:rsidRDefault="009B4949">
      <w:pPr>
        <w:rPr>
          <w:b/>
          <w:bCs/>
          <w:i/>
          <w:iCs/>
          <w:color w:val="ED7D31" w:themeColor="accent2"/>
        </w:rPr>
      </w:pPr>
    </w:p>
    <w:p w14:paraId="1BA16227" w14:textId="4025F94B" w:rsidR="009767D2" w:rsidRPr="00141EEC" w:rsidRDefault="009767D2">
      <w:pPr>
        <w:rPr>
          <w:b/>
          <w:bCs/>
          <w:i/>
          <w:iCs/>
          <w:color w:val="ED7D31" w:themeColor="accent2"/>
        </w:rPr>
      </w:pPr>
      <w:r w:rsidRPr="00141EEC">
        <w:rPr>
          <w:b/>
          <w:bCs/>
          <w:i/>
          <w:iCs/>
          <w:color w:val="ED7D31" w:themeColor="accent2"/>
        </w:rPr>
        <w:t>DESE is excited to announce an opportunity to pilot Investigating History, an innovative set of curricular units fully aligned to the Massachusetts History/Social Science Framework. These materials emphasize student inquiry, culturally responsive pedagogy, connections to civics and current events, and the development of historical empathy.</w:t>
      </w:r>
    </w:p>
    <w:p w14:paraId="1FEE6E12" w14:textId="19017B90" w:rsidR="009767D2" w:rsidRDefault="009767D2">
      <w:pPr>
        <w:rPr>
          <w:b/>
          <w:bCs/>
          <w:i/>
          <w:iCs/>
        </w:rPr>
      </w:pPr>
    </w:p>
    <w:p w14:paraId="68EE00AD" w14:textId="22113E66" w:rsidR="009767D2" w:rsidRDefault="00141EEC" w:rsidP="00141EEC">
      <w:pPr>
        <w:shd w:val="clear" w:color="auto" w:fill="DFE6EF"/>
        <w:rPr>
          <w:b/>
          <w:bCs/>
          <w:color w:val="5D86C2"/>
          <w:sz w:val="32"/>
          <w:szCs w:val="32"/>
        </w:rPr>
      </w:pPr>
      <w:r w:rsidRPr="18A5AFD3">
        <w:rPr>
          <w:color w:val="5D86C2"/>
          <w:sz w:val="32"/>
          <w:szCs w:val="32"/>
        </w:rPr>
        <w:t xml:space="preserve">Step 1: </w:t>
      </w:r>
      <w:r w:rsidRPr="18A5AFD3">
        <w:rPr>
          <w:b/>
          <w:bCs/>
          <w:color w:val="5D86C2"/>
          <w:sz w:val="32"/>
          <w:szCs w:val="32"/>
        </w:rPr>
        <w:t>Decide which grades you’d like to participate in the pilot</w:t>
      </w:r>
    </w:p>
    <w:p w14:paraId="2EA245C4" w14:textId="6FB09168" w:rsidR="00141EEC" w:rsidRDefault="00141EEC" w:rsidP="00141EEC">
      <w:pPr>
        <w:spacing w:before="120" w:after="120" w:line="276" w:lineRule="auto"/>
      </w:pPr>
      <w:r>
        <w:t>Schools can pilot the materials in any or all of the following grades: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41EEC" w14:paraId="2F948124" w14:textId="77777777" w:rsidTr="18A5AFD3">
        <w:tc>
          <w:tcPr>
            <w:tcW w:w="3596" w:type="dxa"/>
            <w:shd w:val="clear" w:color="auto" w:fill="DFE6EF"/>
          </w:tcPr>
          <w:p w14:paraId="58316A22" w14:textId="77777777" w:rsidR="00141EEC" w:rsidRPr="00141EEC" w:rsidRDefault="00141EEC" w:rsidP="008A510D">
            <w:pPr>
              <w:jc w:val="center"/>
              <w:rPr>
                <w:b/>
                <w:bCs/>
                <w:sz w:val="28"/>
                <w:szCs w:val="28"/>
              </w:rPr>
            </w:pPr>
            <w:r w:rsidRPr="00141EEC">
              <w:rPr>
                <w:b/>
                <w:bCs/>
                <w:sz w:val="28"/>
                <w:szCs w:val="28"/>
              </w:rPr>
              <w:t>Grade 5</w:t>
            </w:r>
          </w:p>
          <w:p w14:paraId="4D0430DA" w14:textId="1BCFEECA" w:rsidR="00141EEC" w:rsidRPr="00141EEC" w:rsidRDefault="00141EEC" w:rsidP="008A510D">
            <w:pPr>
              <w:jc w:val="center"/>
              <w:rPr>
                <w:i/>
                <w:iCs/>
              </w:rPr>
            </w:pPr>
            <w:r w:rsidRPr="00141EEC">
              <w:rPr>
                <w:i/>
                <w:iCs/>
              </w:rPr>
              <w:t>30-minute lessons</w:t>
            </w:r>
          </w:p>
          <w:p w14:paraId="7031F064" w14:textId="7EAB255F" w:rsidR="00141EEC" w:rsidRPr="00141EEC" w:rsidRDefault="00141EEC" w:rsidP="008A510D">
            <w:pPr>
              <w:jc w:val="center"/>
            </w:pPr>
            <w:r w:rsidRPr="00141EEC">
              <w:rPr>
                <w:i/>
                <w:iCs/>
              </w:rPr>
              <w:t>20-25 lessons per unit</w:t>
            </w:r>
          </w:p>
        </w:tc>
        <w:tc>
          <w:tcPr>
            <w:tcW w:w="3597" w:type="dxa"/>
            <w:shd w:val="clear" w:color="auto" w:fill="DFE6EF"/>
          </w:tcPr>
          <w:p w14:paraId="034F7018" w14:textId="2DA86A41" w:rsidR="00141EEC" w:rsidRPr="00141EEC" w:rsidRDefault="00141EEC" w:rsidP="008A510D">
            <w:pPr>
              <w:jc w:val="center"/>
              <w:rPr>
                <w:b/>
                <w:bCs/>
                <w:sz w:val="28"/>
                <w:szCs w:val="28"/>
              </w:rPr>
            </w:pPr>
            <w:r w:rsidRPr="00141EEC">
              <w:rPr>
                <w:b/>
                <w:bCs/>
                <w:sz w:val="28"/>
                <w:szCs w:val="28"/>
              </w:rPr>
              <w:t xml:space="preserve">Grade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14:paraId="198C0962" w14:textId="5DD5F65B" w:rsidR="00141EEC" w:rsidRPr="00141EEC" w:rsidRDefault="00141EEC" w:rsidP="008A51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  <w:r w:rsidRPr="00141EEC">
              <w:rPr>
                <w:i/>
                <w:iCs/>
              </w:rPr>
              <w:t>-minute lessons</w:t>
            </w:r>
          </w:p>
          <w:p w14:paraId="31F8016F" w14:textId="56092ADF" w:rsidR="00141EEC" w:rsidRDefault="00141EEC" w:rsidP="008A510D">
            <w:pPr>
              <w:jc w:val="center"/>
            </w:pPr>
            <w:r>
              <w:rPr>
                <w:i/>
                <w:iCs/>
              </w:rPr>
              <w:t>30-35</w:t>
            </w:r>
            <w:r w:rsidRPr="00141EEC">
              <w:rPr>
                <w:i/>
                <w:iCs/>
              </w:rPr>
              <w:t xml:space="preserve"> lessons per unit</w:t>
            </w:r>
          </w:p>
        </w:tc>
        <w:tc>
          <w:tcPr>
            <w:tcW w:w="3597" w:type="dxa"/>
            <w:shd w:val="clear" w:color="auto" w:fill="DFE6EF"/>
          </w:tcPr>
          <w:p w14:paraId="16B59E4C" w14:textId="4D4C5DF4" w:rsidR="00141EEC" w:rsidRPr="00141EEC" w:rsidRDefault="00141EEC" w:rsidP="008A510D">
            <w:pPr>
              <w:jc w:val="center"/>
              <w:rPr>
                <w:b/>
                <w:bCs/>
                <w:sz w:val="28"/>
                <w:szCs w:val="28"/>
              </w:rPr>
            </w:pPr>
            <w:r w:rsidRPr="00141EEC">
              <w:rPr>
                <w:b/>
                <w:bCs/>
                <w:sz w:val="28"/>
                <w:szCs w:val="28"/>
              </w:rPr>
              <w:t xml:space="preserve">Grade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14:paraId="50868A6C" w14:textId="77777777" w:rsidR="00141EEC" w:rsidRPr="00141EEC" w:rsidRDefault="00141EEC" w:rsidP="008A51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  <w:r w:rsidRPr="00141EEC">
              <w:rPr>
                <w:i/>
                <w:iCs/>
              </w:rPr>
              <w:t>-minute lessons</w:t>
            </w:r>
          </w:p>
          <w:p w14:paraId="712DF56B" w14:textId="54792FA5" w:rsidR="00141EEC" w:rsidRDefault="00141EEC" w:rsidP="008A510D">
            <w:pPr>
              <w:jc w:val="center"/>
            </w:pPr>
            <w:r>
              <w:rPr>
                <w:i/>
                <w:iCs/>
              </w:rPr>
              <w:t>30-35</w:t>
            </w:r>
            <w:r w:rsidRPr="00141EEC">
              <w:rPr>
                <w:i/>
                <w:iCs/>
              </w:rPr>
              <w:t xml:space="preserve"> lessons per unit</w:t>
            </w:r>
          </w:p>
        </w:tc>
      </w:tr>
      <w:tr w:rsidR="00141EEC" w14:paraId="2311EF4D" w14:textId="77777777" w:rsidTr="18A5AFD3">
        <w:tc>
          <w:tcPr>
            <w:tcW w:w="3596" w:type="dxa"/>
          </w:tcPr>
          <w:p w14:paraId="1A9396AB" w14:textId="77777777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Early Colonization</w:t>
            </w:r>
          </w:p>
          <w:p w14:paraId="5AFB2468" w14:textId="69D563BE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Constitution and US Government</w:t>
            </w:r>
          </w:p>
          <w:p w14:paraId="3A606AC2" w14:textId="31C1F144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The Early Republic</w:t>
            </w:r>
          </w:p>
          <w:p w14:paraId="6F2AFE65" w14:textId="7C12AC39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Civil War and Civil Rights</w:t>
            </w:r>
          </w:p>
        </w:tc>
        <w:tc>
          <w:tcPr>
            <w:tcW w:w="3597" w:type="dxa"/>
          </w:tcPr>
          <w:p w14:paraId="67DF05EB" w14:textId="77777777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Human Origins</w:t>
            </w:r>
          </w:p>
          <w:p w14:paraId="7A2748A2" w14:textId="77777777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Sub-Saharan Africa</w:t>
            </w:r>
          </w:p>
          <w:p w14:paraId="655CB7D2" w14:textId="21681400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The Americas</w:t>
            </w:r>
          </w:p>
        </w:tc>
        <w:tc>
          <w:tcPr>
            <w:tcW w:w="3597" w:type="dxa"/>
          </w:tcPr>
          <w:p w14:paraId="0EF1A78F" w14:textId="2D45711C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Central and South Asia</w:t>
            </w:r>
          </w:p>
          <w:p w14:paraId="581C6157" w14:textId="48989010" w:rsidR="00141EEC" w:rsidRDefault="00141EEC" w:rsidP="009B494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East Asia</w:t>
            </w:r>
          </w:p>
        </w:tc>
      </w:tr>
    </w:tbl>
    <w:p w14:paraId="305A3BB3" w14:textId="1B9E82D4" w:rsidR="00141EEC" w:rsidRDefault="00141EEC" w:rsidP="00141EEC">
      <w:pPr>
        <w:spacing w:line="276" w:lineRule="auto"/>
      </w:pPr>
    </w:p>
    <w:p w14:paraId="470F82BF" w14:textId="7D9E5C1B" w:rsidR="00141EEC" w:rsidRDefault="00141EEC" w:rsidP="00141EEC">
      <w:pPr>
        <w:shd w:val="clear" w:color="auto" w:fill="DFE6EF"/>
        <w:rPr>
          <w:b/>
          <w:bCs/>
          <w:color w:val="5D86C2"/>
          <w:sz w:val="32"/>
          <w:szCs w:val="32"/>
        </w:rPr>
      </w:pPr>
      <w:r w:rsidRPr="18A5AFD3">
        <w:rPr>
          <w:color w:val="5D86C2"/>
          <w:sz w:val="32"/>
          <w:szCs w:val="32"/>
        </w:rPr>
        <w:t xml:space="preserve">Step 2: </w:t>
      </w:r>
      <w:r w:rsidRPr="18A5AFD3">
        <w:rPr>
          <w:b/>
          <w:bCs/>
          <w:color w:val="5D86C2"/>
          <w:sz w:val="32"/>
          <w:szCs w:val="32"/>
        </w:rPr>
        <w:t xml:space="preserve">Decide which units you’d like to </w:t>
      </w:r>
      <w:r w:rsidR="00A217C2" w:rsidRPr="18A5AFD3">
        <w:rPr>
          <w:b/>
          <w:bCs/>
          <w:color w:val="5D86C2"/>
          <w:sz w:val="32"/>
          <w:szCs w:val="32"/>
        </w:rPr>
        <w:t>implement fully</w:t>
      </w:r>
    </w:p>
    <w:p w14:paraId="2B0DAF6C" w14:textId="4450B6AC" w:rsidR="00141EEC" w:rsidRDefault="00141EEC" w:rsidP="005D275D">
      <w:pPr>
        <w:spacing w:before="120" w:after="120" w:line="276" w:lineRule="auto"/>
      </w:pPr>
      <w:r>
        <w:t xml:space="preserve">Schools must select </w:t>
      </w:r>
      <w:r>
        <w:rPr>
          <w:u w:val="single"/>
        </w:rPr>
        <w:t>at least two units per grade</w:t>
      </w:r>
      <w:r>
        <w:t xml:space="preserve"> to implement fully. Full implementation includes additional supports </w:t>
      </w:r>
      <w:r w:rsidR="00A217C2">
        <w:t xml:space="preserve">from DESE </w:t>
      </w:r>
      <w:r>
        <w:t>and</w:t>
      </w:r>
      <w:r w:rsidR="00A217C2">
        <w:t xml:space="preserve"> a higher level of</w:t>
      </w:r>
      <w:r>
        <w:t xml:space="preserve"> commitment </w:t>
      </w:r>
      <w:r w:rsidR="005D275D">
        <w:t>from teachers and administrators: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65"/>
        <w:gridCol w:w="3728"/>
        <w:gridCol w:w="3597"/>
      </w:tblGrid>
      <w:tr w:rsidR="005D275D" w14:paraId="3FB84F21" w14:textId="77777777" w:rsidTr="18A5AFD3">
        <w:tc>
          <w:tcPr>
            <w:tcW w:w="3465" w:type="dxa"/>
          </w:tcPr>
          <w:p w14:paraId="284DB2DF" w14:textId="77777777" w:rsidR="005D275D" w:rsidRDefault="005D275D" w:rsidP="008A510D">
            <w:pPr>
              <w:spacing w:line="276" w:lineRule="auto"/>
            </w:pPr>
          </w:p>
        </w:tc>
        <w:tc>
          <w:tcPr>
            <w:tcW w:w="3728" w:type="dxa"/>
            <w:shd w:val="clear" w:color="auto" w:fill="5D86C2"/>
          </w:tcPr>
          <w:p w14:paraId="47D3CD35" w14:textId="0E7F44F4" w:rsidR="005D275D" w:rsidRPr="005D275D" w:rsidRDefault="005D275D" w:rsidP="008A510D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Full Implementation </w:t>
            </w:r>
            <w:r w:rsidRPr="005D275D">
              <w:rPr>
                <w:b/>
                <w:bCs/>
              </w:rPr>
              <w:t>Units</w:t>
            </w:r>
          </w:p>
        </w:tc>
        <w:tc>
          <w:tcPr>
            <w:tcW w:w="3597" w:type="dxa"/>
            <w:shd w:val="clear" w:color="auto" w:fill="DFE6EF"/>
          </w:tcPr>
          <w:p w14:paraId="23744CF0" w14:textId="0C6F4837" w:rsidR="005D275D" w:rsidRPr="005D275D" w:rsidRDefault="005D275D" w:rsidP="008A51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Other Units</w:t>
            </w:r>
          </w:p>
        </w:tc>
      </w:tr>
      <w:tr w:rsidR="005D275D" w14:paraId="5173762F" w14:textId="77777777" w:rsidTr="18A5AFD3">
        <w:tc>
          <w:tcPr>
            <w:tcW w:w="3465" w:type="dxa"/>
          </w:tcPr>
          <w:p w14:paraId="1CC08AD1" w14:textId="16648B01" w:rsidR="005D275D" w:rsidRDefault="005D275D" w:rsidP="005D275D">
            <w:pPr>
              <w:spacing w:line="276" w:lineRule="auto"/>
            </w:pPr>
            <w:r>
              <w:t xml:space="preserve">Access to comprehensive </w:t>
            </w:r>
            <w:r w:rsidR="002246C8">
              <w:t>unit</w:t>
            </w:r>
            <w:r w:rsidR="00443DE7">
              <w:t xml:space="preserve"> </w:t>
            </w:r>
            <w:r>
              <w:t>materials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219A47FF" w14:textId="3D7167B9" w:rsidR="005D275D" w:rsidRPr="00443DE7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443DE7">
              <w:rPr>
                <w:b/>
                <w:bCs/>
              </w:rPr>
              <w:t>Yes</w:t>
            </w:r>
          </w:p>
        </w:tc>
        <w:tc>
          <w:tcPr>
            <w:tcW w:w="3597" w:type="dxa"/>
            <w:shd w:val="clear" w:color="auto" w:fill="E7E6E6" w:themeFill="background2"/>
          </w:tcPr>
          <w:p w14:paraId="36C8D3D5" w14:textId="7160F79A" w:rsidR="005D275D" w:rsidRPr="00443DE7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443DE7">
              <w:rPr>
                <w:b/>
                <w:bCs/>
              </w:rPr>
              <w:t>Yes</w:t>
            </w:r>
          </w:p>
        </w:tc>
      </w:tr>
      <w:tr w:rsidR="005D275D" w14:paraId="64AA147E" w14:textId="77777777" w:rsidTr="18A5AFD3">
        <w:tc>
          <w:tcPr>
            <w:tcW w:w="3465" w:type="dxa"/>
          </w:tcPr>
          <w:p w14:paraId="5589C0D0" w14:textId="699AF489" w:rsidR="005D275D" w:rsidRDefault="002246C8" w:rsidP="005D275D">
            <w:pPr>
              <w:spacing w:line="276" w:lineRule="auto"/>
            </w:pPr>
            <w:r>
              <w:t>Timing of unit implementation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20B6E04E" w14:textId="56C66E13" w:rsidR="005D275D" w:rsidRPr="002D796C" w:rsidRDefault="00443DE7" w:rsidP="00443DE7">
            <w:pPr>
              <w:spacing w:line="276" w:lineRule="auto"/>
              <w:jc w:val="center"/>
            </w:pPr>
            <w:r>
              <w:t xml:space="preserve">Must teach unit during </w:t>
            </w:r>
            <w:r w:rsidRPr="002D796C">
              <w:rPr>
                <w:b/>
                <w:bCs/>
              </w:rPr>
              <w:t>designated pilot window</w:t>
            </w:r>
            <w:r w:rsidR="002D796C">
              <w:rPr>
                <w:b/>
                <w:bCs/>
              </w:rPr>
              <w:t xml:space="preserve"> </w:t>
            </w:r>
            <w:r w:rsidR="002D796C">
              <w:t>(next page)</w:t>
            </w:r>
          </w:p>
        </w:tc>
        <w:tc>
          <w:tcPr>
            <w:tcW w:w="3597" w:type="dxa"/>
            <w:shd w:val="clear" w:color="auto" w:fill="E7E6E6" w:themeFill="background2"/>
          </w:tcPr>
          <w:p w14:paraId="22C7C3AA" w14:textId="2D880839" w:rsidR="005D275D" w:rsidRPr="002246C8" w:rsidRDefault="00443DE7" w:rsidP="00443DE7">
            <w:pPr>
              <w:spacing w:line="276" w:lineRule="auto"/>
              <w:jc w:val="center"/>
            </w:pPr>
            <w:r w:rsidRPr="002D796C">
              <w:rPr>
                <w:b/>
                <w:bCs/>
              </w:rPr>
              <w:t>Flexible</w:t>
            </w:r>
            <w:r w:rsidR="002246C8">
              <w:t>; pilot window or later</w:t>
            </w:r>
          </w:p>
        </w:tc>
      </w:tr>
      <w:tr w:rsidR="005D275D" w14:paraId="1AB23680" w14:textId="77777777" w:rsidTr="18A5AFD3">
        <w:tc>
          <w:tcPr>
            <w:tcW w:w="3465" w:type="dxa"/>
          </w:tcPr>
          <w:p w14:paraId="6BE10767" w14:textId="74DD915B" w:rsidR="005D275D" w:rsidRDefault="00443DE7" w:rsidP="005D275D">
            <w:pPr>
              <w:spacing w:line="276" w:lineRule="auto"/>
            </w:pPr>
            <w:r>
              <w:t>Expectations for materials use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32E5EE42" w14:textId="10E1093B" w:rsidR="00443DE7" w:rsidRDefault="00443DE7" w:rsidP="00443DE7">
            <w:pPr>
              <w:spacing w:line="276" w:lineRule="auto"/>
              <w:jc w:val="center"/>
            </w:pPr>
            <w:r>
              <w:t xml:space="preserve">Teach lessons </w:t>
            </w:r>
            <w:r w:rsidRPr="002D796C">
              <w:rPr>
                <w:b/>
                <w:bCs/>
              </w:rPr>
              <w:t>as designed</w:t>
            </w:r>
            <w:r>
              <w:t xml:space="preserve"> (with</w:t>
            </w:r>
            <w:r w:rsidR="002D796C">
              <w:t xml:space="preserve"> some</w:t>
            </w:r>
            <w:r>
              <w:t xml:space="preserve"> </w:t>
            </w:r>
            <w:r w:rsidR="002D796C">
              <w:t xml:space="preserve">allowable </w:t>
            </w:r>
            <w:r>
              <w:t>adaptations</w:t>
            </w:r>
            <w:r w:rsidR="002D796C">
              <w:t>)</w:t>
            </w:r>
          </w:p>
        </w:tc>
        <w:tc>
          <w:tcPr>
            <w:tcW w:w="3597" w:type="dxa"/>
            <w:shd w:val="clear" w:color="auto" w:fill="E7E6E6" w:themeFill="background2"/>
          </w:tcPr>
          <w:p w14:paraId="39F22CEC" w14:textId="276FF643" w:rsidR="005D275D" w:rsidRDefault="00443DE7" w:rsidP="00443DE7">
            <w:pPr>
              <w:spacing w:line="276" w:lineRule="auto"/>
              <w:jc w:val="center"/>
            </w:pPr>
            <w:r w:rsidRPr="002D796C">
              <w:rPr>
                <w:b/>
                <w:bCs/>
              </w:rPr>
              <w:t>Flexible</w:t>
            </w:r>
          </w:p>
        </w:tc>
      </w:tr>
      <w:tr w:rsidR="00443DE7" w14:paraId="1401E029" w14:textId="77777777" w:rsidTr="18A5AFD3">
        <w:tc>
          <w:tcPr>
            <w:tcW w:w="3465" w:type="dxa"/>
          </w:tcPr>
          <w:p w14:paraId="16510FCC" w14:textId="6E1F3E07" w:rsidR="00443DE7" w:rsidRDefault="00443DE7" w:rsidP="00443DE7">
            <w:pPr>
              <w:spacing w:line="276" w:lineRule="auto"/>
            </w:pPr>
            <w:r>
              <w:t>Participation in two-day, in-person unit launch session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3ED7C95F" w14:textId="2D4CC27A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Required</w:t>
            </w:r>
          </w:p>
        </w:tc>
        <w:tc>
          <w:tcPr>
            <w:tcW w:w="3597" w:type="dxa"/>
            <w:shd w:val="clear" w:color="auto" w:fill="E7E6E6" w:themeFill="background2"/>
          </w:tcPr>
          <w:p w14:paraId="77550731" w14:textId="04CF48A3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Not Available</w:t>
            </w:r>
          </w:p>
        </w:tc>
      </w:tr>
      <w:tr w:rsidR="00443DE7" w14:paraId="384061C5" w14:textId="77777777" w:rsidTr="18A5AFD3">
        <w:tc>
          <w:tcPr>
            <w:tcW w:w="3465" w:type="dxa"/>
          </w:tcPr>
          <w:p w14:paraId="27013407" w14:textId="216E3866" w:rsidR="00443DE7" w:rsidRDefault="00182126" w:rsidP="00443DE7">
            <w:pPr>
              <w:spacing w:line="276" w:lineRule="auto"/>
            </w:pPr>
            <w:r>
              <w:t>Grant funding</w:t>
            </w:r>
            <w:r w:rsidR="133F8C3C">
              <w:t xml:space="preserve"> </w:t>
            </w:r>
            <w:r>
              <w:t>for</w:t>
            </w:r>
            <w:r w:rsidR="00686568">
              <w:t xml:space="preserve"> substitute coverage and </w:t>
            </w:r>
            <w:r w:rsidR="008A510D">
              <w:t>lodging*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7435ADAE" w14:textId="78DD0C81" w:rsidR="00443DE7" w:rsidRPr="00443DE7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443DE7">
              <w:rPr>
                <w:b/>
                <w:bCs/>
              </w:rPr>
              <w:t>Yes</w:t>
            </w:r>
          </w:p>
        </w:tc>
        <w:tc>
          <w:tcPr>
            <w:tcW w:w="3597" w:type="dxa"/>
            <w:shd w:val="clear" w:color="auto" w:fill="E7E6E6" w:themeFill="background2"/>
          </w:tcPr>
          <w:p w14:paraId="4A54F4CE" w14:textId="4D18F375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No</w:t>
            </w:r>
          </w:p>
        </w:tc>
      </w:tr>
      <w:tr w:rsidR="00443DE7" w14:paraId="7522BAC6" w14:textId="77777777" w:rsidTr="18A5AFD3">
        <w:tc>
          <w:tcPr>
            <w:tcW w:w="3465" w:type="dxa"/>
          </w:tcPr>
          <w:p w14:paraId="556E5DC5" w14:textId="237BF971" w:rsidR="00443DE7" w:rsidRDefault="00443DE7" w:rsidP="00443DE7">
            <w:pPr>
              <w:spacing w:line="276" w:lineRule="auto"/>
            </w:pPr>
            <w:r>
              <w:t>Access to office hours and other informal supports during unit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06102004" w14:textId="158C78ED" w:rsidR="00443DE7" w:rsidRPr="00443DE7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443DE7">
              <w:rPr>
                <w:b/>
                <w:bCs/>
              </w:rPr>
              <w:t>Yes</w:t>
            </w:r>
          </w:p>
        </w:tc>
        <w:tc>
          <w:tcPr>
            <w:tcW w:w="3597" w:type="dxa"/>
            <w:shd w:val="clear" w:color="auto" w:fill="E7E6E6" w:themeFill="background2"/>
          </w:tcPr>
          <w:p w14:paraId="33A8FDF0" w14:textId="511F95AC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Limited</w:t>
            </w:r>
          </w:p>
        </w:tc>
      </w:tr>
      <w:tr w:rsidR="00443DE7" w14:paraId="3124A4A6" w14:textId="77777777" w:rsidTr="18A5AFD3">
        <w:tc>
          <w:tcPr>
            <w:tcW w:w="3465" w:type="dxa"/>
          </w:tcPr>
          <w:p w14:paraId="5F50582C" w14:textId="540027EE" w:rsidR="00443DE7" w:rsidRDefault="00443DE7" w:rsidP="00443DE7">
            <w:pPr>
              <w:spacing w:line="276" w:lineRule="auto"/>
            </w:pPr>
            <w:r>
              <w:t>Expectations for providing lesson-level feedback to DESE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2853810E" w14:textId="460DDC5C" w:rsidR="00443DE7" w:rsidRDefault="00443DE7" w:rsidP="00443DE7">
            <w:pPr>
              <w:spacing w:line="276" w:lineRule="auto"/>
              <w:jc w:val="center"/>
            </w:pPr>
            <w:r w:rsidRPr="002D796C">
              <w:rPr>
                <w:b/>
                <w:bCs/>
              </w:rPr>
              <w:t>Regularly</w:t>
            </w:r>
            <w:r>
              <w:t xml:space="preserve"> throughout unit</w:t>
            </w:r>
          </w:p>
        </w:tc>
        <w:tc>
          <w:tcPr>
            <w:tcW w:w="3597" w:type="dxa"/>
            <w:shd w:val="clear" w:color="auto" w:fill="E7E6E6" w:themeFill="background2"/>
          </w:tcPr>
          <w:p w14:paraId="268AAD3C" w14:textId="560FB736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Optional</w:t>
            </w:r>
          </w:p>
        </w:tc>
      </w:tr>
      <w:tr w:rsidR="00443DE7" w14:paraId="432DDACE" w14:textId="77777777" w:rsidTr="18A5AFD3">
        <w:tc>
          <w:tcPr>
            <w:tcW w:w="3465" w:type="dxa"/>
          </w:tcPr>
          <w:p w14:paraId="77D16FC0" w14:textId="3CDF2F17" w:rsidR="00443DE7" w:rsidRDefault="00443DE7" w:rsidP="00443DE7">
            <w:pPr>
              <w:spacing w:line="276" w:lineRule="auto"/>
            </w:pPr>
            <w:r>
              <w:t xml:space="preserve">Engagement with </w:t>
            </w:r>
            <w:r w:rsidR="002246C8">
              <w:t>third-party</w:t>
            </w:r>
            <w:r>
              <w:t xml:space="preserve"> </w:t>
            </w:r>
            <w:r w:rsidR="002246C8">
              <w:t>curriculum evaluation</w:t>
            </w:r>
          </w:p>
        </w:tc>
        <w:tc>
          <w:tcPr>
            <w:tcW w:w="3728" w:type="dxa"/>
            <w:shd w:val="clear" w:color="auto" w:fill="D0CECE" w:themeFill="background2" w:themeFillShade="E6"/>
          </w:tcPr>
          <w:p w14:paraId="38B91B47" w14:textId="4D3EBFEA" w:rsidR="00443DE7" w:rsidRDefault="00443DE7" w:rsidP="00443DE7">
            <w:pPr>
              <w:spacing w:line="276" w:lineRule="auto"/>
              <w:jc w:val="center"/>
            </w:pPr>
            <w:r w:rsidRPr="002D796C">
              <w:rPr>
                <w:b/>
                <w:bCs/>
              </w:rPr>
              <w:t>Required</w:t>
            </w:r>
            <w:r>
              <w:t xml:space="preserve"> (observations, focus groups, surveys, etc.)</w:t>
            </w:r>
          </w:p>
        </w:tc>
        <w:tc>
          <w:tcPr>
            <w:tcW w:w="3597" w:type="dxa"/>
            <w:shd w:val="clear" w:color="auto" w:fill="E7E6E6" w:themeFill="background2"/>
          </w:tcPr>
          <w:p w14:paraId="30583674" w14:textId="4409715B" w:rsidR="00443DE7" w:rsidRPr="002D796C" w:rsidRDefault="00443DE7" w:rsidP="00443DE7">
            <w:pPr>
              <w:spacing w:line="276" w:lineRule="auto"/>
              <w:jc w:val="center"/>
              <w:rPr>
                <w:b/>
                <w:bCs/>
              </w:rPr>
            </w:pPr>
            <w:r w:rsidRPr="002D796C">
              <w:rPr>
                <w:b/>
                <w:bCs/>
              </w:rPr>
              <w:t>None</w:t>
            </w:r>
          </w:p>
        </w:tc>
      </w:tr>
    </w:tbl>
    <w:p w14:paraId="0DD54ABA" w14:textId="4B2DD4DB" w:rsidR="008A510D" w:rsidRPr="00182126" w:rsidRDefault="008A510D" w:rsidP="005D275D">
      <w:pPr>
        <w:spacing w:before="120" w:after="120" w:line="276" w:lineRule="auto"/>
        <w:rPr>
          <w:i/>
          <w:iCs/>
          <w:sz w:val="20"/>
          <w:szCs w:val="20"/>
        </w:rPr>
      </w:pPr>
      <w:r w:rsidRPr="00182126">
        <w:rPr>
          <w:i/>
          <w:iCs/>
          <w:sz w:val="20"/>
          <w:szCs w:val="20"/>
        </w:rPr>
        <w:t>*</w:t>
      </w:r>
      <w:r w:rsidR="006F1F8A">
        <w:rPr>
          <w:i/>
          <w:iCs/>
          <w:sz w:val="20"/>
          <w:szCs w:val="20"/>
        </w:rPr>
        <w:t xml:space="preserve">Grant funding for </w:t>
      </w:r>
      <w:r w:rsidR="00182126" w:rsidRPr="00182126">
        <w:rPr>
          <w:i/>
          <w:iCs/>
          <w:sz w:val="20"/>
          <w:szCs w:val="20"/>
        </w:rPr>
        <w:t>lodging</w:t>
      </w:r>
      <w:r w:rsidRPr="00182126">
        <w:rPr>
          <w:i/>
          <w:iCs/>
          <w:sz w:val="20"/>
          <w:szCs w:val="20"/>
        </w:rPr>
        <w:t xml:space="preserve"> </w:t>
      </w:r>
      <w:r w:rsidR="006F1F8A">
        <w:rPr>
          <w:i/>
          <w:iCs/>
          <w:sz w:val="20"/>
          <w:szCs w:val="20"/>
        </w:rPr>
        <w:t xml:space="preserve">is </w:t>
      </w:r>
      <w:r w:rsidR="00182126" w:rsidRPr="00182126">
        <w:rPr>
          <w:i/>
          <w:iCs/>
          <w:sz w:val="20"/>
          <w:szCs w:val="20"/>
        </w:rPr>
        <w:t>available for participants traveling to in-person PD from over 80 miles away.</w:t>
      </w:r>
    </w:p>
    <w:p w14:paraId="636C628E" w14:textId="1DBD9A4D" w:rsidR="005D275D" w:rsidRDefault="002D796C" w:rsidP="005D275D">
      <w:pPr>
        <w:spacing w:before="120" w:after="120" w:line="276" w:lineRule="auto"/>
      </w:pPr>
      <w:r>
        <w:lastRenderedPageBreak/>
        <w:t>The unit pilot windows are as follows:</w:t>
      </w:r>
    </w:p>
    <w:p w14:paraId="7FD5D458" w14:textId="36EF7636" w:rsidR="0025482E" w:rsidRPr="0025482E" w:rsidRDefault="0025482E" w:rsidP="005D275D">
      <w:pPr>
        <w:spacing w:before="120" w:after="120" w:line="276" w:lineRule="auto"/>
        <w:rPr>
          <w:b/>
          <w:bCs/>
        </w:rPr>
      </w:pPr>
      <w:r>
        <w:rPr>
          <w:b/>
          <w:bCs/>
        </w:rPr>
        <w:t>GRADE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11"/>
        <w:gridCol w:w="1511"/>
        <w:gridCol w:w="1511"/>
        <w:gridCol w:w="1511"/>
        <w:gridCol w:w="1511"/>
      </w:tblGrid>
      <w:tr w:rsidR="0025482E" w14:paraId="069026D6" w14:textId="77777777" w:rsidTr="0025482E">
        <w:tc>
          <w:tcPr>
            <w:tcW w:w="3235" w:type="dxa"/>
          </w:tcPr>
          <w:p w14:paraId="7C3337C9" w14:textId="0DC6C789" w:rsidR="0025482E" w:rsidRDefault="0025482E" w:rsidP="0025482E">
            <w:pPr>
              <w:spacing w:line="276" w:lineRule="auto"/>
            </w:pPr>
            <w:r>
              <w:t>Early Colonization</w:t>
            </w:r>
          </w:p>
        </w:tc>
        <w:tc>
          <w:tcPr>
            <w:tcW w:w="3022" w:type="dxa"/>
            <w:gridSpan w:val="2"/>
            <w:shd w:val="clear" w:color="auto" w:fill="DFE6EF"/>
          </w:tcPr>
          <w:p w14:paraId="3BCEFE2E" w14:textId="2443E045" w:rsidR="0025482E" w:rsidRDefault="0025482E" w:rsidP="0025482E">
            <w:pPr>
              <w:spacing w:line="276" w:lineRule="auto"/>
              <w:jc w:val="center"/>
            </w:pPr>
            <w:r>
              <w:t>September – November</w:t>
            </w:r>
          </w:p>
        </w:tc>
        <w:tc>
          <w:tcPr>
            <w:tcW w:w="1511" w:type="dxa"/>
          </w:tcPr>
          <w:p w14:paraId="0EF9EB9A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24D031F6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62197AFD" w14:textId="77777777" w:rsidR="0025482E" w:rsidRDefault="0025482E" w:rsidP="0025482E">
            <w:pPr>
              <w:spacing w:line="276" w:lineRule="auto"/>
            </w:pPr>
          </w:p>
        </w:tc>
      </w:tr>
      <w:tr w:rsidR="0025482E" w14:paraId="5473F85D" w14:textId="77777777" w:rsidTr="0025482E">
        <w:tc>
          <w:tcPr>
            <w:tcW w:w="3235" w:type="dxa"/>
          </w:tcPr>
          <w:p w14:paraId="632E9AEF" w14:textId="16E108DA" w:rsidR="0025482E" w:rsidRDefault="0025482E" w:rsidP="0025482E">
            <w:pPr>
              <w:spacing w:line="276" w:lineRule="auto"/>
            </w:pPr>
            <w:r>
              <w:t>Constitution and US Gov’t</w:t>
            </w:r>
          </w:p>
        </w:tc>
        <w:tc>
          <w:tcPr>
            <w:tcW w:w="1511" w:type="dxa"/>
          </w:tcPr>
          <w:p w14:paraId="0DFAAFB3" w14:textId="77777777" w:rsidR="0025482E" w:rsidRDefault="0025482E" w:rsidP="0025482E">
            <w:pPr>
              <w:spacing w:line="276" w:lineRule="auto"/>
            </w:pPr>
          </w:p>
        </w:tc>
        <w:tc>
          <w:tcPr>
            <w:tcW w:w="3022" w:type="dxa"/>
            <w:gridSpan w:val="2"/>
            <w:shd w:val="clear" w:color="auto" w:fill="DFE6EF"/>
          </w:tcPr>
          <w:p w14:paraId="73F62093" w14:textId="1042ECA7" w:rsidR="0025482E" w:rsidRDefault="0025482E" w:rsidP="0025482E">
            <w:pPr>
              <w:spacing w:line="276" w:lineRule="auto"/>
              <w:jc w:val="center"/>
            </w:pPr>
            <w:r>
              <w:t>November – February</w:t>
            </w:r>
          </w:p>
        </w:tc>
        <w:tc>
          <w:tcPr>
            <w:tcW w:w="1511" w:type="dxa"/>
          </w:tcPr>
          <w:p w14:paraId="444CAE6C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4CCC4B5C" w14:textId="77777777" w:rsidR="0025482E" w:rsidRDefault="0025482E" w:rsidP="0025482E">
            <w:pPr>
              <w:spacing w:line="276" w:lineRule="auto"/>
            </w:pPr>
          </w:p>
        </w:tc>
      </w:tr>
      <w:tr w:rsidR="0025482E" w14:paraId="3E15B31F" w14:textId="77777777" w:rsidTr="0025482E">
        <w:tc>
          <w:tcPr>
            <w:tcW w:w="3235" w:type="dxa"/>
          </w:tcPr>
          <w:p w14:paraId="000BEFDD" w14:textId="70072826" w:rsidR="0025482E" w:rsidRDefault="0025482E" w:rsidP="0025482E">
            <w:pPr>
              <w:spacing w:line="276" w:lineRule="auto"/>
            </w:pPr>
            <w:r>
              <w:t>The Early Republic</w:t>
            </w:r>
          </w:p>
        </w:tc>
        <w:tc>
          <w:tcPr>
            <w:tcW w:w="1511" w:type="dxa"/>
          </w:tcPr>
          <w:p w14:paraId="64FDB039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735E6AB9" w14:textId="77777777" w:rsidR="0025482E" w:rsidRDefault="0025482E" w:rsidP="0025482E">
            <w:pPr>
              <w:spacing w:line="276" w:lineRule="auto"/>
            </w:pPr>
          </w:p>
        </w:tc>
        <w:tc>
          <w:tcPr>
            <w:tcW w:w="3022" w:type="dxa"/>
            <w:gridSpan w:val="2"/>
            <w:shd w:val="clear" w:color="auto" w:fill="DFE6EF"/>
          </w:tcPr>
          <w:p w14:paraId="6339E2E5" w14:textId="3B298DD3" w:rsidR="0025482E" w:rsidRDefault="0025482E" w:rsidP="0025482E">
            <w:pPr>
              <w:spacing w:line="276" w:lineRule="auto"/>
              <w:jc w:val="center"/>
            </w:pPr>
            <w:r>
              <w:t>February – April</w:t>
            </w:r>
          </w:p>
        </w:tc>
        <w:tc>
          <w:tcPr>
            <w:tcW w:w="1511" w:type="dxa"/>
          </w:tcPr>
          <w:p w14:paraId="3EC24674" w14:textId="77777777" w:rsidR="0025482E" w:rsidRDefault="0025482E" w:rsidP="0025482E">
            <w:pPr>
              <w:spacing w:line="276" w:lineRule="auto"/>
            </w:pPr>
          </w:p>
        </w:tc>
      </w:tr>
      <w:tr w:rsidR="0025482E" w14:paraId="48CEF9AB" w14:textId="77777777" w:rsidTr="0025482E">
        <w:tc>
          <w:tcPr>
            <w:tcW w:w="3235" w:type="dxa"/>
          </w:tcPr>
          <w:p w14:paraId="242B7235" w14:textId="64A6FE95" w:rsidR="0025482E" w:rsidRDefault="0025482E" w:rsidP="0025482E">
            <w:pPr>
              <w:spacing w:line="276" w:lineRule="auto"/>
            </w:pPr>
            <w:r>
              <w:t>Civil War and Civil Rights</w:t>
            </w:r>
          </w:p>
        </w:tc>
        <w:tc>
          <w:tcPr>
            <w:tcW w:w="1511" w:type="dxa"/>
          </w:tcPr>
          <w:p w14:paraId="31C92B21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0D885C98" w14:textId="77777777" w:rsidR="0025482E" w:rsidRDefault="0025482E" w:rsidP="0025482E">
            <w:pPr>
              <w:spacing w:line="276" w:lineRule="auto"/>
            </w:pPr>
          </w:p>
        </w:tc>
        <w:tc>
          <w:tcPr>
            <w:tcW w:w="1511" w:type="dxa"/>
          </w:tcPr>
          <w:p w14:paraId="4354F142" w14:textId="77777777" w:rsidR="0025482E" w:rsidRDefault="0025482E" w:rsidP="0025482E">
            <w:pPr>
              <w:spacing w:line="276" w:lineRule="auto"/>
            </w:pPr>
          </w:p>
        </w:tc>
        <w:tc>
          <w:tcPr>
            <w:tcW w:w="3022" w:type="dxa"/>
            <w:gridSpan w:val="2"/>
            <w:shd w:val="clear" w:color="auto" w:fill="DFE6EF"/>
          </w:tcPr>
          <w:p w14:paraId="37656B37" w14:textId="72503D81" w:rsidR="0025482E" w:rsidRDefault="0025482E" w:rsidP="0025482E">
            <w:pPr>
              <w:spacing w:line="276" w:lineRule="auto"/>
              <w:jc w:val="center"/>
            </w:pPr>
            <w:r>
              <w:t>April - June</w:t>
            </w:r>
          </w:p>
        </w:tc>
      </w:tr>
    </w:tbl>
    <w:p w14:paraId="7522B176" w14:textId="66634DD2" w:rsidR="0025482E" w:rsidRPr="0025482E" w:rsidRDefault="0025482E" w:rsidP="0025482E">
      <w:pPr>
        <w:spacing w:before="120" w:after="120" w:line="276" w:lineRule="auto"/>
        <w:rPr>
          <w:b/>
          <w:bCs/>
        </w:rPr>
      </w:pPr>
      <w:r>
        <w:rPr>
          <w:b/>
          <w:bCs/>
        </w:rPr>
        <w:t>GRADE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1440"/>
        <w:gridCol w:w="937"/>
        <w:gridCol w:w="1243"/>
        <w:gridCol w:w="1194"/>
        <w:gridCol w:w="1121"/>
      </w:tblGrid>
      <w:tr w:rsidR="0025482E" w14:paraId="3E5E44CA" w14:textId="77777777" w:rsidTr="0025482E">
        <w:tc>
          <w:tcPr>
            <w:tcW w:w="3235" w:type="dxa"/>
          </w:tcPr>
          <w:p w14:paraId="4EFEE43E" w14:textId="5A035CB8" w:rsidR="0025482E" w:rsidRDefault="0025482E" w:rsidP="00896C54">
            <w:pPr>
              <w:spacing w:line="276" w:lineRule="auto"/>
            </w:pPr>
            <w:r>
              <w:t>Human Origins</w:t>
            </w:r>
          </w:p>
        </w:tc>
        <w:tc>
          <w:tcPr>
            <w:tcW w:w="3060" w:type="dxa"/>
            <w:gridSpan w:val="2"/>
            <w:shd w:val="clear" w:color="auto" w:fill="DFE6EF"/>
          </w:tcPr>
          <w:p w14:paraId="2386F96A" w14:textId="77777777" w:rsidR="0025482E" w:rsidRDefault="0025482E" w:rsidP="00896C54">
            <w:pPr>
              <w:spacing w:line="276" w:lineRule="auto"/>
              <w:jc w:val="center"/>
            </w:pPr>
            <w:r>
              <w:t>September – November</w:t>
            </w:r>
          </w:p>
        </w:tc>
        <w:tc>
          <w:tcPr>
            <w:tcW w:w="937" w:type="dxa"/>
          </w:tcPr>
          <w:p w14:paraId="3A9DB405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243" w:type="dxa"/>
          </w:tcPr>
          <w:p w14:paraId="0C1B17A6" w14:textId="5AB3B117" w:rsidR="0025482E" w:rsidRDefault="0025482E" w:rsidP="00896C54">
            <w:pPr>
              <w:spacing w:line="276" w:lineRule="auto"/>
            </w:pPr>
          </w:p>
        </w:tc>
        <w:tc>
          <w:tcPr>
            <w:tcW w:w="1194" w:type="dxa"/>
          </w:tcPr>
          <w:p w14:paraId="0667015E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121" w:type="dxa"/>
          </w:tcPr>
          <w:p w14:paraId="38AC2042" w14:textId="77777777" w:rsidR="0025482E" w:rsidRDefault="0025482E" w:rsidP="00896C54">
            <w:pPr>
              <w:spacing w:line="276" w:lineRule="auto"/>
            </w:pPr>
          </w:p>
        </w:tc>
      </w:tr>
      <w:tr w:rsidR="0025482E" w14:paraId="3125A618" w14:textId="77777777" w:rsidTr="0025482E">
        <w:tc>
          <w:tcPr>
            <w:tcW w:w="3235" w:type="dxa"/>
          </w:tcPr>
          <w:p w14:paraId="09ADC23D" w14:textId="19451425" w:rsidR="0025482E" w:rsidRDefault="0025482E" w:rsidP="00896C54">
            <w:pPr>
              <w:spacing w:line="276" w:lineRule="auto"/>
            </w:pPr>
            <w:r>
              <w:t>Sub-Saharan Africa</w:t>
            </w:r>
          </w:p>
        </w:tc>
        <w:tc>
          <w:tcPr>
            <w:tcW w:w="1620" w:type="dxa"/>
          </w:tcPr>
          <w:p w14:paraId="6A014C64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440" w:type="dxa"/>
          </w:tcPr>
          <w:p w14:paraId="4EDC74F0" w14:textId="77777777" w:rsidR="0025482E" w:rsidRDefault="0025482E" w:rsidP="00896C54">
            <w:pPr>
              <w:spacing w:line="276" w:lineRule="auto"/>
            </w:pPr>
          </w:p>
        </w:tc>
        <w:tc>
          <w:tcPr>
            <w:tcW w:w="937" w:type="dxa"/>
          </w:tcPr>
          <w:p w14:paraId="3271D3FD" w14:textId="77777777" w:rsidR="0025482E" w:rsidRDefault="0025482E" w:rsidP="00896C54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2"/>
            <w:shd w:val="clear" w:color="auto" w:fill="DFE6EF"/>
          </w:tcPr>
          <w:p w14:paraId="7A7F0881" w14:textId="4F0FF689" w:rsidR="0025482E" w:rsidRDefault="0025482E" w:rsidP="00896C54">
            <w:pPr>
              <w:spacing w:line="276" w:lineRule="auto"/>
              <w:jc w:val="center"/>
            </w:pPr>
            <w:r>
              <w:t>February – April</w:t>
            </w:r>
          </w:p>
        </w:tc>
        <w:tc>
          <w:tcPr>
            <w:tcW w:w="1121" w:type="dxa"/>
          </w:tcPr>
          <w:p w14:paraId="76763D96" w14:textId="77777777" w:rsidR="0025482E" w:rsidRDefault="0025482E" w:rsidP="00896C54">
            <w:pPr>
              <w:spacing w:line="276" w:lineRule="auto"/>
            </w:pPr>
          </w:p>
        </w:tc>
      </w:tr>
      <w:tr w:rsidR="0025482E" w14:paraId="1BF8EC7B" w14:textId="77777777" w:rsidTr="0025482E">
        <w:tc>
          <w:tcPr>
            <w:tcW w:w="3235" w:type="dxa"/>
          </w:tcPr>
          <w:p w14:paraId="0C61B147" w14:textId="7EB6FE77" w:rsidR="0025482E" w:rsidRDefault="0025482E" w:rsidP="00896C54">
            <w:pPr>
              <w:spacing w:line="276" w:lineRule="auto"/>
            </w:pPr>
            <w:r>
              <w:t>The Americas</w:t>
            </w:r>
          </w:p>
        </w:tc>
        <w:tc>
          <w:tcPr>
            <w:tcW w:w="1620" w:type="dxa"/>
          </w:tcPr>
          <w:p w14:paraId="1ADA9A02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440" w:type="dxa"/>
          </w:tcPr>
          <w:p w14:paraId="4F52EE75" w14:textId="77777777" w:rsidR="0025482E" w:rsidRDefault="0025482E" w:rsidP="00896C54">
            <w:pPr>
              <w:spacing w:line="276" w:lineRule="auto"/>
            </w:pPr>
          </w:p>
        </w:tc>
        <w:tc>
          <w:tcPr>
            <w:tcW w:w="937" w:type="dxa"/>
          </w:tcPr>
          <w:p w14:paraId="17CEAC9F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243" w:type="dxa"/>
          </w:tcPr>
          <w:p w14:paraId="3B92CD08" w14:textId="53DE722B" w:rsidR="0025482E" w:rsidRDefault="0025482E" w:rsidP="00896C54">
            <w:pPr>
              <w:spacing w:line="276" w:lineRule="auto"/>
            </w:pPr>
          </w:p>
        </w:tc>
        <w:tc>
          <w:tcPr>
            <w:tcW w:w="2315" w:type="dxa"/>
            <w:gridSpan w:val="2"/>
            <w:shd w:val="clear" w:color="auto" w:fill="DFE6EF"/>
          </w:tcPr>
          <w:p w14:paraId="09D06D2C" w14:textId="77777777" w:rsidR="0025482E" w:rsidRDefault="0025482E" w:rsidP="00896C54">
            <w:pPr>
              <w:spacing w:line="276" w:lineRule="auto"/>
              <w:jc w:val="center"/>
            </w:pPr>
            <w:r>
              <w:t>April - June</w:t>
            </w:r>
          </w:p>
        </w:tc>
      </w:tr>
    </w:tbl>
    <w:p w14:paraId="3C1128E4" w14:textId="450DDDE1" w:rsidR="002D796C" w:rsidRDefault="0025482E" w:rsidP="005D275D">
      <w:pPr>
        <w:spacing w:before="120" w:after="120" w:line="276" w:lineRule="auto"/>
        <w:rPr>
          <w:b/>
          <w:bCs/>
        </w:rPr>
      </w:pPr>
      <w:r>
        <w:rPr>
          <w:b/>
          <w:bCs/>
        </w:rPr>
        <w:t>GRADE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11"/>
        <w:gridCol w:w="1511"/>
        <w:gridCol w:w="1511"/>
        <w:gridCol w:w="1511"/>
        <w:gridCol w:w="1511"/>
      </w:tblGrid>
      <w:tr w:rsidR="0025482E" w14:paraId="28EE04FF" w14:textId="77777777" w:rsidTr="00896C54">
        <w:tc>
          <w:tcPr>
            <w:tcW w:w="3235" w:type="dxa"/>
          </w:tcPr>
          <w:p w14:paraId="3E42B30C" w14:textId="76269C5F" w:rsidR="0025482E" w:rsidRDefault="0025482E" w:rsidP="00896C54">
            <w:pPr>
              <w:spacing w:line="276" w:lineRule="auto"/>
            </w:pPr>
            <w:r>
              <w:t>Central and South Asia</w:t>
            </w:r>
          </w:p>
        </w:tc>
        <w:tc>
          <w:tcPr>
            <w:tcW w:w="3022" w:type="dxa"/>
            <w:gridSpan w:val="2"/>
            <w:shd w:val="clear" w:color="auto" w:fill="DFE6EF"/>
          </w:tcPr>
          <w:p w14:paraId="1FDBA363" w14:textId="77777777" w:rsidR="0025482E" w:rsidRDefault="0025482E" w:rsidP="00896C54">
            <w:pPr>
              <w:spacing w:line="276" w:lineRule="auto"/>
              <w:jc w:val="center"/>
            </w:pPr>
            <w:r>
              <w:t>September – November</w:t>
            </w:r>
          </w:p>
        </w:tc>
        <w:tc>
          <w:tcPr>
            <w:tcW w:w="1511" w:type="dxa"/>
          </w:tcPr>
          <w:p w14:paraId="4817C024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511" w:type="dxa"/>
          </w:tcPr>
          <w:p w14:paraId="5233013D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511" w:type="dxa"/>
          </w:tcPr>
          <w:p w14:paraId="09C36B0A" w14:textId="77777777" w:rsidR="0025482E" w:rsidRDefault="0025482E" w:rsidP="00896C54">
            <w:pPr>
              <w:spacing w:line="276" w:lineRule="auto"/>
            </w:pPr>
          </w:p>
        </w:tc>
      </w:tr>
      <w:tr w:rsidR="0025482E" w14:paraId="2F2631F4" w14:textId="77777777" w:rsidTr="00896C54">
        <w:tc>
          <w:tcPr>
            <w:tcW w:w="3235" w:type="dxa"/>
          </w:tcPr>
          <w:p w14:paraId="4E42847A" w14:textId="59A4481A" w:rsidR="0025482E" w:rsidRDefault="0025482E" w:rsidP="00896C54">
            <w:pPr>
              <w:spacing w:line="276" w:lineRule="auto"/>
            </w:pPr>
            <w:r>
              <w:t>East Asia</w:t>
            </w:r>
          </w:p>
        </w:tc>
        <w:tc>
          <w:tcPr>
            <w:tcW w:w="1511" w:type="dxa"/>
          </w:tcPr>
          <w:p w14:paraId="68E10DFD" w14:textId="77777777" w:rsidR="0025482E" w:rsidRDefault="0025482E" w:rsidP="00896C54">
            <w:pPr>
              <w:spacing w:line="276" w:lineRule="auto"/>
            </w:pPr>
          </w:p>
        </w:tc>
        <w:tc>
          <w:tcPr>
            <w:tcW w:w="3022" w:type="dxa"/>
            <w:gridSpan w:val="2"/>
            <w:shd w:val="clear" w:color="auto" w:fill="DFE6EF"/>
          </w:tcPr>
          <w:p w14:paraId="1CE2A2AA" w14:textId="77777777" w:rsidR="0025482E" w:rsidRDefault="0025482E" w:rsidP="00896C54">
            <w:pPr>
              <w:spacing w:line="276" w:lineRule="auto"/>
              <w:jc w:val="center"/>
            </w:pPr>
            <w:r>
              <w:t>November – February</w:t>
            </w:r>
          </w:p>
        </w:tc>
        <w:tc>
          <w:tcPr>
            <w:tcW w:w="1511" w:type="dxa"/>
          </w:tcPr>
          <w:p w14:paraId="3D8721FC" w14:textId="77777777" w:rsidR="0025482E" w:rsidRDefault="0025482E" w:rsidP="00896C54">
            <w:pPr>
              <w:spacing w:line="276" w:lineRule="auto"/>
            </w:pPr>
          </w:p>
        </w:tc>
        <w:tc>
          <w:tcPr>
            <w:tcW w:w="1511" w:type="dxa"/>
          </w:tcPr>
          <w:p w14:paraId="042F8C4E" w14:textId="77777777" w:rsidR="0025482E" w:rsidRDefault="0025482E" w:rsidP="00896C54">
            <w:pPr>
              <w:spacing w:line="276" w:lineRule="auto"/>
            </w:pPr>
          </w:p>
        </w:tc>
      </w:tr>
    </w:tbl>
    <w:p w14:paraId="4005EC30" w14:textId="3490E1E8" w:rsidR="0025482E" w:rsidRDefault="0025482E" w:rsidP="005D275D">
      <w:pPr>
        <w:spacing w:before="120" w:after="120" w:line="276" w:lineRule="auto"/>
        <w:rPr>
          <w:b/>
          <w:bCs/>
        </w:rPr>
      </w:pPr>
    </w:p>
    <w:p w14:paraId="353748B0" w14:textId="77777777" w:rsidR="00D23718" w:rsidRDefault="00D23718" w:rsidP="005D275D">
      <w:pPr>
        <w:spacing w:before="120" w:after="120" w:line="276" w:lineRule="auto"/>
        <w:rPr>
          <w:b/>
          <w:bCs/>
        </w:rPr>
      </w:pPr>
    </w:p>
    <w:p w14:paraId="703840D1" w14:textId="51147CF9" w:rsidR="0025482E" w:rsidRDefault="0025482E" w:rsidP="0025482E">
      <w:pPr>
        <w:shd w:val="clear" w:color="auto" w:fill="DFE6EF"/>
        <w:rPr>
          <w:b/>
          <w:bCs/>
          <w:color w:val="5D86C2"/>
          <w:sz w:val="32"/>
          <w:szCs w:val="32"/>
        </w:rPr>
      </w:pPr>
      <w:r w:rsidRPr="00141EEC">
        <w:rPr>
          <w:color w:val="5D86C2"/>
          <w:sz w:val="32"/>
          <w:szCs w:val="32"/>
        </w:rPr>
        <w:t xml:space="preserve">Step </w:t>
      </w:r>
      <w:r>
        <w:rPr>
          <w:color w:val="5D86C2"/>
          <w:sz w:val="32"/>
          <w:szCs w:val="32"/>
        </w:rPr>
        <w:t>3</w:t>
      </w:r>
      <w:r w:rsidRPr="00141EEC">
        <w:rPr>
          <w:color w:val="5D86C2"/>
          <w:sz w:val="32"/>
          <w:szCs w:val="32"/>
        </w:rPr>
        <w:t xml:space="preserve">: </w:t>
      </w:r>
      <w:r>
        <w:rPr>
          <w:b/>
          <w:bCs/>
          <w:color w:val="5D86C2"/>
          <w:sz w:val="32"/>
          <w:szCs w:val="32"/>
        </w:rPr>
        <w:t>Prepare your application</w:t>
      </w:r>
      <w:r w:rsidR="00D23718">
        <w:rPr>
          <w:b/>
          <w:bCs/>
          <w:color w:val="5D86C2"/>
          <w:sz w:val="32"/>
          <w:szCs w:val="32"/>
        </w:rPr>
        <w:t>!</w:t>
      </w:r>
    </w:p>
    <w:p w14:paraId="3A8D0E7B" w14:textId="77777777" w:rsidR="000C3E72" w:rsidRDefault="000C3E72" w:rsidP="005D275D">
      <w:pPr>
        <w:spacing w:before="120" w:after="120" w:line="276" w:lineRule="auto"/>
        <w:rPr>
          <w:b/>
          <w:bCs/>
        </w:rPr>
      </w:pPr>
      <w:r>
        <w:t xml:space="preserve">To apply for the pilot, you will submit a proposal for </w:t>
      </w:r>
      <w:r>
        <w:rPr>
          <w:b/>
          <w:bCs/>
        </w:rPr>
        <w:t>FC 585: Investigating History Pilot Grant.</w:t>
      </w:r>
    </w:p>
    <w:p w14:paraId="2CDE88F1" w14:textId="25D0BCA7" w:rsidR="0025482E" w:rsidRDefault="0025482E" w:rsidP="005D275D">
      <w:pPr>
        <w:spacing w:before="120" w:after="120" w:line="276" w:lineRule="auto"/>
        <w:rPr>
          <w:b/>
          <w:bCs/>
        </w:rPr>
      </w:pPr>
      <w:r>
        <w:rPr>
          <w:b/>
          <w:bCs/>
        </w:rPr>
        <w:t xml:space="preserve">A completed </w:t>
      </w:r>
      <w:r w:rsidR="000C3E72">
        <w:rPr>
          <w:b/>
          <w:bCs/>
        </w:rPr>
        <w:t>grant/</w:t>
      </w:r>
      <w:r>
        <w:rPr>
          <w:b/>
          <w:bCs/>
        </w:rPr>
        <w:t>pilot application includes:</w:t>
      </w:r>
    </w:p>
    <w:p w14:paraId="4E3B3E4B" w14:textId="62B48260" w:rsidR="00D23718" w:rsidRDefault="00D23718" w:rsidP="0025482E">
      <w:pPr>
        <w:pStyle w:val="ListParagraph"/>
        <w:numPr>
          <w:ilvl w:val="0"/>
          <w:numId w:val="2"/>
        </w:numPr>
        <w:spacing w:before="120" w:after="120" w:line="276" w:lineRule="auto"/>
      </w:pPr>
      <w:r>
        <w:t xml:space="preserve">A </w:t>
      </w:r>
      <w:r w:rsidR="002246C8">
        <w:t>completed</w:t>
      </w:r>
      <w:r>
        <w:t xml:space="preserve"> </w:t>
      </w:r>
      <w:r>
        <w:rPr>
          <w:b/>
          <w:bCs/>
        </w:rPr>
        <w:t>Signature Page</w:t>
      </w:r>
      <w:r>
        <w:t xml:space="preserve"> from each district or LEA</w:t>
      </w:r>
    </w:p>
    <w:p w14:paraId="5CA47E67" w14:textId="4268EC3A" w:rsidR="0025482E" w:rsidRDefault="00D23718" w:rsidP="0025482E">
      <w:pPr>
        <w:pStyle w:val="ListParagraph"/>
        <w:numPr>
          <w:ilvl w:val="0"/>
          <w:numId w:val="2"/>
        </w:numPr>
        <w:spacing w:before="120" w:after="120" w:line="276" w:lineRule="auto"/>
      </w:pPr>
      <w:r>
        <w:t xml:space="preserve">A completed </w:t>
      </w:r>
      <w:r w:rsidRPr="00D23718">
        <w:rPr>
          <w:b/>
          <w:bCs/>
        </w:rPr>
        <w:t>Required Program Information form</w:t>
      </w:r>
      <w:r>
        <w:t xml:space="preserve"> per district or LEA</w:t>
      </w:r>
    </w:p>
    <w:p w14:paraId="3BB5AAFB" w14:textId="16046A26" w:rsidR="00D23718" w:rsidRDefault="00D23718" w:rsidP="0025482E">
      <w:pPr>
        <w:pStyle w:val="ListParagraph"/>
        <w:numPr>
          <w:ilvl w:val="0"/>
          <w:numId w:val="2"/>
        </w:numPr>
        <w:spacing w:before="120" w:after="120" w:line="276" w:lineRule="auto"/>
      </w:pPr>
      <w:r>
        <w:t xml:space="preserve">A completed </w:t>
      </w:r>
      <w:r>
        <w:rPr>
          <w:b/>
          <w:bCs/>
        </w:rPr>
        <w:t>Budget Workbook</w:t>
      </w:r>
      <w:r>
        <w:t xml:space="preserve"> from each district or LEA</w:t>
      </w:r>
    </w:p>
    <w:p w14:paraId="7DA37EBF" w14:textId="3BE9818D" w:rsidR="00D23718" w:rsidRDefault="00D23718" w:rsidP="0025482E">
      <w:pPr>
        <w:pStyle w:val="ListParagraph"/>
        <w:numPr>
          <w:ilvl w:val="0"/>
          <w:numId w:val="2"/>
        </w:numPr>
        <w:spacing w:before="120" w:after="120" w:line="276" w:lineRule="auto"/>
      </w:pPr>
      <w:r>
        <w:t xml:space="preserve">One </w:t>
      </w:r>
      <w:r w:rsidRPr="002246C8">
        <w:rPr>
          <w:b/>
          <w:bCs/>
        </w:rPr>
        <w:t>School Assurance</w:t>
      </w:r>
      <w:r>
        <w:t xml:space="preserve"> from each </w:t>
      </w:r>
      <w:r>
        <w:rPr>
          <w:u w:val="single"/>
        </w:rPr>
        <w:t>school</w:t>
      </w:r>
      <w:r>
        <w:t>, signed by the school’s principal</w:t>
      </w:r>
    </w:p>
    <w:p w14:paraId="081BCD93" w14:textId="5D3D732B" w:rsidR="00D23718" w:rsidRDefault="000C3E72" w:rsidP="00D23718">
      <w:pPr>
        <w:spacing w:before="120" w:after="120" w:line="276" w:lineRule="auto"/>
      </w:pPr>
      <w:r>
        <w:rPr>
          <w:b/>
          <w:bCs/>
        </w:rPr>
        <w:t>Applications</w:t>
      </w:r>
      <w:r w:rsidR="00D23718">
        <w:rPr>
          <w:b/>
          <w:bCs/>
        </w:rPr>
        <w:t xml:space="preserve"> must be emailed to </w:t>
      </w:r>
      <w:hyperlink r:id="rId11" w:history="1">
        <w:r w:rsidR="00D23718" w:rsidRPr="00DE0FAD">
          <w:rPr>
            <w:rStyle w:val="Hyperlink"/>
            <w:b/>
            <w:bCs/>
          </w:rPr>
          <w:t>instructionalsupport@mass.gov</w:t>
        </w:r>
      </w:hyperlink>
      <w:r w:rsidR="00D23718">
        <w:rPr>
          <w:b/>
          <w:bCs/>
        </w:rPr>
        <w:t xml:space="preserve"> by 5:00 PM on </w:t>
      </w:r>
      <w:r w:rsidR="00D23718" w:rsidRPr="00764BEA">
        <w:rPr>
          <w:b/>
          <w:bCs/>
        </w:rPr>
        <w:t xml:space="preserve">May </w:t>
      </w:r>
      <w:r w:rsidRPr="00764BEA">
        <w:rPr>
          <w:b/>
          <w:bCs/>
        </w:rPr>
        <w:t>5</w:t>
      </w:r>
      <w:r w:rsidR="00D23718" w:rsidRPr="00764BEA">
        <w:rPr>
          <w:b/>
          <w:bCs/>
        </w:rPr>
        <w:t>, 2022</w:t>
      </w:r>
      <w:r w:rsidR="00D23718">
        <w:rPr>
          <w:b/>
          <w:bCs/>
        </w:rPr>
        <w:t xml:space="preserve">. </w:t>
      </w:r>
      <w:r w:rsidR="00D23718">
        <w:t>Late applications cannot be considered.</w:t>
      </w:r>
    </w:p>
    <w:p w14:paraId="3AE6F684" w14:textId="498BF347" w:rsidR="00D23718" w:rsidRDefault="00D23718" w:rsidP="00D23718">
      <w:pPr>
        <w:spacing w:before="120" w:after="120" w:line="276" w:lineRule="auto"/>
        <w:jc w:val="center"/>
      </w:pPr>
    </w:p>
    <w:p w14:paraId="1900D605" w14:textId="74A54F6C" w:rsidR="00D23718" w:rsidRPr="00D23718" w:rsidRDefault="00D23718" w:rsidP="00D23718">
      <w:pPr>
        <w:spacing w:before="120" w:after="120" w:line="276" w:lineRule="auto"/>
        <w:jc w:val="center"/>
        <w:rPr>
          <w:sz w:val="28"/>
          <w:szCs w:val="28"/>
        </w:rPr>
      </w:pPr>
      <w:r w:rsidRPr="00D23718">
        <w:rPr>
          <w:b/>
          <w:bCs/>
          <w:sz w:val="28"/>
          <w:szCs w:val="28"/>
        </w:rPr>
        <w:t>Questions</w:t>
      </w:r>
      <w:r w:rsidRPr="00D23718">
        <w:rPr>
          <w:sz w:val="28"/>
          <w:szCs w:val="28"/>
        </w:rPr>
        <w:t xml:space="preserve"> about the 2022-23 pilot</w:t>
      </w:r>
      <w:r w:rsidR="000C3E72">
        <w:rPr>
          <w:sz w:val="28"/>
          <w:szCs w:val="28"/>
        </w:rPr>
        <w:t xml:space="preserve"> or the application process</w:t>
      </w:r>
      <w:r w:rsidRPr="00D23718">
        <w:rPr>
          <w:sz w:val="28"/>
          <w:szCs w:val="28"/>
        </w:rPr>
        <w:t>? Email investigatinghistory@mass.gov.</w:t>
      </w:r>
    </w:p>
    <w:sectPr w:rsidR="00D23718" w:rsidRPr="00D23718" w:rsidSect="00976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58B1" w14:textId="77777777" w:rsidR="001E79B3" w:rsidRDefault="001E79B3" w:rsidP="008A510D">
      <w:r>
        <w:separator/>
      </w:r>
    </w:p>
  </w:endnote>
  <w:endnote w:type="continuationSeparator" w:id="0">
    <w:p w14:paraId="5CAE2130" w14:textId="77777777" w:rsidR="001E79B3" w:rsidRDefault="001E79B3" w:rsidP="008A510D">
      <w:r>
        <w:continuationSeparator/>
      </w:r>
    </w:p>
  </w:endnote>
  <w:endnote w:type="continuationNotice" w:id="1">
    <w:p w14:paraId="5C69E539" w14:textId="77777777" w:rsidR="001E79B3" w:rsidRDefault="001E7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14EF" w14:textId="77777777" w:rsidR="001E79B3" w:rsidRDefault="001E79B3" w:rsidP="008A510D">
      <w:r>
        <w:separator/>
      </w:r>
    </w:p>
  </w:footnote>
  <w:footnote w:type="continuationSeparator" w:id="0">
    <w:p w14:paraId="172B739C" w14:textId="77777777" w:rsidR="001E79B3" w:rsidRDefault="001E79B3" w:rsidP="008A510D">
      <w:r>
        <w:continuationSeparator/>
      </w:r>
    </w:p>
  </w:footnote>
  <w:footnote w:type="continuationNotice" w:id="1">
    <w:p w14:paraId="6801263F" w14:textId="77777777" w:rsidR="001E79B3" w:rsidRDefault="001E79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43D29"/>
    <w:multiLevelType w:val="hybridMultilevel"/>
    <w:tmpl w:val="FF7CDA8A"/>
    <w:lvl w:ilvl="0" w:tplc="D6FE5D7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61F8"/>
    <w:multiLevelType w:val="hybridMultilevel"/>
    <w:tmpl w:val="7BA2616A"/>
    <w:lvl w:ilvl="0" w:tplc="7A7C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1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CF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1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9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E3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22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D2"/>
    <w:rsid w:val="0001610F"/>
    <w:rsid w:val="0005663F"/>
    <w:rsid w:val="000C3E72"/>
    <w:rsid w:val="00141EEC"/>
    <w:rsid w:val="001467FF"/>
    <w:rsid w:val="00150D2C"/>
    <w:rsid w:val="00182126"/>
    <w:rsid w:val="001E79B3"/>
    <w:rsid w:val="001F2AA7"/>
    <w:rsid w:val="002246C8"/>
    <w:rsid w:val="0025482E"/>
    <w:rsid w:val="002D796C"/>
    <w:rsid w:val="00326E27"/>
    <w:rsid w:val="00327C88"/>
    <w:rsid w:val="00443DE7"/>
    <w:rsid w:val="00447D37"/>
    <w:rsid w:val="00464508"/>
    <w:rsid w:val="0052568F"/>
    <w:rsid w:val="005725D7"/>
    <w:rsid w:val="005A5386"/>
    <w:rsid w:val="005D275D"/>
    <w:rsid w:val="00686568"/>
    <w:rsid w:val="006F1F8A"/>
    <w:rsid w:val="0070610E"/>
    <w:rsid w:val="00764BEA"/>
    <w:rsid w:val="00800BF8"/>
    <w:rsid w:val="008A510D"/>
    <w:rsid w:val="008D5C8F"/>
    <w:rsid w:val="00967A20"/>
    <w:rsid w:val="009767D2"/>
    <w:rsid w:val="009B4949"/>
    <w:rsid w:val="00A217C2"/>
    <w:rsid w:val="00A6173C"/>
    <w:rsid w:val="00A82C98"/>
    <w:rsid w:val="00B74D3A"/>
    <w:rsid w:val="00BC5CD8"/>
    <w:rsid w:val="00C34556"/>
    <w:rsid w:val="00D23718"/>
    <w:rsid w:val="00D65E62"/>
    <w:rsid w:val="00DC3FD9"/>
    <w:rsid w:val="00E04A43"/>
    <w:rsid w:val="00F05D5E"/>
    <w:rsid w:val="00F60EE2"/>
    <w:rsid w:val="00F6196A"/>
    <w:rsid w:val="00FF4C93"/>
    <w:rsid w:val="08A8B466"/>
    <w:rsid w:val="10F78E4A"/>
    <w:rsid w:val="133F8C3C"/>
    <w:rsid w:val="18A5AFD3"/>
    <w:rsid w:val="1DBC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F0C0"/>
  <w15:chartTrackingRefBased/>
  <w15:docId w15:val="{D5F876FB-BDFA-F349-9F4F-DC15AC3E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1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5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0D"/>
  </w:style>
  <w:style w:type="paragraph" w:styleId="Footer">
    <w:name w:val="footer"/>
    <w:basedOn w:val="Normal"/>
    <w:link w:val="FooterChar"/>
    <w:uiPriority w:val="99"/>
    <w:unhideWhenUsed/>
    <w:rsid w:val="008A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0D"/>
  </w:style>
  <w:style w:type="paragraph" w:styleId="Revision">
    <w:name w:val="Revision"/>
    <w:hidden/>
    <w:uiPriority w:val="99"/>
    <w:semiHidden/>
    <w:rsid w:val="00A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tructionalsupport@mass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1" ma:contentTypeDescription="Create a new document." ma:contentTypeScope="" ma:versionID="ce16ad44590f3a32d586519d11efd2e2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fe9f6d95d672e7d56fdd909d8596ba11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8dc5e-e5f0-476b-aed9-3b59e9fde311">
      <UserInfo>
        <DisplayName>Tarca, Katherine (DESE)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D277A0-99F0-44E5-A638-527D7245A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25867-60EA-40F7-8280-971C0B2EA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A5047-A2D3-4E74-99ED-22A5427DFDFD}">
  <ds:schemaRefs>
    <ds:schemaRef ds:uri="http://schemas.microsoft.com/office/2006/metadata/properties"/>
    <ds:schemaRef ds:uri="http://schemas.microsoft.com/office/infopath/2007/PartnerControls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History 2022-2023 Pilot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History 2022-2023 Pilot</dc:title>
  <dc:subject/>
  <dc:creator>DESE</dc:creator>
  <cp:keywords/>
  <dc:description/>
  <cp:lastModifiedBy>Dong Zou</cp:lastModifiedBy>
  <cp:revision>4</cp:revision>
  <cp:lastPrinted>2022-03-18T13:16:00Z</cp:lastPrinted>
  <dcterms:created xsi:type="dcterms:W3CDTF">2022-03-24T20:24:00Z</dcterms:created>
  <dcterms:modified xsi:type="dcterms:W3CDTF">2022-03-24T20:36:00Z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2022</vt:lpwstr>
  </property>
</Properties>
</file>