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067"/>
        <w:gridCol w:w="1923"/>
      </w:tblGrid>
      <w:tr w:rsidR="00BA3A21" w:rsidRPr="007E7DBE" w14:paraId="30D5BF9F" w14:textId="77777777" w:rsidTr="00586A27">
        <w:trPr>
          <w:trHeight w:val="690"/>
        </w:trPr>
        <w:tc>
          <w:tcPr>
            <w:tcW w:w="8067" w:type="dxa"/>
          </w:tcPr>
          <w:p w14:paraId="4986B411" w14:textId="77777777" w:rsidR="00BA3A21" w:rsidRPr="00043801" w:rsidRDefault="00BA3A21" w:rsidP="00586A27">
            <w:pPr>
              <w:spacing w:before="120" w:after="120"/>
              <w:ind w:left="2470" w:hanging="2430"/>
              <w:rPr>
                <w:rFonts w:ascii="Arial" w:hAnsi="Arial" w:cs="Arial"/>
                <w:sz w:val="20"/>
                <w:szCs w:val="20"/>
              </w:rPr>
            </w:pPr>
            <w:r w:rsidRPr="008F1860">
              <w:rPr>
                <w:rFonts w:ascii="Arial" w:hAnsi="Arial" w:cs="Arial"/>
                <w:b/>
                <w:sz w:val="20"/>
                <w:szCs w:val="20"/>
              </w:rPr>
              <w:t xml:space="preserve">Name of Grant Program: </w:t>
            </w:r>
            <w:r w:rsidRPr="003D219B">
              <w:rPr>
                <w:rFonts w:ascii="Arial" w:hAnsi="Arial" w:cs="Arial"/>
                <w:bCs/>
                <w:sz w:val="20"/>
                <w:szCs w:val="20"/>
              </w:rPr>
              <w:t>FY2023</w:t>
            </w:r>
            <w:r>
              <w:rPr>
                <w:rFonts w:ascii="Arial" w:hAnsi="Arial" w:cs="Arial"/>
                <w:b/>
                <w:sz w:val="20"/>
                <w:szCs w:val="20"/>
              </w:rPr>
              <w:t xml:space="preserve"> </w:t>
            </w:r>
            <w:r w:rsidRPr="008F1860">
              <w:rPr>
                <w:rFonts w:ascii="Arial" w:hAnsi="Arial" w:cs="Arial"/>
                <w:sz w:val="20"/>
                <w:szCs w:val="20"/>
              </w:rPr>
              <w:t>Massachusetts 21</w:t>
            </w:r>
            <w:r w:rsidRPr="008F1860">
              <w:rPr>
                <w:rFonts w:ascii="Arial" w:hAnsi="Arial" w:cs="Arial"/>
                <w:sz w:val="20"/>
                <w:szCs w:val="20"/>
                <w:vertAlign w:val="superscript"/>
              </w:rPr>
              <w:t>st</w:t>
            </w:r>
            <w:r w:rsidRPr="008F1860">
              <w:rPr>
                <w:rFonts w:ascii="Arial" w:hAnsi="Arial" w:cs="Arial"/>
                <w:sz w:val="20"/>
                <w:szCs w:val="20"/>
              </w:rPr>
              <w:t xml:space="preserve"> Century Community Learning Centers</w:t>
            </w:r>
            <w:r>
              <w:rPr>
                <w:rFonts w:ascii="Arial" w:hAnsi="Arial" w:cs="Arial"/>
                <w:sz w:val="20"/>
                <w:szCs w:val="20"/>
              </w:rPr>
              <w:t xml:space="preserve"> - </w:t>
            </w:r>
            <w:r w:rsidRPr="008F1860">
              <w:rPr>
                <w:rFonts w:ascii="Arial" w:hAnsi="Arial" w:cs="Arial"/>
                <w:sz w:val="20"/>
                <w:szCs w:val="20"/>
              </w:rPr>
              <w:t xml:space="preserve">Supporting Additional Learning Time </w:t>
            </w:r>
            <w:r>
              <w:rPr>
                <w:rFonts w:ascii="Arial" w:hAnsi="Arial" w:cs="Arial"/>
                <w:sz w:val="20"/>
                <w:szCs w:val="20"/>
              </w:rPr>
              <w:t xml:space="preserve">Grant (SALT) for new sites               </w:t>
            </w:r>
          </w:p>
        </w:tc>
        <w:tc>
          <w:tcPr>
            <w:tcW w:w="1923" w:type="dxa"/>
          </w:tcPr>
          <w:p w14:paraId="4FB6BF4D" w14:textId="77777777" w:rsidR="00BA3A21" w:rsidRPr="008F1860" w:rsidRDefault="00BA3A21" w:rsidP="00586A27">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647 </w:t>
            </w:r>
            <w:r w:rsidRPr="008F1860">
              <w:rPr>
                <w:rFonts w:ascii="Arial" w:hAnsi="Arial" w:cs="Arial"/>
                <w:sz w:val="20"/>
                <w:szCs w:val="20"/>
              </w:rPr>
              <w:br/>
            </w:r>
          </w:p>
        </w:tc>
      </w:tr>
    </w:tbl>
    <w:p w14:paraId="47888B16" w14:textId="7982EB17" w:rsidR="00BA3A21" w:rsidRPr="00075543" w:rsidRDefault="00BA3A21" w:rsidP="00BA3A21">
      <w:pPr>
        <w:spacing w:before="120"/>
        <w:ind w:left="-86"/>
        <w:rPr>
          <w:rFonts w:ascii="Arial" w:hAnsi="Arial" w:cs="Arial"/>
          <w:b/>
          <w:bCs/>
          <w:sz w:val="20"/>
          <w:szCs w:val="20"/>
        </w:rPr>
      </w:pPr>
      <w:r>
        <w:rPr>
          <w:rFonts w:ascii="Arial" w:hAnsi="Arial" w:cs="Arial"/>
          <w:sz w:val="20"/>
          <w:szCs w:val="20"/>
        </w:rPr>
        <w:t xml:space="preserve"> </w:t>
      </w:r>
      <w:r w:rsidRPr="00075543">
        <w:rPr>
          <w:rFonts w:ascii="Arial" w:hAnsi="Arial" w:cs="Arial"/>
          <w:b/>
          <w:bCs/>
          <w:sz w:val="20"/>
          <w:szCs w:val="20"/>
        </w:rPr>
        <w:t>Addendum G- Program Fee</w:t>
      </w:r>
      <w:r w:rsidR="00075543" w:rsidRPr="00075543">
        <w:rPr>
          <w:rFonts w:ascii="Arial" w:hAnsi="Arial" w:cs="Arial"/>
          <w:b/>
          <w:bCs/>
          <w:sz w:val="20"/>
          <w:szCs w:val="20"/>
        </w:rPr>
        <w:t xml:space="preserve"> Request Form</w:t>
      </w:r>
    </w:p>
    <w:p w14:paraId="40CD9424" w14:textId="77777777" w:rsidR="00AC66DF" w:rsidRPr="00BA3A21" w:rsidRDefault="00AC66DF" w:rsidP="00BA3A21">
      <w:pPr>
        <w:spacing w:before="120"/>
        <w:ind w:left="-86"/>
        <w:rPr>
          <w:rFonts w:ascii="Arial" w:hAnsi="Arial" w:cs="Arial"/>
          <w:sz w:val="20"/>
          <w:szCs w:val="20"/>
        </w:rPr>
      </w:pPr>
    </w:p>
    <w:p w14:paraId="103BE65B" w14:textId="2D05AEF9" w:rsidR="00E23590" w:rsidRPr="00E23590" w:rsidRDefault="00BA3A21" w:rsidP="00BA3A21">
      <w:pPr>
        <w:pStyle w:val="ListParagraph"/>
        <w:numPr>
          <w:ilvl w:val="0"/>
          <w:numId w:val="2"/>
        </w:numPr>
        <w:tabs>
          <w:tab w:val="left" w:pos="360"/>
        </w:tabs>
        <w:spacing w:before="120"/>
        <w:ind w:left="360" w:hanging="450"/>
        <w:rPr>
          <w:rFonts w:ascii="Arial" w:hAnsi="Arial" w:cs="Arial"/>
          <w:color w:val="000000"/>
          <w:sz w:val="20"/>
          <w:szCs w:val="20"/>
        </w:rPr>
      </w:pPr>
      <w:r w:rsidRPr="00424D43">
        <w:rPr>
          <w:rFonts w:ascii="Arial" w:hAnsi="Arial" w:cs="Arial"/>
          <w:sz w:val="20"/>
          <w:szCs w:val="20"/>
        </w:rPr>
        <w:t xml:space="preserve">If you have </w:t>
      </w:r>
      <w:r w:rsidR="00751F98">
        <w:rPr>
          <w:rFonts w:ascii="Arial" w:hAnsi="Arial" w:cs="Arial"/>
          <w:sz w:val="20"/>
          <w:szCs w:val="20"/>
        </w:rPr>
        <w:t xml:space="preserve">the </w:t>
      </w:r>
      <w:r w:rsidRPr="00424D43">
        <w:rPr>
          <w:rFonts w:ascii="Arial" w:hAnsi="Arial" w:cs="Arial"/>
          <w:sz w:val="20"/>
          <w:szCs w:val="20"/>
        </w:rPr>
        <w:t xml:space="preserve">need or a </w:t>
      </w:r>
      <w:r w:rsidR="00E23590">
        <w:rPr>
          <w:rFonts w:ascii="Arial" w:hAnsi="Arial" w:cs="Arial"/>
          <w:sz w:val="20"/>
          <w:szCs w:val="20"/>
        </w:rPr>
        <w:t xml:space="preserve">valid </w:t>
      </w:r>
      <w:r w:rsidRPr="00424D43">
        <w:rPr>
          <w:rFonts w:ascii="Arial" w:hAnsi="Arial" w:cs="Arial"/>
          <w:sz w:val="20"/>
          <w:szCs w:val="20"/>
        </w:rPr>
        <w:t xml:space="preserve">reason for </w:t>
      </w:r>
      <w:r w:rsidR="0030391A">
        <w:rPr>
          <w:rFonts w:ascii="Arial" w:hAnsi="Arial" w:cs="Arial"/>
          <w:sz w:val="20"/>
          <w:szCs w:val="20"/>
        </w:rPr>
        <w:t xml:space="preserve">assessing a </w:t>
      </w:r>
      <w:r w:rsidRPr="00424D43">
        <w:rPr>
          <w:rFonts w:ascii="Arial" w:hAnsi="Arial" w:cs="Arial"/>
          <w:sz w:val="20"/>
          <w:szCs w:val="20"/>
        </w:rPr>
        <w:t xml:space="preserve">program fees and would like to request flexibility, please describe your rationale. </w:t>
      </w:r>
    </w:p>
    <w:p w14:paraId="6D99F575" w14:textId="77777777" w:rsidR="00E23590" w:rsidRPr="00E23590" w:rsidRDefault="00E23590" w:rsidP="00E23590">
      <w:pPr>
        <w:pStyle w:val="ListParagraph"/>
        <w:tabs>
          <w:tab w:val="left" w:pos="360"/>
        </w:tabs>
        <w:spacing w:before="120"/>
        <w:ind w:left="360"/>
        <w:rPr>
          <w:rFonts w:ascii="Arial" w:hAnsi="Arial" w:cs="Arial"/>
          <w:color w:val="000000"/>
          <w:sz w:val="20"/>
          <w:szCs w:val="20"/>
        </w:rPr>
      </w:pPr>
    </w:p>
    <w:p w14:paraId="5B21CC9C" w14:textId="16EAA95C" w:rsidR="00BA3A21" w:rsidRPr="00751F98" w:rsidRDefault="00751F98" w:rsidP="00BA3A21">
      <w:pPr>
        <w:pStyle w:val="ListParagraph"/>
        <w:numPr>
          <w:ilvl w:val="0"/>
          <w:numId w:val="2"/>
        </w:numPr>
        <w:tabs>
          <w:tab w:val="left" w:pos="360"/>
        </w:tabs>
        <w:spacing w:before="120"/>
        <w:ind w:left="360" w:hanging="450"/>
        <w:rPr>
          <w:rFonts w:ascii="Arial" w:hAnsi="Arial" w:cs="Arial"/>
          <w:color w:val="000000"/>
          <w:sz w:val="20"/>
          <w:szCs w:val="20"/>
        </w:rPr>
      </w:pPr>
      <w:r w:rsidRPr="00424D43">
        <w:rPr>
          <w:rFonts w:ascii="Arial" w:hAnsi="Arial" w:cs="Arial"/>
          <w:sz w:val="20"/>
          <w:szCs w:val="20"/>
        </w:rPr>
        <w:t xml:space="preserve">Describe specifically how funds </w:t>
      </w:r>
      <w:r w:rsidR="00E23590">
        <w:rPr>
          <w:rFonts w:ascii="Arial" w:hAnsi="Arial" w:cs="Arial"/>
          <w:sz w:val="20"/>
          <w:szCs w:val="20"/>
        </w:rPr>
        <w:t xml:space="preserve">generated from the program fees </w:t>
      </w:r>
      <w:r w:rsidRPr="00424D43">
        <w:rPr>
          <w:rFonts w:ascii="Arial" w:hAnsi="Arial" w:cs="Arial"/>
          <w:sz w:val="20"/>
          <w:szCs w:val="20"/>
        </w:rPr>
        <w:t>will be used to supplement proposed grant expenditures.</w:t>
      </w:r>
    </w:p>
    <w:p w14:paraId="3AB36A5E" w14:textId="77777777" w:rsidR="00BA3A21" w:rsidRPr="00A97539" w:rsidRDefault="00BA3A21" w:rsidP="00BA3A21">
      <w:pPr>
        <w:rPr>
          <w:rFonts w:ascii="Arial" w:hAnsi="Arial" w:cs="Arial"/>
          <w:sz w:val="20"/>
          <w:szCs w:val="20"/>
        </w:rPr>
      </w:pPr>
    </w:p>
    <w:p w14:paraId="287A8403" w14:textId="7F2738C2" w:rsidR="0080370F" w:rsidRDefault="00BA3A21" w:rsidP="0080370F">
      <w:pPr>
        <w:pStyle w:val="ListParagraph"/>
        <w:numPr>
          <w:ilvl w:val="0"/>
          <w:numId w:val="2"/>
        </w:numPr>
        <w:tabs>
          <w:tab w:val="left" w:pos="360"/>
        </w:tabs>
        <w:spacing w:before="120"/>
        <w:ind w:hanging="810"/>
        <w:rPr>
          <w:rFonts w:ascii="Arial" w:hAnsi="Arial" w:cs="Arial"/>
          <w:color w:val="000000"/>
          <w:sz w:val="20"/>
          <w:szCs w:val="20"/>
        </w:rPr>
      </w:pPr>
      <w:r w:rsidRPr="00424D43">
        <w:rPr>
          <w:rFonts w:ascii="Arial" w:hAnsi="Arial" w:cs="Arial"/>
          <w:color w:val="000000"/>
          <w:sz w:val="20"/>
          <w:szCs w:val="20"/>
        </w:rPr>
        <w:t xml:space="preserve">Please describe the process for determining the per student cost to attend </w:t>
      </w:r>
      <w:r w:rsidR="001E6C70">
        <w:rPr>
          <w:rFonts w:ascii="Arial" w:hAnsi="Arial" w:cs="Arial"/>
          <w:color w:val="000000"/>
          <w:sz w:val="20"/>
          <w:szCs w:val="20"/>
        </w:rPr>
        <w:t xml:space="preserve">and </w:t>
      </w:r>
      <w:r w:rsidRPr="00424D43">
        <w:rPr>
          <w:rFonts w:ascii="Arial" w:hAnsi="Arial" w:cs="Arial"/>
          <w:color w:val="000000"/>
          <w:sz w:val="20"/>
          <w:szCs w:val="20"/>
        </w:rPr>
        <w:t>if a sliding fee is used.</w:t>
      </w:r>
    </w:p>
    <w:p w14:paraId="1EB96A3B" w14:textId="77777777" w:rsidR="0080370F" w:rsidRPr="0080370F" w:rsidRDefault="0080370F" w:rsidP="0080370F">
      <w:pPr>
        <w:tabs>
          <w:tab w:val="left" w:pos="360"/>
        </w:tabs>
        <w:spacing w:before="120"/>
        <w:ind w:left="-90"/>
        <w:rPr>
          <w:rFonts w:ascii="Arial" w:hAnsi="Arial" w:cs="Arial"/>
          <w:color w:val="000000"/>
          <w:sz w:val="20"/>
          <w:szCs w:val="20"/>
        </w:rPr>
      </w:pPr>
    </w:p>
    <w:p w14:paraId="1522CDC2" w14:textId="5A87D81C" w:rsidR="00BA3A21" w:rsidRPr="0080370F" w:rsidRDefault="00BA3A21" w:rsidP="0080370F">
      <w:pPr>
        <w:pStyle w:val="ListParagraph"/>
        <w:numPr>
          <w:ilvl w:val="0"/>
          <w:numId w:val="2"/>
        </w:numPr>
        <w:tabs>
          <w:tab w:val="left" w:pos="360"/>
        </w:tabs>
        <w:spacing w:before="120"/>
        <w:ind w:left="270"/>
        <w:rPr>
          <w:rFonts w:ascii="Arial" w:hAnsi="Arial" w:cs="Arial"/>
          <w:color w:val="000000"/>
          <w:sz w:val="20"/>
          <w:szCs w:val="20"/>
        </w:rPr>
      </w:pPr>
      <w:r w:rsidRPr="0080370F">
        <w:rPr>
          <w:rFonts w:ascii="Arial" w:hAnsi="Arial" w:cs="Arial"/>
          <w:color w:val="000000"/>
          <w:sz w:val="20"/>
          <w:szCs w:val="20"/>
        </w:rPr>
        <w:t xml:space="preserve">How </w:t>
      </w:r>
      <w:r w:rsidR="001E6C70" w:rsidRPr="0080370F">
        <w:rPr>
          <w:rFonts w:ascii="Arial" w:hAnsi="Arial" w:cs="Arial"/>
          <w:color w:val="000000"/>
          <w:sz w:val="20"/>
          <w:szCs w:val="20"/>
        </w:rPr>
        <w:t xml:space="preserve">will </w:t>
      </w:r>
      <w:r w:rsidRPr="0080370F">
        <w:rPr>
          <w:rFonts w:ascii="Arial" w:hAnsi="Arial" w:cs="Arial"/>
          <w:color w:val="000000"/>
          <w:sz w:val="20"/>
          <w:szCs w:val="20"/>
        </w:rPr>
        <w:t xml:space="preserve">you ensure that families of children/youth who would be eligible to receive free or reduced price lunch fully understand that cost is not be a deterrent from participation.  </w:t>
      </w:r>
    </w:p>
    <w:p w14:paraId="47071CA3" w14:textId="4C5D9FFE" w:rsidR="00AC66DF" w:rsidRDefault="00AC66DF" w:rsidP="00AC66DF">
      <w:pPr>
        <w:tabs>
          <w:tab w:val="left" w:pos="360"/>
        </w:tabs>
        <w:spacing w:before="120"/>
        <w:rPr>
          <w:rFonts w:ascii="Arial" w:hAnsi="Arial" w:cs="Arial"/>
          <w:color w:val="000000"/>
          <w:sz w:val="20"/>
          <w:szCs w:val="20"/>
        </w:rPr>
      </w:pPr>
    </w:p>
    <w:p w14:paraId="3BD3EA79" w14:textId="5F42F68A" w:rsidR="00AC66DF" w:rsidRDefault="00AC66DF" w:rsidP="00FA3275">
      <w:pPr>
        <w:pStyle w:val="ListParagraph"/>
        <w:numPr>
          <w:ilvl w:val="0"/>
          <w:numId w:val="2"/>
        </w:numPr>
        <w:tabs>
          <w:tab w:val="left" w:pos="360"/>
        </w:tabs>
        <w:spacing w:before="120"/>
        <w:ind w:left="360" w:hanging="450"/>
        <w:rPr>
          <w:rFonts w:ascii="Arial" w:hAnsi="Arial" w:cs="Arial"/>
          <w:color w:val="000000"/>
          <w:sz w:val="20"/>
          <w:szCs w:val="20"/>
        </w:rPr>
      </w:pPr>
      <w:r w:rsidRPr="00751F98">
        <w:rPr>
          <w:rFonts w:ascii="Arial" w:hAnsi="Arial" w:cs="Arial"/>
          <w:color w:val="000000"/>
          <w:sz w:val="20"/>
          <w:szCs w:val="20"/>
        </w:rPr>
        <w:t xml:space="preserve">Describe the </w:t>
      </w:r>
      <w:r w:rsidRPr="00751F98">
        <w:rPr>
          <w:rFonts w:ascii="Arial" w:hAnsi="Arial" w:cs="Arial"/>
          <w:sz w:val="20"/>
          <w:szCs w:val="20"/>
        </w:rPr>
        <w:t xml:space="preserve">procedures in place for monitoring, accounting, and reporting of program income. </w:t>
      </w:r>
    </w:p>
    <w:p w14:paraId="43150ECF" w14:textId="723E554F" w:rsidR="00751F98" w:rsidRDefault="00751F98" w:rsidP="00AC66DF">
      <w:pPr>
        <w:tabs>
          <w:tab w:val="left" w:pos="360"/>
        </w:tabs>
        <w:spacing w:before="120"/>
        <w:rPr>
          <w:rFonts w:ascii="Arial" w:hAnsi="Arial" w:cs="Arial"/>
          <w:color w:val="000000"/>
          <w:sz w:val="20"/>
          <w:szCs w:val="20"/>
        </w:rPr>
      </w:pPr>
    </w:p>
    <w:p w14:paraId="5C5BA1AF" w14:textId="77777777" w:rsidR="007A2913" w:rsidRDefault="007A2913" w:rsidP="00AC66DF">
      <w:pPr>
        <w:tabs>
          <w:tab w:val="left" w:pos="360"/>
        </w:tabs>
        <w:spacing w:before="120"/>
        <w:rPr>
          <w:rFonts w:ascii="Arial" w:hAnsi="Arial" w:cs="Arial"/>
          <w:color w:val="000000"/>
          <w:sz w:val="20"/>
          <w:szCs w:val="20"/>
        </w:rPr>
      </w:pPr>
    </w:p>
    <w:p w14:paraId="0F6668B8" w14:textId="3A148C5E" w:rsidR="00AC66DF" w:rsidRDefault="00AC66DF" w:rsidP="00751F98">
      <w:pPr>
        <w:shd w:val="clear" w:color="auto" w:fill="D9E2F3" w:themeFill="accent1" w:themeFillTint="33"/>
        <w:tabs>
          <w:tab w:val="left" w:pos="360"/>
        </w:tabs>
        <w:spacing w:before="120"/>
        <w:rPr>
          <w:rFonts w:ascii="Arial" w:hAnsi="Arial" w:cs="Arial"/>
          <w:color w:val="000000"/>
          <w:sz w:val="20"/>
          <w:szCs w:val="20"/>
        </w:rPr>
      </w:pPr>
      <w:r>
        <w:rPr>
          <w:rFonts w:ascii="Arial" w:hAnsi="Arial" w:cs="Arial"/>
          <w:color w:val="000000"/>
          <w:sz w:val="20"/>
          <w:szCs w:val="20"/>
        </w:rPr>
        <w:t>By signing below,</w:t>
      </w:r>
      <w:r w:rsidR="00032A22">
        <w:rPr>
          <w:rFonts w:ascii="Arial" w:hAnsi="Arial" w:cs="Arial"/>
          <w:color w:val="000000"/>
          <w:sz w:val="20"/>
          <w:szCs w:val="20"/>
        </w:rPr>
        <w:t xml:space="preserve"> we fully</w:t>
      </w:r>
      <w:r>
        <w:rPr>
          <w:rFonts w:ascii="Arial" w:hAnsi="Arial" w:cs="Arial"/>
          <w:color w:val="000000"/>
          <w:sz w:val="20"/>
          <w:szCs w:val="20"/>
        </w:rPr>
        <w:t xml:space="preserve"> understand that if granted a waiver to assess a program fee </w:t>
      </w:r>
      <w:r w:rsidR="00032A22">
        <w:rPr>
          <w:rFonts w:ascii="Arial" w:hAnsi="Arial" w:cs="Arial"/>
          <w:color w:val="000000"/>
          <w:sz w:val="20"/>
          <w:szCs w:val="20"/>
        </w:rPr>
        <w:t xml:space="preserve">the following conditions </w:t>
      </w:r>
      <w:r w:rsidR="00320094">
        <w:rPr>
          <w:rFonts w:ascii="Arial" w:hAnsi="Arial" w:cs="Arial"/>
          <w:color w:val="000000"/>
          <w:sz w:val="20"/>
          <w:szCs w:val="20"/>
        </w:rPr>
        <w:t>must be</w:t>
      </w:r>
      <w:r>
        <w:rPr>
          <w:rFonts w:ascii="Arial" w:hAnsi="Arial" w:cs="Arial"/>
          <w:color w:val="000000"/>
          <w:sz w:val="20"/>
          <w:szCs w:val="20"/>
        </w:rPr>
        <w:t xml:space="preserve"> adhere</w:t>
      </w:r>
      <w:r w:rsidR="00032A22">
        <w:rPr>
          <w:rFonts w:ascii="Arial" w:hAnsi="Arial" w:cs="Arial"/>
          <w:color w:val="000000"/>
          <w:sz w:val="20"/>
          <w:szCs w:val="20"/>
        </w:rPr>
        <w:t>d</w:t>
      </w:r>
      <w:r>
        <w:rPr>
          <w:rFonts w:ascii="Arial" w:hAnsi="Arial" w:cs="Arial"/>
          <w:color w:val="000000"/>
          <w:sz w:val="20"/>
          <w:szCs w:val="20"/>
        </w:rPr>
        <w:t xml:space="preserve"> to:</w:t>
      </w:r>
    </w:p>
    <w:p w14:paraId="38956CBA" w14:textId="77777777" w:rsidR="00BA3A21" w:rsidRPr="00AC66DF" w:rsidRDefault="00BA3A21" w:rsidP="00751F98">
      <w:pPr>
        <w:pStyle w:val="ListParagraph"/>
        <w:numPr>
          <w:ilvl w:val="0"/>
          <w:numId w:val="1"/>
        </w:numPr>
        <w:shd w:val="clear" w:color="auto" w:fill="D9E2F3" w:themeFill="accent1" w:themeFillTint="33"/>
        <w:spacing w:before="120"/>
        <w:ind w:left="446" w:hanging="446"/>
        <w:contextualSpacing w:val="0"/>
        <w:rPr>
          <w:rFonts w:ascii="Arial" w:hAnsi="Arial" w:cs="Arial"/>
          <w:sz w:val="20"/>
          <w:szCs w:val="20"/>
        </w:rPr>
      </w:pPr>
      <w:r w:rsidRPr="00AC66DF">
        <w:rPr>
          <w:rFonts w:ascii="Arial" w:hAnsi="Arial" w:cs="Arial"/>
          <w:sz w:val="20"/>
          <w:szCs w:val="20"/>
        </w:rPr>
        <w:t>All income must be expended during the grantee’s award period to supplement, enhance, or otherwise improve 21</w:t>
      </w:r>
      <w:r w:rsidRPr="00AC66DF">
        <w:rPr>
          <w:rFonts w:ascii="Arial" w:hAnsi="Arial" w:cs="Arial"/>
          <w:sz w:val="20"/>
          <w:szCs w:val="20"/>
          <w:vertAlign w:val="superscript"/>
        </w:rPr>
        <w:t>st</w:t>
      </w:r>
      <w:r w:rsidRPr="00AC66DF">
        <w:rPr>
          <w:rFonts w:ascii="Arial" w:hAnsi="Arial" w:cs="Arial"/>
          <w:sz w:val="20"/>
          <w:szCs w:val="20"/>
        </w:rPr>
        <w:t xml:space="preserve"> CCLC programming for students and families, and not to supplant other funding sources. Use of these funds are limited to the allowable use of funds.</w:t>
      </w:r>
    </w:p>
    <w:p w14:paraId="5778DC4F" w14:textId="77777777" w:rsidR="00BA3A21" w:rsidRPr="00AC66DF" w:rsidRDefault="00BA3A21" w:rsidP="00751F98">
      <w:pPr>
        <w:pStyle w:val="ListParagraph"/>
        <w:numPr>
          <w:ilvl w:val="0"/>
          <w:numId w:val="1"/>
        </w:numPr>
        <w:shd w:val="clear" w:color="auto" w:fill="D9E2F3" w:themeFill="accent1" w:themeFillTint="33"/>
        <w:spacing w:before="120"/>
        <w:ind w:left="446" w:hanging="446"/>
        <w:contextualSpacing w:val="0"/>
        <w:rPr>
          <w:rFonts w:ascii="Arial" w:hAnsi="Arial" w:cs="Arial"/>
          <w:sz w:val="20"/>
          <w:szCs w:val="20"/>
        </w:rPr>
      </w:pPr>
      <w:r w:rsidRPr="00AC66DF">
        <w:rPr>
          <w:rFonts w:ascii="Arial" w:hAnsi="Arial" w:cs="Arial"/>
          <w:sz w:val="20"/>
          <w:szCs w:val="20"/>
        </w:rPr>
        <w:t>Students that are low-income should be enrolled first with no expectation of them paying a fee. No student will be denied access due to inability on their family’s part to pay.</w:t>
      </w:r>
    </w:p>
    <w:p w14:paraId="52A89A24" w14:textId="6BF5EDF5" w:rsidR="00BA3A21" w:rsidRPr="00AC66DF" w:rsidRDefault="00AC66DF" w:rsidP="00751F98">
      <w:pPr>
        <w:pStyle w:val="ListParagraph"/>
        <w:numPr>
          <w:ilvl w:val="0"/>
          <w:numId w:val="1"/>
        </w:numPr>
        <w:shd w:val="clear" w:color="auto" w:fill="D9E2F3" w:themeFill="accent1" w:themeFillTint="33"/>
        <w:spacing w:before="120"/>
        <w:ind w:left="446" w:hanging="446"/>
        <w:contextualSpacing w:val="0"/>
        <w:rPr>
          <w:rFonts w:ascii="Arial" w:hAnsi="Arial" w:cs="Arial"/>
          <w:sz w:val="20"/>
          <w:szCs w:val="20"/>
        </w:rPr>
      </w:pPr>
      <w:r>
        <w:rPr>
          <w:rFonts w:ascii="Arial" w:hAnsi="Arial" w:cs="Arial"/>
          <w:sz w:val="20"/>
          <w:szCs w:val="20"/>
        </w:rPr>
        <w:t xml:space="preserve">Have </w:t>
      </w:r>
      <w:r w:rsidR="00BA3A21" w:rsidRPr="00AC66DF">
        <w:rPr>
          <w:rFonts w:ascii="Arial" w:hAnsi="Arial" w:cs="Arial"/>
          <w:sz w:val="20"/>
          <w:szCs w:val="20"/>
        </w:rPr>
        <w:t xml:space="preserve">established procedures in place for monitoring, </w:t>
      </w:r>
      <w:r w:rsidRPr="00AC66DF">
        <w:rPr>
          <w:rFonts w:ascii="Arial" w:hAnsi="Arial" w:cs="Arial"/>
          <w:sz w:val="20"/>
          <w:szCs w:val="20"/>
        </w:rPr>
        <w:t>accounting,</w:t>
      </w:r>
      <w:r w:rsidR="00BA3A21" w:rsidRPr="00AC66DF">
        <w:rPr>
          <w:rFonts w:ascii="Arial" w:hAnsi="Arial" w:cs="Arial"/>
          <w:sz w:val="20"/>
          <w:szCs w:val="20"/>
        </w:rPr>
        <w:t xml:space="preserve"> and reporting of program income. </w:t>
      </w:r>
    </w:p>
    <w:p w14:paraId="292E2FF2" w14:textId="77777777" w:rsidR="00BA3A21" w:rsidRPr="00AC66DF" w:rsidRDefault="00BA3A21" w:rsidP="00751F98">
      <w:pPr>
        <w:pStyle w:val="ListParagraph"/>
        <w:numPr>
          <w:ilvl w:val="0"/>
          <w:numId w:val="1"/>
        </w:numPr>
        <w:shd w:val="clear" w:color="auto" w:fill="D9E2F3" w:themeFill="accent1" w:themeFillTint="33"/>
        <w:spacing w:before="120"/>
        <w:ind w:left="446" w:hanging="446"/>
        <w:contextualSpacing w:val="0"/>
        <w:rPr>
          <w:rFonts w:ascii="Arial" w:hAnsi="Arial" w:cs="Arial"/>
          <w:sz w:val="20"/>
          <w:szCs w:val="20"/>
        </w:rPr>
      </w:pPr>
      <w:r w:rsidRPr="00AC66DF">
        <w:rPr>
          <w:rFonts w:ascii="Arial" w:hAnsi="Arial" w:cs="Arial"/>
          <w:sz w:val="20"/>
          <w:szCs w:val="20"/>
        </w:rPr>
        <w:t>Program income generated without prior approval from the Department of Elementary and Secondary Education or that does not adhere to the above criteria will be used to proportionally reduce the federal award.</w:t>
      </w:r>
    </w:p>
    <w:p w14:paraId="6BF21AB9" w14:textId="54B6D1B4" w:rsidR="00BA3A21" w:rsidRDefault="00BA3A21" w:rsidP="00751F98">
      <w:pPr>
        <w:pStyle w:val="ListParagraph"/>
        <w:numPr>
          <w:ilvl w:val="0"/>
          <w:numId w:val="1"/>
        </w:numPr>
        <w:shd w:val="clear" w:color="auto" w:fill="D9E2F3" w:themeFill="accent1" w:themeFillTint="33"/>
        <w:spacing w:before="120"/>
        <w:ind w:left="446" w:hanging="446"/>
        <w:contextualSpacing w:val="0"/>
        <w:rPr>
          <w:rFonts w:ascii="Arial" w:hAnsi="Arial" w:cs="Arial"/>
          <w:sz w:val="20"/>
          <w:szCs w:val="20"/>
        </w:rPr>
      </w:pPr>
      <w:r w:rsidRPr="00AC66DF">
        <w:rPr>
          <w:rFonts w:ascii="Arial" w:hAnsi="Arial" w:cs="Arial"/>
          <w:sz w:val="20"/>
          <w:szCs w:val="20"/>
        </w:rPr>
        <w:t>Grantees will be required to report on program income generated, and expenditures related to 21</w:t>
      </w:r>
      <w:r w:rsidRPr="00AC66DF">
        <w:rPr>
          <w:rFonts w:ascii="Arial" w:hAnsi="Arial" w:cs="Arial"/>
          <w:sz w:val="20"/>
          <w:szCs w:val="20"/>
          <w:vertAlign w:val="superscript"/>
        </w:rPr>
        <w:t>st</w:t>
      </w:r>
      <w:r w:rsidRPr="00AC66DF">
        <w:rPr>
          <w:rFonts w:ascii="Arial" w:hAnsi="Arial" w:cs="Arial"/>
          <w:sz w:val="20"/>
          <w:szCs w:val="20"/>
        </w:rPr>
        <w:t xml:space="preserve"> CCLC program operations.  </w:t>
      </w:r>
    </w:p>
    <w:p w14:paraId="47FFF868" w14:textId="35707C8A" w:rsidR="00AC66DF" w:rsidRDefault="00AC66DF" w:rsidP="00AC66DF">
      <w:pPr>
        <w:spacing w:before="120"/>
        <w:rPr>
          <w:rFonts w:ascii="Arial" w:hAnsi="Arial" w:cs="Arial"/>
          <w:sz w:val="20"/>
          <w:szCs w:val="20"/>
        </w:rPr>
      </w:pPr>
    </w:p>
    <w:p w14:paraId="71763519" w14:textId="77777777" w:rsidR="008655DE" w:rsidRDefault="008655DE" w:rsidP="008655DE">
      <w:pPr>
        <w:pStyle w:val="BodyText"/>
        <w:kinsoku w:val="0"/>
        <w:overflowPunct w:val="0"/>
        <w:spacing w:before="10"/>
        <w:ind w:left="0" w:firstLine="0"/>
        <w:rPr>
          <w:rFonts w:ascii="Arial" w:hAnsi="Arial" w:cs="Arial"/>
          <w:sz w:val="20"/>
          <w:szCs w:val="20"/>
        </w:rPr>
      </w:pPr>
    </w:p>
    <w:tbl>
      <w:tblPr>
        <w:tblStyle w:val="TableGrid"/>
        <w:tblpPr w:leftFromText="180" w:rightFromText="180" w:vertAnchor="text" w:horzAnchor="page" w:tblpX="1076" w:tblpY="31"/>
        <w:tblW w:w="8095" w:type="dxa"/>
        <w:tblLook w:val="04A0" w:firstRow="1" w:lastRow="0" w:firstColumn="1" w:lastColumn="0" w:noHBand="0" w:noVBand="1"/>
      </w:tblPr>
      <w:tblGrid>
        <w:gridCol w:w="3325"/>
        <w:gridCol w:w="4770"/>
      </w:tblGrid>
      <w:tr w:rsidR="00BA31EA" w14:paraId="68DFCF29" w14:textId="77777777" w:rsidTr="00613808">
        <w:trPr>
          <w:trHeight w:val="616"/>
        </w:trPr>
        <w:tc>
          <w:tcPr>
            <w:tcW w:w="3325" w:type="dxa"/>
            <w:shd w:val="clear" w:color="auto" w:fill="D9E2F3" w:themeFill="accent1" w:themeFillTint="33"/>
            <w:vAlign w:val="center"/>
          </w:tcPr>
          <w:p w14:paraId="253CA780" w14:textId="77777777" w:rsidR="00BA31EA" w:rsidRPr="00BA31EA" w:rsidRDefault="00BA31EA" w:rsidP="00BA31EA">
            <w:pPr>
              <w:spacing w:before="120"/>
              <w:jc w:val="right"/>
              <w:rPr>
                <w:rFonts w:ascii="Arial" w:hAnsi="Arial" w:cs="Arial"/>
                <w:b/>
                <w:bCs/>
                <w:sz w:val="20"/>
                <w:szCs w:val="20"/>
              </w:rPr>
            </w:pPr>
            <w:r w:rsidRPr="00BA31EA">
              <w:rPr>
                <w:rFonts w:ascii="Arial" w:hAnsi="Arial" w:cs="Arial"/>
                <w:b/>
                <w:bCs/>
                <w:spacing w:val="-1"/>
                <w:sz w:val="20"/>
                <w:szCs w:val="20"/>
              </w:rPr>
              <w:t xml:space="preserve">Lead Applicant Name  </w:t>
            </w:r>
          </w:p>
        </w:tc>
        <w:tc>
          <w:tcPr>
            <w:tcW w:w="4770" w:type="dxa"/>
          </w:tcPr>
          <w:p w14:paraId="22F28CFA" w14:textId="77777777" w:rsidR="00BA31EA" w:rsidRDefault="00BA31EA" w:rsidP="00BA31EA">
            <w:pPr>
              <w:spacing w:before="120"/>
              <w:rPr>
                <w:rFonts w:ascii="Arial" w:hAnsi="Arial" w:cs="Arial"/>
                <w:sz w:val="20"/>
                <w:szCs w:val="20"/>
              </w:rPr>
            </w:pPr>
          </w:p>
        </w:tc>
      </w:tr>
      <w:tr w:rsidR="00BA31EA" w14:paraId="1DF2CC88" w14:textId="77777777" w:rsidTr="00613808">
        <w:trPr>
          <w:trHeight w:val="616"/>
        </w:trPr>
        <w:tc>
          <w:tcPr>
            <w:tcW w:w="3325" w:type="dxa"/>
            <w:shd w:val="clear" w:color="auto" w:fill="D9E2F3" w:themeFill="accent1" w:themeFillTint="33"/>
            <w:vAlign w:val="center"/>
          </w:tcPr>
          <w:p w14:paraId="5404E9FC" w14:textId="6EF19E88" w:rsidR="00BA31EA" w:rsidRDefault="00C044AC" w:rsidP="00613808">
            <w:pPr>
              <w:jc w:val="right"/>
              <w:rPr>
                <w:rFonts w:ascii="Arial" w:hAnsi="Arial" w:cs="Arial"/>
                <w:b/>
                <w:bCs/>
                <w:spacing w:val="-1"/>
                <w:w w:val="95"/>
                <w:sz w:val="20"/>
                <w:szCs w:val="20"/>
              </w:rPr>
            </w:pPr>
            <w:r>
              <w:rPr>
                <w:rFonts w:ascii="Arial" w:hAnsi="Arial" w:cs="Arial"/>
                <w:b/>
                <w:bCs/>
                <w:spacing w:val="-1"/>
                <w:w w:val="95"/>
                <w:sz w:val="20"/>
                <w:szCs w:val="20"/>
              </w:rPr>
              <w:t>Authorized Signatory</w:t>
            </w:r>
          </w:p>
          <w:p w14:paraId="6D1B4C7B" w14:textId="645B1F19" w:rsidR="00C044AC" w:rsidRPr="00613808" w:rsidRDefault="00C044AC" w:rsidP="00613808">
            <w:pPr>
              <w:jc w:val="right"/>
              <w:rPr>
                <w:rFonts w:ascii="Arial" w:hAnsi="Arial" w:cs="Arial"/>
                <w:b/>
                <w:bCs/>
                <w:spacing w:val="-1"/>
                <w:w w:val="95"/>
                <w:sz w:val="20"/>
                <w:szCs w:val="20"/>
              </w:rPr>
            </w:pPr>
            <w:r>
              <w:rPr>
                <w:rFonts w:ascii="Arial" w:hAnsi="Arial" w:cs="Arial"/>
                <w:b/>
                <w:bCs/>
                <w:spacing w:val="-1"/>
                <w:w w:val="95"/>
                <w:sz w:val="20"/>
                <w:szCs w:val="20"/>
              </w:rPr>
              <w:t>Superint</w:t>
            </w:r>
            <w:r w:rsidR="00613808">
              <w:rPr>
                <w:rFonts w:ascii="Arial" w:hAnsi="Arial" w:cs="Arial"/>
                <w:b/>
                <w:bCs/>
                <w:spacing w:val="-1"/>
                <w:w w:val="95"/>
                <w:sz w:val="20"/>
                <w:szCs w:val="20"/>
              </w:rPr>
              <w:t>endent/Executive Director</w:t>
            </w:r>
          </w:p>
        </w:tc>
        <w:tc>
          <w:tcPr>
            <w:tcW w:w="4770" w:type="dxa"/>
          </w:tcPr>
          <w:p w14:paraId="4B51FCCD" w14:textId="5E55B10A" w:rsidR="00BA31EA" w:rsidRDefault="00BA31EA" w:rsidP="00BA31EA">
            <w:pPr>
              <w:spacing w:before="120"/>
              <w:rPr>
                <w:rFonts w:ascii="Arial" w:hAnsi="Arial" w:cs="Arial"/>
                <w:sz w:val="20"/>
                <w:szCs w:val="20"/>
              </w:rPr>
            </w:pPr>
            <w:r>
              <w:rPr>
                <w:rFonts w:ascii="Arial" w:hAnsi="Arial" w:cs="Arial"/>
                <w:sz w:val="20"/>
                <w:szCs w:val="20"/>
              </w:rPr>
              <w:t xml:space="preserve">                                                                                                </w:t>
            </w:r>
          </w:p>
        </w:tc>
      </w:tr>
      <w:tr w:rsidR="00BA31EA" w14:paraId="20C6AE49" w14:textId="77777777" w:rsidTr="00613808">
        <w:trPr>
          <w:trHeight w:val="544"/>
        </w:trPr>
        <w:tc>
          <w:tcPr>
            <w:tcW w:w="3325" w:type="dxa"/>
            <w:shd w:val="clear" w:color="auto" w:fill="D9E2F3" w:themeFill="accent1" w:themeFillTint="33"/>
            <w:vAlign w:val="center"/>
          </w:tcPr>
          <w:p w14:paraId="069D4DCF" w14:textId="77777777" w:rsidR="00BA31EA" w:rsidRPr="00BA31EA" w:rsidRDefault="00BA31EA" w:rsidP="00613808">
            <w:pPr>
              <w:jc w:val="right"/>
              <w:rPr>
                <w:rFonts w:ascii="Arial" w:hAnsi="Arial" w:cs="Arial"/>
                <w:b/>
                <w:bCs/>
                <w:sz w:val="20"/>
                <w:szCs w:val="20"/>
              </w:rPr>
            </w:pPr>
            <w:r w:rsidRPr="00BA31EA">
              <w:rPr>
                <w:rFonts w:ascii="Arial" w:hAnsi="Arial" w:cs="Arial"/>
                <w:b/>
                <w:bCs/>
                <w:sz w:val="20"/>
                <w:szCs w:val="20"/>
              </w:rPr>
              <w:t>Date</w:t>
            </w:r>
          </w:p>
        </w:tc>
        <w:tc>
          <w:tcPr>
            <w:tcW w:w="4770" w:type="dxa"/>
          </w:tcPr>
          <w:p w14:paraId="5BBEADDA" w14:textId="77777777" w:rsidR="00BA31EA" w:rsidRDefault="00BA31EA" w:rsidP="00BA31EA">
            <w:pPr>
              <w:spacing w:before="120"/>
              <w:rPr>
                <w:rFonts w:ascii="Arial" w:hAnsi="Arial" w:cs="Arial"/>
                <w:sz w:val="20"/>
                <w:szCs w:val="20"/>
              </w:rPr>
            </w:pPr>
          </w:p>
        </w:tc>
      </w:tr>
    </w:tbl>
    <w:p w14:paraId="5EDFED8D" w14:textId="77777777" w:rsidR="008655DE" w:rsidRPr="00A65232" w:rsidRDefault="008655DE" w:rsidP="008655DE">
      <w:pPr>
        <w:pStyle w:val="BodyText"/>
        <w:kinsoku w:val="0"/>
        <w:overflowPunct w:val="0"/>
        <w:spacing w:before="10"/>
        <w:ind w:left="0" w:firstLine="0"/>
        <w:rPr>
          <w:rFonts w:ascii="Arial" w:hAnsi="Arial" w:cs="Arial"/>
          <w:sz w:val="20"/>
          <w:szCs w:val="20"/>
        </w:rPr>
      </w:pPr>
    </w:p>
    <w:p w14:paraId="40535559" w14:textId="16C4FF24" w:rsidR="008655DE" w:rsidRPr="00A65232" w:rsidRDefault="008655DE" w:rsidP="008655DE">
      <w:pPr>
        <w:pStyle w:val="BodyText"/>
        <w:tabs>
          <w:tab w:val="left" w:pos="5152"/>
        </w:tabs>
        <w:kinsoku w:val="0"/>
        <w:overflowPunct w:val="0"/>
        <w:spacing w:line="20" w:lineRule="atLeast"/>
        <w:ind w:left="832" w:hanging="742"/>
        <w:rPr>
          <w:rFonts w:ascii="Arial" w:hAnsi="Arial" w:cs="Arial"/>
          <w:sz w:val="20"/>
          <w:szCs w:val="20"/>
        </w:rPr>
      </w:pPr>
      <w:r w:rsidRPr="00A65232">
        <w:rPr>
          <w:rFonts w:ascii="Arial" w:hAnsi="Arial" w:cs="Arial"/>
          <w:sz w:val="20"/>
          <w:szCs w:val="20"/>
        </w:rPr>
        <w:tab/>
      </w:r>
      <w:r>
        <w:rPr>
          <w:rFonts w:ascii="Arial" w:hAnsi="Arial" w:cs="Arial"/>
          <w:sz w:val="20"/>
          <w:szCs w:val="20"/>
        </w:rPr>
        <w:t xml:space="preserve">   </w:t>
      </w:r>
    </w:p>
    <w:p w14:paraId="57FDFBAA" w14:textId="1684D40E" w:rsidR="008655DE" w:rsidRPr="00A65232" w:rsidRDefault="008655DE" w:rsidP="008655DE">
      <w:pPr>
        <w:pStyle w:val="BodyText"/>
        <w:tabs>
          <w:tab w:val="left" w:pos="5878"/>
        </w:tabs>
        <w:kinsoku w:val="0"/>
        <w:overflowPunct w:val="0"/>
        <w:spacing w:before="11"/>
        <w:ind w:left="0" w:firstLine="0"/>
        <w:rPr>
          <w:rFonts w:ascii="Arial" w:hAnsi="Arial" w:cs="Arial"/>
          <w:sz w:val="20"/>
          <w:szCs w:val="20"/>
        </w:rPr>
      </w:pPr>
      <w:r w:rsidRPr="00A65232">
        <w:rPr>
          <w:rFonts w:ascii="Arial" w:hAnsi="Arial" w:cs="Arial"/>
          <w:spacing w:val="-1"/>
          <w:w w:val="95"/>
          <w:sz w:val="20"/>
          <w:szCs w:val="20"/>
        </w:rPr>
        <w:tab/>
      </w:r>
      <w:r>
        <w:rPr>
          <w:rFonts w:ascii="Arial" w:hAnsi="Arial" w:cs="Arial"/>
          <w:spacing w:val="-1"/>
          <w:w w:val="95"/>
          <w:sz w:val="20"/>
          <w:szCs w:val="20"/>
        </w:rPr>
        <w:t xml:space="preserve">           </w:t>
      </w:r>
    </w:p>
    <w:p w14:paraId="37667A7F" w14:textId="77777777" w:rsidR="008655DE" w:rsidRPr="00AC66DF" w:rsidRDefault="008655DE" w:rsidP="00AC66DF">
      <w:pPr>
        <w:spacing w:before="120"/>
        <w:rPr>
          <w:rFonts w:ascii="Arial" w:hAnsi="Arial" w:cs="Arial"/>
          <w:sz w:val="20"/>
          <w:szCs w:val="20"/>
        </w:rPr>
      </w:pPr>
    </w:p>
    <w:p w14:paraId="41F813CF" w14:textId="77777777" w:rsidR="00BA3A21" w:rsidRDefault="00BA3A21" w:rsidP="00BA3A21">
      <w:pPr>
        <w:rPr>
          <w:rFonts w:ascii="Arial" w:hAnsi="Arial" w:cs="Arial"/>
          <w:sz w:val="20"/>
          <w:szCs w:val="20"/>
        </w:rPr>
      </w:pPr>
    </w:p>
    <w:p w14:paraId="68EE4ADF" w14:textId="77777777" w:rsidR="00222AA5" w:rsidRDefault="00E05B4F"/>
    <w:sectPr w:rsidR="00222AA5" w:rsidSect="004437A4">
      <w:footerReference w:type="default" r:id="rId10"/>
      <w:pgSz w:w="12240" w:h="15840"/>
      <w:pgMar w:top="630" w:right="1440" w:bottom="1440" w:left="144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DC842" w14:textId="77777777" w:rsidR="00E05B4F" w:rsidRDefault="00E05B4F" w:rsidP="004437A4">
      <w:r>
        <w:separator/>
      </w:r>
    </w:p>
  </w:endnote>
  <w:endnote w:type="continuationSeparator" w:id="0">
    <w:p w14:paraId="264485EA" w14:textId="77777777" w:rsidR="00E05B4F" w:rsidRDefault="00E05B4F" w:rsidP="0044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41030303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459B7CCB" w14:textId="37672EE9" w:rsidR="004437A4" w:rsidRPr="004437A4" w:rsidRDefault="004437A4" w:rsidP="004437A4">
            <w:pPr>
              <w:pStyle w:val="Footer"/>
              <w:rPr>
                <w:rFonts w:ascii="Arial" w:hAnsi="Arial" w:cs="Arial"/>
                <w:sz w:val="20"/>
                <w:szCs w:val="20"/>
              </w:rPr>
            </w:pPr>
            <w:r w:rsidRPr="004437A4">
              <w:rPr>
                <w:rFonts w:ascii="Arial" w:hAnsi="Arial" w:cs="Arial"/>
                <w:sz w:val="20"/>
                <w:szCs w:val="20"/>
              </w:rPr>
              <w:t xml:space="preserve">Addendum G- Program Fee Request Form </w:t>
            </w:r>
            <w:r>
              <w:rPr>
                <w:rFonts w:ascii="Arial" w:hAnsi="Arial" w:cs="Arial"/>
                <w:sz w:val="20"/>
                <w:szCs w:val="20"/>
              </w:rPr>
              <w:tab/>
            </w:r>
            <w:r>
              <w:rPr>
                <w:rFonts w:ascii="Arial" w:hAnsi="Arial" w:cs="Arial"/>
                <w:sz w:val="20"/>
                <w:szCs w:val="20"/>
              </w:rPr>
              <w:tab/>
            </w:r>
            <w:r w:rsidRPr="004437A4">
              <w:rPr>
                <w:rFonts w:ascii="Arial" w:hAnsi="Arial" w:cs="Arial"/>
                <w:sz w:val="20"/>
                <w:szCs w:val="20"/>
              </w:rPr>
              <w:t xml:space="preserve">Page </w:t>
            </w:r>
            <w:r w:rsidRPr="004437A4">
              <w:rPr>
                <w:rFonts w:ascii="Arial" w:hAnsi="Arial" w:cs="Arial"/>
                <w:b/>
                <w:bCs/>
                <w:sz w:val="20"/>
                <w:szCs w:val="20"/>
              </w:rPr>
              <w:fldChar w:fldCharType="begin"/>
            </w:r>
            <w:r w:rsidRPr="004437A4">
              <w:rPr>
                <w:rFonts w:ascii="Arial" w:hAnsi="Arial" w:cs="Arial"/>
                <w:b/>
                <w:bCs/>
                <w:sz w:val="20"/>
                <w:szCs w:val="20"/>
              </w:rPr>
              <w:instrText xml:space="preserve"> PAGE </w:instrText>
            </w:r>
            <w:r w:rsidRPr="004437A4">
              <w:rPr>
                <w:rFonts w:ascii="Arial" w:hAnsi="Arial" w:cs="Arial"/>
                <w:b/>
                <w:bCs/>
                <w:sz w:val="20"/>
                <w:szCs w:val="20"/>
              </w:rPr>
              <w:fldChar w:fldCharType="separate"/>
            </w:r>
            <w:r w:rsidRPr="004437A4">
              <w:rPr>
                <w:rFonts w:ascii="Arial" w:hAnsi="Arial" w:cs="Arial"/>
                <w:b/>
                <w:bCs/>
                <w:noProof/>
                <w:sz w:val="20"/>
                <w:szCs w:val="20"/>
              </w:rPr>
              <w:t>2</w:t>
            </w:r>
            <w:r w:rsidRPr="004437A4">
              <w:rPr>
                <w:rFonts w:ascii="Arial" w:hAnsi="Arial" w:cs="Arial"/>
                <w:b/>
                <w:bCs/>
                <w:sz w:val="20"/>
                <w:szCs w:val="20"/>
              </w:rPr>
              <w:fldChar w:fldCharType="end"/>
            </w:r>
            <w:r w:rsidRPr="004437A4">
              <w:rPr>
                <w:rFonts w:ascii="Arial" w:hAnsi="Arial" w:cs="Arial"/>
                <w:sz w:val="20"/>
                <w:szCs w:val="20"/>
              </w:rPr>
              <w:t xml:space="preserve"> of </w:t>
            </w:r>
            <w:r w:rsidRPr="004437A4">
              <w:rPr>
                <w:rFonts w:ascii="Arial" w:hAnsi="Arial" w:cs="Arial"/>
                <w:b/>
                <w:bCs/>
                <w:sz w:val="20"/>
                <w:szCs w:val="20"/>
              </w:rPr>
              <w:fldChar w:fldCharType="begin"/>
            </w:r>
            <w:r w:rsidRPr="004437A4">
              <w:rPr>
                <w:rFonts w:ascii="Arial" w:hAnsi="Arial" w:cs="Arial"/>
                <w:b/>
                <w:bCs/>
                <w:sz w:val="20"/>
                <w:szCs w:val="20"/>
              </w:rPr>
              <w:instrText xml:space="preserve"> NUMPAGES  </w:instrText>
            </w:r>
            <w:r w:rsidRPr="004437A4">
              <w:rPr>
                <w:rFonts w:ascii="Arial" w:hAnsi="Arial" w:cs="Arial"/>
                <w:b/>
                <w:bCs/>
                <w:sz w:val="20"/>
                <w:szCs w:val="20"/>
              </w:rPr>
              <w:fldChar w:fldCharType="separate"/>
            </w:r>
            <w:r w:rsidRPr="004437A4">
              <w:rPr>
                <w:rFonts w:ascii="Arial" w:hAnsi="Arial" w:cs="Arial"/>
                <w:b/>
                <w:bCs/>
                <w:noProof/>
                <w:sz w:val="20"/>
                <w:szCs w:val="20"/>
              </w:rPr>
              <w:t>2</w:t>
            </w:r>
            <w:r w:rsidRPr="004437A4">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C8FC5" w14:textId="77777777" w:rsidR="00E05B4F" w:rsidRDefault="00E05B4F" w:rsidP="004437A4">
      <w:r>
        <w:separator/>
      </w:r>
    </w:p>
  </w:footnote>
  <w:footnote w:type="continuationSeparator" w:id="0">
    <w:p w14:paraId="0345E6DA" w14:textId="77777777" w:rsidR="00E05B4F" w:rsidRDefault="00E05B4F" w:rsidP="00443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B1D"/>
    <w:multiLevelType w:val="hybridMultilevel"/>
    <w:tmpl w:val="19D8FCB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9484299"/>
    <w:multiLevelType w:val="hybridMultilevel"/>
    <w:tmpl w:val="38D24A6A"/>
    <w:lvl w:ilvl="0" w:tplc="BA8412F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D4C64"/>
    <w:multiLevelType w:val="hybridMultilevel"/>
    <w:tmpl w:val="A24CD08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7200306A"/>
    <w:multiLevelType w:val="hybridMultilevel"/>
    <w:tmpl w:val="0CA8F6B8"/>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21"/>
    <w:rsid w:val="00032A22"/>
    <w:rsid w:val="00075543"/>
    <w:rsid w:val="001E6C70"/>
    <w:rsid w:val="0030391A"/>
    <w:rsid w:val="00315949"/>
    <w:rsid w:val="00320094"/>
    <w:rsid w:val="004437A4"/>
    <w:rsid w:val="00574C74"/>
    <w:rsid w:val="00613808"/>
    <w:rsid w:val="00751F98"/>
    <w:rsid w:val="007A2913"/>
    <w:rsid w:val="007F78F3"/>
    <w:rsid w:val="0080370F"/>
    <w:rsid w:val="008655DE"/>
    <w:rsid w:val="00AC66DF"/>
    <w:rsid w:val="00BA31EA"/>
    <w:rsid w:val="00BA3A21"/>
    <w:rsid w:val="00C044AC"/>
    <w:rsid w:val="00CE438E"/>
    <w:rsid w:val="00E05B4F"/>
    <w:rsid w:val="00E23590"/>
    <w:rsid w:val="00F13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ABCF4"/>
  <w15:chartTrackingRefBased/>
  <w15:docId w15:val="{4B15D411-DEF7-4EA0-A276-E300A301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A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655DE"/>
    <w:pPr>
      <w:widowControl w:val="0"/>
      <w:autoSpaceDE w:val="0"/>
      <w:autoSpaceDN w:val="0"/>
      <w:adjustRightInd w:val="0"/>
      <w:ind w:left="838"/>
      <w:outlineLvl w:val="0"/>
    </w:pPr>
    <w:rPr>
      <w:rFonts w:ascii="Palatino Linotype" w:eastAsiaTheme="minorEastAsia" w:hAnsi="Palatino Linotype" w:cs="Palatino Linotype"/>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A21"/>
    <w:pPr>
      <w:ind w:left="720"/>
      <w:contextualSpacing/>
    </w:pPr>
  </w:style>
  <w:style w:type="character" w:customStyle="1" w:styleId="Heading1Char">
    <w:name w:val="Heading 1 Char"/>
    <w:basedOn w:val="DefaultParagraphFont"/>
    <w:link w:val="Heading1"/>
    <w:uiPriority w:val="1"/>
    <w:rsid w:val="008655DE"/>
    <w:rPr>
      <w:rFonts w:ascii="Palatino Linotype" w:eastAsiaTheme="minorEastAsia" w:hAnsi="Palatino Linotype" w:cs="Palatino Linotype"/>
      <w:b/>
      <w:bCs/>
    </w:rPr>
  </w:style>
  <w:style w:type="paragraph" w:styleId="BodyText">
    <w:name w:val="Body Text"/>
    <w:basedOn w:val="Normal"/>
    <w:link w:val="BodyTextChar"/>
    <w:uiPriority w:val="1"/>
    <w:qFormat/>
    <w:rsid w:val="008655DE"/>
    <w:pPr>
      <w:widowControl w:val="0"/>
      <w:autoSpaceDE w:val="0"/>
      <w:autoSpaceDN w:val="0"/>
      <w:adjustRightInd w:val="0"/>
      <w:ind w:left="1559" w:hanging="360"/>
    </w:pPr>
    <w:rPr>
      <w:rFonts w:ascii="Palatino Linotype" w:eastAsiaTheme="minorEastAsia" w:hAnsi="Palatino Linotype" w:cs="Palatino Linotype"/>
      <w:sz w:val="22"/>
      <w:szCs w:val="22"/>
    </w:rPr>
  </w:style>
  <w:style w:type="character" w:customStyle="1" w:styleId="BodyTextChar">
    <w:name w:val="Body Text Char"/>
    <w:basedOn w:val="DefaultParagraphFont"/>
    <w:link w:val="BodyText"/>
    <w:uiPriority w:val="1"/>
    <w:rsid w:val="008655DE"/>
    <w:rPr>
      <w:rFonts w:ascii="Palatino Linotype" w:eastAsiaTheme="minorEastAsia" w:hAnsi="Palatino Linotype" w:cs="Palatino Linotype"/>
    </w:rPr>
  </w:style>
  <w:style w:type="table" w:styleId="TableGrid">
    <w:name w:val="Table Grid"/>
    <w:basedOn w:val="TableNormal"/>
    <w:uiPriority w:val="39"/>
    <w:rsid w:val="008655DE"/>
    <w:pPr>
      <w:spacing w:after="0" w:line="240" w:lineRule="auto"/>
      <w:ind w:left="36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37A4"/>
    <w:pPr>
      <w:tabs>
        <w:tab w:val="center" w:pos="4680"/>
        <w:tab w:val="right" w:pos="9360"/>
      </w:tabs>
    </w:pPr>
  </w:style>
  <w:style w:type="character" w:customStyle="1" w:styleId="HeaderChar">
    <w:name w:val="Header Char"/>
    <w:basedOn w:val="DefaultParagraphFont"/>
    <w:link w:val="Header"/>
    <w:uiPriority w:val="99"/>
    <w:rsid w:val="004437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37A4"/>
    <w:pPr>
      <w:tabs>
        <w:tab w:val="center" w:pos="4680"/>
        <w:tab w:val="right" w:pos="9360"/>
      </w:tabs>
    </w:pPr>
  </w:style>
  <w:style w:type="character" w:customStyle="1" w:styleId="FooterChar">
    <w:name w:val="Footer Char"/>
    <w:basedOn w:val="DefaultParagraphFont"/>
    <w:link w:val="Footer"/>
    <w:uiPriority w:val="99"/>
    <w:rsid w:val="004437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505F41A7-520D-424E-912B-26367C5CE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3B8E6-604B-4AC0-B329-38857D6E3E58}">
  <ds:schemaRefs>
    <ds:schemaRef ds:uri="http://schemas.microsoft.com/sharepoint/v3/contenttype/forms"/>
  </ds:schemaRefs>
</ds:datastoreItem>
</file>

<file path=customXml/itemProps3.xml><?xml version="1.0" encoding="utf-8"?>
<ds:datastoreItem xmlns:ds="http://schemas.openxmlformats.org/officeDocument/2006/customXml" ds:itemID="{634C0DFB-2B1E-47A4-9923-97FE8345131B}">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FC647 Addendum G: Program Fees Request Form</dc:title>
  <dc:subject/>
  <dc:creator>DESE</dc:creator>
  <cp:keywords/>
  <dc:description/>
  <cp:lastModifiedBy>Zou, Dong (EOE)</cp:lastModifiedBy>
  <cp:revision>18</cp:revision>
  <dcterms:created xsi:type="dcterms:W3CDTF">2022-03-31T13:27:00Z</dcterms:created>
  <dcterms:modified xsi:type="dcterms:W3CDTF">2022-04-08T18:49:00Z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2022</vt:lpwstr>
  </property>
</Properties>
</file>