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05C9" w14:textId="0545FDA9" w:rsidR="0052061E" w:rsidRDefault="00C11B31">
      <w:pPr>
        <w:jc w:val="center"/>
        <w:rPr>
          <w:rFonts w:ascii="Arial" w:eastAsia="Arial" w:hAnsi="Arial" w:cs="Arial"/>
          <w:b/>
        </w:rPr>
      </w:pPr>
      <w:r>
        <w:rPr>
          <w:rFonts w:ascii="Arial" w:eastAsia="Arial" w:hAnsi="Arial" w:cs="Arial"/>
          <w:b/>
        </w:rPr>
        <w:t xml:space="preserve">Fiscal Year </w:t>
      </w:r>
      <w:r w:rsidR="002C0755">
        <w:rPr>
          <w:rFonts w:ascii="Arial" w:eastAsia="Arial" w:hAnsi="Arial" w:cs="Arial"/>
          <w:b/>
        </w:rPr>
        <w:t>2023</w:t>
      </w:r>
      <w:r>
        <w:rPr>
          <w:rFonts w:ascii="Arial" w:eastAsia="Arial" w:hAnsi="Arial" w:cs="Arial"/>
          <w:b/>
        </w:rPr>
        <w:t xml:space="preserve"> (FY</w:t>
      </w:r>
      <w:r w:rsidR="002B6ADB">
        <w:rPr>
          <w:rFonts w:ascii="Arial" w:eastAsia="Arial" w:hAnsi="Arial" w:cs="Arial"/>
          <w:b/>
        </w:rPr>
        <w:t>20</w:t>
      </w:r>
      <w:r>
        <w:rPr>
          <w:rFonts w:ascii="Arial" w:eastAsia="Arial" w:hAnsi="Arial" w:cs="Arial"/>
          <w:b/>
        </w:rPr>
        <w:t>23) Grant Assurances</w:t>
      </w:r>
    </w:p>
    <w:p w14:paraId="3CFC05CA" w14:textId="77777777" w:rsidR="0052061E" w:rsidRDefault="0052061E">
      <w:pPr>
        <w:rPr>
          <w:rFonts w:ascii="Arial" w:eastAsia="Arial" w:hAnsi="Arial" w:cs="Arial"/>
          <w:sz w:val="20"/>
          <w:szCs w:val="20"/>
        </w:rPr>
      </w:pPr>
    </w:p>
    <w:p w14:paraId="3CFC05CB" w14:textId="77777777" w:rsidR="0052061E" w:rsidRDefault="00C11B31">
      <w:pPr>
        <w:ind w:right="-39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 xml:space="preserve">Massachusetts Department of Elementary and Secondary Education (Department), in partnership with the Massachusetts Department of Public Health (DPH) </w:t>
      </w:r>
      <w:r>
        <w:rPr>
          <w:rFonts w:ascii="Arial" w:eastAsia="Arial" w:hAnsi="Arial" w:cs="Arial"/>
          <w:sz w:val="20"/>
          <w:szCs w:val="20"/>
        </w:rPr>
        <w:t>will fund</w:t>
      </w:r>
      <w:r>
        <w:rPr>
          <w:rFonts w:ascii="Arial" w:eastAsia="Arial" w:hAnsi="Arial" w:cs="Arial"/>
          <w:b/>
          <w:sz w:val="20"/>
          <w:szCs w:val="20"/>
        </w:rPr>
        <w:t xml:space="preserve"> priority districts (Districts) </w:t>
      </w:r>
      <w:r>
        <w:rPr>
          <w:rFonts w:ascii="Arial" w:eastAsia="Arial" w:hAnsi="Arial" w:cs="Arial"/>
          <w:sz w:val="20"/>
          <w:szCs w:val="20"/>
        </w:rPr>
        <w:t xml:space="preserve">to implement the </w:t>
      </w:r>
      <w:r>
        <w:rPr>
          <w:rFonts w:ascii="Arial" w:eastAsia="Arial" w:hAnsi="Arial" w:cs="Arial"/>
          <w:b/>
          <w:sz w:val="20"/>
          <w:szCs w:val="20"/>
        </w:rPr>
        <w:t>Healthy Schools for Student Success (the Healthy Schools Program)</w:t>
      </w:r>
      <w:r>
        <w:rPr>
          <w:rFonts w:ascii="Arial" w:eastAsia="Arial" w:hAnsi="Arial" w:cs="Arial"/>
          <w:sz w:val="20"/>
          <w:szCs w:val="20"/>
        </w:rPr>
        <w:t xml:space="preserve"> via a collaborative agreement with the </w:t>
      </w:r>
      <w:r>
        <w:rPr>
          <w:rFonts w:ascii="Arial" w:eastAsia="Arial" w:hAnsi="Arial" w:cs="Arial"/>
          <w:b/>
          <w:sz w:val="20"/>
          <w:szCs w:val="20"/>
        </w:rPr>
        <w:t>Centers for Disease Control and Prevention (CDC).</w:t>
      </w:r>
    </w:p>
    <w:p w14:paraId="3CFC05CC" w14:textId="77777777" w:rsidR="0052061E" w:rsidRDefault="0052061E">
      <w:pPr>
        <w:ind w:right="-396"/>
        <w:rPr>
          <w:rFonts w:ascii="Arial" w:eastAsia="Arial" w:hAnsi="Arial" w:cs="Arial"/>
          <w:sz w:val="20"/>
          <w:szCs w:val="20"/>
        </w:rPr>
      </w:pPr>
    </w:p>
    <w:p w14:paraId="3CFC05CD" w14:textId="77777777" w:rsidR="0052061E" w:rsidRDefault="00C11B31">
      <w:pPr>
        <w:ind w:right="-396"/>
        <w:rPr>
          <w:rFonts w:ascii="Arial" w:eastAsia="Arial" w:hAnsi="Arial" w:cs="Arial"/>
          <w:sz w:val="20"/>
          <w:szCs w:val="20"/>
        </w:rPr>
      </w:pPr>
      <w:r>
        <w:rPr>
          <w:rFonts w:ascii="Arial" w:eastAsia="Arial" w:hAnsi="Arial" w:cs="Arial"/>
          <w:sz w:val="20"/>
          <w:szCs w:val="20"/>
        </w:rPr>
        <w:t xml:space="preserve">The purpose of the CDC’s collaborative approach to </w:t>
      </w:r>
      <w:r>
        <w:rPr>
          <w:rFonts w:ascii="Arial" w:eastAsia="Arial" w:hAnsi="Arial" w:cs="Arial"/>
          <w:i/>
          <w:sz w:val="20"/>
          <w:szCs w:val="20"/>
        </w:rPr>
        <w:t xml:space="preserve">Improving Student Health and Academic Achievement through Nutrition, Physical Activity and the Management of Chronic Conditions in Schools is to utilize the </w:t>
      </w:r>
      <w:hyperlink r:id="rId11" w:anchor=":~:text=The%20WSCC%20Model%20is%20ASCD's,their%20students%2C%20staff%20and%20environment.">
        <w:r>
          <w:rPr>
            <w:rFonts w:ascii="Arial" w:eastAsia="Arial" w:hAnsi="Arial" w:cs="Arial"/>
            <w:color w:val="0000FF"/>
            <w:sz w:val="20"/>
            <w:szCs w:val="20"/>
            <w:highlight w:val="white"/>
            <w:u w:val="single"/>
          </w:rPr>
          <w:t>Whole School, Whole Community, Whole Child Framework (WSCC)</w:t>
        </w:r>
      </w:hyperlink>
      <w:r>
        <w:rPr>
          <w:rFonts w:ascii="Arial" w:eastAsia="Arial" w:hAnsi="Arial" w:cs="Arial"/>
          <w:sz w:val="20"/>
          <w:szCs w:val="20"/>
        </w:rPr>
        <w:t xml:space="preserve"> to assess and improve district implementation of evidence-based health and wellness policies and programs. </w:t>
      </w:r>
    </w:p>
    <w:p w14:paraId="3CFC05CE" w14:textId="77777777" w:rsidR="0052061E" w:rsidRDefault="0052061E">
      <w:pPr>
        <w:ind w:right="-396"/>
        <w:rPr>
          <w:rFonts w:ascii="Arial" w:eastAsia="Arial" w:hAnsi="Arial" w:cs="Arial"/>
          <w:sz w:val="20"/>
          <w:szCs w:val="20"/>
        </w:rPr>
      </w:pPr>
    </w:p>
    <w:p w14:paraId="3CFC05CF" w14:textId="77777777" w:rsidR="0052061E" w:rsidRDefault="00C11B31">
      <w:pPr>
        <w:ind w:right="-396"/>
        <w:rPr>
          <w:rFonts w:ascii="Arial" w:eastAsia="Arial" w:hAnsi="Arial" w:cs="Arial"/>
          <w:sz w:val="20"/>
          <w:szCs w:val="20"/>
          <w:highlight w:val="white"/>
        </w:rPr>
      </w:pPr>
      <w:r>
        <w:rPr>
          <w:rFonts w:ascii="Arial" w:eastAsia="Arial" w:hAnsi="Arial" w:cs="Arial"/>
          <w:sz w:val="20"/>
          <w:szCs w:val="20"/>
        </w:rPr>
        <w:t xml:space="preserve">Year 5 of the Healthy Schools Program initiative will offer participating districts opportunities to deepen integration of WSCC efforts and partnerships to support the long-term sustainability of coordinated school health initiatives. </w:t>
      </w:r>
      <w:r>
        <w:rPr>
          <w:rFonts w:ascii="Arial" w:eastAsia="Arial" w:hAnsi="Arial" w:cs="Arial"/>
          <w:sz w:val="20"/>
          <w:szCs w:val="20"/>
          <w:highlight w:val="white"/>
        </w:rPr>
        <w:t>Together, Healthy Schools Programs will receive support to:</w:t>
      </w:r>
    </w:p>
    <w:p w14:paraId="3CFC05D0" w14:textId="3E19B6B9" w:rsidR="0052061E" w:rsidRDefault="00C11B31">
      <w:pPr>
        <w:numPr>
          <w:ilvl w:val="0"/>
          <w:numId w:val="2"/>
        </w:numPr>
        <w:tabs>
          <w:tab w:val="left" w:pos="9360"/>
        </w:tabs>
        <w:ind w:right="-90"/>
        <w:rPr>
          <w:rFonts w:ascii="Arial" w:eastAsia="Arial" w:hAnsi="Arial" w:cs="Arial"/>
          <w:sz w:val="20"/>
          <w:szCs w:val="20"/>
        </w:rPr>
      </w:pPr>
      <w:r>
        <w:rPr>
          <w:rFonts w:ascii="Arial" w:eastAsia="Arial" w:hAnsi="Arial" w:cs="Arial"/>
          <w:sz w:val="20"/>
          <w:szCs w:val="20"/>
          <w:highlight w:val="white"/>
        </w:rPr>
        <w:t xml:space="preserve">Populate District/School Health Advisory Committees with staff, family and community partners </w:t>
      </w:r>
      <w:hyperlink r:id="rId12">
        <w:r>
          <w:rPr>
            <w:rFonts w:ascii="Arial" w:eastAsia="Arial" w:hAnsi="Arial" w:cs="Arial"/>
            <w:color w:val="0000FF"/>
            <w:sz w:val="20"/>
            <w:szCs w:val="20"/>
            <w:highlight w:val="white"/>
            <w:u w:val="single"/>
          </w:rPr>
          <w:t>supporting social emotional learning, health, and safety</w:t>
        </w:r>
      </w:hyperlink>
      <w:r>
        <w:rPr>
          <w:rFonts w:ascii="Arial" w:eastAsia="Arial" w:hAnsi="Arial" w:cs="Arial"/>
          <w:sz w:val="20"/>
          <w:szCs w:val="20"/>
          <w:highlight w:val="white"/>
        </w:rPr>
        <w:t xml:space="preserve"> (aka </w:t>
      </w:r>
      <w:r w:rsidR="002B6ADB">
        <w:rPr>
          <w:rFonts w:ascii="Arial" w:eastAsia="Arial" w:hAnsi="Arial" w:cs="Arial"/>
          <w:sz w:val="20"/>
          <w:szCs w:val="20"/>
          <w:highlight w:val="white"/>
        </w:rPr>
        <w:t>the Department’s</w:t>
      </w:r>
      <w:r>
        <w:rPr>
          <w:rFonts w:ascii="Arial" w:eastAsia="Arial" w:hAnsi="Arial" w:cs="Arial"/>
          <w:sz w:val="20"/>
          <w:szCs w:val="20"/>
          <w:highlight w:val="white"/>
        </w:rPr>
        <w:t xml:space="preserve"> “heart strategy”) to coordinate school health and wellness initiatives to reverse health and racial disparities. </w:t>
      </w:r>
    </w:p>
    <w:p w14:paraId="3CFC05D1" w14:textId="77777777" w:rsidR="0052061E" w:rsidRDefault="006578FF">
      <w:pPr>
        <w:numPr>
          <w:ilvl w:val="0"/>
          <w:numId w:val="2"/>
        </w:numPr>
        <w:tabs>
          <w:tab w:val="left" w:pos="9360"/>
        </w:tabs>
        <w:ind w:right="-90"/>
        <w:rPr>
          <w:rFonts w:ascii="Arial" w:eastAsia="Arial" w:hAnsi="Arial" w:cs="Arial"/>
          <w:sz w:val="20"/>
          <w:szCs w:val="20"/>
        </w:rPr>
      </w:pPr>
      <w:hyperlink r:id="rId13">
        <w:r w:rsidR="00C11B31">
          <w:rPr>
            <w:rFonts w:ascii="Arial" w:eastAsia="Arial" w:hAnsi="Arial" w:cs="Arial"/>
            <w:color w:val="0000FF"/>
            <w:sz w:val="20"/>
            <w:szCs w:val="20"/>
            <w:highlight w:val="white"/>
            <w:u w:val="single"/>
          </w:rPr>
          <w:t>Use the ASCD Whole Child School Improvement Tool™</w:t>
        </w:r>
      </w:hyperlink>
      <w:r w:rsidR="00C11B31">
        <w:rPr>
          <w:rFonts w:ascii="Arial" w:eastAsia="Arial" w:hAnsi="Arial" w:cs="Arial"/>
          <w:sz w:val="20"/>
          <w:szCs w:val="20"/>
        </w:rPr>
        <w:t xml:space="preserve"> to engage district superintendent, principal and leadership in sustainable health program planning to support educational outcomes.</w:t>
      </w:r>
    </w:p>
    <w:p w14:paraId="3CFC05D2" w14:textId="77777777" w:rsidR="0052061E" w:rsidRDefault="00C11B31">
      <w:pPr>
        <w:numPr>
          <w:ilvl w:val="0"/>
          <w:numId w:val="2"/>
        </w:numPr>
        <w:tabs>
          <w:tab w:val="left" w:pos="9360"/>
        </w:tabs>
        <w:ind w:right="-90"/>
        <w:rPr>
          <w:rFonts w:ascii="Arial" w:eastAsia="Arial" w:hAnsi="Arial" w:cs="Arial"/>
          <w:sz w:val="20"/>
          <w:szCs w:val="20"/>
        </w:rPr>
      </w:pPr>
      <w:r>
        <w:rPr>
          <w:rFonts w:ascii="Arial" w:eastAsia="Arial" w:hAnsi="Arial" w:cs="Arial"/>
          <w:sz w:val="20"/>
          <w:szCs w:val="20"/>
        </w:rPr>
        <w:t xml:space="preserve">Incorporate </w:t>
      </w:r>
      <w:hyperlink r:id="rId14">
        <w:r>
          <w:rPr>
            <w:rFonts w:ascii="Arial" w:eastAsia="Arial" w:hAnsi="Arial" w:cs="Arial"/>
            <w:color w:val="0000FF"/>
            <w:sz w:val="20"/>
            <w:szCs w:val="20"/>
            <w:highlight w:val="white"/>
            <w:u w:val="single"/>
          </w:rPr>
          <w:t>Strategies for Using the WSCC Framework</w:t>
        </w:r>
      </w:hyperlink>
      <w:r>
        <w:rPr>
          <w:rFonts w:ascii="Arial" w:eastAsia="Arial" w:hAnsi="Arial" w:cs="Arial"/>
          <w:sz w:val="20"/>
          <w:szCs w:val="20"/>
        </w:rPr>
        <w:t xml:space="preserve"> into local wellness policy revision processes, and receive coaching, training, and technical assistance to</w:t>
      </w:r>
    </w:p>
    <w:bookmarkStart w:id="0" w:name="_heading=h.gjdgxs" w:colFirst="0" w:colLast="0"/>
    <w:bookmarkEnd w:id="0"/>
    <w:p w14:paraId="3CFC05D3" w14:textId="77777777" w:rsidR="0052061E" w:rsidRDefault="00C11B31">
      <w:pPr>
        <w:numPr>
          <w:ilvl w:val="0"/>
          <w:numId w:val="2"/>
        </w:numPr>
        <w:tabs>
          <w:tab w:val="left" w:pos="9360"/>
        </w:tabs>
        <w:ind w:right="-90"/>
        <w:rPr>
          <w:rFonts w:ascii="Arial" w:eastAsia="Arial" w:hAnsi="Arial" w:cs="Arial"/>
          <w:sz w:val="20"/>
          <w:szCs w:val="20"/>
        </w:rPr>
      </w:pPr>
      <w:r>
        <w:fldChar w:fldCharType="begin"/>
      </w:r>
      <w:r>
        <w:instrText xml:space="preserve"> HYPERLINK "http://www.ascd.org/programs/learning-and-health/wscc-implementation.aspx" \h </w:instrText>
      </w:r>
      <w:r>
        <w:fldChar w:fldCharType="separate"/>
      </w:r>
      <w:r>
        <w:rPr>
          <w:rFonts w:ascii="Arial" w:eastAsia="Arial" w:hAnsi="Arial" w:cs="Arial"/>
          <w:color w:val="0000FF"/>
          <w:sz w:val="20"/>
          <w:szCs w:val="20"/>
          <w:highlight w:val="white"/>
          <w:u w:val="single"/>
        </w:rPr>
        <w:t>Align Wellness Policies to the WSCC model</w:t>
      </w:r>
      <w:r>
        <w:rPr>
          <w:rFonts w:ascii="Arial" w:eastAsia="Arial" w:hAnsi="Arial" w:cs="Arial"/>
          <w:color w:val="0000FF"/>
          <w:sz w:val="20"/>
          <w:szCs w:val="20"/>
          <w:highlight w:val="white"/>
          <w:u w:val="single"/>
        </w:rPr>
        <w:fldChar w:fldCharType="end"/>
      </w:r>
      <w:r>
        <w:rPr>
          <w:rFonts w:ascii="Arial" w:eastAsia="Arial" w:hAnsi="Arial" w:cs="Arial"/>
          <w:sz w:val="20"/>
          <w:szCs w:val="20"/>
        </w:rPr>
        <w:t xml:space="preserve"> via resources from national and state NGO partners, including but not limited to the </w:t>
      </w:r>
      <w:hyperlink r:id="rId15">
        <w:r>
          <w:rPr>
            <w:rFonts w:ascii="Arial" w:eastAsia="Arial" w:hAnsi="Arial" w:cs="Arial"/>
            <w:color w:val="0000FF"/>
            <w:sz w:val="20"/>
            <w:szCs w:val="20"/>
            <w:highlight w:val="white"/>
            <w:u w:val="single"/>
          </w:rPr>
          <w:t>WellSAT Learning and Implementation Guide</w:t>
        </w:r>
      </w:hyperlink>
      <w:r>
        <w:rPr>
          <w:rFonts w:ascii="Arial" w:eastAsia="Arial" w:hAnsi="Arial" w:cs="Arial"/>
          <w:sz w:val="20"/>
          <w:szCs w:val="20"/>
        </w:rPr>
        <w:t xml:space="preserve"> and</w:t>
      </w:r>
      <w:r>
        <w:rPr>
          <w:rFonts w:ascii="Arial" w:eastAsia="Arial" w:hAnsi="Arial" w:cs="Arial"/>
          <w:color w:val="0000FF"/>
          <w:sz w:val="20"/>
          <w:szCs w:val="20"/>
          <w:highlight w:val="white"/>
          <w:u w:val="single"/>
        </w:rPr>
        <w:t xml:space="preserve"> </w:t>
      </w:r>
      <w:hyperlink r:id="rId16">
        <w:r>
          <w:rPr>
            <w:rFonts w:ascii="Arial" w:eastAsia="Arial" w:hAnsi="Arial" w:cs="Arial"/>
            <w:color w:val="0000FF"/>
            <w:sz w:val="20"/>
            <w:szCs w:val="20"/>
            <w:highlight w:val="white"/>
            <w:u w:val="single"/>
          </w:rPr>
          <w:t>Alliance for a Healthier Generation Local Wellness Policy Resources</w:t>
        </w:r>
      </w:hyperlink>
      <w:r>
        <w:rPr>
          <w:rFonts w:ascii="Arial" w:eastAsia="Arial" w:hAnsi="Arial" w:cs="Arial"/>
          <w:sz w:val="20"/>
          <w:szCs w:val="20"/>
        </w:rPr>
        <w:t xml:space="preserve"> available online.</w:t>
      </w:r>
    </w:p>
    <w:p w14:paraId="3CFC05D4" w14:textId="77777777" w:rsidR="0052061E" w:rsidRDefault="0052061E">
      <w:pPr>
        <w:rPr>
          <w:rFonts w:ascii="Arial" w:eastAsia="Arial" w:hAnsi="Arial" w:cs="Arial"/>
          <w:b/>
          <w:i/>
          <w:sz w:val="20"/>
          <w:szCs w:val="20"/>
        </w:rPr>
      </w:pPr>
    </w:p>
    <w:p w14:paraId="3CFC05D5" w14:textId="659056A4" w:rsidR="0052061E" w:rsidRDefault="00C11B31">
      <w:pPr>
        <w:rPr>
          <w:rFonts w:ascii="Arial" w:eastAsia="Arial" w:hAnsi="Arial" w:cs="Arial"/>
          <w:sz w:val="20"/>
          <w:szCs w:val="20"/>
        </w:rPr>
      </w:pPr>
      <w:r>
        <w:rPr>
          <w:rFonts w:ascii="Arial" w:eastAsia="Arial" w:hAnsi="Arial" w:cs="Arial"/>
          <w:b/>
          <w:sz w:val="20"/>
          <w:szCs w:val="20"/>
        </w:rPr>
        <w:t xml:space="preserve">This document outlines the roles and responsibilities of the grantees, as well as the support that </w:t>
      </w:r>
      <w:r w:rsidR="002C0755">
        <w:rPr>
          <w:rFonts w:ascii="Arial" w:eastAsia="Arial" w:hAnsi="Arial" w:cs="Arial"/>
          <w:b/>
          <w:sz w:val="20"/>
          <w:szCs w:val="20"/>
        </w:rPr>
        <w:t>the Department</w:t>
      </w:r>
      <w:r>
        <w:rPr>
          <w:rFonts w:ascii="Arial" w:eastAsia="Arial" w:hAnsi="Arial" w:cs="Arial"/>
          <w:b/>
          <w:sz w:val="20"/>
          <w:szCs w:val="20"/>
        </w:rPr>
        <w:t xml:space="preserve">, DPH, CDC and other partners will provide (see next page).  </w:t>
      </w:r>
      <w:r>
        <w:rPr>
          <w:rFonts w:ascii="Arial" w:eastAsia="Arial" w:hAnsi="Arial" w:cs="Arial"/>
          <w:sz w:val="20"/>
          <w:szCs w:val="20"/>
        </w:rPr>
        <w:t>By signing below, the district acknowledges awareness of and the full scope of this grant requirements.</w:t>
      </w:r>
    </w:p>
    <w:p w14:paraId="3CFC05D6" w14:textId="77777777" w:rsidR="0052061E" w:rsidRDefault="0052061E">
      <w:pPr>
        <w:rPr>
          <w:rFonts w:ascii="Arial" w:eastAsia="Arial" w:hAnsi="Arial" w:cs="Arial"/>
          <w:sz w:val="20"/>
          <w:szCs w:val="20"/>
        </w:rPr>
      </w:pPr>
    </w:p>
    <w:p w14:paraId="3CFC05D7" w14:textId="2A7F4AD8" w:rsidR="0052061E" w:rsidRDefault="00C11B31">
      <w:pPr>
        <w:rPr>
          <w:rFonts w:ascii="Arial" w:eastAsia="Arial" w:hAnsi="Arial" w:cs="Arial"/>
          <w:sz w:val="20"/>
          <w:szCs w:val="20"/>
        </w:rPr>
      </w:pPr>
      <w:r>
        <w:rPr>
          <w:rFonts w:ascii="Arial" w:eastAsia="Arial" w:hAnsi="Arial" w:cs="Arial"/>
          <w:sz w:val="20"/>
          <w:szCs w:val="20"/>
        </w:rPr>
        <w:t>During FY</w:t>
      </w:r>
      <w:r w:rsidR="002B6ADB">
        <w:rPr>
          <w:rFonts w:ascii="Arial" w:eastAsia="Arial" w:hAnsi="Arial" w:cs="Arial"/>
          <w:sz w:val="20"/>
          <w:szCs w:val="20"/>
        </w:rPr>
        <w:t>20</w:t>
      </w:r>
      <w:r>
        <w:rPr>
          <w:rFonts w:ascii="Arial" w:eastAsia="Arial" w:hAnsi="Arial" w:cs="Arial"/>
          <w:sz w:val="20"/>
          <w:szCs w:val="20"/>
        </w:rPr>
        <w:t>23, the district agrees to:</w:t>
      </w:r>
    </w:p>
    <w:p w14:paraId="3CFC05D8" w14:textId="77777777" w:rsidR="0052061E" w:rsidRDefault="0052061E">
      <w:pPr>
        <w:ind w:left="1440" w:hanging="1440"/>
        <w:rPr>
          <w:rFonts w:ascii="Arial" w:eastAsia="Arial" w:hAnsi="Arial" w:cs="Arial"/>
          <w:sz w:val="20"/>
          <w:szCs w:val="20"/>
        </w:rPr>
      </w:pPr>
    </w:p>
    <w:p w14:paraId="3CFC05D9" w14:textId="6B443955" w:rsidR="0052061E" w:rsidRDefault="00C11B31">
      <w:pPr>
        <w:ind w:left="1350" w:right="-126" w:hanging="900"/>
        <w:rPr>
          <w:rFonts w:ascii="Arial" w:eastAsia="Arial" w:hAnsi="Arial" w:cs="Arial"/>
          <w:sz w:val="20"/>
          <w:szCs w:val="20"/>
        </w:rPr>
      </w:pPr>
      <w:r w:rsidRPr="7ABAEE91">
        <w:rPr>
          <w:rFonts w:ascii="Arial" w:eastAsia="Arial" w:hAnsi="Arial" w:cs="Arial"/>
          <w:sz w:val="20"/>
          <w:szCs w:val="20"/>
        </w:rPr>
        <w:t>_______</w:t>
      </w:r>
      <w:r>
        <w:tab/>
      </w:r>
      <w:r w:rsidRPr="7ABAEE91">
        <w:rPr>
          <w:rFonts w:ascii="Arial" w:eastAsia="Arial" w:hAnsi="Arial" w:cs="Arial"/>
          <w:sz w:val="20"/>
          <w:szCs w:val="20"/>
        </w:rPr>
        <w:t xml:space="preserve">Designate a </w:t>
      </w:r>
      <w:r w:rsidRPr="7ABAEE91">
        <w:rPr>
          <w:rFonts w:ascii="Arial" w:eastAsia="Arial" w:hAnsi="Arial" w:cs="Arial"/>
          <w:b/>
          <w:bCs/>
          <w:sz w:val="20"/>
          <w:szCs w:val="20"/>
        </w:rPr>
        <w:t>district team lead</w:t>
      </w:r>
      <w:r w:rsidRPr="7ABAEE91">
        <w:rPr>
          <w:rFonts w:ascii="Arial" w:eastAsia="Arial" w:hAnsi="Arial" w:cs="Arial"/>
          <w:sz w:val="20"/>
          <w:szCs w:val="20"/>
        </w:rPr>
        <w:t xml:space="preserve"> to coordinate WSCC-based initiatives with</w:t>
      </w:r>
      <w:r w:rsidR="002B6ADB" w:rsidRPr="7ABAEE91">
        <w:rPr>
          <w:rFonts w:ascii="Arial" w:eastAsia="Arial" w:hAnsi="Arial" w:cs="Arial"/>
          <w:sz w:val="20"/>
          <w:szCs w:val="20"/>
        </w:rPr>
        <w:t xml:space="preserve"> the Department</w:t>
      </w:r>
      <w:r w:rsidRPr="7ABAEE91">
        <w:rPr>
          <w:rFonts w:ascii="Arial" w:eastAsia="Arial" w:hAnsi="Arial" w:cs="Arial"/>
          <w:sz w:val="20"/>
          <w:szCs w:val="20"/>
        </w:rPr>
        <w:t xml:space="preserve"> and participating schools, and maintain communication with Department staff to oversee the following grant objectives, including during</w:t>
      </w:r>
      <w:r w:rsidRPr="7ABAEE91">
        <w:rPr>
          <w:rFonts w:ascii="Arial" w:eastAsia="Arial" w:hAnsi="Arial" w:cs="Arial"/>
          <w:color w:val="000000" w:themeColor="text1"/>
          <w:sz w:val="20"/>
          <w:szCs w:val="20"/>
        </w:rPr>
        <w:t xml:space="preserve"> recurring monthly grantee check-in calls/ videoconferences, and participat</w:t>
      </w:r>
      <w:r w:rsidRPr="7ABAEE91">
        <w:rPr>
          <w:rFonts w:ascii="Arial" w:eastAsia="Arial" w:hAnsi="Arial" w:cs="Arial"/>
          <w:sz w:val="20"/>
          <w:szCs w:val="20"/>
        </w:rPr>
        <w:t>ion</w:t>
      </w:r>
      <w:r w:rsidRPr="7ABAEE91">
        <w:rPr>
          <w:rFonts w:ascii="Arial" w:eastAsia="Arial" w:hAnsi="Arial" w:cs="Arial"/>
          <w:color w:val="000000" w:themeColor="text1"/>
          <w:sz w:val="20"/>
          <w:szCs w:val="20"/>
        </w:rPr>
        <w:t xml:space="preserve"> in 1-2 annual district site visit or needs assessments, to inform and improve program planning and pe</w:t>
      </w:r>
      <w:r w:rsidRPr="7ABAEE91">
        <w:rPr>
          <w:rFonts w:ascii="Arial" w:eastAsia="Arial" w:hAnsi="Arial" w:cs="Arial"/>
          <w:sz w:val="20"/>
          <w:szCs w:val="20"/>
        </w:rPr>
        <w:t>er-to-peer learning opportunities.</w:t>
      </w:r>
    </w:p>
    <w:p w14:paraId="3CFC05DA" w14:textId="77777777" w:rsidR="0052061E" w:rsidRDefault="0052061E">
      <w:pPr>
        <w:ind w:left="1350" w:right="-126" w:hanging="900"/>
        <w:rPr>
          <w:rFonts w:ascii="Arial" w:eastAsia="Arial" w:hAnsi="Arial" w:cs="Arial"/>
          <w:sz w:val="20"/>
          <w:szCs w:val="20"/>
        </w:rPr>
      </w:pPr>
    </w:p>
    <w:p w14:paraId="3CFC05DB" w14:textId="77777777" w:rsidR="0052061E" w:rsidRDefault="00C11B31">
      <w:pPr>
        <w:ind w:left="1350" w:right="-216" w:hanging="900"/>
        <w:rPr>
          <w:rFonts w:ascii="Arial" w:eastAsia="Arial" w:hAnsi="Arial" w:cs="Arial"/>
          <w:sz w:val="20"/>
          <w:szCs w:val="20"/>
        </w:rPr>
      </w:pPr>
      <w:r>
        <w:rPr>
          <w:rFonts w:ascii="Arial" w:eastAsia="Arial" w:hAnsi="Arial" w:cs="Arial"/>
          <w:sz w:val="20"/>
          <w:szCs w:val="20"/>
        </w:rPr>
        <w:t>_______</w:t>
      </w:r>
      <w:r>
        <w:rPr>
          <w:rFonts w:ascii="Arial" w:eastAsia="Arial" w:hAnsi="Arial" w:cs="Arial"/>
          <w:sz w:val="20"/>
          <w:szCs w:val="20"/>
        </w:rPr>
        <w:tab/>
        <w:t xml:space="preserve">Designate a </w:t>
      </w:r>
      <w:r>
        <w:rPr>
          <w:rFonts w:ascii="Arial" w:eastAsia="Arial" w:hAnsi="Arial" w:cs="Arial"/>
          <w:b/>
          <w:sz w:val="20"/>
          <w:szCs w:val="20"/>
        </w:rPr>
        <w:t>business/grant office lead</w:t>
      </w:r>
      <w:r>
        <w:rPr>
          <w:rFonts w:ascii="Arial" w:eastAsia="Arial" w:hAnsi="Arial" w:cs="Arial"/>
          <w:sz w:val="20"/>
          <w:szCs w:val="20"/>
        </w:rPr>
        <w:t xml:space="preserve"> (with access to EdGrants) to support District Team Lead in managing administrative and fiscal functions; grant expenditures and funds requests to program activities; and report any anticipated difficulties spending the grant award in full to the Department program specialist as soon as known.</w:t>
      </w:r>
    </w:p>
    <w:p w14:paraId="3CFC05DC" w14:textId="77777777" w:rsidR="0052061E" w:rsidRDefault="0052061E">
      <w:pPr>
        <w:rPr>
          <w:rFonts w:ascii="Arial" w:eastAsia="Arial" w:hAnsi="Arial" w:cs="Arial"/>
          <w:sz w:val="20"/>
          <w:szCs w:val="20"/>
        </w:rPr>
      </w:pPr>
    </w:p>
    <w:p w14:paraId="3CFC05DD" w14:textId="381AE642" w:rsidR="0052061E" w:rsidRDefault="00C11B31">
      <w:pPr>
        <w:ind w:left="1350" w:right="-216" w:hanging="900"/>
        <w:rPr>
          <w:rFonts w:ascii="Arial" w:eastAsia="Arial" w:hAnsi="Arial" w:cs="Arial"/>
          <w:sz w:val="20"/>
          <w:szCs w:val="20"/>
        </w:rPr>
      </w:pPr>
      <w:r w:rsidRPr="7ABAEE91">
        <w:rPr>
          <w:rFonts w:ascii="Arial" w:eastAsia="Arial" w:hAnsi="Arial" w:cs="Arial"/>
          <w:sz w:val="20"/>
          <w:szCs w:val="20"/>
        </w:rPr>
        <w:t xml:space="preserve">   ______</w:t>
      </w:r>
      <w:r>
        <w:tab/>
      </w:r>
      <w:r w:rsidRPr="7ABAEE91">
        <w:rPr>
          <w:rFonts w:ascii="Arial" w:eastAsia="Arial" w:hAnsi="Arial" w:cs="Arial"/>
          <w:sz w:val="20"/>
          <w:szCs w:val="20"/>
        </w:rPr>
        <w:t xml:space="preserve">Maintain a </w:t>
      </w:r>
      <w:r w:rsidRPr="7ABAEE91">
        <w:rPr>
          <w:rFonts w:ascii="Arial" w:eastAsia="Arial" w:hAnsi="Arial" w:cs="Arial"/>
          <w:b/>
          <w:bCs/>
          <w:sz w:val="20"/>
          <w:szCs w:val="20"/>
        </w:rPr>
        <w:t>district wellness committee</w:t>
      </w:r>
      <w:r w:rsidRPr="7ABAEE91">
        <w:rPr>
          <w:rFonts w:ascii="Arial" w:eastAsia="Arial" w:hAnsi="Arial" w:cs="Arial"/>
          <w:sz w:val="20"/>
          <w:szCs w:val="20"/>
        </w:rPr>
        <w:t xml:space="preserve">, to coordinate district-/school-level infrastructure across programs funded to </w:t>
      </w:r>
      <w:hyperlink r:id="rId17">
        <w:r w:rsidRPr="7ABAEE91">
          <w:rPr>
            <w:rFonts w:ascii="Arial" w:eastAsia="Arial" w:hAnsi="Arial" w:cs="Arial"/>
            <w:color w:val="0000FF"/>
            <w:sz w:val="20"/>
            <w:szCs w:val="20"/>
            <w:u w:val="single"/>
          </w:rPr>
          <w:t>support social-emotional learning, health, and safety</w:t>
        </w:r>
      </w:hyperlink>
      <w:r w:rsidRPr="7ABAEE91">
        <w:rPr>
          <w:rFonts w:ascii="Arial" w:eastAsia="Arial" w:hAnsi="Arial" w:cs="Arial"/>
          <w:color w:val="333333"/>
          <w:sz w:val="20"/>
          <w:szCs w:val="20"/>
          <w:highlight w:val="white"/>
        </w:rPr>
        <w:t xml:space="preserve"> (also known as the "heart" strategy) as well as accelerate health and racial equity utilizing strategies contained in the Commissioner's </w:t>
      </w:r>
      <w:hyperlink r:id="rId18">
        <w:r w:rsidRPr="7ABAEE91">
          <w:rPr>
            <w:rFonts w:ascii="Arial" w:eastAsia="Arial" w:hAnsi="Arial" w:cs="Arial"/>
            <w:color w:val="0000FF"/>
            <w:sz w:val="20"/>
            <w:szCs w:val="20"/>
            <w:u w:val="single"/>
          </w:rPr>
          <w:t>Our Way Forward</w:t>
        </w:r>
      </w:hyperlink>
      <w:r w:rsidRPr="7ABAEE91">
        <w:rPr>
          <w:rFonts w:ascii="Arial" w:eastAsia="Arial" w:hAnsi="Arial" w:cs="Arial"/>
          <w:color w:val="333333"/>
          <w:sz w:val="20"/>
          <w:szCs w:val="20"/>
          <w:highlight w:val="white"/>
        </w:rPr>
        <w:t> 2019 report to the Board: </w:t>
      </w:r>
      <w:r w:rsidRPr="7ABAEE91">
        <w:rPr>
          <w:rFonts w:ascii="Arial" w:eastAsia="Arial" w:hAnsi="Arial" w:cs="Arial"/>
          <w:i/>
          <w:iCs/>
          <w:color w:val="333333"/>
          <w:sz w:val="20"/>
          <w:szCs w:val="20"/>
          <w:highlight w:val="white"/>
        </w:rPr>
        <w:t xml:space="preserve">Deeper Learning for All, and racial justice lens of the Department of Public Health’s </w:t>
      </w:r>
      <w:hyperlink r:id="rId19">
        <w:r w:rsidRPr="7ABAEE91">
          <w:rPr>
            <w:rFonts w:ascii="Arial" w:eastAsia="Arial" w:hAnsi="Arial" w:cs="Arial"/>
            <w:color w:val="0000FF"/>
            <w:sz w:val="20"/>
            <w:szCs w:val="20"/>
            <w:u w:val="single"/>
          </w:rPr>
          <w:t>COVID Community Impact Survey</w:t>
        </w:r>
      </w:hyperlink>
      <w:r w:rsidRPr="7ABAEE91">
        <w:rPr>
          <w:rFonts w:ascii="Arial" w:eastAsia="Arial" w:hAnsi="Arial" w:cs="Arial"/>
          <w:i/>
          <w:iCs/>
          <w:color w:val="333333"/>
          <w:sz w:val="20"/>
          <w:szCs w:val="20"/>
          <w:highlight w:val="white"/>
        </w:rPr>
        <w:t>.</w:t>
      </w:r>
    </w:p>
    <w:p w14:paraId="3CFC05DE" w14:textId="77777777" w:rsidR="0052061E" w:rsidRDefault="0052061E">
      <w:pPr>
        <w:ind w:left="1350" w:right="-216" w:hanging="900"/>
        <w:rPr>
          <w:rFonts w:ascii="Arial" w:eastAsia="Arial" w:hAnsi="Arial" w:cs="Arial"/>
          <w:sz w:val="20"/>
          <w:szCs w:val="20"/>
        </w:rPr>
      </w:pPr>
    </w:p>
    <w:p w14:paraId="3CFC05DF" w14:textId="77777777" w:rsidR="0052061E" w:rsidRDefault="00C11B31">
      <w:pPr>
        <w:ind w:left="1350" w:right="-216" w:hanging="900"/>
        <w:rPr>
          <w:rFonts w:ascii="Arial" w:eastAsia="Arial" w:hAnsi="Arial" w:cs="Arial"/>
          <w:sz w:val="20"/>
          <w:szCs w:val="20"/>
        </w:rPr>
      </w:pPr>
      <w:r>
        <w:rPr>
          <w:rFonts w:ascii="Arial" w:eastAsia="Arial" w:hAnsi="Arial" w:cs="Arial"/>
          <w:sz w:val="20"/>
          <w:szCs w:val="20"/>
        </w:rPr>
        <w:t xml:space="preserve">  ______  Develop and maintain a </w:t>
      </w:r>
      <w:r>
        <w:rPr>
          <w:rFonts w:ascii="Arial" w:eastAsia="Arial" w:hAnsi="Arial" w:cs="Arial"/>
          <w:b/>
          <w:sz w:val="20"/>
          <w:szCs w:val="20"/>
        </w:rPr>
        <w:t>district-level action plan</w:t>
      </w:r>
      <w:r>
        <w:rPr>
          <w:rFonts w:ascii="Arial" w:eastAsia="Arial" w:hAnsi="Arial" w:cs="Arial"/>
          <w:sz w:val="20"/>
          <w:szCs w:val="20"/>
        </w:rPr>
        <w:t xml:space="preserve"> with SMART goals that include priorities for sustainability, district wellness policy, and local wellness policies and programs, including but not limited to: nutrition, physical activity, and chronic disease management.</w:t>
      </w:r>
    </w:p>
    <w:p w14:paraId="3CFC05E0" w14:textId="77777777" w:rsidR="0052061E" w:rsidRDefault="0052061E">
      <w:pPr>
        <w:ind w:left="1350" w:right="-216" w:hanging="900"/>
        <w:rPr>
          <w:rFonts w:ascii="Arial" w:eastAsia="Arial" w:hAnsi="Arial" w:cs="Arial"/>
          <w:sz w:val="20"/>
          <w:szCs w:val="20"/>
        </w:rPr>
      </w:pPr>
    </w:p>
    <w:p w14:paraId="3CFC05E1" w14:textId="77777777" w:rsidR="0052061E" w:rsidRDefault="00C11B31">
      <w:pPr>
        <w:ind w:left="1350" w:right="-216" w:hanging="720"/>
        <w:rPr>
          <w:rFonts w:ascii="Arial" w:eastAsia="Arial" w:hAnsi="Arial" w:cs="Arial"/>
          <w:sz w:val="20"/>
          <w:szCs w:val="20"/>
        </w:rPr>
      </w:pPr>
      <w:r>
        <w:rPr>
          <w:rFonts w:ascii="Arial" w:eastAsia="Arial" w:hAnsi="Arial" w:cs="Arial"/>
          <w:sz w:val="20"/>
          <w:szCs w:val="20"/>
        </w:rPr>
        <w:lastRenderedPageBreak/>
        <w:t xml:space="preserve">______ Provide support to school level leads to maintain and sustain </w:t>
      </w:r>
      <w:r>
        <w:rPr>
          <w:rFonts w:ascii="Arial" w:eastAsia="Arial" w:hAnsi="Arial" w:cs="Arial"/>
          <w:b/>
          <w:sz w:val="20"/>
          <w:szCs w:val="20"/>
        </w:rPr>
        <w:t>school-level wellness teams</w:t>
      </w:r>
      <w:r>
        <w:rPr>
          <w:rFonts w:ascii="Arial" w:eastAsia="Arial" w:hAnsi="Arial" w:cs="Arial"/>
          <w:sz w:val="20"/>
          <w:szCs w:val="20"/>
        </w:rPr>
        <w:t xml:space="preserve"> that meet a minimum of 4 times during the school year.</w:t>
      </w:r>
    </w:p>
    <w:p w14:paraId="3CFC05E2" w14:textId="77777777" w:rsidR="0052061E" w:rsidRDefault="0052061E">
      <w:pPr>
        <w:ind w:left="1350" w:hanging="900"/>
        <w:rPr>
          <w:rFonts w:ascii="Arial" w:eastAsia="Arial" w:hAnsi="Arial" w:cs="Arial"/>
          <w:sz w:val="20"/>
          <w:szCs w:val="20"/>
        </w:rPr>
      </w:pPr>
    </w:p>
    <w:p w14:paraId="3CFC05E3" w14:textId="77777777" w:rsidR="0052061E" w:rsidRDefault="00C11B31">
      <w:pPr>
        <w:ind w:left="1350" w:right="-216" w:hanging="900"/>
        <w:rPr>
          <w:rFonts w:ascii="Arial" w:eastAsia="Arial" w:hAnsi="Arial" w:cs="Arial"/>
          <w:sz w:val="20"/>
          <w:szCs w:val="20"/>
        </w:rPr>
      </w:pPr>
      <w:r>
        <w:rPr>
          <w:rFonts w:ascii="Arial" w:eastAsia="Arial" w:hAnsi="Arial" w:cs="Arial"/>
          <w:sz w:val="20"/>
          <w:szCs w:val="20"/>
        </w:rPr>
        <w:t xml:space="preserve">   ______ Support staff to attend wellness offerings, including recommended live, hybrid or online training opportunities; site visits/planning meetings; and to access continuing education units or </w:t>
      </w:r>
      <w:hyperlink r:id="rId20">
        <w:r>
          <w:rPr>
            <w:rFonts w:ascii="Arial" w:eastAsia="Arial" w:hAnsi="Arial" w:cs="Arial"/>
            <w:color w:val="0000FF"/>
            <w:sz w:val="20"/>
            <w:szCs w:val="20"/>
            <w:u w:val="single"/>
          </w:rPr>
          <w:t>Healthy Schools Professional Development Points</w:t>
        </w:r>
      </w:hyperlink>
      <w:r>
        <w:rPr>
          <w:rFonts w:ascii="Arial" w:eastAsia="Arial" w:hAnsi="Arial" w:cs="Arial"/>
          <w:sz w:val="20"/>
          <w:szCs w:val="20"/>
        </w:rPr>
        <w:t xml:space="preserve">, and technical assistance (TA) upon request. </w:t>
      </w:r>
    </w:p>
    <w:p w14:paraId="3CFC05E4" w14:textId="77777777" w:rsidR="0052061E" w:rsidRDefault="0052061E">
      <w:pPr>
        <w:tabs>
          <w:tab w:val="left" w:pos="-1440"/>
          <w:tab w:val="left" w:pos="-720"/>
          <w:tab w:val="left" w:pos="0"/>
          <w:tab w:val="left" w:pos="424"/>
          <w:tab w:val="left" w:pos="1440"/>
        </w:tabs>
        <w:ind w:left="1350" w:right="-216" w:hanging="900"/>
        <w:rPr>
          <w:rFonts w:ascii="Arial" w:eastAsia="Arial" w:hAnsi="Arial" w:cs="Arial"/>
          <w:sz w:val="20"/>
          <w:szCs w:val="20"/>
        </w:rPr>
      </w:pPr>
    </w:p>
    <w:p w14:paraId="3CFC05E5" w14:textId="77777777" w:rsidR="0052061E" w:rsidRDefault="00C11B31">
      <w:pPr>
        <w:tabs>
          <w:tab w:val="left" w:pos="-1440"/>
          <w:tab w:val="left" w:pos="-720"/>
        </w:tabs>
        <w:ind w:left="1350" w:right="-216" w:hanging="720"/>
        <w:rPr>
          <w:rFonts w:ascii="Arial" w:eastAsia="Arial" w:hAnsi="Arial" w:cs="Arial"/>
          <w:sz w:val="20"/>
          <w:szCs w:val="20"/>
        </w:rPr>
      </w:pPr>
      <w:r>
        <w:rPr>
          <w:rFonts w:ascii="Arial" w:eastAsia="Arial" w:hAnsi="Arial" w:cs="Arial"/>
          <w:sz w:val="20"/>
          <w:szCs w:val="20"/>
        </w:rPr>
        <w:t>______</w:t>
      </w:r>
      <w:r>
        <w:rPr>
          <w:rFonts w:ascii="Arial" w:eastAsia="Arial" w:hAnsi="Arial" w:cs="Arial"/>
          <w:sz w:val="20"/>
          <w:szCs w:val="20"/>
        </w:rPr>
        <w:tab/>
        <w:t>Enroll district wellness team leads in</w:t>
      </w:r>
      <w:r>
        <w:rPr>
          <w:rFonts w:ascii="Arial" w:eastAsia="Arial" w:hAnsi="Arial" w:cs="Arial"/>
          <w:color w:val="0000FF"/>
          <w:sz w:val="20"/>
          <w:szCs w:val="20"/>
        </w:rPr>
        <w:t xml:space="preserve"> </w:t>
      </w:r>
      <w:hyperlink r:id="rId21">
        <w:r>
          <w:rPr>
            <w:rFonts w:ascii="Arial" w:eastAsia="Arial" w:hAnsi="Arial" w:cs="Arial"/>
            <w:color w:val="0000FF"/>
            <w:sz w:val="20"/>
            <w:szCs w:val="20"/>
            <w:u w:val="single"/>
          </w:rPr>
          <w:t>School Wellness Coaching Program</w:t>
        </w:r>
      </w:hyperlink>
      <w:r>
        <w:rPr>
          <w:rFonts w:ascii="Arial" w:eastAsia="Arial" w:hAnsi="Arial" w:cs="Arial"/>
          <w:sz w:val="20"/>
          <w:szCs w:val="20"/>
        </w:rPr>
        <w:t xml:space="preserve"> (Tier 1 or Tier 2) and/or contribute to HSP efforts to craft an individualized coaching plan with FC650 contract manager or HSP vendor to ensure draft revision of</w:t>
      </w:r>
      <w:r>
        <w:rPr>
          <w:rFonts w:ascii="Arial" w:eastAsia="Arial" w:hAnsi="Arial" w:cs="Arial"/>
          <w:b/>
          <w:sz w:val="20"/>
          <w:szCs w:val="20"/>
        </w:rPr>
        <w:t xml:space="preserve"> Local Wellness Policy (LWP) is in process, if not ideally approved and posted online </w:t>
      </w:r>
      <w:r>
        <w:rPr>
          <w:rFonts w:ascii="Arial" w:eastAsia="Arial" w:hAnsi="Arial" w:cs="Arial"/>
          <w:sz w:val="20"/>
          <w:szCs w:val="20"/>
        </w:rPr>
        <w:t>by the end of Year 5. Access support to develop a comprehensive, diverse key stakeholder outreach, communication, feedback and revision process designed to generate an inclusive wellness policy draft that the whole school health community is invested in and eager to bring to a vote at school community.</w:t>
      </w:r>
    </w:p>
    <w:p w14:paraId="3CFC05E6" w14:textId="77777777" w:rsidR="0052061E" w:rsidRDefault="0052061E">
      <w:pPr>
        <w:tabs>
          <w:tab w:val="left" w:pos="-1440"/>
          <w:tab w:val="left" w:pos="-720"/>
        </w:tabs>
        <w:ind w:left="1350" w:right="-216" w:hanging="720"/>
        <w:rPr>
          <w:rFonts w:ascii="Arial" w:eastAsia="Arial" w:hAnsi="Arial" w:cs="Arial"/>
          <w:sz w:val="20"/>
          <w:szCs w:val="20"/>
        </w:rPr>
      </w:pPr>
    </w:p>
    <w:p w14:paraId="3CFC05E7" w14:textId="77777777" w:rsidR="0052061E" w:rsidRDefault="00C11B31">
      <w:pPr>
        <w:tabs>
          <w:tab w:val="left" w:pos="-1440"/>
          <w:tab w:val="left" w:pos="-720"/>
        </w:tabs>
        <w:ind w:left="1350" w:right="-216" w:hanging="720"/>
        <w:rPr>
          <w:rFonts w:ascii="Arial" w:eastAsia="Arial" w:hAnsi="Arial" w:cs="Arial"/>
          <w:sz w:val="20"/>
          <w:szCs w:val="20"/>
        </w:rPr>
      </w:pPr>
      <w:r>
        <w:rPr>
          <w:rFonts w:ascii="Arial" w:eastAsia="Arial" w:hAnsi="Arial" w:cs="Arial"/>
          <w:sz w:val="20"/>
          <w:szCs w:val="20"/>
        </w:rPr>
        <w:t>______</w:t>
      </w:r>
      <w:r>
        <w:rPr>
          <w:rFonts w:ascii="Arial" w:eastAsia="Arial" w:hAnsi="Arial" w:cs="Arial"/>
          <w:sz w:val="20"/>
          <w:szCs w:val="20"/>
        </w:rPr>
        <w:tab/>
        <w:t xml:space="preserve">Maintain staff trained to support school-level leads to utilize the online </w:t>
      </w:r>
      <w:hyperlink r:id="rId22">
        <w:r>
          <w:rPr>
            <w:rFonts w:ascii="Arial" w:eastAsia="Arial" w:hAnsi="Arial" w:cs="Arial"/>
            <w:color w:val="0000FF"/>
            <w:sz w:val="20"/>
            <w:szCs w:val="20"/>
            <w:u w:val="single"/>
          </w:rPr>
          <w:t>School Health Index (SHI)</w:t>
        </w:r>
      </w:hyperlink>
      <w:r>
        <w:t xml:space="preserve"> </w:t>
      </w:r>
      <w:r>
        <w:rPr>
          <w:rFonts w:ascii="Arial" w:eastAsia="Arial" w:hAnsi="Arial" w:cs="Arial"/>
          <w:sz w:val="20"/>
          <w:szCs w:val="20"/>
        </w:rPr>
        <w:t xml:space="preserve">and other WSCC-derived evidence-based </w:t>
      </w:r>
      <w:r>
        <w:rPr>
          <w:rFonts w:ascii="Arial" w:eastAsia="Arial" w:hAnsi="Arial" w:cs="Arial"/>
          <w:b/>
          <w:sz w:val="20"/>
          <w:szCs w:val="20"/>
        </w:rPr>
        <w:t>action and assessment planning tools</w:t>
      </w:r>
      <w:r>
        <w:rPr>
          <w:rFonts w:ascii="Arial" w:eastAsia="Arial" w:hAnsi="Arial" w:cs="Arial"/>
          <w:sz w:val="20"/>
          <w:szCs w:val="20"/>
        </w:rPr>
        <w:t xml:space="preserve"> (listed on the </w:t>
      </w:r>
      <w:hyperlink r:id="rId23">
        <w:r>
          <w:rPr>
            <w:rFonts w:ascii="Arial" w:eastAsia="Arial" w:hAnsi="Arial" w:cs="Arial"/>
            <w:color w:val="0000FF"/>
            <w:sz w:val="20"/>
            <w:szCs w:val="20"/>
            <w:u w:val="single"/>
          </w:rPr>
          <w:t>Healthy Schools Program website</w:t>
        </w:r>
      </w:hyperlink>
      <w:r>
        <w:rPr>
          <w:rFonts w:ascii="Arial" w:eastAsia="Arial" w:hAnsi="Arial" w:cs="Arial"/>
          <w:sz w:val="20"/>
          <w:szCs w:val="20"/>
        </w:rPr>
        <w:t>) to generate priorities for school level action plans. Districts are requested to track progress towards completing the 11-module online SHI in an online tracker.</w:t>
      </w:r>
    </w:p>
    <w:p w14:paraId="3CFC05E8" w14:textId="77777777" w:rsidR="0052061E" w:rsidRDefault="0052061E">
      <w:pPr>
        <w:tabs>
          <w:tab w:val="left" w:pos="-1440"/>
          <w:tab w:val="left" w:pos="-720"/>
          <w:tab w:val="left" w:pos="1440"/>
        </w:tabs>
        <w:ind w:left="1350" w:hanging="810"/>
        <w:rPr>
          <w:rFonts w:ascii="Arial" w:eastAsia="Arial" w:hAnsi="Arial" w:cs="Arial"/>
          <w:b/>
        </w:rPr>
      </w:pPr>
    </w:p>
    <w:p w14:paraId="3CFC05E9" w14:textId="77777777" w:rsidR="0052061E" w:rsidRDefault="00C11B31">
      <w:pPr>
        <w:ind w:left="1350" w:right="-570" w:hanging="900"/>
        <w:rPr>
          <w:rFonts w:ascii="Arial" w:eastAsia="Arial" w:hAnsi="Arial" w:cs="Arial"/>
          <w:sz w:val="20"/>
          <w:szCs w:val="20"/>
        </w:rPr>
      </w:pPr>
      <w:r>
        <w:rPr>
          <w:rFonts w:ascii="Arial" w:eastAsia="Arial" w:hAnsi="Arial" w:cs="Arial"/>
          <w:sz w:val="20"/>
          <w:szCs w:val="20"/>
        </w:rPr>
        <w:t xml:space="preserve">  _______</w:t>
      </w:r>
      <w:r>
        <w:rPr>
          <w:rFonts w:ascii="Arial" w:eastAsia="Arial" w:hAnsi="Arial" w:cs="Arial"/>
          <w:sz w:val="20"/>
          <w:szCs w:val="20"/>
        </w:rPr>
        <w:tab/>
        <w:t>Participate in all required data collection, program evaluation and policy assessment activities including but not limited to:</w:t>
      </w:r>
    </w:p>
    <w:p w14:paraId="3CFC05EA" w14:textId="77777777" w:rsidR="0052061E" w:rsidRDefault="00C11B31">
      <w:pPr>
        <w:numPr>
          <w:ilvl w:val="0"/>
          <w:numId w:val="1"/>
        </w:numPr>
        <w:pBdr>
          <w:top w:val="nil"/>
          <w:left w:val="nil"/>
          <w:bottom w:val="nil"/>
          <w:right w:val="nil"/>
          <w:between w:val="nil"/>
        </w:pBdr>
        <w:ind w:right="-570"/>
        <w:rPr>
          <w:rFonts w:ascii="Arial" w:eastAsia="Arial" w:hAnsi="Arial" w:cs="Arial"/>
          <w:sz w:val="20"/>
          <w:szCs w:val="20"/>
        </w:rPr>
      </w:pPr>
      <w:r>
        <w:rPr>
          <w:rFonts w:ascii="Arial" w:eastAsia="Arial" w:hAnsi="Arial" w:cs="Arial"/>
          <w:color w:val="000000"/>
          <w:sz w:val="20"/>
          <w:szCs w:val="20"/>
        </w:rPr>
        <w:t xml:space="preserve">maintaining current data </w:t>
      </w:r>
      <w:r>
        <w:rPr>
          <w:rFonts w:ascii="Arial" w:eastAsia="Arial" w:hAnsi="Arial" w:cs="Arial"/>
          <w:sz w:val="20"/>
          <w:szCs w:val="20"/>
        </w:rPr>
        <w:t>in the Healthy</w:t>
      </w:r>
      <w:r>
        <w:rPr>
          <w:rFonts w:ascii="Arial" w:eastAsia="Arial" w:hAnsi="Arial" w:cs="Arial"/>
          <w:color w:val="000000"/>
          <w:sz w:val="20"/>
          <w:szCs w:val="20"/>
        </w:rPr>
        <w:t xml:space="preserve"> Schools Program district- &amp; school- wellness team tracker, including:</w:t>
      </w:r>
      <w:r>
        <w:rPr>
          <w:rFonts w:ascii="Arial" w:eastAsia="Arial" w:hAnsi="Arial" w:cs="Arial"/>
          <w:sz w:val="20"/>
          <w:szCs w:val="20"/>
        </w:rPr>
        <w:t xml:space="preserve"> </w:t>
      </w:r>
      <w:r>
        <w:rPr>
          <w:rFonts w:ascii="Arial" w:eastAsia="Arial" w:hAnsi="Arial" w:cs="Arial"/>
          <w:color w:val="000000"/>
          <w:sz w:val="20"/>
          <w:szCs w:val="20"/>
        </w:rPr>
        <w:t>Annual District Calendar/Professional Development Schedule.</w:t>
      </w:r>
    </w:p>
    <w:p w14:paraId="3CFC05EB" w14:textId="77777777" w:rsidR="0052061E" w:rsidRDefault="00C11B3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biennial completion of the School Health Profiles Survey</w:t>
      </w:r>
    </w:p>
    <w:p w14:paraId="3CFC05EC" w14:textId="77777777" w:rsidR="0052061E" w:rsidRDefault="00C11B31">
      <w:pPr>
        <w:numPr>
          <w:ilvl w:val="0"/>
          <w:numId w:val="1"/>
        </w:numPr>
        <w:pBdr>
          <w:top w:val="nil"/>
          <w:left w:val="nil"/>
          <w:bottom w:val="nil"/>
          <w:right w:val="nil"/>
          <w:between w:val="nil"/>
        </w:pBdr>
        <w:ind w:right="-120"/>
        <w:rPr>
          <w:rFonts w:ascii="Arial" w:eastAsia="Arial" w:hAnsi="Arial" w:cs="Arial"/>
          <w:sz w:val="20"/>
          <w:szCs w:val="20"/>
        </w:rPr>
      </w:pPr>
      <w:r>
        <w:rPr>
          <w:rFonts w:ascii="Arial" w:eastAsia="Arial" w:hAnsi="Arial" w:cs="Arial"/>
          <w:color w:val="000000"/>
          <w:sz w:val="20"/>
          <w:szCs w:val="20"/>
        </w:rPr>
        <w:t xml:space="preserve">biennial participation in the </w:t>
      </w:r>
      <w:r>
        <w:rPr>
          <w:rFonts w:ascii="Arial" w:eastAsia="Arial" w:hAnsi="Arial" w:cs="Arial"/>
          <w:b/>
          <w:sz w:val="20"/>
          <w:szCs w:val="20"/>
        </w:rPr>
        <w:t>School Health Profiles</w:t>
      </w:r>
      <w:r>
        <w:rPr>
          <w:rFonts w:ascii="Arial" w:eastAsia="Arial" w:hAnsi="Arial" w:cs="Arial"/>
          <w:b/>
          <w:color w:val="000000"/>
          <w:sz w:val="20"/>
          <w:szCs w:val="20"/>
        </w:rPr>
        <w:t xml:space="preserve"> (</w:t>
      </w:r>
      <w:r>
        <w:rPr>
          <w:rFonts w:ascii="Arial" w:eastAsia="Arial" w:hAnsi="Arial" w:cs="Arial"/>
          <w:b/>
          <w:sz w:val="20"/>
          <w:szCs w:val="20"/>
        </w:rPr>
        <w:t>SHP</w:t>
      </w:r>
      <w:r>
        <w:rPr>
          <w:rFonts w:ascii="Arial" w:eastAsia="Arial" w:hAnsi="Arial" w:cs="Arial"/>
          <w:b/>
          <w:color w:val="000000"/>
          <w:sz w:val="20"/>
          <w:szCs w:val="20"/>
        </w:rPr>
        <w:t>) to be completed in FY2</w:t>
      </w:r>
      <w:r>
        <w:rPr>
          <w:rFonts w:ascii="Arial" w:eastAsia="Arial" w:hAnsi="Arial" w:cs="Arial"/>
          <w:b/>
          <w:sz w:val="20"/>
          <w:szCs w:val="20"/>
        </w:rPr>
        <w:t>3</w:t>
      </w:r>
      <w:r>
        <w:rPr>
          <w:rFonts w:ascii="Arial" w:eastAsia="Arial" w:hAnsi="Arial" w:cs="Arial"/>
          <w:b/>
          <w:color w:val="000000"/>
          <w:sz w:val="20"/>
          <w:szCs w:val="20"/>
        </w:rPr>
        <w:t xml:space="preserve"> in all high schools</w:t>
      </w:r>
      <w:r>
        <w:rPr>
          <w:rFonts w:ascii="Arial" w:eastAsia="Arial" w:hAnsi="Arial" w:cs="Arial"/>
          <w:color w:val="000000"/>
          <w:sz w:val="20"/>
          <w:szCs w:val="20"/>
        </w:rPr>
        <w:t>. The Department will work with districts to support YRBS implementation in compliance with local district policy on survey administration in schools</w:t>
      </w:r>
      <w:r>
        <w:rPr>
          <w:rFonts w:ascii="Arial" w:eastAsia="Arial" w:hAnsi="Arial" w:cs="Arial"/>
          <w:sz w:val="20"/>
          <w:szCs w:val="20"/>
        </w:rPr>
        <w:t xml:space="preserve">, and </w:t>
      </w:r>
    </w:p>
    <w:p w14:paraId="3CFC05ED" w14:textId="77777777" w:rsidR="0052061E" w:rsidRDefault="00C11B31">
      <w:pPr>
        <w:numPr>
          <w:ilvl w:val="0"/>
          <w:numId w:val="1"/>
        </w:numPr>
        <w:pBdr>
          <w:top w:val="nil"/>
          <w:left w:val="nil"/>
          <w:bottom w:val="nil"/>
          <w:right w:val="nil"/>
          <w:between w:val="nil"/>
        </w:pBdr>
        <w:tabs>
          <w:tab w:val="left" w:pos="2160"/>
        </w:tabs>
        <w:rPr>
          <w:rFonts w:ascii="Arial" w:eastAsia="Arial" w:hAnsi="Arial" w:cs="Arial"/>
          <w:sz w:val="20"/>
          <w:szCs w:val="20"/>
        </w:rPr>
      </w:pPr>
      <w:r>
        <w:rPr>
          <w:rFonts w:ascii="Arial" w:eastAsia="Arial" w:hAnsi="Arial" w:cs="Arial"/>
          <w:color w:val="000000"/>
          <w:sz w:val="20"/>
          <w:szCs w:val="20"/>
        </w:rPr>
        <w:t xml:space="preserve">ongoing self-assessment using Department and CDC-recommended tools, and utilization of </w:t>
      </w:r>
      <w:hyperlink r:id="rId24">
        <w:r>
          <w:rPr>
            <w:rFonts w:ascii="Arial" w:eastAsia="Arial" w:hAnsi="Arial" w:cs="Arial"/>
            <w:color w:val="0000FF"/>
            <w:sz w:val="20"/>
            <w:szCs w:val="20"/>
            <w:u w:val="single"/>
          </w:rPr>
          <w:t>WellSAT3.0</w:t>
        </w:r>
      </w:hyperlink>
      <w:r>
        <w:rPr>
          <w:rFonts w:ascii="Arial" w:eastAsia="Arial" w:hAnsi="Arial" w:cs="Arial"/>
          <w:color w:val="000000"/>
          <w:sz w:val="20"/>
          <w:szCs w:val="20"/>
        </w:rPr>
        <w:t xml:space="preserve"> to assess and improve school wellness policies.</w:t>
      </w:r>
    </w:p>
    <w:p w14:paraId="3CFC05EE" w14:textId="77777777" w:rsidR="0052061E" w:rsidRDefault="0052061E">
      <w:pPr>
        <w:pBdr>
          <w:top w:val="nil"/>
          <w:left w:val="nil"/>
          <w:bottom w:val="nil"/>
          <w:right w:val="nil"/>
          <w:between w:val="nil"/>
        </w:pBdr>
        <w:tabs>
          <w:tab w:val="left" w:pos="2160"/>
        </w:tabs>
        <w:ind w:left="5040"/>
        <w:rPr>
          <w:rFonts w:ascii="Arial" w:eastAsia="Arial" w:hAnsi="Arial" w:cs="Arial"/>
          <w:sz w:val="20"/>
          <w:szCs w:val="20"/>
        </w:rPr>
      </w:pPr>
    </w:p>
    <w:tbl>
      <w:tblPr>
        <w:tblStyle w:val="a4"/>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515"/>
        <w:gridCol w:w="3060"/>
        <w:gridCol w:w="2700"/>
        <w:gridCol w:w="1535"/>
      </w:tblGrid>
      <w:tr w:rsidR="0052061E" w14:paraId="3CFC05F4" w14:textId="77777777" w:rsidTr="00D16849">
        <w:trPr>
          <w:trHeight w:val="206"/>
        </w:trPr>
        <w:tc>
          <w:tcPr>
            <w:tcW w:w="2515" w:type="dxa"/>
            <w:tcBorders>
              <w:top w:val="single" w:sz="4" w:space="0" w:color="000000"/>
              <w:left w:val="single" w:sz="4" w:space="0" w:color="000000"/>
              <w:bottom w:val="single" w:sz="4" w:space="0" w:color="000000"/>
            </w:tcBorders>
          </w:tcPr>
          <w:p w14:paraId="3CFC05EF" w14:textId="77777777" w:rsidR="0052061E" w:rsidRDefault="0052061E">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p w14:paraId="3CFC05F0" w14:textId="77777777" w:rsidR="0052061E" w:rsidRDefault="0052061E">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c>
          <w:tcPr>
            <w:tcW w:w="3060" w:type="dxa"/>
            <w:tcBorders>
              <w:top w:val="single" w:sz="4" w:space="0" w:color="000000"/>
              <w:bottom w:val="single" w:sz="4" w:space="0" w:color="000000"/>
            </w:tcBorders>
          </w:tcPr>
          <w:p w14:paraId="3CFC05F1" w14:textId="77777777" w:rsidR="0052061E" w:rsidRDefault="0052061E">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c>
          <w:tcPr>
            <w:tcW w:w="2700" w:type="dxa"/>
            <w:tcBorders>
              <w:top w:val="single" w:sz="4" w:space="0" w:color="000000"/>
              <w:bottom w:val="single" w:sz="4" w:space="0" w:color="000000"/>
            </w:tcBorders>
          </w:tcPr>
          <w:p w14:paraId="3CFC05F2" w14:textId="77777777" w:rsidR="0052061E" w:rsidRDefault="0052061E">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c>
          <w:tcPr>
            <w:tcW w:w="1535" w:type="dxa"/>
            <w:tcBorders>
              <w:top w:val="single" w:sz="4" w:space="0" w:color="000000"/>
              <w:bottom w:val="single" w:sz="4" w:space="0" w:color="000000"/>
              <w:right w:val="single" w:sz="4" w:space="0" w:color="000000"/>
            </w:tcBorders>
          </w:tcPr>
          <w:p w14:paraId="3CFC05F3" w14:textId="77777777" w:rsidR="0052061E" w:rsidRDefault="0052061E">
            <w:pPr>
              <w:widowControl w:val="0"/>
              <w:pBdr>
                <w:top w:val="nil"/>
                <w:left w:val="nil"/>
                <w:bottom w:val="nil"/>
                <w:right w:val="nil"/>
                <w:between w:val="nil"/>
              </w:pBdr>
              <w:tabs>
                <w:tab w:val="left" w:pos="-1440"/>
                <w:tab w:val="left" w:pos="-720"/>
                <w:tab w:val="left" w:pos="0"/>
                <w:tab w:val="left" w:pos="424"/>
                <w:tab w:val="left" w:pos="1440"/>
              </w:tabs>
              <w:rPr>
                <w:rFonts w:ascii="Arial" w:eastAsia="Arial" w:hAnsi="Arial" w:cs="Arial"/>
                <w:color w:val="000000"/>
                <w:sz w:val="20"/>
                <w:szCs w:val="20"/>
              </w:rPr>
            </w:pPr>
          </w:p>
        </w:tc>
      </w:tr>
      <w:tr w:rsidR="0052061E" w14:paraId="3CFC05FA" w14:textId="77777777" w:rsidTr="00D16849">
        <w:tc>
          <w:tcPr>
            <w:tcW w:w="2515" w:type="dxa"/>
            <w:tcBorders>
              <w:top w:val="single" w:sz="4" w:space="0" w:color="000000"/>
              <w:left w:val="single" w:sz="4" w:space="0" w:color="000000"/>
              <w:bottom w:val="single" w:sz="4" w:space="0" w:color="000000"/>
            </w:tcBorders>
          </w:tcPr>
          <w:p w14:paraId="3CFC05F5" w14:textId="77777777" w:rsidR="0052061E" w:rsidRDefault="00C11B31">
            <w:pPr>
              <w:jc w:val="center"/>
              <w:rPr>
                <w:rFonts w:ascii="Arial" w:eastAsia="Arial" w:hAnsi="Arial" w:cs="Arial"/>
                <w:b/>
                <w:sz w:val="20"/>
                <w:szCs w:val="20"/>
              </w:rPr>
            </w:pPr>
            <w:r>
              <w:rPr>
                <w:rFonts w:ascii="Arial" w:eastAsia="Arial" w:hAnsi="Arial" w:cs="Arial"/>
                <w:b/>
                <w:sz w:val="20"/>
                <w:szCs w:val="20"/>
              </w:rPr>
              <w:t>District Team Lead - Name</w:t>
            </w:r>
          </w:p>
        </w:tc>
        <w:tc>
          <w:tcPr>
            <w:tcW w:w="3060" w:type="dxa"/>
            <w:tcBorders>
              <w:top w:val="single" w:sz="4" w:space="0" w:color="000000"/>
              <w:bottom w:val="single" w:sz="4" w:space="0" w:color="000000"/>
            </w:tcBorders>
          </w:tcPr>
          <w:p w14:paraId="3CFC05F6" w14:textId="77777777" w:rsidR="0052061E" w:rsidRDefault="00C11B31">
            <w:pPr>
              <w:jc w:val="center"/>
              <w:rPr>
                <w:rFonts w:ascii="Arial" w:eastAsia="Arial" w:hAnsi="Arial" w:cs="Arial"/>
                <w:b/>
                <w:sz w:val="20"/>
                <w:szCs w:val="20"/>
              </w:rPr>
            </w:pPr>
            <w:r>
              <w:rPr>
                <w:rFonts w:ascii="Arial" w:eastAsia="Arial" w:hAnsi="Arial" w:cs="Arial"/>
                <w:b/>
                <w:sz w:val="20"/>
                <w:szCs w:val="20"/>
              </w:rPr>
              <w:t>District Team Lead –</w:t>
            </w:r>
          </w:p>
          <w:p w14:paraId="3CFC05F7" w14:textId="77777777" w:rsidR="0052061E" w:rsidRDefault="00C11B31">
            <w:pPr>
              <w:jc w:val="center"/>
              <w:rPr>
                <w:rFonts w:ascii="Arial" w:eastAsia="Arial" w:hAnsi="Arial" w:cs="Arial"/>
                <w:b/>
                <w:sz w:val="20"/>
                <w:szCs w:val="20"/>
              </w:rPr>
            </w:pPr>
            <w:r>
              <w:rPr>
                <w:rFonts w:ascii="Arial" w:eastAsia="Arial" w:hAnsi="Arial" w:cs="Arial"/>
                <w:b/>
                <w:sz w:val="20"/>
                <w:szCs w:val="20"/>
              </w:rPr>
              <w:t>Signature</w:t>
            </w:r>
          </w:p>
        </w:tc>
        <w:tc>
          <w:tcPr>
            <w:tcW w:w="2700" w:type="dxa"/>
            <w:tcBorders>
              <w:top w:val="single" w:sz="4" w:space="0" w:color="000000"/>
              <w:bottom w:val="single" w:sz="4" w:space="0" w:color="000000"/>
            </w:tcBorders>
          </w:tcPr>
          <w:p w14:paraId="3CFC05F8" w14:textId="77777777" w:rsidR="0052061E" w:rsidRDefault="00C11B31">
            <w:pPr>
              <w:jc w:val="center"/>
              <w:rPr>
                <w:rFonts w:ascii="Arial" w:eastAsia="Arial" w:hAnsi="Arial" w:cs="Arial"/>
                <w:b/>
                <w:sz w:val="20"/>
                <w:szCs w:val="20"/>
              </w:rPr>
            </w:pPr>
            <w:r>
              <w:rPr>
                <w:rFonts w:ascii="Arial" w:eastAsia="Arial" w:hAnsi="Arial" w:cs="Arial"/>
                <w:b/>
                <w:sz w:val="20"/>
                <w:szCs w:val="20"/>
              </w:rPr>
              <w:t>Contact Information</w:t>
            </w:r>
          </w:p>
        </w:tc>
        <w:tc>
          <w:tcPr>
            <w:tcW w:w="1535" w:type="dxa"/>
            <w:tcBorders>
              <w:top w:val="single" w:sz="4" w:space="0" w:color="000000"/>
              <w:bottom w:val="single" w:sz="4" w:space="0" w:color="000000"/>
              <w:right w:val="single" w:sz="4" w:space="0" w:color="000000"/>
            </w:tcBorders>
          </w:tcPr>
          <w:p w14:paraId="3CFC05F9" w14:textId="77777777" w:rsidR="0052061E" w:rsidRDefault="00C11B31">
            <w:pPr>
              <w:jc w:val="center"/>
              <w:rPr>
                <w:rFonts w:ascii="Arial" w:eastAsia="Arial" w:hAnsi="Arial" w:cs="Arial"/>
                <w:b/>
                <w:sz w:val="20"/>
                <w:szCs w:val="20"/>
              </w:rPr>
            </w:pPr>
            <w:r>
              <w:rPr>
                <w:rFonts w:ascii="Arial" w:eastAsia="Arial" w:hAnsi="Arial" w:cs="Arial"/>
                <w:b/>
                <w:sz w:val="20"/>
                <w:szCs w:val="20"/>
              </w:rPr>
              <w:t>Date</w:t>
            </w:r>
          </w:p>
        </w:tc>
      </w:tr>
      <w:tr w:rsidR="0052061E" w14:paraId="3CFC05FF" w14:textId="77777777" w:rsidTr="00D16849">
        <w:trPr>
          <w:trHeight w:val="476"/>
        </w:trPr>
        <w:tc>
          <w:tcPr>
            <w:tcW w:w="2515" w:type="dxa"/>
            <w:tcBorders>
              <w:top w:val="single" w:sz="4" w:space="0" w:color="000000"/>
              <w:left w:val="single" w:sz="4" w:space="0" w:color="000000"/>
            </w:tcBorders>
          </w:tcPr>
          <w:p w14:paraId="3CFC05FB" w14:textId="77777777" w:rsidR="0052061E" w:rsidRDefault="0052061E">
            <w:pPr>
              <w:jc w:val="center"/>
              <w:rPr>
                <w:rFonts w:ascii="Arial" w:eastAsia="Arial" w:hAnsi="Arial" w:cs="Arial"/>
                <w:b/>
                <w:sz w:val="20"/>
                <w:szCs w:val="20"/>
              </w:rPr>
            </w:pPr>
          </w:p>
        </w:tc>
        <w:tc>
          <w:tcPr>
            <w:tcW w:w="3060" w:type="dxa"/>
            <w:tcBorders>
              <w:top w:val="single" w:sz="4" w:space="0" w:color="000000"/>
            </w:tcBorders>
          </w:tcPr>
          <w:p w14:paraId="3CFC05FC" w14:textId="77777777" w:rsidR="0052061E" w:rsidRDefault="0052061E">
            <w:pPr>
              <w:jc w:val="center"/>
              <w:rPr>
                <w:rFonts w:ascii="Arial" w:eastAsia="Arial" w:hAnsi="Arial" w:cs="Arial"/>
                <w:b/>
                <w:sz w:val="20"/>
                <w:szCs w:val="20"/>
              </w:rPr>
            </w:pPr>
          </w:p>
        </w:tc>
        <w:tc>
          <w:tcPr>
            <w:tcW w:w="2700" w:type="dxa"/>
            <w:tcBorders>
              <w:top w:val="single" w:sz="4" w:space="0" w:color="000000"/>
            </w:tcBorders>
          </w:tcPr>
          <w:p w14:paraId="3CFC05FD" w14:textId="77777777" w:rsidR="0052061E" w:rsidRDefault="0052061E">
            <w:pPr>
              <w:jc w:val="center"/>
              <w:rPr>
                <w:rFonts w:ascii="Arial" w:eastAsia="Arial" w:hAnsi="Arial" w:cs="Arial"/>
                <w:b/>
                <w:sz w:val="20"/>
                <w:szCs w:val="20"/>
              </w:rPr>
            </w:pPr>
          </w:p>
        </w:tc>
        <w:tc>
          <w:tcPr>
            <w:tcW w:w="1535" w:type="dxa"/>
            <w:tcBorders>
              <w:top w:val="single" w:sz="4" w:space="0" w:color="000000"/>
              <w:right w:val="single" w:sz="4" w:space="0" w:color="000000"/>
            </w:tcBorders>
          </w:tcPr>
          <w:p w14:paraId="3CFC05FE" w14:textId="77777777" w:rsidR="0052061E" w:rsidRDefault="0052061E">
            <w:pPr>
              <w:jc w:val="center"/>
              <w:rPr>
                <w:rFonts w:ascii="Arial" w:eastAsia="Arial" w:hAnsi="Arial" w:cs="Arial"/>
                <w:b/>
                <w:sz w:val="20"/>
                <w:szCs w:val="20"/>
              </w:rPr>
            </w:pPr>
          </w:p>
        </w:tc>
      </w:tr>
      <w:tr w:rsidR="0052061E" w14:paraId="3CFC0605" w14:textId="77777777" w:rsidTr="00D16849">
        <w:trPr>
          <w:trHeight w:val="197"/>
        </w:trPr>
        <w:tc>
          <w:tcPr>
            <w:tcW w:w="2515" w:type="dxa"/>
            <w:tcBorders>
              <w:top w:val="single" w:sz="4" w:space="0" w:color="000000"/>
              <w:left w:val="single" w:sz="4" w:space="0" w:color="000000"/>
            </w:tcBorders>
          </w:tcPr>
          <w:p w14:paraId="3CFC0600" w14:textId="77777777" w:rsidR="0052061E" w:rsidRDefault="00C11B31">
            <w:pPr>
              <w:jc w:val="center"/>
              <w:rPr>
                <w:rFonts w:ascii="Arial" w:eastAsia="Arial" w:hAnsi="Arial" w:cs="Arial"/>
                <w:b/>
                <w:sz w:val="20"/>
                <w:szCs w:val="20"/>
              </w:rPr>
            </w:pPr>
            <w:r>
              <w:rPr>
                <w:rFonts w:ascii="Arial" w:eastAsia="Arial" w:hAnsi="Arial" w:cs="Arial"/>
                <w:b/>
                <w:sz w:val="20"/>
                <w:szCs w:val="20"/>
              </w:rPr>
              <w:t>Business/Grant Office Lead - Name</w:t>
            </w:r>
          </w:p>
        </w:tc>
        <w:tc>
          <w:tcPr>
            <w:tcW w:w="3060" w:type="dxa"/>
            <w:tcBorders>
              <w:top w:val="single" w:sz="4" w:space="0" w:color="000000"/>
            </w:tcBorders>
          </w:tcPr>
          <w:p w14:paraId="3CFC0601" w14:textId="77777777" w:rsidR="0052061E" w:rsidRDefault="00C11B31">
            <w:pPr>
              <w:jc w:val="center"/>
              <w:rPr>
                <w:rFonts w:ascii="Arial" w:eastAsia="Arial" w:hAnsi="Arial" w:cs="Arial"/>
                <w:b/>
                <w:sz w:val="20"/>
                <w:szCs w:val="20"/>
              </w:rPr>
            </w:pPr>
            <w:r>
              <w:rPr>
                <w:rFonts w:ascii="Arial" w:eastAsia="Arial" w:hAnsi="Arial" w:cs="Arial"/>
                <w:b/>
                <w:sz w:val="20"/>
                <w:szCs w:val="20"/>
              </w:rPr>
              <w:t xml:space="preserve">Business/Grant Office Lead – </w:t>
            </w:r>
          </w:p>
          <w:p w14:paraId="3CFC0602" w14:textId="77777777" w:rsidR="0052061E" w:rsidRDefault="00C11B31">
            <w:pPr>
              <w:jc w:val="center"/>
              <w:rPr>
                <w:rFonts w:ascii="Arial" w:eastAsia="Arial" w:hAnsi="Arial" w:cs="Arial"/>
                <w:b/>
                <w:sz w:val="20"/>
                <w:szCs w:val="20"/>
              </w:rPr>
            </w:pPr>
            <w:r>
              <w:rPr>
                <w:rFonts w:ascii="Arial" w:eastAsia="Arial" w:hAnsi="Arial" w:cs="Arial"/>
                <w:b/>
                <w:sz w:val="20"/>
                <w:szCs w:val="20"/>
              </w:rPr>
              <w:t>Signature</w:t>
            </w:r>
          </w:p>
        </w:tc>
        <w:tc>
          <w:tcPr>
            <w:tcW w:w="2700" w:type="dxa"/>
            <w:tcBorders>
              <w:top w:val="single" w:sz="4" w:space="0" w:color="000000"/>
            </w:tcBorders>
          </w:tcPr>
          <w:p w14:paraId="3CFC0603" w14:textId="77777777" w:rsidR="0052061E" w:rsidRDefault="00C11B31">
            <w:pPr>
              <w:jc w:val="center"/>
              <w:rPr>
                <w:rFonts w:ascii="Arial" w:eastAsia="Arial" w:hAnsi="Arial" w:cs="Arial"/>
                <w:b/>
                <w:sz w:val="20"/>
                <w:szCs w:val="20"/>
              </w:rPr>
            </w:pPr>
            <w:r>
              <w:rPr>
                <w:rFonts w:ascii="Arial" w:eastAsia="Arial" w:hAnsi="Arial" w:cs="Arial"/>
                <w:b/>
                <w:sz w:val="20"/>
                <w:szCs w:val="20"/>
              </w:rPr>
              <w:t>Contact Information</w:t>
            </w:r>
          </w:p>
        </w:tc>
        <w:tc>
          <w:tcPr>
            <w:tcW w:w="1535" w:type="dxa"/>
            <w:tcBorders>
              <w:top w:val="single" w:sz="4" w:space="0" w:color="000000"/>
              <w:right w:val="single" w:sz="4" w:space="0" w:color="000000"/>
            </w:tcBorders>
          </w:tcPr>
          <w:p w14:paraId="3CFC0604" w14:textId="77777777" w:rsidR="0052061E" w:rsidRDefault="00C11B31">
            <w:pPr>
              <w:jc w:val="center"/>
              <w:rPr>
                <w:rFonts w:ascii="Arial" w:eastAsia="Arial" w:hAnsi="Arial" w:cs="Arial"/>
                <w:b/>
                <w:sz w:val="20"/>
                <w:szCs w:val="20"/>
              </w:rPr>
            </w:pPr>
            <w:r>
              <w:rPr>
                <w:rFonts w:ascii="Arial" w:eastAsia="Arial" w:hAnsi="Arial" w:cs="Arial"/>
                <w:b/>
                <w:sz w:val="20"/>
                <w:szCs w:val="20"/>
              </w:rPr>
              <w:t>Date</w:t>
            </w:r>
          </w:p>
        </w:tc>
      </w:tr>
      <w:tr w:rsidR="0052061E" w14:paraId="3CFC060B" w14:textId="77777777" w:rsidTr="00D16849">
        <w:trPr>
          <w:trHeight w:val="422"/>
        </w:trPr>
        <w:tc>
          <w:tcPr>
            <w:tcW w:w="2515" w:type="dxa"/>
            <w:tcBorders>
              <w:top w:val="single" w:sz="4" w:space="0" w:color="000000"/>
              <w:left w:val="single" w:sz="4" w:space="0" w:color="000000"/>
            </w:tcBorders>
          </w:tcPr>
          <w:p w14:paraId="3CFC0606" w14:textId="77777777" w:rsidR="0052061E" w:rsidRDefault="0052061E">
            <w:pPr>
              <w:jc w:val="center"/>
              <w:rPr>
                <w:rFonts w:ascii="Arial" w:eastAsia="Arial" w:hAnsi="Arial" w:cs="Arial"/>
                <w:b/>
                <w:sz w:val="20"/>
                <w:szCs w:val="20"/>
              </w:rPr>
            </w:pPr>
          </w:p>
          <w:p w14:paraId="3CFC0607" w14:textId="77777777" w:rsidR="0052061E" w:rsidRDefault="0052061E">
            <w:pPr>
              <w:jc w:val="center"/>
              <w:rPr>
                <w:rFonts w:ascii="Arial" w:eastAsia="Arial" w:hAnsi="Arial" w:cs="Arial"/>
                <w:b/>
                <w:sz w:val="20"/>
                <w:szCs w:val="20"/>
              </w:rPr>
            </w:pPr>
          </w:p>
        </w:tc>
        <w:tc>
          <w:tcPr>
            <w:tcW w:w="3060" w:type="dxa"/>
            <w:tcBorders>
              <w:top w:val="single" w:sz="4" w:space="0" w:color="000000"/>
            </w:tcBorders>
          </w:tcPr>
          <w:p w14:paraId="3CFC0608" w14:textId="77777777" w:rsidR="0052061E" w:rsidRDefault="0052061E">
            <w:pPr>
              <w:jc w:val="center"/>
              <w:rPr>
                <w:rFonts w:ascii="Arial" w:eastAsia="Arial" w:hAnsi="Arial" w:cs="Arial"/>
                <w:b/>
                <w:sz w:val="20"/>
                <w:szCs w:val="20"/>
              </w:rPr>
            </w:pPr>
          </w:p>
        </w:tc>
        <w:tc>
          <w:tcPr>
            <w:tcW w:w="2700" w:type="dxa"/>
            <w:tcBorders>
              <w:top w:val="single" w:sz="4" w:space="0" w:color="000000"/>
            </w:tcBorders>
          </w:tcPr>
          <w:p w14:paraId="3CFC0609" w14:textId="77777777" w:rsidR="0052061E" w:rsidRDefault="0052061E">
            <w:pPr>
              <w:jc w:val="center"/>
              <w:rPr>
                <w:rFonts w:ascii="Arial" w:eastAsia="Arial" w:hAnsi="Arial" w:cs="Arial"/>
                <w:b/>
                <w:sz w:val="20"/>
                <w:szCs w:val="20"/>
              </w:rPr>
            </w:pPr>
          </w:p>
        </w:tc>
        <w:tc>
          <w:tcPr>
            <w:tcW w:w="1535" w:type="dxa"/>
            <w:tcBorders>
              <w:top w:val="single" w:sz="4" w:space="0" w:color="000000"/>
              <w:right w:val="single" w:sz="4" w:space="0" w:color="000000"/>
            </w:tcBorders>
          </w:tcPr>
          <w:p w14:paraId="3CFC060A" w14:textId="77777777" w:rsidR="0052061E" w:rsidRDefault="0052061E">
            <w:pPr>
              <w:jc w:val="center"/>
              <w:rPr>
                <w:rFonts w:ascii="Arial" w:eastAsia="Arial" w:hAnsi="Arial" w:cs="Arial"/>
                <w:b/>
                <w:sz w:val="20"/>
                <w:szCs w:val="20"/>
              </w:rPr>
            </w:pPr>
          </w:p>
        </w:tc>
      </w:tr>
      <w:tr w:rsidR="0052061E" w14:paraId="3CFC0612" w14:textId="77777777" w:rsidTr="00D16849">
        <w:tc>
          <w:tcPr>
            <w:tcW w:w="2515" w:type="dxa"/>
            <w:tcBorders>
              <w:left w:val="single" w:sz="4" w:space="0" w:color="000000"/>
              <w:bottom w:val="single" w:sz="4" w:space="0" w:color="000000"/>
            </w:tcBorders>
          </w:tcPr>
          <w:p w14:paraId="3CFC060C" w14:textId="77777777" w:rsidR="0052061E" w:rsidRDefault="00C11B31">
            <w:pPr>
              <w:jc w:val="center"/>
              <w:rPr>
                <w:rFonts w:ascii="Arial" w:eastAsia="Arial" w:hAnsi="Arial" w:cs="Arial"/>
                <w:b/>
                <w:sz w:val="20"/>
                <w:szCs w:val="20"/>
              </w:rPr>
            </w:pPr>
            <w:r>
              <w:rPr>
                <w:rFonts w:ascii="Arial" w:eastAsia="Arial" w:hAnsi="Arial" w:cs="Arial"/>
                <w:b/>
                <w:sz w:val="20"/>
                <w:szCs w:val="20"/>
              </w:rPr>
              <w:t xml:space="preserve">Superintendent – </w:t>
            </w:r>
          </w:p>
          <w:p w14:paraId="3CFC060D" w14:textId="77777777" w:rsidR="0052061E" w:rsidRDefault="00C11B31">
            <w:pPr>
              <w:jc w:val="center"/>
              <w:rPr>
                <w:rFonts w:ascii="Arial" w:eastAsia="Arial" w:hAnsi="Arial" w:cs="Arial"/>
                <w:b/>
                <w:sz w:val="20"/>
                <w:szCs w:val="20"/>
              </w:rPr>
            </w:pPr>
            <w:r>
              <w:rPr>
                <w:rFonts w:ascii="Arial" w:eastAsia="Arial" w:hAnsi="Arial" w:cs="Arial"/>
                <w:b/>
                <w:sz w:val="20"/>
                <w:szCs w:val="20"/>
              </w:rPr>
              <w:t>Name</w:t>
            </w:r>
          </w:p>
        </w:tc>
        <w:tc>
          <w:tcPr>
            <w:tcW w:w="3060" w:type="dxa"/>
            <w:tcBorders>
              <w:bottom w:val="single" w:sz="4" w:space="0" w:color="000000"/>
            </w:tcBorders>
          </w:tcPr>
          <w:p w14:paraId="3CFC060E" w14:textId="77777777" w:rsidR="0052061E" w:rsidRDefault="00C11B31">
            <w:pPr>
              <w:jc w:val="center"/>
              <w:rPr>
                <w:rFonts w:ascii="Arial" w:eastAsia="Arial" w:hAnsi="Arial" w:cs="Arial"/>
                <w:b/>
                <w:sz w:val="20"/>
                <w:szCs w:val="20"/>
              </w:rPr>
            </w:pPr>
            <w:r>
              <w:rPr>
                <w:rFonts w:ascii="Arial" w:eastAsia="Arial" w:hAnsi="Arial" w:cs="Arial"/>
                <w:b/>
                <w:sz w:val="20"/>
                <w:szCs w:val="20"/>
              </w:rPr>
              <w:t xml:space="preserve">Superintendent – </w:t>
            </w:r>
          </w:p>
          <w:p w14:paraId="3CFC060F" w14:textId="77777777" w:rsidR="0052061E" w:rsidRDefault="00C11B31">
            <w:pPr>
              <w:jc w:val="center"/>
              <w:rPr>
                <w:rFonts w:ascii="Arial" w:eastAsia="Arial" w:hAnsi="Arial" w:cs="Arial"/>
                <w:b/>
                <w:sz w:val="20"/>
                <w:szCs w:val="20"/>
              </w:rPr>
            </w:pPr>
            <w:r>
              <w:rPr>
                <w:rFonts w:ascii="Arial" w:eastAsia="Arial" w:hAnsi="Arial" w:cs="Arial"/>
                <w:b/>
                <w:sz w:val="20"/>
                <w:szCs w:val="20"/>
              </w:rPr>
              <w:t>Signature</w:t>
            </w:r>
          </w:p>
        </w:tc>
        <w:tc>
          <w:tcPr>
            <w:tcW w:w="2700" w:type="dxa"/>
            <w:tcBorders>
              <w:bottom w:val="single" w:sz="4" w:space="0" w:color="000000"/>
            </w:tcBorders>
          </w:tcPr>
          <w:p w14:paraId="3CFC0610" w14:textId="77777777" w:rsidR="0052061E" w:rsidRDefault="00C11B31">
            <w:pPr>
              <w:jc w:val="center"/>
              <w:rPr>
                <w:rFonts w:ascii="Arial" w:eastAsia="Arial" w:hAnsi="Arial" w:cs="Arial"/>
                <w:b/>
                <w:sz w:val="20"/>
                <w:szCs w:val="20"/>
              </w:rPr>
            </w:pPr>
            <w:r>
              <w:rPr>
                <w:rFonts w:ascii="Arial" w:eastAsia="Arial" w:hAnsi="Arial" w:cs="Arial"/>
                <w:b/>
                <w:sz w:val="20"/>
                <w:szCs w:val="20"/>
              </w:rPr>
              <w:t>Contact Information</w:t>
            </w:r>
          </w:p>
        </w:tc>
        <w:tc>
          <w:tcPr>
            <w:tcW w:w="1535" w:type="dxa"/>
            <w:tcBorders>
              <w:bottom w:val="single" w:sz="4" w:space="0" w:color="000000"/>
              <w:right w:val="single" w:sz="4" w:space="0" w:color="000000"/>
            </w:tcBorders>
          </w:tcPr>
          <w:p w14:paraId="3CFC0611" w14:textId="77777777" w:rsidR="0052061E" w:rsidRDefault="00C11B31">
            <w:pPr>
              <w:jc w:val="center"/>
              <w:rPr>
                <w:rFonts w:ascii="Arial" w:eastAsia="Arial" w:hAnsi="Arial" w:cs="Arial"/>
                <w:b/>
                <w:sz w:val="20"/>
                <w:szCs w:val="20"/>
              </w:rPr>
            </w:pPr>
            <w:r>
              <w:rPr>
                <w:rFonts w:ascii="Arial" w:eastAsia="Arial" w:hAnsi="Arial" w:cs="Arial"/>
                <w:b/>
                <w:sz w:val="20"/>
                <w:szCs w:val="20"/>
              </w:rPr>
              <w:t>Date</w:t>
            </w:r>
          </w:p>
        </w:tc>
      </w:tr>
    </w:tbl>
    <w:p w14:paraId="3CFC0613" w14:textId="77777777" w:rsidR="0052061E" w:rsidRDefault="0052061E">
      <w:pPr>
        <w:rPr>
          <w:rFonts w:ascii="Arial" w:eastAsia="Arial" w:hAnsi="Arial" w:cs="Arial"/>
          <w:sz w:val="20"/>
          <w:szCs w:val="20"/>
        </w:rPr>
      </w:pPr>
    </w:p>
    <w:p w14:paraId="3CFC0614" w14:textId="77777777" w:rsidR="0052061E" w:rsidRDefault="0052061E">
      <w:pPr>
        <w:rPr>
          <w:rFonts w:ascii="Arial" w:eastAsia="Arial" w:hAnsi="Arial" w:cs="Arial"/>
          <w:sz w:val="20"/>
          <w:szCs w:val="20"/>
        </w:rPr>
      </w:pPr>
    </w:p>
    <w:p w14:paraId="3CFC0615" w14:textId="162761DA" w:rsidR="0052061E" w:rsidRDefault="00C11B31">
      <w:pPr>
        <w:shd w:val="clear" w:color="auto" w:fill="D9D9D9"/>
        <w:spacing w:after="120"/>
        <w:rPr>
          <w:rFonts w:ascii="Arial" w:eastAsia="Arial" w:hAnsi="Arial" w:cs="Arial"/>
          <w:b/>
          <w:sz w:val="20"/>
          <w:szCs w:val="20"/>
        </w:rPr>
      </w:pPr>
      <w:r>
        <w:rPr>
          <w:rFonts w:ascii="Arial" w:eastAsia="Arial" w:hAnsi="Arial" w:cs="Arial"/>
          <w:b/>
          <w:sz w:val="20"/>
          <w:szCs w:val="20"/>
        </w:rPr>
        <w:t xml:space="preserve">During the project period, </w:t>
      </w:r>
      <w:r w:rsidR="002B6ADB">
        <w:rPr>
          <w:rFonts w:ascii="Arial" w:eastAsia="Arial" w:hAnsi="Arial" w:cs="Arial"/>
          <w:b/>
          <w:sz w:val="20"/>
          <w:szCs w:val="20"/>
        </w:rPr>
        <w:t>the Department</w:t>
      </w:r>
      <w:r>
        <w:rPr>
          <w:rFonts w:ascii="Arial" w:eastAsia="Arial" w:hAnsi="Arial" w:cs="Arial"/>
          <w:b/>
          <w:sz w:val="20"/>
          <w:szCs w:val="20"/>
        </w:rPr>
        <w:t>, DPH and its partners will:</w:t>
      </w:r>
    </w:p>
    <w:p w14:paraId="3CFC0616"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Dedicate staff responsible to support districts during the project period.</w:t>
      </w:r>
    </w:p>
    <w:p w14:paraId="3CFC0617"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Facilitate monthly working meetings, providing access to state and national experts, including those with expertise in evidence-based policy and program planning, monitoring, assessment and evaluation tools.</w:t>
      </w:r>
    </w:p>
    <w:p w14:paraId="3CFC0618" w14:textId="11400F68"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lastRenderedPageBreak/>
        <w:t xml:space="preserve">Provide and/or facilitate access to high quality PD, coaching and training/TA in conjunction with </w:t>
      </w:r>
      <w:r w:rsidR="002B6ADB">
        <w:rPr>
          <w:rFonts w:ascii="Arial" w:eastAsia="Arial" w:hAnsi="Arial" w:cs="Arial"/>
          <w:sz w:val="20"/>
          <w:szCs w:val="20"/>
        </w:rPr>
        <w:t>Department</w:t>
      </w:r>
      <w:r>
        <w:rPr>
          <w:rFonts w:ascii="Arial" w:eastAsia="Arial" w:hAnsi="Arial" w:cs="Arial"/>
          <w:sz w:val="20"/>
          <w:szCs w:val="20"/>
        </w:rPr>
        <w:t xml:space="preserve">/DPH program partners who can be leveraged to maintain WSCC initiatives </w:t>
      </w:r>
      <w:hyperlink r:id="rId25">
        <w:r>
          <w:rPr>
            <w:rFonts w:ascii="Arial" w:eastAsia="Arial" w:hAnsi="Arial" w:cs="Arial"/>
            <w:color w:val="0000FF"/>
            <w:sz w:val="20"/>
            <w:szCs w:val="20"/>
            <w:u w:val="single"/>
          </w:rPr>
          <w:t>supporting social-emotional learning, health, and safety</w:t>
        </w:r>
      </w:hyperlink>
      <w:r>
        <w:rPr>
          <w:rFonts w:ascii="Arial" w:eastAsia="Arial" w:hAnsi="Arial" w:cs="Arial"/>
          <w:sz w:val="20"/>
          <w:szCs w:val="20"/>
        </w:rPr>
        <w:t xml:space="preserve"> in Year 5 and beyond.</w:t>
      </w:r>
    </w:p>
    <w:p w14:paraId="3CFC0619" w14:textId="77777777" w:rsidR="0052061E" w:rsidRDefault="00C11B31">
      <w:pPr>
        <w:numPr>
          <w:ilvl w:val="0"/>
          <w:numId w:val="3"/>
        </w:numPr>
        <w:spacing w:before="9"/>
        <w:ind w:right="601"/>
        <w:rPr>
          <w:rFonts w:ascii="Arial" w:eastAsia="Arial" w:hAnsi="Arial" w:cs="Arial"/>
          <w:sz w:val="20"/>
          <w:szCs w:val="20"/>
        </w:rPr>
      </w:pPr>
      <w:r>
        <w:rPr>
          <w:rFonts w:ascii="Arial" w:eastAsia="Arial" w:hAnsi="Arial" w:cs="Arial"/>
          <w:sz w:val="20"/>
          <w:szCs w:val="20"/>
        </w:rPr>
        <w:t xml:space="preserve">Provide support establishing School Wellness Advisory Committees consisting of school staff, family, and community partners (representative of all ten </w:t>
      </w:r>
      <w:hyperlink r:id="rId26">
        <w:r>
          <w:rPr>
            <w:rFonts w:ascii="Arial" w:eastAsia="Arial" w:hAnsi="Arial" w:cs="Arial"/>
            <w:color w:val="0000FF"/>
            <w:sz w:val="20"/>
            <w:szCs w:val="20"/>
            <w:u w:val="single"/>
          </w:rPr>
          <w:t>Whole School, Whole Community, Whole Child Mode</w:t>
        </w:r>
      </w:hyperlink>
      <w:r>
        <w:rPr>
          <w:rFonts w:ascii="Arial" w:eastAsia="Arial" w:hAnsi="Arial" w:cs="Arial"/>
          <w:color w:val="0000FF"/>
          <w:sz w:val="20"/>
          <w:szCs w:val="20"/>
          <w:u w:val="single"/>
        </w:rPr>
        <w:t>l</w:t>
      </w:r>
      <w:r>
        <w:rPr>
          <w:rFonts w:ascii="Arial" w:eastAsia="Arial" w:hAnsi="Arial" w:cs="Arial"/>
          <w:color w:val="0000FF"/>
          <w:sz w:val="20"/>
          <w:szCs w:val="20"/>
        </w:rPr>
        <w:t xml:space="preserve"> </w:t>
      </w:r>
      <w:r>
        <w:rPr>
          <w:rFonts w:ascii="Arial" w:eastAsia="Arial" w:hAnsi="Arial" w:cs="Arial"/>
          <w:sz w:val="20"/>
          <w:szCs w:val="20"/>
        </w:rPr>
        <w:t xml:space="preserve">components), in compliance with  </w:t>
      </w:r>
      <w:r>
        <w:rPr>
          <w:rFonts w:ascii="Arial" w:eastAsia="Arial" w:hAnsi="Arial" w:cs="Arial"/>
          <w:color w:val="0000FF"/>
          <w:sz w:val="20"/>
          <w:szCs w:val="20"/>
          <w:u w:val="single"/>
        </w:rPr>
        <w:t xml:space="preserve">Section 223 of Chapter 111 </w:t>
      </w:r>
      <w:r>
        <w:rPr>
          <w:rFonts w:ascii="Arial" w:eastAsia="Arial" w:hAnsi="Arial" w:cs="Arial"/>
          <w:sz w:val="20"/>
          <w:szCs w:val="20"/>
        </w:rPr>
        <w:t>of the Massachusetts Generals Laws, and provide support to increase the diversity and comprehensiveness of district and school level wellness teams and family community partners community collaborating to implement equitable, holistic local wellness policies and programs. </w:t>
      </w:r>
      <w:r>
        <w:t xml:space="preserve"> </w:t>
      </w:r>
    </w:p>
    <w:p w14:paraId="3CFC061A"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 xml:space="preserve">Support implementation of required program evaluation activities including YRBS, SHP, and updates to wellness policies for participating districts using the </w:t>
      </w:r>
      <w:hyperlink r:id="rId27">
        <w:r>
          <w:rPr>
            <w:rFonts w:ascii="Arial" w:eastAsia="Arial" w:hAnsi="Arial" w:cs="Arial"/>
            <w:color w:val="0000FF"/>
            <w:sz w:val="20"/>
            <w:szCs w:val="20"/>
            <w:u w:val="single"/>
          </w:rPr>
          <w:t>WellSAT3.0</w:t>
        </w:r>
      </w:hyperlink>
      <w:r>
        <w:rPr>
          <w:rFonts w:ascii="Arial" w:eastAsia="Arial" w:hAnsi="Arial" w:cs="Arial"/>
          <w:sz w:val="20"/>
          <w:szCs w:val="20"/>
        </w:rPr>
        <w:t xml:space="preserve"> wellness policy assessment tool. Feedback will be given to districts on possible improvements to strengthen wellness policy language and improve comprehensiveness of the policies.</w:t>
      </w:r>
    </w:p>
    <w:p w14:paraId="3CFC061B"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Facilitate an ongoing learning collaborative among district teams to share successful strategies.</w:t>
      </w:r>
    </w:p>
    <w:p w14:paraId="3CFC061C"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Convene at least quarterly meetings of the School Wellness Initiative for Thriving Community Health (SWITCH) coalition. The SWITCH Coalition is a group of school health and wellness stakeholders from across the state working toward coordinating resources and opportunities that districts can take advantage of to improve student wellness and academic achievement.</w:t>
      </w:r>
    </w:p>
    <w:p w14:paraId="3CFC061D" w14:textId="77777777" w:rsidR="0052061E" w:rsidRDefault="00C11B31">
      <w:pPr>
        <w:numPr>
          <w:ilvl w:val="0"/>
          <w:numId w:val="3"/>
        </w:numPr>
        <w:spacing w:after="60"/>
        <w:rPr>
          <w:rFonts w:ascii="Arial" w:eastAsia="Arial" w:hAnsi="Arial" w:cs="Arial"/>
          <w:sz w:val="20"/>
          <w:szCs w:val="20"/>
        </w:rPr>
      </w:pPr>
      <w:r>
        <w:rPr>
          <w:rFonts w:ascii="Arial" w:eastAsia="Arial" w:hAnsi="Arial" w:cs="Arial"/>
          <w:sz w:val="20"/>
          <w:szCs w:val="20"/>
        </w:rPr>
        <w:t>Provide access to newsletters to advertise professional development offerings.</w:t>
      </w:r>
    </w:p>
    <w:p w14:paraId="3CFC061E" w14:textId="77777777" w:rsidR="0052061E" w:rsidRDefault="0052061E">
      <w:pPr>
        <w:spacing w:before="6"/>
        <w:ind w:left="990" w:hanging="270"/>
        <w:rPr>
          <w:rFonts w:ascii="Arial" w:eastAsia="Arial" w:hAnsi="Arial" w:cs="Arial"/>
          <w:sz w:val="20"/>
          <w:szCs w:val="20"/>
        </w:rPr>
      </w:pPr>
    </w:p>
    <w:sectPr w:rsidR="0052061E">
      <w:headerReference w:type="default" r:id="rId28"/>
      <w:pgSz w:w="12240" w:h="15840"/>
      <w:pgMar w:top="1440" w:right="1296"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B2F2" w14:textId="77777777" w:rsidR="006578FF" w:rsidRDefault="006578FF">
      <w:r>
        <w:separator/>
      </w:r>
    </w:p>
  </w:endnote>
  <w:endnote w:type="continuationSeparator" w:id="0">
    <w:p w14:paraId="51DFAEBC" w14:textId="77777777" w:rsidR="006578FF" w:rsidRDefault="0065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20EE" w14:textId="77777777" w:rsidR="006578FF" w:rsidRDefault="006578FF">
      <w:r>
        <w:separator/>
      </w:r>
    </w:p>
  </w:footnote>
  <w:footnote w:type="continuationSeparator" w:id="0">
    <w:p w14:paraId="4E14DC64" w14:textId="77777777" w:rsidR="006578FF" w:rsidRDefault="0065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061F" w14:textId="77777777" w:rsidR="0052061E" w:rsidRDefault="0052061E">
    <w:pPr>
      <w:widowControl w:val="0"/>
      <w:pBdr>
        <w:top w:val="nil"/>
        <w:left w:val="nil"/>
        <w:bottom w:val="nil"/>
        <w:right w:val="nil"/>
        <w:between w:val="nil"/>
      </w:pBdr>
      <w:spacing w:line="276" w:lineRule="auto"/>
      <w:rPr>
        <w:rFonts w:ascii="Arial" w:eastAsia="Arial" w:hAnsi="Arial" w:cs="Arial"/>
        <w:sz w:val="20"/>
        <w:szCs w:val="20"/>
      </w:rPr>
    </w:pPr>
  </w:p>
  <w:tbl>
    <w:tblPr>
      <w:tblStyle w:val="a5"/>
      <w:tblW w:w="99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707"/>
      <w:gridCol w:w="2250"/>
    </w:tblGrid>
    <w:tr w:rsidR="0052061E" w14:paraId="3CFC0625" w14:textId="77777777" w:rsidTr="00D16849">
      <w:tc>
        <w:tcPr>
          <w:tcW w:w="7707" w:type="dxa"/>
          <w:tcBorders>
            <w:top w:val="single" w:sz="4" w:space="0" w:color="000000"/>
            <w:left w:val="single" w:sz="4" w:space="0" w:color="000000"/>
            <w:bottom w:val="single" w:sz="4" w:space="0" w:color="000000"/>
            <w:right w:val="nil"/>
          </w:tcBorders>
        </w:tcPr>
        <w:p w14:paraId="3CFC0620" w14:textId="77777777" w:rsidR="0052061E" w:rsidRDefault="0052061E">
          <w:pPr>
            <w:rPr>
              <w:rFonts w:ascii="Arial" w:eastAsia="Arial" w:hAnsi="Arial" w:cs="Arial"/>
              <w:sz w:val="20"/>
              <w:szCs w:val="20"/>
            </w:rPr>
          </w:pPr>
        </w:p>
        <w:p w14:paraId="3CFC0621" w14:textId="77777777" w:rsidR="0052061E" w:rsidRDefault="00C11B31">
          <w:pPr>
            <w:tabs>
              <w:tab w:val="left" w:pos="2293"/>
            </w:tabs>
            <w:rPr>
              <w:rFonts w:ascii="Arial" w:eastAsia="Arial" w:hAnsi="Arial" w:cs="Arial"/>
              <w:sz w:val="20"/>
              <w:szCs w:val="20"/>
            </w:rPr>
          </w:pPr>
          <w:r>
            <w:rPr>
              <w:rFonts w:ascii="Arial" w:eastAsia="Arial" w:hAnsi="Arial" w:cs="Arial"/>
              <w:b/>
              <w:sz w:val="20"/>
              <w:szCs w:val="20"/>
            </w:rPr>
            <w:t>Name of Grant Program:</w:t>
          </w:r>
          <w:r>
            <w:rPr>
              <w:rFonts w:ascii="Arial" w:eastAsia="Arial" w:hAnsi="Arial" w:cs="Arial"/>
              <w:b/>
              <w:sz w:val="20"/>
              <w:szCs w:val="20"/>
            </w:rPr>
            <w:tab/>
          </w:r>
          <w:r>
            <w:rPr>
              <w:rFonts w:ascii="Arial" w:eastAsia="Arial" w:hAnsi="Arial" w:cs="Arial"/>
              <w:sz w:val="20"/>
              <w:szCs w:val="20"/>
            </w:rPr>
            <w:t>Healthy Schools for Student Success</w:t>
          </w:r>
          <w:r>
            <w:rPr>
              <w:rFonts w:ascii="Arial" w:eastAsia="Arial" w:hAnsi="Arial" w:cs="Arial"/>
              <w:sz w:val="20"/>
              <w:szCs w:val="20"/>
            </w:rPr>
            <w:tab/>
          </w:r>
        </w:p>
      </w:tc>
      <w:tc>
        <w:tcPr>
          <w:tcW w:w="2250" w:type="dxa"/>
          <w:tcBorders>
            <w:top w:val="single" w:sz="4" w:space="0" w:color="000000"/>
            <w:left w:val="nil"/>
            <w:bottom w:val="single" w:sz="4" w:space="0" w:color="000000"/>
            <w:right w:val="single" w:sz="4" w:space="0" w:color="000000"/>
          </w:tcBorders>
        </w:tcPr>
        <w:p w14:paraId="3CFC0622" w14:textId="77777777" w:rsidR="0052061E" w:rsidRDefault="0052061E">
          <w:pPr>
            <w:rPr>
              <w:rFonts w:ascii="Arial" w:eastAsia="Arial" w:hAnsi="Arial" w:cs="Arial"/>
              <w:sz w:val="20"/>
              <w:szCs w:val="20"/>
            </w:rPr>
          </w:pPr>
        </w:p>
        <w:p w14:paraId="3CFC0623" w14:textId="77777777" w:rsidR="0052061E" w:rsidRDefault="00C11B31">
          <w:pPr>
            <w:tabs>
              <w:tab w:val="left" w:pos="1332"/>
            </w:tabs>
            <w:rPr>
              <w:rFonts w:ascii="Arial" w:eastAsia="Arial" w:hAnsi="Arial" w:cs="Arial"/>
              <w:sz w:val="20"/>
              <w:szCs w:val="20"/>
            </w:rPr>
          </w:pPr>
          <w:r>
            <w:rPr>
              <w:rFonts w:ascii="Arial" w:eastAsia="Arial" w:hAnsi="Arial" w:cs="Arial"/>
              <w:b/>
              <w:sz w:val="20"/>
              <w:szCs w:val="20"/>
            </w:rPr>
            <w:t>Fund Code:</w:t>
          </w:r>
          <w:r>
            <w:rPr>
              <w:rFonts w:ascii="Arial" w:eastAsia="Arial" w:hAnsi="Arial" w:cs="Arial"/>
              <w:sz w:val="20"/>
              <w:szCs w:val="20"/>
            </w:rPr>
            <w:t xml:space="preserve">  650</w:t>
          </w:r>
        </w:p>
        <w:p w14:paraId="3CFC0624" w14:textId="77777777" w:rsidR="0052061E" w:rsidRDefault="0052061E">
          <w:pPr>
            <w:rPr>
              <w:rFonts w:ascii="Arial" w:eastAsia="Arial" w:hAnsi="Arial" w:cs="Arial"/>
              <w:sz w:val="20"/>
              <w:szCs w:val="20"/>
            </w:rPr>
          </w:pPr>
        </w:p>
      </w:tc>
    </w:tr>
  </w:tbl>
  <w:p w14:paraId="3CFC0626" w14:textId="77777777" w:rsidR="0052061E" w:rsidRDefault="005206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93B"/>
    <w:multiLevelType w:val="multilevel"/>
    <w:tmpl w:val="5036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6089A"/>
    <w:multiLevelType w:val="multilevel"/>
    <w:tmpl w:val="66F2A7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FB8098C"/>
    <w:multiLevelType w:val="multilevel"/>
    <w:tmpl w:val="C90E9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1E"/>
    <w:rsid w:val="00202E29"/>
    <w:rsid w:val="00234AF2"/>
    <w:rsid w:val="002B6ADB"/>
    <w:rsid w:val="002C0755"/>
    <w:rsid w:val="0052061E"/>
    <w:rsid w:val="005835E5"/>
    <w:rsid w:val="006578FF"/>
    <w:rsid w:val="00781688"/>
    <w:rsid w:val="0081108C"/>
    <w:rsid w:val="0084446E"/>
    <w:rsid w:val="00AA420E"/>
    <w:rsid w:val="00AE117A"/>
    <w:rsid w:val="00B06845"/>
    <w:rsid w:val="00B0696D"/>
    <w:rsid w:val="00BD11D3"/>
    <w:rsid w:val="00BE1BAC"/>
    <w:rsid w:val="00C11B31"/>
    <w:rsid w:val="00D16849"/>
    <w:rsid w:val="00EE53E9"/>
    <w:rsid w:val="00F1141F"/>
    <w:rsid w:val="0C658DAA"/>
    <w:rsid w:val="7ABAE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05C9"/>
  <w15:docId w15:val="{25783CDC-7FA0-44BF-B8B9-1491B076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_"/>
    <w:basedOn w:val="Normal"/>
    <w:rsid w:val="00F540BB"/>
    <w:pPr>
      <w:widowControl w:val="0"/>
      <w:ind w:firstLine="424"/>
    </w:pPr>
    <w:rPr>
      <w:snapToGrid w:val="0"/>
      <w:szCs w:val="20"/>
    </w:rPr>
  </w:style>
  <w:style w:type="paragraph" w:styleId="BalloonText">
    <w:name w:val="Balloon Text"/>
    <w:basedOn w:val="Normal"/>
    <w:link w:val="BalloonTextChar"/>
    <w:rsid w:val="0083250B"/>
    <w:rPr>
      <w:rFonts w:ascii="Tahoma" w:hAnsi="Tahoma" w:cs="Tahoma"/>
      <w:sz w:val="16"/>
      <w:szCs w:val="16"/>
    </w:rPr>
  </w:style>
  <w:style w:type="character" w:customStyle="1" w:styleId="BalloonTextChar">
    <w:name w:val="Balloon Text Char"/>
    <w:basedOn w:val="DefaultParagraphFont"/>
    <w:link w:val="BalloonText"/>
    <w:rsid w:val="0083250B"/>
    <w:rPr>
      <w:rFonts w:ascii="Tahoma" w:hAnsi="Tahoma" w:cs="Tahoma"/>
      <w:sz w:val="16"/>
      <w:szCs w:val="16"/>
    </w:rPr>
  </w:style>
  <w:style w:type="paragraph" w:styleId="ListParagraph">
    <w:name w:val="List Paragraph"/>
    <w:basedOn w:val="Normal"/>
    <w:uiPriority w:val="34"/>
    <w:qFormat/>
    <w:rsid w:val="00963217"/>
    <w:pPr>
      <w:ind w:left="720"/>
      <w:contextualSpacing/>
    </w:pPr>
  </w:style>
  <w:style w:type="character" w:styleId="Hyperlink">
    <w:name w:val="Hyperlink"/>
    <w:basedOn w:val="DefaultParagraphFont"/>
    <w:rsid w:val="00EE18A9"/>
    <w:rPr>
      <w:color w:val="0000FF" w:themeColor="hyperlink"/>
      <w:u w:val="single"/>
    </w:rPr>
  </w:style>
  <w:style w:type="paragraph" w:styleId="Header">
    <w:name w:val="header"/>
    <w:basedOn w:val="Normal"/>
    <w:link w:val="HeaderChar"/>
    <w:unhideWhenUsed/>
    <w:rsid w:val="004D18BB"/>
    <w:pPr>
      <w:tabs>
        <w:tab w:val="center" w:pos="4680"/>
        <w:tab w:val="right" w:pos="9360"/>
      </w:tabs>
    </w:pPr>
  </w:style>
  <w:style w:type="character" w:customStyle="1" w:styleId="HeaderChar">
    <w:name w:val="Header Char"/>
    <w:basedOn w:val="DefaultParagraphFont"/>
    <w:link w:val="Header"/>
    <w:rsid w:val="004D18BB"/>
    <w:rPr>
      <w:sz w:val="24"/>
      <w:szCs w:val="24"/>
    </w:rPr>
  </w:style>
  <w:style w:type="paragraph" w:styleId="Footer">
    <w:name w:val="footer"/>
    <w:basedOn w:val="Normal"/>
    <w:link w:val="FooterChar"/>
    <w:unhideWhenUsed/>
    <w:rsid w:val="004D18BB"/>
    <w:pPr>
      <w:tabs>
        <w:tab w:val="center" w:pos="4680"/>
        <w:tab w:val="right" w:pos="9360"/>
      </w:tabs>
    </w:pPr>
  </w:style>
  <w:style w:type="character" w:customStyle="1" w:styleId="FooterChar">
    <w:name w:val="Footer Char"/>
    <w:basedOn w:val="DefaultParagraphFont"/>
    <w:link w:val="Footer"/>
    <w:rsid w:val="004D18BB"/>
    <w:rPr>
      <w:sz w:val="24"/>
      <w:szCs w:val="24"/>
    </w:rPr>
  </w:style>
  <w:style w:type="character" w:customStyle="1" w:styleId="UnresolvedMention1">
    <w:name w:val="Unresolved Mention1"/>
    <w:basedOn w:val="DefaultParagraphFont"/>
    <w:uiPriority w:val="99"/>
    <w:semiHidden/>
    <w:unhideWhenUsed/>
    <w:rsid w:val="00280C6C"/>
    <w:rPr>
      <w:color w:val="605E5C"/>
      <w:shd w:val="clear" w:color="auto" w:fill="E1DFDD"/>
    </w:rPr>
  </w:style>
  <w:style w:type="character" w:styleId="CommentReference">
    <w:name w:val="annotation reference"/>
    <w:basedOn w:val="DefaultParagraphFont"/>
    <w:semiHidden/>
    <w:unhideWhenUsed/>
    <w:rsid w:val="00280C6C"/>
    <w:rPr>
      <w:sz w:val="16"/>
      <w:szCs w:val="16"/>
    </w:rPr>
  </w:style>
  <w:style w:type="paragraph" w:styleId="CommentText">
    <w:name w:val="annotation text"/>
    <w:basedOn w:val="Normal"/>
    <w:link w:val="CommentTextChar"/>
    <w:semiHidden/>
    <w:unhideWhenUsed/>
    <w:rsid w:val="00280C6C"/>
    <w:rPr>
      <w:sz w:val="20"/>
      <w:szCs w:val="20"/>
    </w:rPr>
  </w:style>
  <w:style w:type="character" w:customStyle="1" w:styleId="CommentTextChar">
    <w:name w:val="Comment Text Char"/>
    <w:basedOn w:val="DefaultParagraphFont"/>
    <w:link w:val="CommentText"/>
    <w:semiHidden/>
    <w:rsid w:val="00280C6C"/>
  </w:style>
  <w:style w:type="paragraph" w:styleId="CommentSubject">
    <w:name w:val="annotation subject"/>
    <w:basedOn w:val="CommentText"/>
    <w:next w:val="CommentText"/>
    <w:link w:val="CommentSubjectChar"/>
    <w:semiHidden/>
    <w:unhideWhenUsed/>
    <w:rsid w:val="00280C6C"/>
    <w:rPr>
      <w:b/>
      <w:bCs/>
    </w:rPr>
  </w:style>
  <w:style w:type="character" w:customStyle="1" w:styleId="CommentSubjectChar">
    <w:name w:val="Comment Subject Char"/>
    <w:basedOn w:val="CommentTextChar"/>
    <w:link w:val="CommentSubject"/>
    <w:semiHidden/>
    <w:rsid w:val="00280C6C"/>
    <w:rPr>
      <w:b/>
      <w:bCs/>
    </w:rPr>
  </w:style>
  <w:style w:type="character" w:customStyle="1" w:styleId="UnresolvedMention2">
    <w:name w:val="Unresolved Mention2"/>
    <w:basedOn w:val="DefaultParagraphFont"/>
    <w:uiPriority w:val="99"/>
    <w:semiHidden/>
    <w:unhideWhenUsed/>
    <w:rsid w:val="00EE455D"/>
    <w:rPr>
      <w:color w:val="605E5C"/>
      <w:shd w:val="clear" w:color="auto" w:fill="E1DFDD"/>
    </w:rPr>
  </w:style>
  <w:style w:type="character" w:styleId="FollowedHyperlink">
    <w:name w:val="FollowedHyperlink"/>
    <w:basedOn w:val="DefaultParagraphFont"/>
    <w:semiHidden/>
    <w:unhideWhenUsed/>
    <w:rsid w:val="00931E9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854E7"/>
    <w:rPr>
      <w:color w:val="605E5C"/>
      <w:shd w:val="clear" w:color="auto" w:fill="E1DFDD"/>
    </w:rPr>
  </w:style>
  <w:style w:type="paragraph" w:styleId="NormalWeb">
    <w:name w:val="Normal (Web)"/>
    <w:basedOn w:val="Normal"/>
    <w:uiPriority w:val="99"/>
    <w:unhideWhenUsed/>
    <w:rsid w:val="008F0133"/>
    <w:pPr>
      <w:spacing w:before="100" w:beforeAutospacing="1" w:after="100" w:afterAutospacing="1"/>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ool.ascd.org/Default.aspx" TargetMode="External"/><Relationship Id="rId18" Type="http://schemas.openxmlformats.org/officeDocument/2006/relationships/hyperlink" Target="https://www.doe.mass.edu/bese/docs/fy2019/2019-06/item2.docx" TargetMode="External"/><Relationship Id="rId26" Type="http://schemas.openxmlformats.org/officeDocument/2006/relationships/hyperlink" Target="https://www.cdc.gov/healthyschools/wscc/index.htm" TargetMode="External"/><Relationship Id="rId3" Type="http://schemas.openxmlformats.org/officeDocument/2006/relationships/customXml" Target="../customXml/item3.xml"/><Relationship Id="rId21" Type="http://schemas.openxmlformats.org/officeDocument/2006/relationships/hyperlink" Target="https://johnstalkerinstitute.org/blog/2021/05/10/massachusetts-school-wellness-coaching-program-2021-2022/" TargetMode="External"/><Relationship Id="rId7" Type="http://schemas.openxmlformats.org/officeDocument/2006/relationships/settings" Target="settings.xml"/><Relationship Id="rId12" Type="http://schemas.openxmlformats.org/officeDocument/2006/relationships/hyperlink" Target="https://www.doe.mass.edu/sfs/sel/heart-strategy.pdf" TargetMode="External"/><Relationship Id="rId17" Type="http://schemas.openxmlformats.org/officeDocument/2006/relationships/hyperlink" Target="https://www.doe.mass.edu/sfs/sel/heart-strategy.pdf" TargetMode="External"/><Relationship Id="rId25" Type="http://schemas.openxmlformats.org/officeDocument/2006/relationships/hyperlink" Target="https://www.doe.mass.edu/sfs/sel/heartstrategy.docx" TargetMode="External"/><Relationship Id="rId2" Type="http://schemas.openxmlformats.org/officeDocument/2006/relationships/customXml" Target="../customXml/item2.xml"/><Relationship Id="rId16" Type="http://schemas.openxmlformats.org/officeDocument/2006/relationships/hyperlink" Target="https://www.healthiergeneration.org/take-action/schools/wellness-topics/policy-environment/local-school-wellness-policy" TargetMode="External"/><Relationship Id="rId20" Type="http://schemas.openxmlformats.org/officeDocument/2006/relationships/hyperlink" Target="https://drive.google.com/open?id=1TsK86VQ7MGqYp7XxpT8CINHKfaRptUY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d.org/programs/learning-and-health/wscc-model.aspx" TargetMode="External"/><Relationship Id="rId24" Type="http://schemas.openxmlformats.org/officeDocument/2006/relationships/hyperlink" Target="http://www.wellsat.org/" TargetMode="External"/><Relationship Id="rId5" Type="http://schemas.openxmlformats.org/officeDocument/2006/relationships/numbering" Target="numbering.xml"/><Relationship Id="rId15" Type="http://schemas.openxmlformats.org/officeDocument/2006/relationships/hyperlink" Target="https://docs.google.com/document/d/1Yf1PINxyqC2mUE89bj4ULxOl5KhlD9EKqUtKG6p5oEw/edit?usp=sharing" TargetMode="External"/><Relationship Id="rId23" Type="http://schemas.openxmlformats.org/officeDocument/2006/relationships/hyperlink" Target="https://www.doe.mass.edu/sfs/wscc/"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ass.gov/info-details/covid-19-community-impact-surve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ealthyschools/wscc/strategies.htm" TargetMode="External"/><Relationship Id="rId22" Type="http://schemas.openxmlformats.org/officeDocument/2006/relationships/hyperlink" Target="http://www.cdc.gov/healthyschools/shi/index.htm" TargetMode="External"/><Relationship Id="rId27" Type="http://schemas.openxmlformats.org/officeDocument/2006/relationships/hyperlink" Target="http://www.wellsa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7IdfrY64UPHPOtE4sMb+xHT8g==">AMUW2mXBkyryDsgvSoWW1fyRj2txbZKBXkgKTrTubsrm3g5CIG7y3O+Z8W8hNv1dIDjWSeJV0Dva3CYIV7T1PU9Pqpwv3xpmDIMZoxxVxnKoEnKRAmr5OaDIHNCIikVApw2cWk1pcSUX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C36DC-ACA4-4D68-8B2A-18FDF366B99B}">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D1373918-CF8C-4CD1-9C41-B6625B487390}">
  <ds:schemaRefs>
    <ds:schemaRef ds:uri="http://schemas.microsoft.com/sharepoint/v3/contenttype/forms"/>
  </ds:schemaRefs>
</ds:datastoreItem>
</file>

<file path=customXml/itemProps4.xml><?xml version="1.0" encoding="utf-8"?>
<ds:datastoreItem xmlns:ds="http://schemas.openxmlformats.org/officeDocument/2006/customXml" ds:itemID="{7065DDEA-859E-4EE7-A71E-B698C41C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FY2023 FC650 Healthy Schools for Student Success Grant Assurances</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FC650 Healthy Schools for Student Success Grant Assurances</dc:title>
  <dc:creator>DESE</dc:creator>
  <cp:lastModifiedBy>Zou, Dong (EOE)</cp:lastModifiedBy>
  <cp:revision>15</cp:revision>
  <dcterms:created xsi:type="dcterms:W3CDTF">2022-04-11T23:18:00Z</dcterms:created>
  <dcterms:modified xsi:type="dcterms:W3CDTF">2022-05-12T14:49:00Z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2022</vt:lpwstr>
  </property>
</Properties>
</file>