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F21A" w14:textId="77777777" w:rsidR="4F2C966C" w:rsidRDefault="4F2C966C" w:rsidP="4F2C966C">
      <w:pPr>
        <w:jc w:val="center"/>
        <w:rPr>
          <w:rFonts w:eastAsiaTheme="minorEastAsia"/>
          <w:b/>
          <w:bCs/>
          <w:color w:val="000000" w:themeColor="text1"/>
          <w:sz w:val="24"/>
          <w:szCs w:val="24"/>
        </w:rPr>
      </w:pPr>
      <w:r w:rsidRPr="4F2C966C">
        <w:rPr>
          <w:rFonts w:eastAsiaTheme="minorEastAsia"/>
          <w:b/>
          <w:bCs/>
          <w:color w:val="000000" w:themeColor="text1"/>
          <w:sz w:val="24"/>
          <w:szCs w:val="24"/>
        </w:rPr>
        <w:t>GENERAL EDUCATION PROVISIONS ACT (GEPA) Sec. 427 Attestation –</w:t>
      </w:r>
    </w:p>
    <w:p w14:paraId="18B0B5F3" w14:textId="77777777" w:rsidR="4F2C966C" w:rsidRDefault="4F2C966C" w:rsidP="4F2C966C">
      <w:pPr>
        <w:jc w:val="center"/>
        <w:rPr>
          <w:rFonts w:eastAsiaTheme="minorEastAsia"/>
          <w:b/>
          <w:bCs/>
          <w:color w:val="000000" w:themeColor="text1"/>
          <w:sz w:val="24"/>
          <w:szCs w:val="24"/>
        </w:rPr>
      </w:pPr>
      <w:r w:rsidRPr="4F2C966C">
        <w:rPr>
          <w:rFonts w:eastAsiaTheme="minorEastAsia"/>
          <w:b/>
          <w:bCs/>
          <w:color w:val="000000" w:themeColor="text1"/>
          <w:sz w:val="24"/>
          <w:szCs w:val="24"/>
        </w:rPr>
        <w:t>WORKFORCE INVESTMENT ACT, TITLE II – ADULT EDUCATION AND FAMILY LITERACY</w:t>
      </w:r>
    </w:p>
    <w:p w14:paraId="4E40F156"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2C7743B7" w14:textId="77777777" w:rsidR="00DA29B7" w:rsidRDefault="00DA29B7" w:rsidP="00DF2EFE">
      <w:pPr>
        <w:pStyle w:val="NoSpacing"/>
      </w:pPr>
    </w:p>
    <w:p w14:paraId="766D844A"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62790FA7"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595A74C6"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7E3EBA79" w14:textId="77777777" w:rsidR="00D97946" w:rsidRDefault="00D97946" w:rsidP="4F2C966C">
      <w:pPr>
        <w:spacing w:after="0"/>
      </w:pPr>
      <w:r>
        <w:rPr>
          <w:noProof/>
        </w:rPr>
        <mc:AlternateContent>
          <mc:Choice Requires="wps">
            <w:drawing>
              <wp:inline distT="0" distB="0" distL="0" distR="0" wp14:anchorId="2F4D30B5" wp14:editId="3F5264B9">
                <wp:extent cx="5876925" cy="3032760"/>
                <wp:effectExtent l="0" t="0" r="28575" b="15240"/>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32760"/>
                        </a:xfrm>
                        <a:prstGeom prst="rect">
                          <a:avLst/>
                        </a:prstGeom>
                        <a:solidFill>
                          <a:srgbClr val="FFFFFF"/>
                        </a:solidFill>
                        <a:ln w="9525">
                          <a:solidFill>
                            <a:srgbClr val="000000"/>
                          </a:solidFill>
                          <a:miter lim="800000"/>
                          <a:headEnd/>
                          <a:tailEnd/>
                        </a:ln>
                      </wps:spPr>
                      <wps:txbx>
                        <w:txbxContent>
                          <w:p w14:paraId="798284E7" w14:textId="77777777" w:rsidR="00D97946" w:rsidRDefault="0030730C">
                            <w:r>
                              <w:t xml:space="preserve"> </w:t>
                            </w:r>
                          </w:p>
                          <w:p w14:paraId="1F319AD0" w14:textId="77777777" w:rsidR="005B2ED1" w:rsidRDefault="005B2ED1"/>
                          <w:p w14:paraId="4D0CF202" w14:textId="77777777" w:rsidR="005B2ED1" w:rsidRDefault="005B2ED1"/>
                          <w:p w14:paraId="04AD0568" w14:textId="77777777" w:rsidR="005B2ED1" w:rsidRDefault="005B2ED1"/>
                          <w:p w14:paraId="7CB50F9D" w14:textId="77777777" w:rsidR="005B2ED1" w:rsidRDefault="005B2ED1"/>
                          <w:p w14:paraId="4924FA03" w14:textId="77777777" w:rsidR="005B2ED1" w:rsidRDefault="005B2ED1"/>
                          <w:p w14:paraId="2A982839" w14:textId="77777777" w:rsidR="005B2ED1" w:rsidRDefault="005B2ED1"/>
                          <w:p w14:paraId="2A4BD219" w14:textId="77777777" w:rsidR="005B2ED1" w:rsidRDefault="005B2ED1"/>
                        </w:txbxContent>
                      </wps:txbx>
                      <wps:bodyPr rot="0" vert="horz" wrap="square" lIns="91440" tIns="45720" rIns="91440" bIns="45720" anchor="t" anchorCtr="0">
                        <a:noAutofit/>
                      </wps:bodyPr>
                    </wps:wsp>
                  </a:graphicData>
                </a:graphic>
              </wp:inline>
            </w:drawing>
          </mc:Choice>
          <mc:Fallback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27CCDAEE">
                <v:stroke xmlns:v="urn:schemas-microsoft-com:vml" joinstyle="miter"/>
                <v:path xmlns:o="urn:schemas-microsoft-com:office:office" xmlns:v="urn:schemas-microsoft-com:vml" gradientshapeok="t" o:connecttype="rect"/>
              </v:shapetype>
              <v:shape xmlns:o="urn:schemas-microsoft-com:office:office" xmlns:v="urn:schemas-microsoft-com:vml" id="Text Box 2" style="width:466.5pt;height:240.75pt;visibility:visible;mso-wrap-style:square;mso-left-percent:-10001;mso-top-percent:-10001;mso-position-horizontal:absolute;mso-position-horizontal-relative:char;mso-position-vertical:absolute;mso-position-vertical-relative:line;mso-left-percent:-10001;mso-top-percent:-10001;v-text-anchor:top" alt="Empty Box"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xmlns:v="urn:schemas-microsoft-com:vml">
                  <w:txbxContent xmlns:w="http://schemas.openxmlformats.org/wordprocessingml/2006/main">
                    <w:p xmlns:w14="http://schemas.microsoft.com/office/word/2010/wordml" xmlns:w="http://schemas.openxmlformats.org/wordprocessingml/2006/main" w:rsidR="00D97946" w:rsidRDefault="0030730C" w14:paraId="542F2D31" w14:textId="77777777">
                      <w:r xmlns:w="http://schemas.openxmlformats.org/wordprocessingml/2006/main">
                        <w:t xmlns:w="http://schemas.openxmlformats.org/wordprocessingml/2006/main" xml:space="preserve"> </w:t>
                      </w:r>
                    </w:p>
                    <w:p xmlns:w14="http://schemas.microsoft.com/office/word/2010/wordml" xmlns:w="http://schemas.openxmlformats.org/wordprocessingml/2006/main" w:rsidR="005B2ED1" w:rsidRDefault="005B2ED1" w14:paraId="30E5882B" w14:textId="77777777"/>
                    <w:p xmlns:w14="http://schemas.microsoft.com/office/word/2010/wordml" xmlns:w="http://schemas.openxmlformats.org/wordprocessingml/2006/main" w:rsidR="005B2ED1" w:rsidRDefault="005B2ED1" w14:paraId="70A5AB84" w14:textId="77777777"/>
                    <w:p xmlns:w14="http://schemas.microsoft.com/office/word/2010/wordml" xmlns:w="http://schemas.openxmlformats.org/wordprocessingml/2006/main" w:rsidR="005B2ED1" w:rsidRDefault="005B2ED1" w14:paraId="1EB1D540" w14:textId="77777777"/>
                    <w:p xmlns:w14="http://schemas.microsoft.com/office/word/2010/wordml" xmlns:w="http://schemas.openxmlformats.org/wordprocessingml/2006/main" w:rsidR="005B2ED1" w:rsidRDefault="005B2ED1" w14:paraId="274EBA1D" w14:textId="77777777"/>
                    <w:p xmlns:w14="http://schemas.microsoft.com/office/word/2010/wordml" xmlns:w="http://schemas.openxmlformats.org/wordprocessingml/2006/main" w:rsidR="005B2ED1" w:rsidRDefault="005B2ED1" w14:paraId="1246B76A" w14:textId="77777777"/>
                    <w:p xmlns:w14="http://schemas.microsoft.com/office/word/2010/wordml" xmlns:w="http://schemas.openxmlformats.org/wordprocessingml/2006/main" w:rsidR="005B2ED1" w:rsidRDefault="005B2ED1" w14:paraId="3DF71EEC" w14:textId="77777777"/>
                    <w:p xmlns:w14="http://schemas.microsoft.com/office/word/2010/wordml" xmlns:w="http://schemas.openxmlformats.org/wordprocessingml/2006/main" w:rsidR="005B2ED1" w:rsidRDefault="005B2ED1" w14:paraId="4C6A0D2A" w14:textId="77777777"/>
                  </w:txbxContent>
                </v:textbox>
                <w10:anchorlock xmlns:w10="urn:schemas-microsoft-com:office:word"/>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4784BF66" w14:textId="77777777" w:rsidR="00D97946" w:rsidRDefault="00D97946" w:rsidP="00DF2EFE">
      <w:r>
        <w:t>Pro</w:t>
      </w:r>
      <w:r w:rsidR="00DA29B7">
        <w:t>gram</w:t>
      </w:r>
      <w:r>
        <w:t xml:space="preserve"> Director: (Name and Title)________________________________________________________</w:t>
      </w:r>
    </w:p>
    <w:p w14:paraId="4AAF873E" w14:textId="77777777" w:rsidR="4F2C966C" w:rsidRDefault="4F2C966C" w:rsidP="4F2C966C">
      <w:pPr>
        <w:spacing w:after="120"/>
      </w:pPr>
    </w:p>
    <w:p w14:paraId="4AE43189" w14:textId="77777777" w:rsidR="00D97946" w:rsidRDefault="00DA29B7" w:rsidP="4F2C966C">
      <w:pPr>
        <w:spacing w:after="120"/>
      </w:pPr>
      <w:r>
        <w:t>Signature of Program</w:t>
      </w:r>
      <w:r w:rsidR="00D97946">
        <w:t xml:space="preserve"> Director: _____________________________________ Date: ________________</w:t>
      </w:r>
      <w:r w:rsidR="00055044">
        <w:t>_</w:t>
      </w:r>
    </w:p>
    <w:sectPr w:rsidR="00D97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ED5E3" w14:textId="77777777" w:rsidR="00C371E0" w:rsidRDefault="00C371E0" w:rsidP="00B82216">
      <w:pPr>
        <w:spacing w:after="0" w:line="240" w:lineRule="auto"/>
      </w:pPr>
      <w:r>
        <w:separator/>
      </w:r>
    </w:p>
  </w:endnote>
  <w:endnote w:type="continuationSeparator" w:id="0">
    <w:p w14:paraId="3C69CC95" w14:textId="77777777" w:rsidR="00C371E0" w:rsidRDefault="00C371E0"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BA87" w14:textId="77777777" w:rsidR="00175B74" w:rsidRPr="00175B74" w:rsidRDefault="00175B74" w:rsidP="00175B74">
    <w:pPr>
      <w:pStyle w:val="Footer"/>
      <w:jc w:val="right"/>
      <w:rPr>
        <w:rFonts w:ascii="Times New Roman" w:hAnsi="Times New Roman" w:cs="Times New Roman"/>
        <w:sz w:val="24"/>
        <w:szCs w:val="24"/>
      </w:rPr>
    </w:pPr>
  </w:p>
  <w:p w14:paraId="686B9C2A"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1670F" w14:textId="77777777" w:rsidR="00C371E0" w:rsidRDefault="00C371E0" w:rsidP="00B82216">
      <w:pPr>
        <w:spacing w:after="0" w:line="240" w:lineRule="auto"/>
      </w:pPr>
      <w:r>
        <w:separator/>
      </w:r>
    </w:p>
  </w:footnote>
  <w:footnote w:type="continuationSeparator" w:id="0">
    <w:p w14:paraId="4204E717" w14:textId="77777777" w:rsidR="00C371E0" w:rsidRDefault="00C371E0" w:rsidP="00B8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48C7" w14:textId="77777777" w:rsidR="00D51841" w:rsidRDefault="00D51841">
    <w:pPr>
      <w:pStyle w:val="Header"/>
    </w:pPr>
    <w:r w:rsidRPr="00D51841">
      <w:rPr>
        <w:noProof/>
      </w:rPr>
      <w:drawing>
        <wp:inline distT="0" distB="0" distL="0" distR="0" wp14:anchorId="474D4105" wp14:editId="49892F61">
          <wp:extent cx="5943600" cy="685800"/>
          <wp:effectExtent l="0" t="0" r="0" b="0"/>
          <wp:docPr id="1" name="Picture 1" descr="GENERAL EDUCATION PROVISIONS ACT (GEPA) Sec. 427 Attestation –&#10;WORKFORCE INVESTMENT ACT, TITLE II – ADULT EDUCATION AND FAMILY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2E1F81"/>
    <w:rsid w:val="0030730C"/>
    <w:rsid w:val="00340257"/>
    <w:rsid w:val="003538C3"/>
    <w:rsid w:val="003B0D1F"/>
    <w:rsid w:val="00464271"/>
    <w:rsid w:val="004D7018"/>
    <w:rsid w:val="00574AE8"/>
    <w:rsid w:val="005B2ED1"/>
    <w:rsid w:val="0065212B"/>
    <w:rsid w:val="00734715"/>
    <w:rsid w:val="007668D8"/>
    <w:rsid w:val="00777C0C"/>
    <w:rsid w:val="0078563D"/>
    <w:rsid w:val="00855150"/>
    <w:rsid w:val="00953F83"/>
    <w:rsid w:val="00A90F5A"/>
    <w:rsid w:val="00B66559"/>
    <w:rsid w:val="00B82216"/>
    <w:rsid w:val="00C371E0"/>
    <w:rsid w:val="00C76B2B"/>
    <w:rsid w:val="00D51841"/>
    <w:rsid w:val="00D97946"/>
    <w:rsid w:val="00DA29B7"/>
    <w:rsid w:val="00DC1E77"/>
    <w:rsid w:val="00DF06F0"/>
    <w:rsid w:val="00DF2EFE"/>
    <w:rsid w:val="00F815F6"/>
    <w:rsid w:val="0B6DFDA2"/>
    <w:rsid w:val="26059E48"/>
    <w:rsid w:val="3516C448"/>
    <w:rsid w:val="4D90C60B"/>
    <w:rsid w:val="4F2C9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C7BE"/>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A3D760B3-D82D-4267-B6C1-F163499C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3BF49-91CE-4CFE-B6F1-677397D6875E}">
  <ds:schemaRefs>
    <ds:schemaRef ds:uri="http://schemas.microsoft.com/sharepoint/v3/contenttype/forms"/>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FY2023 FC668 General Education Protection Act (GEPA)</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FC668 General Education Protection Act (GEPA) form</dc:title>
  <dc:creator>DESE</dc:creator>
  <cp:lastModifiedBy>Zou, Dong (EOE)</cp:lastModifiedBy>
  <cp:revision>7</cp:revision>
  <dcterms:created xsi:type="dcterms:W3CDTF">2022-03-23T11:45:00Z</dcterms:created>
  <dcterms:modified xsi:type="dcterms:W3CDTF">2022-04-05T14:39:00Z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5 2022</vt:lpwstr>
  </property>
</Properties>
</file>