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145"/>
        <w:gridCol w:w="2895"/>
        <w:gridCol w:w="2430"/>
      </w:tblGrid>
      <w:tr w:rsidR="00410797" w14:paraId="0C3258D4" w14:textId="77777777" w:rsidTr="0D1589D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4CD3BB9C" w:rsidR="00410797" w:rsidRDefault="43124ABF" w:rsidP="49A68112">
            <w:pPr>
              <w:pStyle w:val="Heading1"/>
              <w:jc w:val="both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Teacher Diversification Pilot Program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39FF333F" w:rsidR="00410797" w:rsidRDefault="00410797" w:rsidP="49A68112">
            <w:pPr>
              <w:spacing w:after="120"/>
              <w:jc w:val="both"/>
              <w:rPr>
                <w:sz w:val="22"/>
                <w:szCs w:val="22"/>
              </w:rPr>
            </w:pPr>
            <w:r w:rsidRPr="49A68112">
              <w:rPr>
                <w:b/>
                <w:bCs/>
                <w:sz w:val="22"/>
                <w:szCs w:val="22"/>
              </w:rPr>
              <w:t>FUND CODE:</w:t>
            </w:r>
            <w:r w:rsidR="00372996" w:rsidRPr="49A68112">
              <w:rPr>
                <w:sz w:val="22"/>
                <w:szCs w:val="22"/>
              </w:rPr>
              <w:t xml:space="preserve"> </w:t>
            </w:r>
            <w:r w:rsidR="13E28ED9" w:rsidRPr="49A68112">
              <w:rPr>
                <w:sz w:val="22"/>
                <w:szCs w:val="22"/>
              </w:rPr>
              <w:t>253</w:t>
            </w:r>
          </w:p>
        </w:tc>
      </w:tr>
      <w:tr w:rsidR="00410797" w14:paraId="16366702" w14:textId="77777777" w:rsidTr="0D1589D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568A892" w:rsidR="00410797" w:rsidRDefault="00410797" w:rsidP="49A68112">
            <w:pPr>
              <w:spacing w:after="120"/>
              <w:jc w:val="both"/>
              <w:rPr>
                <w:sz w:val="22"/>
                <w:szCs w:val="22"/>
              </w:rPr>
            </w:pPr>
            <w:r w:rsidRPr="49A68112">
              <w:rPr>
                <w:sz w:val="22"/>
                <w:szCs w:val="22"/>
              </w:rPr>
              <w:t xml:space="preserve">$   </w:t>
            </w:r>
            <w:r w:rsidR="11BEC41C" w:rsidRPr="49A68112">
              <w:rPr>
                <w:sz w:val="22"/>
                <w:szCs w:val="22"/>
              </w:rPr>
              <w:t>3,000,000</w:t>
            </w:r>
            <w:r w:rsidR="1784B686" w:rsidRPr="49A68112">
              <w:rPr>
                <w:sz w:val="22"/>
                <w:szCs w:val="22"/>
              </w:rPr>
              <w:t xml:space="preserve"> </w:t>
            </w:r>
            <w:r w:rsidRPr="49A68112">
              <w:rPr>
                <w:sz w:val="22"/>
                <w:szCs w:val="22"/>
              </w:rPr>
              <w:t>(</w:t>
            </w:r>
            <w:r w:rsidR="00F40513">
              <w:rPr>
                <w:sz w:val="22"/>
                <w:szCs w:val="22"/>
              </w:rPr>
              <w:t>Trust</w:t>
            </w:r>
            <w:r w:rsidRPr="49A68112">
              <w:rPr>
                <w:sz w:val="22"/>
                <w:szCs w:val="22"/>
              </w:rPr>
              <w:t>)</w:t>
            </w:r>
          </w:p>
        </w:tc>
      </w:tr>
      <w:tr w:rsidR="00410797" w14:paraId="3F43B3FC" w14:textId="77777777" w:rsidTr="0D1589D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31A56EFD" w:rsidR="00410797" w:rsidRDefault="00410797" w:rsidP="49A68112">
            <w:pPr>
              <w:spacing w:after="120"/>
              <w:jc w:val="both"/>
              <w:rPr>
                <w:sz w:val="22"/>
                <w:szCs w:val="22"/>
              </w:rPr>
            </w:pPr>
            <w:r w:rsidRPr="49A68112">
              <w:rPr>
                <w:sz w:val="22"/>
                <w:szCs w:val="22"/>
              </w:rPr>
              <w:t>$</w:t>
            </w:r>
            <w:r w:rsidR="00372996" w:rsidRPr="49A68112">
              <w:rPr>
                <w:sz w:val="22"/>
                <w:szCs w:val="22"/>
              </w:rPr>
              <w:t xml:space="preserve">   </w:t>
            </w:r>
            <w:r w:rsidR="0514C52B" w:rsidRPr="49A68112">
              <w:rPr>
                <w:sz w:val="22"/>
                <w:szCs w:val="22"/>
              </w:rPr>
              <w:t>7,273,349</w:t>
            </w:r>
          </w:p>
        </w:tc>
      </w:tr>
      <w:tr w:rsidR="00410797" w14:paraId="30AE8315" w14:textId="77777777" w:rsidTr="0D1589DA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27053AB3" w:rsidR="00410797" w:rsidRDefault="00410797" w:rsidP="49A68112">
            <w:pPr>
              <w:spacing w:after="120"/>
              <w:jc w:val="both"/>
              <w:rPr>
                <w:color w:val="000000" w:themeColor="text1"/>
              </w:rPr>
            </w:pPr>
            <w:r w:rsidRPr="49A68112">
              <w:rPr>
                <w:b/>
                <w:bCs/>
                <w:sz w:val="22"/>
                <w:szCs w:val="22"/>
              </w:rPr>
              <w:t xml:space="preserve">PURPOSE: </w:t>
            </w:r>
            <w:r w:rsidR="0C89AFBC" w:rsidRPr="49A68112">
              <w:rPr>
                <w:color w:val="000000" w:themeColor="text1"/>
                <w:sz w:val="22"/>
                <w:szCs w:val="22"/>
              </w:rPr>
              <w:t>The competitive Teacher Diversification Pilot Program is designed to support local school district efforts to strengthen and diversify existing teacher recruitment and retention programs.</w:t>
            </w:r>
            <w:r w:rsidR="00516A88">
              <w:rPr>
                <w:color w:val="000000" w:themeColor="text1"/>
                <w:sz w:val="22"/>
                <w:szCs w:val="22"/>
              </w:rPr>
              <w:t xml:space="preserve"> P</w:t>
            </w:r>
            <w:r w:rsidR="0C89AFBC" w:rsidRPr="49A68112">
              <w:rPr>
                <w:color w:val="000000" w:themeColor="text1"/>
                <w:sz w:val="22"/>
                <w:szCs w:val="22"/>
              </w:rPr>
              <w:t>articipating pilot school districts will engage in thoughtful approaches intended to increase the number of effective and diverse teachers in their schools.</w:t>
            </w:r>
          </w:p>
        </w:tc>
      </w:tr>
      <w:tr w:rsidR="00410797" w14:paraId="6559C0FA" w14:textId="77777777" w:rsidTr="0D1589DA"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030C848F" w:rsidR="00410797" w:rsidRDefault="00410797" w:rsidP="49A68112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9A68112">
              <w:rPr>
                <w:b/>
                <w:bCs/>
                <w:sz w:val="22"/>
                <w:szCs w:val="22"/>
              </w:rPr>
              <w:t>NUMBER OF PROPOSALS RECEIVED:</w:t>
            </w:r>
            <w:r w:rsidR="5C3225A4" w:rsidRPr="49A6811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B34B47B" w:rsidR="00410797" w:rsidRPr="006B2A10" w:rsidRDefault="00567DEA">
            <w:pPr>
              <w:spacing w:after="120"/>
              <w:jc w:val="both"/>
              <w:rPr>
                <w:sz w:val="22"/>
              </w:rPr>
            </w:pPr>
            <w:r w:rsidRPr="006B2A10">
              <w:rPr>
                <w:sz w:val="22"/>
              </w:rPr>
              <w:t>63</w:t>
            </w:r>
          </w:p>
        </w:tc>
      </w:tr>
      <w:tr w:rsidR="00410797" w14:paraId="761730FA" w14:textId="77777777" w:rsidTr="0D1589DA">
        <w:trPr>
          <w:trHeight w:val="224"/>
        </w:trPr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2A9F21A1" w:rsidR="00410797" w:rsidRDefault="00410797" w:rsidP="49A68112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9A68112">
              <w:rPr>
                <w:b/>
                <w:bCs/>
                <w:sz w:val="22"/>
                <w:szCs w:val="22"/>
              </w:rPr>
              <w:t>NUMBER OF PROPOSALS RECOMMENDED:</w:t>
            </w:r>
            <w:r w:rsidR="1550012C" w:rsidRPr="49A6811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76E50A7" w:rsidR="00410797" w:rsidRPr="006B2A10" w:rsidRDefault="00567DEA">
            <w:pPr>
              <w:spacing w:after="120"/>
              <w:jc w:val="both"/>
              <w:rPr>
                <w:sz w:val="22"/>
              </w:rPr>
            </w:pPr>
            <w:r w:rsidRPr="006B2A10">
              <w:rPr>
                <w:sz w:val="22"/>
              </w:rPr>
              <w:t>55</w:t>
            </w:r>
          </w:p>
        </w:tc>
      </w:tr>
      <w:tr w:rsidR="00410797" w14:paraId="794D6562" w14:textId="77777777" w:rsidTr="0D1589DA">
        <w:trPr>
          <w:trHeight w:val="117"/>
        </w:trPr>
        <w:tc>
          <w:tcPr>
            <w:tcW w:w="5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 w:rsidP="0D1589D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D1589DA">
              <w:rPr>
                <w:b/>
                <w:bCs/>
                <w:sz w:val="22"/>
                <w:szCs w:val="22"/>
              </w:rPr>
              <w:t>NUMBER OF PROPOSALS NOT RECOMMENDED:</w:t>
            </w: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B84A80C" w:rsidR="00410797" w:rsidRPr="006B2A10" w:rsidRDefault="26921FE3" w:rsidP="0D1589DA">
            <w:pPr>
              <w:spacing w:after="120"/>
              <w:jc w:val="both"/>
              <w:rPr>
                <w:sz w:val="22"/>
                <w:szCs w:val="22"/>
              </w:rPr>
            </w:pPr>
            <w:r w:rsidRPr="006B2A10">
              <w:rPr>
                <w:sz w:val="22"/>
                <w:szCs w:val="22"/>
              </w:rPr>
              <w:t>8</w:t>
            </w:r>
          </w:p>
        </w:tc>
      </w:tr>
      <w:tr w:rsidR="00410797" w14:paraId="6A89E767" w14:textId="77777777" w:rsidTr="0D158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508C" w14:textId="2D9428C5" w:rsidR="00410797" w:rsidRDefault="00410797" w:rsidP="0D1589DA">
            <w:pPr>
              <w:rPr>
                <w:color w:val="000000" w:themeColor="text1"/>
              </w:rPr>
            </w:pPr>
            <w:r w:rsidRPr="0D1589DA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E07780C" w:rsidRPr="0D1589DA">
              <w:rPr>
                <w:color w:val="000000" w:themeColor="text1"/>
                <w:sz w:val="22"/>
                <w:szCs w:val="22"/>
              </w:rPr>
              <w:t>The Massachusetts Department of Elementary and Secondary Education will provide $3,000,000 to fifty-five (55) schools and districts to enhance and strengthen existing teacher recruitment and retention pipelines. Grant funds may be used to support the following educator recruitment and retention programs: high school education pathway (option A), financial incentives (option B), and financial assistance (option C).</w:t>
            </w:r>
          </w:p>
          <w:p w14:paraId="4A19CCB9" w14:textId="77777777" w:rsidR="00D85054" w:rsidRDefault="00D85054" w:rsidP="00C34967">
            <w:pPr>
              <w:rPr>
                <w:b/>
                <w:sz w:val="22"/>
              </w:rPr>
            </w:pP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9360"/>
        <w:gridCol w:w="1485"/>
      </w:tblGrid>
      <w:tr w:rsidR="49A68112" w14:paraId="63F971CC" w14:textId="77777777" w:rsidTr="49A68112">
        <w:trPr>
          <w:trHeight w:val="300"/>
        </w:trPr>
        <w:tc>
          <w:tcPr>
            <w:tcW w:w="9360" w:type="dxa"/>
          </w:tcPr>
          <w:p w14:paraId="4D676F12" w14:textId="77777777" w:rsidR="49A68112" w:rsidRDefault="49A68112" w:rsidP="00567DEA">
            <w:pPr>
              <w:spacing w:before="20" w:after="2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49A68112">
              <w:rPr>
                <w:b/>
                <w:bCs/>
                <w:color w:val="000000" w:themeColor="text1"/>
                <w:sz w:val="22"/>
                <w:szCs w:val="22"/>
              </w:rPr>
              <w:t>RECIPIENTS</w:t>
            </w:r>
          </w:p>
        </w:tc>
        <w:tc>
          <w:tcPr>
            <w:tcW w:w="1485" w:type="dxa"/>
          </w:tcPr>
          <w:p w14:paraId="38020F72" w14:textId="77777777" w:rsidR="49A68112" w:rsidRDefault="49A68112" w:rsidP="49A68112">
            <w:pPr>
              <w:spacing w:before="20" w:after="2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49A68112">
              <w:rPr>
                <w:b/>
                <w:bCs/>
                <w:color w:val="000000" w:themeColor="text1"/>
                <w:sz w:val="22"/>
                <w:szCs w:val="22"/>
              </w:rPr>
              <w:t>AMOUNTS</w:t>
            </w:r>
          </w:p>
        </w:tc>
      </w:tr>
      <w:tr w:rsidR="49A68112" w14:paraId="3FC0E40D" w14:textId="77777777" w:rsidTr="49A68112">
        <w:trPr>
          <w:trHeight w:val="300"/>
        </w:trPr>
        <w:tc>
          <w:tcPr>
            <w:tcW w:w="9360" w:type="dxa"/>
          </w:tcPr>
          <w:p w14:paraId="766B7300" w14:textId="468A88B3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Amherst-Pelham</w:t>
            </w:r>
          </w:p>
        </w:tc>
        <w:tc>
          <w:tcPr>
            <w:tcW w:w="1485" w:type="dxa"/>
          </w:tcPr>
          <w:p w14:paraId="5ACFC77F" w14:textId="2B6B86B2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$150,000</w:t>
            </w:r>
          </w:p>
        </w:tc>
      </w:tr>
      <w:tr w:rsidR="49A68112" w14:paraId="4A51A8D9" w14:textId="77777777" w:rsidTr="49A68112">
        <w:trPr>
          <w:trHeight w:val="300"/>
        </w:trPr>
        <w:tc>
          <w:tcPr>
            <w:tcW w:w="9360" w:type="dxa"/>
          </w:tcPr>
          <w:p w14:paraId="5ED13B42" w14:textId="034FFFDC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Barnstable</w:t>
            </w:r>
          </w:p>
        </w:tc>
        <w:tc>
          <w:tcPr>
            <w:tcW w:w="1485" w:type="dxa"/>
          </w:tcPr>
          <w:p w14:paraId="662AB2E6" w14:textId="461F0885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$7,864</w:t>
            </w:r>
          </w:p>
        </w:tc>
      </w:tr>
      <w:tr w:rsidR="49A68112" w14:paraId="40C84E6B" w14:textId="77777777" w:rsidTr="49A68112">
        <w:trPr>
          <w:trHeight w:val="300"/>
        </w:trPr>
        <w:tc>
          <w:tcPr>
            <w:tcW w:w="9360" w:type="dxa"/>
          </w:tcPr>
          <w:p w14:paraId="26A2624F" w14:textId="5B845F42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Boston</w:t>
            </w:r>
          </w:p>
        </w:tc>
        <w:tc>
          <w:tcPr>
            <w:tcW w:w="1485" w:type="dxa"/>
          </w:tcPr>
          <w:p w14:paraId="3789DAA8" w14:textId="50463995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$240,863</w:t>
            </w:r>
          </w:p>
        </w:tc>
      </w:tr>
      <w:tr w:rsidR="49A68112" w14:paraId="08C55A05" w14:textId="77777777" w:rsidTr="49A68112">
        <w:trPr>
          <w:trHeight w:val="300"/>
        </w:trPr>
        <w:tc>
          <w:tcPr>
            <w:tcW w:w="9360" w:type="dxa"/>
          </w:tcPr>
          <w:p w14:paraId="29133B98" w14:textId="371E8E1C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Boston Collegiate</w:t>
            </w:r>
          </w:p>
        </w:tc>
        <w:tc>
          <w:tcPr>
            <w:tcW w:w="1485" w:type="dxa"/>
          </w:tcPr>
          <w:p w14:paraId="052E65A1" w14:textId="0AA78A45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$41,596</w:t>
            </w:r>
          </w:p>
        </w:tc>
      </w:tr>
      <w:tr w:rsidR="49A68112" w14:paraId="4EDE600E" w14:textId="77777777" w:rsidTr="49A68112">
        <w:trPr>
          <w:trHeight w:val="300"/>
        </w:trPr>
        <w:tc>
          <w:tcPr>
            <w:tcW w:w="9360" w:type="dxa"/>
          </w:tcPr>
          <w:p w14:paraId="719AC578" w14:textId="101AB783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Bourne</w:t>
            </w:r>
          </w:p>
        </w:tc>
        <w:tc>
          <w:tcPr>
            <w:tcW w:w="1485" w:type="dxa"/>
          </w:tcPr>
          <w:p w14:paraId="2938A5C1" w14:textId="179DC24B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6F783952" w14:textId="77777777" w:rsidTr="49A68112">
        <w:trPr>
          <w:trHeight w:val="300"/>
        </w:trPr>
        <w:tc>
          <w:tcPr>
            <w:tcW w:w="9360" w:type="dxa"/>
          </w:tcPr>
          <w:p w14:paraId="75689CC5" w14:textId="6C3D316A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Brockton</w:t>
            </w:r>
          </w:p>
        </w:tc>
        <w:tc>
          <w:tcPr>
            <w:tcW w:w="1485" w:type="dxa"/>
          </w:tcPr>
          <w:p w14:paraId="7D095E73" w14:textId="0C70169E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$118,847</w:t>
            </w:r>
          </w:p>
        </w:tc>
      </w:tr>
      <w:tr w:rsidR="49A68112" w14:paraId="1D70BB7A" w14:textId="77777777" w:rsidTr="49A68112">
        <w:trPr>
          <w:trHeight w:val="300"/>
        </w:trPr>
        <w:tc>
          <w:tcPr>
            <w:tcW w:w="9360" w:type="dxa"/>
          </w:tcPr>
          <w:p w14:paraId="6A4465BB" w14:textId="0680B160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Carver</w:t>
            </w:r>
          </w:p>
        </w:tc>
        <w:tc>
          <w:tcPr>
            <w:tcW w:w="1485" w:type="dxa"/>
          </w:tcPr>
          <w:p w14:paraId="56CACBFF" w14:textId="0382CF8C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$7,923</w:t>
            </w:r>
          </w:p>
        </w:tc>
      </w:tr>
      <w:tr w:rsidR="49A68112" w14:paraId="090E34F6" w14:textId="77777777" w:rsidTr="49A68112">
        <w:trPr>
          <w:trHeight w:val="300"/>
        </w:trPr>
        <w:tc>
          <w:tcPr>
            <w:tcW w:w="9360" w:type="dxa"/>
          </w:tcPr>
          <w:p w14:paraId="5305A756" w14:textId="7106CC23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Chelsea</w:t>
            </w:r>
          </w:p>
        </w:tc>
        <w:tc>
          <w:tcPr>
            <w:tcW w:w="1485" w:type="dxa"/>
          </w:tcPr>
          <w:p w14:paraId="2AD43591" w14:textId="6F52AE33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$93,683</w:t>
            </w:r>
          </w:p>
        </w:tc>
      </w:tr>
      <w:tr w:rsidR="49A68112" w14:paraId="4E5332B4" w14:textId="77777777" w:rsidTr="49A68112">
        <w:trPr>
          <w:trHeight w:val="300"/>
        </w:trPr>
        <w:tc>
          <w:tcPr>
            <w:tcW w:w="9360" w:type="dxa"/>
          </w:tcPr>
          <w:p w14:paraId="65CC40F5" w14:textId="7CAA1D1A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Codman Academy</w:t>
            </w:r>
          </w:p>
        </w:tc>
        <w:tc>
          <w:tcPr>
            <w:tcW w:w="1485" w:type="dxa"/>
          </w:tcPr>
          <w:p w14:paraId="7353BDE1" w14:textId="0662155A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$81,797</w:t>
            </w:r>
          </w:p>
        </w:tc>
      </w:tr>
      <w:tr w:rsidR="49A68112" w14:paraId="15F604A6" w14:textId="77777777" w:rsidTr="49A68112">
        <w:trPr>
          <w:trHeight w:val="300"/>
        </w:trPr>
        <w:tc>
          <w:tcPr>
            <w:tcW w:w="9360" w:type="dxa"/>
          </w:tcPr>
          <w:p w14:paraId="6B1CDC23" w14:textId="04BE432C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Concord</w:t>
            </w:r>
          </w:p>
        </w:tc>
        <w:tc>
          <w:tcPr>
            <w:tcW w:w="1485" w:type="dxa"/>
          </w:tcPr>
          <w:p w14:paraId="2D7949B0" w14:textId="57FD1C1D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03597CB2" w14:textId="77777777" w:rsidTr="49A68112">
        <w:trPr>
          <w:trHeight w:val="300"/>
        </w:trPr>
        <w:tc>
          <w:tcPr>
            <w:tcW w:w="9360" w:type="dxa"/>
          </w:tcPr>
          <w:p w14:paraId="35DB241E" w14:textId="506157DE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Concord-Carlisle</w:t>
            </w:r>
          </w:p>
        </w:tc>
        <w:tc>
          <w:tcPr>
            <w:tcW w:w="1485" w:type="dxa"/>
          </w:tcPr>
          <w:p w14:paraId="2A1DE877" w14:textId="0F004DF1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12FFCA09" w14:textId="77777777" w:rsidTr="49A68112">
        <w:trPr>
          <w:trHeight w:val="300"/>
        </w:trPr>
        <w:tc>
          <w:tcPr>
            <w:tcW w:w="9360" w:type="dxa"/>
          </w:tcPr>
          <w:p w14:paraId="70E47D33" w14:textId="4C013504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Dedham</w:t>
            </w:r>
          </w:p>
        </w:tc>
        <w:tc>
          <w:tcPr>
            <w:tcW w:w="1485" w:type="dxa"/>
          </w:tcPr>
          <w:p w14:paraId="5D9BF948" w14:textId="6046174A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$91,116</w:t>
            </w:r>
          </w:p>
        </w:tc>
      </w:tr>
      <w:tr w:rsidR="49A68112" w14:paraId="4F6DE2BD" w14:textId="77777777" w:rsidTr="49A68112">
        <w:trPr>
          <w:trHeight w:val="300"/>
        </w:trPr>
        <w:tc>
          <w:tcPr>
            <w:tcW w:w="9360" w:type="dxa"/>
          </w:tcPr>
          <w:p w14:paraId="397666B7" w14:textId="24B35F70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East Bridgewater</w:t>
            </w:r>
          </w:p>
        </w:tc>
        <w:tc>
          <w:tcPr>
            <w:tcW w:w="1485" w:type="dxa"/>
          </w:tcPr>
          <w:p w14:paraId="27AFF137" w14:textId="4C23C923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706BC45C" w14:textId="77777777" w:rsidTr="49A68112">
        <w:trPr>
          <w:trHeight w:val="300"/>
        </w:trPr>
        <w:tc>
          <w:tcPr>
            <w:tcW w:w="9360" w:type="dxa"/>
          </w:tcPr>
          <w:p w14:paraId="605936E2" w14:textId="2384DAEC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Everett</w:t>
            </w:r>
          </w:p>
        </w:tc>
        <w:tc>
          <w:tcPr>
            <w:tcW w:w="1485" w:type="dxa"/>
          </w:tcPr>
          <w:p w14:paraId="050C6607" w14:textId="43437D5F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$74,755</w:t>
            </w:r>
          </w:p>
        </w:tc>
      </w:tr>
      <w:tr w:rsidR="49A68112" w14:paraId="19FF414E" w14:textId="77777777" w:rsidTr="49A68112">
        <w:trPr>
          <w:trHeight w:val="300"/>
        </w:trPr>
        <w:tc>
          <w:tcPr>
            <w:tcW w:w="9360" w:type="dxa"/>
          </w:tcPr>
          <w:p w14:paraId="0CB915DC" w14:textId="70FEC69A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Excel Academy</w:t>
            </w:r>
          </w:p>
        </w:tc>
        <w:tc>
          <w:tcPr>
            <w:tcW w:w="1485" w:type="dxa"/>
          </w:tcPr>
          <w:p w14:paraId="0D1B2FB3" w14:textId="352D3F84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$59,423</w:t>
            </w:r>
          </w:p>
        </w:tc>
      </w:tr>
      <w:tr w:rsidR="49A68112" w14:paraId="54D7557A" w14:textId="77777777" w:rsidTr="49A68112">
        <w:trPr>
          <w:trHeight w:val="300"/>
        </w:trPr>
        <w:tc>
          <w:tcPr>
            <w:tcW w:w="9360" w:type="dxa"/>
          </w:tcPr>
          <w:p w14:paraId="4F5B2D5A" w14:textId="29E80F71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Fitchburg</w:t>
            </w:r>
          </w:p>
        </w:tc>
        <w:tc>
          <w:tcPr>
            <w:tcW w:w="1485" w:type="dxa"/>
          </w:tcPr>
          <w:p w14:paraId="6612CAE0" w14:textId="709BB958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$95,078</w:t>
            </w:r>
          </w:p>
        </w:tc>
      </w:tr>
      <w:tr w:rsidR="49A68112" w14:paraId="4082691B" w14:textId="77777777" w:rsidTr="49A68112">
        <w:trPr>
          <w:trHeight w:val="300"/>
        </w:trPr>
        <w:tc>
          <w:tcPr>
            <w:tcW w:w="9360" w:type="dxa"/>
          </w:tcPr>
          <w:p w14:paraId="38DDE276" w14:textId="56F48A31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Francis W. Parker</w:t>
            </w:r>
          </w:p>
        </w:tc>
        <w:tc>
          <w:tcPr>
            <w:tcW w:w="1485" w:type="dxa"/>
          </w:tcPr>
          <w:p w14:paraId="4D153DA2" w14:textId="66BB3B0F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$57,284</w:t>
            </w:r>
          </w:p>
        </w:tc>
      </w:tr>
      <w:tr w:rsidR="49A68112" w14:paraId="439B72B0" w14:textId="77777777" w:rsidTr="49A68112">
        <w:trPr>
          <w:trHeight w:val="300"/>
        </w:trPr>
        <w:tc>
          <w:tcPr>
            <w:tcW w:w="9360" w:type="dxa"/>
          </w:tcPr>
          <w:p w14:paraId="78D80728" w14:textId="5F6CD452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Hadley</w:t>
            </w:r>
          </w:p>
        </w:tc>
        <w:tc>
          <w:tcPr>
            <w:tcW w:w="1485" w:type="dxa"/>
          </w:tcPr>
          <w:p w14:paraId="70B54E65" w14:textId="5E6BE762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$15,512</w:t>
            </w:r>
          </w:p>
        </w:tc>
      </w:tr>
      <w:tr w:rsidR="49A68112" w14:paraId="0533410D" w14:textId="77777777" w:rsidTr="49A68112">
        <w:trPr>
          <w:trHeight w:val="300"/>
        </w:trPr>
        <w:tc>
          <w:tcPr>
            <w:tcW w:w="9360" w:type="dxa"/>
          </w:tcPr>
          <w:p w14:paraId="4B23D6E9" w14:textId="76B8CA55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Hill View Montessori</w:t>
            </w:r>
          </w:p>
        </w:tc>
        <w:tc>
          <w:tcPr>
            <w:tcW w:w="1485" w:type="dxa"/>
          </w:tcPr>
          <w:p w14:paraId="4DFEA9B1" w14:textId="5827E04D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$11,885</w:t>
            </w:r>
          </w:p>
        </w:tc>
      </w:tr>
      <w:tr w:rsidR="49A68112" w14:paraId="14B81AA4" w14:textId="77777777" w:rsidTr="49A68112">
        <w:trPr>
          <w:trHeight w:val="300"/>
        </w:trPr>
        <w:tc>
          <w:tcPr>
            <w:tcW w:w="9360" w:type="dxa"/>
          </w:tcPr>
          <w:p w14:paraId="17ADA425" w14:textId="5E06701F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Holyoke</w:t>
            </w:r>
          </w:p>
        </w:tc>
        <w:tc>
          <w:tcPr>
            <w:tcW w:w="1485" w:type="dxa"/>
          </w:tcPr>
          <w:p w14:paraId="5B3693FD" w14:textId="3719388A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$176,052</w:t>
            </w:r>
          </w:p>
        </w:tc>
      </w:tr>
      <w:tr w:rsidR="49A68112" w14:paraId="2AFF3B77" w14:textId="77777777" w:rsidTr="49A68112">
        <w:trPr>
          <w:trHeight w:val="300"/>
        </w:trPr>
        <w:tc>
          <w:tcPr>
            <w:tcW w:w="9360" w:type="dxa"/>
          </w:tcPr>
          <w:p w14:paraId="3C6053E4" w14:textId="6BAC90B1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Hudson</w:t>
            </w:r>
          </w:p>
        </w:tc>
        <w:tc>
          <w:tcPr>
            <w:tcW w:w="1485" w:type="dxa"/>
          </w:tcPr>
          <w:p w14:paraId="4A3DA629" w14:textId="573D7E4C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$64,169</w:t>
            </w:r>
          </w:p>
        </w:tc>
      </w:tr>
      <w:tr w:rsidR="49A68112" w14:paraId="2F88C524" w14:textId="77777777" w:rsidTr="49A68112">
        <w:trPr>
          <w:trHeight w:val="300"/>
        </w:trPr>
        <w:tc>
          <w:tcPr>
            <w:tcW w:w="9360" w:type="dxa"/>
          </w:tcPr>
          <w:p w14:paraId="6B36C534" w14:textId="6C547670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Innovation Academy</w:t>
            </w:r>
          </w:p>
        </w:tc>
        <w:tc>
          <w:tcPr>
            <w:tcW w:w="1485" w:type="dxa"/>
          </w:tcPr>
          <w:p w14:paraId="2BECF199" w14:textId="7FC1AAAC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$43,577</w:t>
            </w:r>
          </w:p>
        </w:tc>
      </w:tr>
      <w:tr w:rsidR="49A68112" w14:paraId="6BA10EDD" w14:textId="77777777" w:rsidTr="49A68112">
        <w:trPr>
          <w:trHeight w:val="300"/>
        </w:trPr>
        <w:tc>
          <w:tcPr>
            <w:tcW w:w="9360" w:type="dxa"/>
          </w:tcPr>
          <w:p w14:paraId="47A6BC91" w14:textId="47B89BDD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King Philip</w:t>
            </w:r>
          </w:p>
        </w:tc>
        <w:tc>
          <w:tcPr>
            <w:tcW w:w="1485" w:type="dxa"/>
          </w:tcPr>
          <w:p w14:paraId="0CEC4B3F" w14:textId="4C95CFE6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$14,975</w:t>
            </w:r>
          </w:p>
        </w:tc>
      </w:tr>
      <w:tr w:rsidR="49A68112" w14:paraId="2469FDC1" w14:textId="77777777" w:rsidTr="49A68112">
        <w:trPr>
          <w:trHeight w:val="300"/>
        </w:trPr>
        <w:tc>
          <w:tcPr>
            <w:tcW w:w="9360" w:type="dxa"/>
          </w:tcPr>
          <w:p w14:paraId="58C1DAA6" w14:textId="7EE6C3D6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KIPP Academy Boston</w:t>
            </w:r>
          </w:p>
        </w:tc>
        <w:tc>
          <w:tcPr>
            <w:tcW w:w="1485" w:type="dxa"/>
          </w:tcPr>
          <w:p w14:paraId="4FAB7F19" w14:textId="26105A4C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$87,154</w:t>
            </w:r>
          </w:p>
        </w:tc>
      </w:tr>
      <w:tr w:rsidR="49A68112" w14:paraId="64635157" w14:textId="77777777" w:rsidTr="49A68112">
        <w:trPr>
          <w:trHeight w:val="300"/>
        </w:trPr>
        <w:tc>
          <w:tcPr>
            <w:tcW w:w="9360" w:type="dxa"/>
          </w:tcPr>
          <w:p w14:paraId="5F1B8752" w14:textId="207767E1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 xml:space="preserve">KIPP Academy Lynn </w:t>
            </w:r>
          </w:p>
        </w:tc>
        <w:tc>
          <w:tcPr>
            <w:tcW w:w="1485" w:type="dxa"/>
          </w:tcPr>
          <w:p w14:paraId="1D19106A" w14:textId="504D9ACE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$106,170</w:t>
            </w:r>
          </w:p>
        </w:tc>
      </w:tr>
      <w:tr w:rsidR="49A68112" w14:paraId="2A5F55D5" w14:textId="77777777" w:rsidTr="49A68112">
        <w:trPr>
          <w:trHeight w:val="300"/>
        </w:trPr>
        <w:tc>
          <w:tcPr>
            <w:tcW w:w="9360" w:type="dxa"/>
          </w:tcPr>
          <w:p w14:paraId="39FBAE25" w14:textId="02AB70DC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Lawrence</w:t>
            </w:r>
          </w:p>
        </w:tc>
        <w:tc>
          <w:tcPr>
            <w:tcW w:w="1485" w:type="dxa"/>
          </w:tcPr>
          <w:p w14:paraId="069DB1B8" w14:textId="0BF232F4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$237,694</w:t>
            </w:r>
          </w:p>
        </w:tc>
      </w:tr>
      <w:tr w:rsidR="49A68112" w14:paraId="4B8B500B" w14:textId="77777777" w:rsidTr="49A68112">
        <w:trPr>
          <w:trHeight w:val="300"/>
        </w:trPr>
        <w:tc>
          <w:tcPr>
            <w:tcW w:w="9360" w:type="dxa"/>
          </w:tcPr>
          <w:p w14:paraId="2BD4FA55" w14:textId="771172E7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Lexington</w:t>
            </w:r>
          </w:p>
        </w:tc>
        <w:tc>
          <w:tcPr>
            <w:tcW w:w="1485" w:type="dxa"/>
          </w:tcPr>
          <w:p w14:paraId="485AE71A" w14:textId="23B35D49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$79,231</w:t>
            </w:r>
          </w:p>
        </w:tc>
      </w:tr>
      <w:tr w:rsidR="49A68112" w14:paraId="74C53C2A" w14:textId="77777777" w:rsidTr="49A68112">
        <w:trPr>
          <w:trHeight w:val="300"/>
        </w:trPr>
        <w:tc>
          <w:tcPr>
            <w:tcW w:w="9360" w:type="dxa"/>
          </w:tcPr>
          <w:p w14:paraId="0A801DFE" w14:textId="3805A1AD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Lynn</w:t>
            </w:r>
          </w:p>
        </w:tc>
        <w:tc>
          <w:tcPr>
            <w:tcW w:w="1485" w:type="dxa"/>
          </w:tcPr>
          <w:p w14:paraId="2B78A85D" w14:textId="4F1EC4C9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$55,533</w:t>
            </w:r>
          </w:p>
        </w:tc>
      </w:tr>
      <w:tr w:rsidR="49A68112" w14:paraId="1045285E" w14:textId="77777777" w:rsidTr="49A68112">
        <w:trPr>
          <w:trHeight w:val="300"/>
        </w:trPr>
        <w:tc>
          <w:tcPr>
            <w:tcW w:w="9360" w:type="dxa"/>
          </w:tcPr>
          <w:p w14:paraId="277492F0" w14:textId="6A06E42D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Malden</w:t>
            </w:r>
          </w:p>
        </w:tc>
        <w:tc>
          <w:tcPr>
            <w:tcW w:w="1485" w:type="dxa"/>
          </w:tcPr>
          <w:p w14:paraId="4CB11398" w14:textId="26F382A3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$98,187</w:t>
            </w:r>
          </w:p>
        </w:tc>
      </w:tr>
      <w:tr w:rsidR="49A68112" w14:paraId="1B823DFE" w14:textId="77777777" w:rsidTr="49A68112">
        <w:trPr>
          <w:trHeight w:val="300"/>
        </w:trPr>
        <w:tc>
          <w:tcPr>
            <w:tcW w:w="9360" w:type="dxa"/>
          </w:tcPr>
          <w:p w14:paraId="2A3E0E3D" w14:textId="77DBAD23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Medfield</w:t>
            </w:r>
          </w:p>
        </w:tc>
        <w:tc>
          <w:tcPr>
            <w:tcW w:w="1485" w:type="dxa"/>
          </w:tcPr>
          <w:p w14:paraId="7354362A" w14:textId="6239A8F2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$30,108</w:t>
            </w:r>
          </w:p>
        </w:tc>
      </w:tr>
      <w:tr w:rsidR="49A68112" w14:paraId="5C6FE6AF" w14:textId="77777777" w:rsidTr="49A68112">
        <w:trPr>
          <w:trHeight w:val="300"/>
        </w:trPr>
        <w:tc>
          <w:tcPr>
            <w:tcW w:w="9360" w:type="dxa"/>
          </w:tcPr>
          <w:p w14:paraId="4A72CCBD" w14:textId="1E2F0A1C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Milford</w:t>
            </w:r>
          </w:p>
        </w:tc>
        <w:tc>
          <w:tcPr>
            <w:tcW w:w="1485" w:type="dxa"/>
          </w:tcPr>
          <w:p w14:paraId="7962BCD1" w14:textId="58CF038A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$41,220</w:t>
            </w:r>
          </w:p>
        </w:tc>
      </w:tr>
      <w:tr w:rsidR="49A68112" w14:paraId="7102256D" w14:textId="77777777" w:rsidTr="49A68112">
        <w:trPr>
          <w:trHeight w:val="300"/>
        </w:trPr>
        <w:tc>
          <w:tcPr>
            <w:tcW w:w="9360" w:type="dxa"/>
          </w:tcPr>
          <w:p w14:paraId="2E7B75CF" w14:textId="3271FDC3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lastRenderedPageBreak/>
              <w:t>Milton</w:t>
            </w:r>
          </w:p>
        </w:tc>
        <w:tc>
          <w:tcPr>
            <w:tcW w:w="1485" w:type="dxa"/>
          </w:tcPr>
          <w:p w14:paraId="79D408DA" w14:textId="1AB25066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508C60FC" w14:textId="77777777" w:rsidTr="49A68112">
        <w:trPr>
          <w:trHeight w:val="300"/>
        </w:trPr>
        <w:tc>
          <w:tcPr>
            <w:tcW w:w="9360" w:type="dxa"/>
          </w:tcPr>
          <w:p w14:paraId="1F399F1E" w14:textId="013130D4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Natick</w:t>
            </w:r>
          </w:p>
        </w:tc>
        <w:tc>
          <w:tcPr>
            <w:tcW w:w="1485" w:type="dxa"/>
          </w:tcPr>
          <w:p w14:paraId="01A7FE06" w14:textId="6ADA5AA7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$23,769</w:t>
            </w:r>
          </w:p>
        </w:tc>
      </w:tr>
      <w:tr w:rsidR="49A68112" w14:paraId="0950E052" w14:textId="77777777" w:rsidTr="49A68112">
        <w:trPr>
          <w:trHeight w:val="300"/>
        </w:trPr>
        <w:tc>
          <w:tcPr>
            <w:tcW w:w="9360" w:type="dxa"/>
          </w:tcPr>
          <w:p w14:paraId="6A9B9F7E" w14:textId="4F7801D7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Needham</w:t>
            </w:r>
          </w:p>
        </w:tc>
        <w:tc>
          <w:tcPr>
            <w:tcW w:w="1485" w:type="dxa"/>
          </w:tcPr>
          <w:p w14:paraId="7D9A04F7" w14:textId="7A18F774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$34,798</w:t>
            </w:r>
          </w:p>
        </w:tc>
      </w:tr>
      <w:tr w:rsidR="49A68112" w14:paraId="73DDA154" w14:textId="77777777" w:rsidTr="49A68112">
        <w:trPr>
          <w:trHeight w:val="300"/>
        </w:trPr>
        <w:tc>
          <w:tcPr>
            <w:tcW w:w="9360" w:type="dxa"/>
          </w:tcPr>
          <w:p w14:paraId="797113F5" w14:textId="58164D5C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New Heights Charter School of Brockton</w:t>
            </w:r>
          </w:p>
        </w:tc>
        <w:tc>
          <w:tcPr>
            <w:tcW w:w="1485" w:type="dxa"/>
          </w:tcPr>
          <w:p w14:paraId="60B39B32" w14:textId="4C9EE6B9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$55,462</w:t>
            </w:r>
          </w:p>
        </w:tc>
      </w:tr>
      <w:tr w:rsidR="49A68112" w14:paraId="3D9BA78E" w14:textId="77777777" w:rsidTr="49A68112">
        <w:trPr>
          <w:trHeight w:val="300"/>
        </w:trPr>
        <w:tc>
          <w:tcPr>
            <w:tcW w:w="9360" w:type="dxa"/>
          </w:tcPr>
          <w:p w14:paraId="7CDE5B17" w14:textId="58198C98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Newton</w:t>
            </w:r>
          </w:p>
        </w:tc>
        <w:tc>
          <w:tcPr>
            <w:tcW w:w="1485" w:type="dxa"/>
          </w:tcPr>
          <w:p w14:paraId="31DEAFBD" w14:textId="1F65E728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$35,654</w:t>
            </w:r>
          </w:p>
        </w:tc>
      </w:tr>
      <w:tr w:rsidR="49A68112" w14:paraId="676D1E52" w14:textId="77777777" w:rsidTr="49A68112">
        <w:trPr>
          <w:trHeight w:val="300"/>
        </w:trPr>
        <w:tc>
          <w:tcPr>
            <w:tcW w:w="9360" w:type="dxa"/>
          </w:tcPr>
          <w:p w14:paraId="055F2860" w14:textId="0A7F0B7A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North Adams</w:t>
            </w:r>
          </w:p>
        </w:tc>
        <w:tc>
          <w:tcPr>
            <w:tcW w:w="1485" w:type="dxa"/>
          </w:tcPr>
          <w:p w14:paraId="51438E65" w14:textId="5A3F2537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$28,523</w:t>
            </w:r>
          </w:p>
        </w:tc>
      </w:tr>
      <w:tr w:rsidR="49A68112" w14:paraId="0716BCBC" w14:textId="77777777" w:rsidTr="49A68112">
        <w:trPr>
          <w:trHeight w:val="300"/>
        </w:trPr>
        <w:tc>
          <w:tcPr>
            <w:tcW w:w="9360" w:type="dxa"/>
          </w:tcPr>
          <w:p w14:paraId="3413F95C" w14:textId="4FF49808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North Reading</w:t>
            </w:r>
          </w:p>
        </w:tc>
        <w:tc>
          <w:tcPr>
            <w:tcW w:w="1485" w:type="dxa"/>
          </w:tcPr>
          <w:p w14:paraId="1F499E9D" w14:textId="332D061D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$19,808</w:t>
            </w:r>
          </w:p>
        </w:tc>
      </w:tr>
      <w:tr w:rsidR="49A68112" w14:paraId="22C50786" w14:textId="77777777" w:rsidTr="49A68112">
        <w:trPr>
          <w:trHeight w:val="300"/>
        </w:trPr>
        <w:tc>
          <w:tcPr>
            <w:tcW w:w="9360" w:type="dxa"/>
          </w:tcPr>
          <w:p w14:paraId="07C3405D" w14:textId="108C077A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Phoenix Chelsea</w:t>
            </w:r>
          </w:p>
        </w:tc>
        <w:tc>
          <w:tcPr>
            <w:tcW w:w="1485" w:type="dxa"/>
          </w:tcPr>
          <w:p w14:paraId="2B412803" w14:textId="5CE14CB4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$23,769</w:t>
            </w:r>
          </w:p>
        </w:tc>
      </w:tr>
      <w:tr w:rsidR="49A68112" w14:paraId="6394238C" w14:textId="77777777" w:rsidTr="49A68112">
        <w:trPr>
          <w:trHeight w:val="300"/>
        </w:trPr>
        <w:tc>
          <w:tcPr>
            <w:tcW w:w="9360" w:type="dxa"/>
          </w:tcPr>
          <w:p w14:paraId="284914BD" w14:textId="6A1474CF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Phoenix Lawrence</w:t>
            </w:r>
          </w:p>
        </w:tc>
        <w:tc>
          <w:tcPr>
            <w:tcW w:w="1485" w:type="dxa"/>
          </w:tcPr>
          <w:p w14:paraId="59C47888" w14:textId="24E52509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$23,769</w:t>
            </w:r>
          </w:p>
        </w:tc>
      </w:tr>
      <w:tr w:rsidR="49A68112" w14:paraId="162611AF" w14:textId="77777777" w:rsidTr="49A68112">
        <w:trPr>
          <w:trHeight w:val="300"/>
        </w:trPr>
        <w:tc>
          <w:tcPr>
            <w:tcW w:w="9360" w:type="dxa"/>
          </w:tcPr>
          <w:p w14:paraId="54A26EB8" w14:textId="449E6294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Phoenix Springfield</w:t>
            </w:r>
          </w:p>
        </w:tc>
        <w:tc>
          <w:tcPr>
            <w:tcW w:w="1485" w:type="dxa"/>
          </w:tcPr>
          <w:p w14:paraId="1CECB651" w14:textId="2D1E72D9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$23,769</w:t>
            </w:r>
          </w:p>
        </w:tc>
      </w:tr>
      <w:tr w:rsidR="49A68112" w14:paraId="6FA46A34" w14:textId="77777777" w:rsidTr="49A68112">
        <w:trPr>
          <w:trHeight w:val="300"/>
        </w:trPr>
        <w:tc>
          <w:tcPr>
            <w:tcW w:w="9360" w:type="dxa"/>
          </w:tcPr>
          <w:p w14:paraId="14457599" w14:textId="5C1A84AF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Pittsfield</w:t>
            </w:r>
          </w:p>
        </w:tc>
        <w:tc>
          <w:tcPr>
            <w:tcW w:w="1485" w:type="dxa"/>
          </w:tcPr>
          <w:p w14:paraId="3EA78327" w14:textId="1D2ECA93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$33,277</w:t>
            </w:r>
          </w:p>
        </w:tc>
      </w:tr>
      <w:tr w:rsidR="49A68112" w14:paraId="1513ADD9" w14:textId="77777777" w:rsidTr="49A68112">
        <w:trPr>
          <w:trHeight w:val="300"/>
        </w:trPr>
        <w:tc>
          <w:tcPr>
            <w:tcW w:w="9360" w:type="dxa"/>
          </w:tcPr>
          <w:p w14:paraId="17886B7E" w14:textId="640615AF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Quincy</w:t>
            </w:r>
          </w:p>
        </w:tc>
        <w:tc>
          <w:tcPr>
            <w:tcW w:w="1485" w:type="dxa"/>
          </w:tcPr>
          <w:p w14:paraId="51E36642" w14:textId="24BB0E61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$47,539</w:t>
            </w:r>
          </w:p>
        </w:tc>
      </w:tr>
      <w:tr w:rsidR="49A68112" w14:paraId="21DF0BB7" w14:textId="77777777" w:rsidTr="49A68112">
        <w:trPr>
          <w:trHeight w:val="300"/>
        </w:trPr>
        <w:tc>
          <w:tcPr>
            <w:tcW w:w="9360" w:type="dxa"/>
          </w:tcPr>
          <w:p w14:paraId="675F3643" w14:textId="3C04A023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Randolph</w:t>
            </w:r>
          </w:p>
        </w:tc>
        <w:tc>
          <w:tcPr>
            <w:tcW w:w="1485" w:type="dxa"/>
          </w:tcPr>
          <w:p w14:paraId="4093EBF6" w14:textId="027EBA9B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7A14869D" w14:textId="77777777" w:rsidTr="49A68112">
        <w:trPr>
          <w:trHeight w:val="300"/>
        </w:trPr>
        <w:tc>
          <w:tcPr>
            <w:tcW w:w="9360" w:type="dxa"/>
          </w:tcPr>
          <w:p w14:paraId="0A048604" w14:textId="326203BD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Revere</w:t>
            </w:r>
          </w:p>
        </w:tc>
        <w:tc>
          <w:tcPr>
            <w:tcW w:w="1485" w:type="dxa"/>
          </w:tcPr>
          <w:p w14:paraId="663315A8" w14:textId="17EFCF89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10176F98" w14:textId="77777777" w:rsidTr="49A68112">
        <w:trPr>
          <w:trHeight w:val="300"/>
        </w:trPr>
        <w:tc>
          <w:tcPr>
            <w:tcW w:w="9360" w:type="dxa"/>
          </w:tcPr>
          <w:p w14:paraId="409C4632" w14:textId="24A68C04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SEZP</w:t>
            </w:r>
          </w:p>
        </w:tc>
        <w:tc>
          <w:tcPr>
            <w:tcW w:w="1485" w:type="dxa"/>
          </w:tcPr>
          <w:p w14:paraId="14E45722" w14:textId="0CFA43D6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$152,560</w:t>
            </w:r>
          </w:p>
        </w:tc>
      </w:tr>
      <w:tr w:rsidR="49A68112" w14:paraId="053CC7DF" w14:textId="77777777" w:rsidTr="49A68112">
        <w:trPr>
          <w:trHeight w:val="300"/>
        </w:trPr>
        <w:tc>
          <w:tcPr>
            <w:tcW w:w="9360" w:type="dxa"/>
          </w:tcPr>
          <w:p w14:paraId="123708C2" w14:textId="5F1839E1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Somerville</w:t>
            </w:r>
          </w:p>
        </w:tc>
        <w:tc>
          <w:tcPr>
            <w:tcW w:w="1485" w:type="dxa"/>
          </w:tcPr>
          <w:p w14:paraId="1377B9F5" w14:textId="79F3EFAC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$35,654</w:t>
            </w:r>
          </w:p>
        </w:tc>
      </w:tr>
      <w:tr w:rsidR="49A68112" w14:paraId="6656D9E7" w14:textId="77777777" w:rsidTr="49A68112">
        <w:trPr>
          <w:trHeight w:val="300"/>
        </w:trPr>
        <w:tc>
          <w:tcPr>
            <w:tcW w:w="9360" w:type="dxa"/>
          </w:tcPr>
          <w:p w14:paraId="17C48018" w14:textId="43C6B91D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Springfield</w:t>
            </w:r>
          </w:p>
        </w:tc>
        <w:tc>
          <w:tcPr>
            <w:tcW w:w="1485" w:type="dxa"/>
          </w:tcPr>
          <w:p w14:paraId="183488B8" w14:textId="2A70F0CA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$122,016</w:t>
            </w:r>
          </w:p>
        </w:tc>
      </w:tr>
      <w:tr w:rsidR="49A68112" w14:paraId="42CEF143" w14:textId="77777777" w:rsidTr="49A68112">
        <w:trPr>
          <w:trHeight w:val="300"/>
        </w:trPr>
        <w:tc>
          <w:tcPr>
            <w:tcW w:w="9360" w:type="dxa"/>
          </w:tcPr>
          <w:p w14:paraId="0B958DA7" w14:textId="45F5CFC8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Springfield Prep</w:t>
            </w:r>
          </w:p>
        </w:tc>
        <w:tc>
          <w:tcPr>
            <w:tcW w:w="1485" w:type="dxa"/>
          </w:tcPr>
          <w:p w14:paraId="44F3ABB0" w14:textId="2337F702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$12,677</w:t>
            </w:r>
          </w:p>
        </w:tc>
      </w:tr>
      <w:tr w:rsidR="49A68112" w14:paraId="19E51F7B" w14:textId="77777777" w:rsidTr="49A68112">
        <w:trPr>
          <w:trHeight w:val="300"/>
        </w:trPr>
        <w:tc>
          <w:tcPr>
            <w:tcW w:w="9360" w:type="dxa"/>
          </w:tcPr>
          <w:p w14:paraId="7C14DA62" w14:textId="4BD0CE06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The Community Group</w:t>
            </w:r>
            <w:r w:rsidR="383243ED" w:rsidRPr="49A68112">
              <w:rPr>
                <w:color w:val="000000" w:themeColor="text1"/>
                <w:sz w:val="22"/>
                <w:szCs w:val="22"/>
              </w:rPr>
              <w:t xml:space="preserve"> </w:t>
            </w:r>
            <w:r w:rsidRPr="49A68112">
              <w:rPr>
                <w:color w:val="000000" w:themeColor="text1"/>
                <w:sz w:val="22"/>
                <w:szCs w:val="22"/>
              </w:rPr>
              <w:t>/ Community Day Charter Public Schools</w:t>
            </w:r>
          </w:p>
        </w:tc>
        <w:tc>
          <w:tcPr>
            <w:tcW w:w="1485" w:type="dxa"/>
          </w:tcPr>
          <w:p w14:paraId="38894DCF" w14:textId="26C1B071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$19,808</w:t>
            </w:r>
          </w:p>
        </w:tc>
      </w:tr>
      <w:tr w:rsidR="49A68112" w14:paraId="16A9319B" w14:textId="77777777" w:rsidTr="49A68112">
        <w:trPr>
          <w:trHeight w:val="300"/>
        </w:trPr>
        <w:tc>
          <w:tcPr>
            <w:tcW w:w="9360" w:type="dxa"/>
          </w:tcPr>
          <w:p w14:paraId="03DF6DDF" w14:textId="55F15922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Wayland</w:t>
            </w:r>
          </w:p>
        </w:tc>
        <w:tc>
          <w:tcPr>
            <w:tcW w:w="1485" w:type="dxa"/>
          </w:tcPr>
          <w:p w14:paraId="2D83CE26" w14:textId="67DDC4CC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$7,923</w:t>
            </w:r>
          </w:p>
        </w:tc>
      </w:tr>
      <w:tr w:rsidR="49A68112" w14:paraId="26902854" w14:textId="77777777" w:rsidTr="49A68112">
        <w:trPr>
          <w:trHeight w:val="300"/>
        </w:trPr>
        <w:tc>
          <w:tcPr>
            <w:tcW w:w="9360" w:type="dxa"/>
          </w:tcPr>
          <w:p w14:paraId="5D4747FF" w14:textId="46726901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Westborough</w:t>
            </w:r>
          </w:p>
        </w:tc>
        <w:tc>
          <w:tcPr>
            <w:tcW w:w="1485" w:type="dxa"/>
          </w:tcPr>
          <w:p w14:paraId="5710FA08" w14:textId="2D556B8D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$7,923</w:t>
            </w:r>
          </w:p>
        </w:tc>
      </w:tr>
      <w:tr w:rsidR="49A68112" w14:paraId="7885A091" w14:textId="77777777" w:rsidTr="49A68112">
        <w:trPr>
          <w:trHeight w:val="300"/>
        </w:trPr>
        <w:tc>
          <w:tcPr>
            <w:tcW w:w="9360" w:type="dxa"/>
          </w:tcPr>
          <w:p w14:paraId="04FF6418" w14:textId="46B59363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Westwood</w:t>
            </w:r>
          </w:p>
        </w:tc>
        <w:tc>
          <w:tcPr>
            <w:tcW w:w="1485" w:type="dxa"/>
          </w:tcPr>
          <w:p w14:paraId="42DA3506" w14:textId="6CA4CC61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$15,846</w:t>
            </w:r>
          </w:p>
        </w:tc>
      </w:tr>
      <w:tr w:rsidR="49A68112" w14:paraId="54EF2616" w14:textId="77777777" w:rsidTr="49A68112">
        <w:trPr>
          <w:trHeight w:val="300"/>
        </w:trPr>
        <w:tc>
          <w:tcPr>
            <w:tcW w:w="9360" w:type="dxa"/>
          </w:tcPr>
          <w:p w14:paraId="6DA59E18" w14:textId="14908107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Weymouth</w:t>
            </w:r>
          </w:p>
        </w:tc>
        <w:tc>
          <w:tcPr>
            <w:tcW w:w="1485" w:type="dxa"/>
          </w:tcPr>
          <w:p w14:paraId="3776AB91" w14:textId="39998FD5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$3,889</w:t>
            </w:r>
          </w:p>
        </w:tc>
      </w:tr>
      <w:tr w:rsidR="49A68112" w14:paraId="47223DD7" w14:textId="77777777" w:rsidTr="49A68112">
        <w:trPr>
          <w:trHeight w:val="300"/>
        </w:trPr>
        <w:tc>
          <w:tcPr>
            <w:tcW w:w="9360" w:type="dxa"/>
          </w:tcPr>
          <w:p w14:paraId="4CE27A27" w14:textId="7FA1624D" w:rsidR="49A68112" w:rsidRDefault="49A68112" w:rsidP="00567DEA">
            <w:pPr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 xml:space="preserve">Worcester </w:t>
            </w:r>
          </w:p>
        </w:tc>
        <w:tc>
          <w:tcPr>
            <w:tcW w:w="1485" w:type="dxa"/>
          </w:tcPr>
          <w:p w14:paraId="62264E96" w14:textId="1C630F2D" w:rsidR="49A68112" w:rsidRDefault="49A68112" w:rsidP="00567DEA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49A68112">
              <w:rPr>
                <w:color w:val="000000" w:themeColor="text1"/>
                <w:sz w:val="22"/>
                <w:szCs w:val="22"/>
              </w:rPr>
              <w:t>$45,756</w:t>
            </w:r>
          </w:p>
        </w:tc>
      </w:tr>
      <w:tr w:rsidR="49A68112" w14:paraId="266E5907" w14:textId="77777777" w:rsidTr="49A68112">
        <w:trPr>
          <w:trHeight w:val="300"/>
        </w:trPr>
        <w:tc>
          <w:tcPr>
            <w:tcW w:w="9360" w:type="dxa"/>
          </w:tcPr>
          <w:p w14:paraId="67A0712A" w14:textId="63DC57DF" w:rsidR="1792EFA0" w:rsidRDefault="1792EFA0" w:rsidP="00567DEA">
            <w:pPr>
              <w:pStyle w:val="Heading2"/>
              <w:spacing w:before="20" w:after="20"/>
              <w:rPr>
                <w:rFonts w:ascii="Times New Roman" w:hAnsi="Times New Roman"/>
                <w:bCs/>
                <w:sz w:val="22"/>
                <w:szCs w:val="22"/>
              </w:rPr>
            </w:pPr>
            <w:r w:rsidRPr="49A68112">
              <w:rPr>
                <w:rFonts w:ascii="Times New Roman" w:hAnsi="Times New Roman"/>
                <w:bCs/>
                <w:sz w:val="22"/>
                <w:szCs w:val="22"/>
              </w:rPr>
              <w:t>TOTAL STATE FUNDS</w:t>
            </w:r>
          </w:p>
        </w:tc>
        <w:tc>
          <w:tcPr>
            <w:tcW w:w="1485" w:type="dxa"/>
          </w:tcPr>
          <w:p w14:paraId="07A7BD95" w14:textId="3725B8EC" w:rsidR="1792EFA0" w:rsidRDefault="1792EFA0" w:rsidP="00567DEA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49A68112">
              <w:rPr>
                <w:b/>
                <w:bCs/>
                <w:color w:val="000000" w:themeColor="text1"/>
                <w:sz w:val="22"/>
                <w:szCs w:val="22"/>
              </w:rPr>
              <w:t>$3,000,000</w:t>
            </w:r>
          </w:p>
        </w:tc>
      </w:tr>
    </w:tbl>
    <w:p w14:paraId="619FE715" w14:textId="77777777" w:rsidR="49A68112" w:rsidRDefault="49A68112" w:rsidP="49A68112">
      <w:pPr>
        <w:jc w:val="both"/>
      </w:pPr>
    </w:p>
    <w:sectPr w:rsidR="49A68112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A433F"/>
    <w:rsid w:val="001B5362"/>
    <w:rsid w:val="001B78A6"/>
    <w:rsid w:val="001C6572"/>
    <w:rsid w:val="001E2790"/>
    <w:rsid w:val="00224F8E"/>
    <w:rsid w:val="002D5121"/>
    <w:rsid w:val="0031794D"/>
    <w:rsid w:val="003226AE"/>
    <w:rsid w:val="00330653"/>
    <w:rsid w:val="00351281"/>
    <w:rsid w:val="00372996"/>
    <w:rsid w:val="00410797"/>
    <w:rsid w:val="00427DA8"/>
    <w:rsid w:val="00516A88"/>
    <w:rsid w:val="00521A12"/>
    <w:rsid w:val="00534FE7"/>
    <w:rsid w:val="00542157"/>
    <w:rsid w:val="00567DEA"/>
    <w:rsid w:val="005736D2"/>
    <w:rsid w:val="006040C0"/>
    <w:rsid w:val="00634CDE"/>
    <w:rsid w:val="00652A79"/>
    <w:rsid w:val="006B2A10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E4DD3"/>
    <w:rsid w:val="008F2001"/>
    <w:rsid w:val="00920656"/>
    <w:rsid w:val="00922C3F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F11240"/>
    <w:rsid w:val="00F40513"/>
    <w:rsid w:val="00FA17BE"/>
    <w:rsid w:val="0514C52B"/>
    <w:rsid w:val="05DBD67A"/>
    <w:rsid w:val="0C89AFBC"/>
    <w:rsid w:val="0D1589DA"/>
    <w:rsid w:val="0E07780C"/>
    <w:rsid w:val="11BEC41C"/>
    <w:rsid w:val="125038CF"/>
    <w:rsid w:val="13E28ED9"/>
    <w:rsid w:val="1549ECD6"/>
    <w:rsid w:val="1550012C"/>
    <w:rsid w:val="1784B686"/>
    <w:rsid w:val="1792EFA0"/>
    <w:rsid w:val="1868653B"/>
    <w:rsid w:val="26921FE3"/>
    <w:rsid w:val="2BBE174D"/>
    <w:rsid w:val="2D6087B0"/>
    <w:rsid w:val="3700C9F4"/>
    <w:rsid w:val="383243ED"/>
    <w:rsid w:val="3CC7FE0A"/>
    <w:rsid w:val="426E1C3D"/>
    <w:rsid w:val="43124ABF"/>
    <w:rsid w:val="480AB0B1"/>
    <w:rsid w:val="49A68112"/>
    <w:rsid w:val="4A3D53A9"/>
    <w:rsid w:val="4B292916"/>
    <w:rsid w:val="5C3225A4"/>
    <w:rsid w:val="7A631FB3"/>
    <w:rsid w:val="7F198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7D8D53D-97C1-4837-8F03-97D226E7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216 253 Board Package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216 253 Board Package FC253</dc:title>
  <dc:creator>DESE</dc:creator>
  <cp:lastModifiedBy>Zou, Dong (EOE)</cp:lastModifiedBy>
  <cp:revision>11</cp:revision>
  <cp:lastPrinted>2001-07-23T18:06:00Z</cp:lastPrinted>
  <dcterms:created xsi:type="dcterms:W3CDTF">2020-08-04T17:36:00Z</dcterms:created>
  <dcterms:modified xsi:type="dcterms:W3CDTF">2022-11-23T18:27:00Z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23 2022 12:00AM</vt:lpwstr>
  </property>
</Properties>
</file>