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0003F4" w14:paraId="0C3258D4" w14:textId="77777777" w:rsidTr="1B59E5F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0003F4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003F4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21BD1F94" w:rsidR="00410797" w:rsidRPr="000003F4" w:rsidRDefault="0079347C">
            <w:pPr>
              <w:pStyle w:val="Heading1"/>
              <w:jc w:val="both"/>
              <w:rPr>
                <w:sz w:val="22"/>
                <w:szCs w:val="22"/>
              </w:rPr>
            </w:pPr>
            <w:r w:rsidRPr="000003F4">
              <w:rPr>
                <w:rStyle w:val="normaltextrun"/>
                <w:sz w:val="22"/>
                <w:szCs w:val="22"/>
              </w:rPr>
              <w:t>Strengthening Career and Technical Education for the 21</w:t>
            </w:r>
            <w:r w:rsidRPr="000003F4">
              <w:rPr>
                <w:rStyle w:val="normaltextrun"/>
                <w:sz w:val="22"/>
                <w:szCs w:val="22"/>
                <w:vertAlign w:val="superscript"/>
              </w:rPr>
              <w:t>st</w:t>
            </w:r>
            <w:r w:rsidRPr="000003F4">
              <w:rPr>
                <w:rStyle w:val="normaltextrun"/>
                <w:sz w:val="22"/>
                <w:szCs w:val="22"/>
              </w:rPr>
              <w:t xml:space="preserve"> Century Act (Perkins V) Competitive Grant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5123539" w:rsidR="00410797" w:rsidRPr="000003F4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0003F4">
              <w:rPr>
                <w:b/>
                <w:sz w:val="22"/>
                <w:szCs w:val="22"/>
              </w:rPr>
              <w:t>FUND CODE:</w:t>
            </w:r>
            <w:r w:rsidR="00372996" w:rsidRPr="000003F4">
              <w:rPr>
                <w:sz w:val="22"/>
                <w:szCs w:val="22"/>
              </w:rPr>
              <w:t xml:space="preserve"> </w:t>
            </w:r>
            <w:r w:rsidR="0079347C" w:rsidRPr="000003F4">
              <w:rPr>
                <w:sz w:val="22"/>
                <w:szCs w:val="22"/>
              </w:rPr>
              <w:t>452</w:t>
            </w:r>
          </w:p>
        </w:tc>
      </w:tr>
      <w:tr w:rsidR="00410797" w:rsidRPr="000003F4" w14:paraId="16366702" w14:textId="77777777" w:rsidTr="1B59E5F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0003F4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003F4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0B4ACC36" w:rsidR="00410797" w:rsidRPr="000003F4" w:rsidRDefault="00410797" w:rsidP="00265890">
            <w:pPr>
              <w:spacing w:after="120"/>
              <w:rPr>
                <w:sz w:val="22"/>
                <w:szCs w:val="22"/>
              </w:rPr>
            </w:pPr>
            <w:r w:rsidRPr="000003F4">
              <w:rPr>
                <w:sz w:val="22"/>
                <w:szCs w:val="22"/>
              </w:rPr>
              <w:t>$</w:t>
            </w:r>
            <w:r w:rsidR="00265890" w:rsidRPr="000003F4">
              <w:rPr>
                <w:sz w:val="22"/>
                <w:szCs w:val="22"/>
              </w:rPr>
              <w:t>15</w:t>
            </w:r>
            <w:r w:rsidR="00EA1F31" w:rsidRPr="000003F4">
              <w:rPr>
                <w:sz w:val="22"/>
                <w:szCs w:val="22"/>
              </w:rPr>
              <w:t>5</w:t>
            </w:r>
            <w:r w:rsidR="00265890" w:rsidRPr="000003F4">
              <w:rPr>
                <w:sz w:val="22"/>
                <w:szCs w:val="22"/>
              </w:rPr>
              <w:t>,000 (</w:t>
            </w:r>
            <w:r w:rsidRPr="000003F4">
              <w:rPr>
                <w:sz w:val="22"/>
                <w:szCs w:val="22"/>
              </w:rPr>
              <w:t>Federal)</w:t>
            </w:r>
          </w:p>
        </w:tc>
      </w:tr>
      <w:tr w:rsidR="00410797" w:rsidRPr="000003F4" w14:paraId="3F43B3FC" w14:textId="77777777" w:rsidTr="1B59E5F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0003F4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003F4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8C7202B" w:rsidR="00410797" w:rsidRPr="000003F4" w:rsidRDefault="07D78521" w:rsidP="1B59E5FF">
            <w:pPr>
              <w:spacing w:after="120"/>
              <w:jc w:val="both"/>
              <w:rPr>
                <w:sz w:val="22"/>
                <w:szCs w:val="22"/>
              </w:rPr>
            </w:pPr>
            <w:r w:rsidRPr="000003F4">
              <w:rPr>
                <w:sz w:val="22"/>
                <w:szCs w:val="22"/>
              </w:rPr>
              <w:t>$117,110</w:t>
            </w:r>
            <w:r w:rsidR="00372996" w:rsidRPr="000003F4">
              <w:rPr>
                <w:sz w:val="22"/>
                <w:szCs w:val="22"/>
              </w:rPr>
              <w:t xml:space="preserve"> </w:t>
            </w:r>
          </w:p>
        </w:tc>
      </w:tr>
      <w:tr w:rsidR="00410797" w:rsidRPr="000003F4" w14:paraId="30AE8315" w14:textId="77777777" w:rsidTr="1B59E5FF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ABF24" w14:textId="77777777" w:rsidR="00C84F43" w:rsidRPr="000003F4" w:rsidRDefault="00C84F43" w:rsidP="00F535C4">
            <w:pPr>
              <w:pStyle w:val="NoSpacing"/>
              <w:rPr>
                <w:b/>
                <w:sz w:val="22"/>
                <w:szCs w:val="22"/>
              </w:rPr>
            </w:pPr>
          </w:p>
          <w:p w14:paraId="009D7536" w14:textId="3F1B0BA6" w:rsidR="00F535C4" w:rsidRPr="000003F4" w:rsidRDefault="00410797" w:rsidP="00F535C4">
            <w:pPr>
              <w:pStyle w:val="NoSpacing"/>
              <w:rPr>
                <w:sz w:val="22"/>
                <w:szCs w:val="22"/>
              </w:rPr>
            </w:pPr>
            <w:r w:rsidRPr="000003F4">
              <w:rPr>
                <w:b/>
                <w:sz w:val="22"/>
                <w:szCs w:val="22"/>
              </w:rPr>
              <w:t xml:space="preserve">PURPOSE: </w:t>
            </w:r>
            <w:r w:rsidR="00F535C4" w:rsidRPr="000003F4">
              <w:rPr>
                <w:rStyle w:val="normaltextrun"/>
                <w:color w:val="222222"/>
                <w:sz w:val="22"/>
                <w:szCs w:val="22"/>
              </w:rPr>
              <w:t>The purpose of this competitive federal grant is to </w:t>
            </w:r>
            <w:r w:rsidR="00F535C4" w:rsidRPr="000003F4">
              <w:rPr>
                <w:rStyle w:val="eop"/>
                <w:color w:val="222222"/>
                <w:sz w:val="22"/>
                <w:szCs w:val="22"/>
              </w:rPr>
              <w:t> </w:t>
            </w:r>
          </w:p>
          <w:p w14:paraId="33A6401B" w14:textId="22B06F24" w:rsidR="00F535C4" w:rsidRPr="000003F4" w:rsidRDefault="00F535C4" w:rsidP="00F535C4">
            <w:pPr>
              <w:pStyle w:val="NoSpacing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003F4">
              <w:rPr>
                <w:rStyle w:val="normaltextrun"/>
                <w:color w:val="222222"/>
                <w:sz w:val="22"/>
                <w:szCs w:val="22"/>
              </w:rPr>
              <w:t xml:space="preserve">Assist state and county correctional agencies with education programs that meet the definition of career and technical </w:t>
            </w:r>
            <w:r w:rsidR="005C56FC" w:rsidRPr="000003F4">
              <w:rPr>
                <w:rStyle w:val="normaltextrun"/>
                <w:color w:val="222222"/>
                <w:sz w:val="22"/>
                <w:szCs w:val="22"/>
              </w:rPr>
              <w:t>education</w:t>
            </w:r>
            <w:r w:rsidRPr="000003F4">
              <w:rPr>
                <w:rStyle w:val="normaltextrun"/>
                <w:color w:val="222222"/>
                <w:sz w:val="22"/>
                <w:szCs w:val="22"/>
              </w:rPr>
              <w:t xml:space="preserve"> as contained in the </w:t>
            </w:r>
            <w:hyperlink r:id="rId9" w:tgtFrame="_blank" w:history="1">
              <w:r w:rsidRPr="000003F4">
                <w:rPr>
                  <w:rStyle w:val="normaltextrun"/>
                  <w:color w:val="0563C1"/>
                  <w:sz w:val="22"/>
                  <w:szCs w:val="22"/>
                  <w:u w:val="single"/>
                </w:rPr>
                <w:t>Strengthening Career and Technical Education for the 21</w:t>
              </w:r>
              <w:r w:rsidRPr="000003F4">
                <w:rPr>
                  <w:rStyle w:val="normaltextrun"/>
                  <w:color w:val="0563C1"/>
                  <w:sz w:val="22"/>
                  <w:szCs w:val="22"/>
                  <w:u w:val="single"/>
                  <w:vertAlign w:val="superscript"/>
                </w:rPr>
                <w:t>st</w:t>
              </w:r>
              <w:r w:rsidRPr="000003F4">
                <w:rPr>
                  <w:rStyle w:val="normaltextrun"/>
                  <w:color w:val="0563C1"/>
                  <w:sz w:val="22"/>
                  <w:szCs w:val="22"/>
                  <w:u w:val="single"/>
                </w:rPr>
                <w:t> Century Act</w:t>
              </w:r>
            </w:hyperlink>
            <w:r w:rsidRPr="000003F4">
              <w:rPr>
                <w:rStyle w:val="normaltextrun"/>
                <w:color w:val="222222"/>
                <w:sz w:val="22"/>
                <w:szCs w:val="22"/>
              </w:rPr>
              <w:t xml:space="preserve"> (Perkins V); and</w:t>
            </w:r>
            <w:r w:rsidRPr="000003F4">
              <w:rPr>
                <w:rStyle w:val="eop"/>
                <w:color w:val="222222"/>
                <w:sz w:val="22"/>
                <w:szCs w:val="22"/>
              </w:rPr>
              <w:t> </w:t>
            </w:r>
          </w:p>
          <w:p w14:paraId="0BF61B16" w14:textId="532DA9A3" w:rsidR="00F535C4" w:rsidRPr="000003F4" w:rsidRDefault="00F535C4" w:rsidP="00F535C4">
            <w:pPr>
              <w:pStyle w:val="NoSpacing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003F4">
              <w:rPr>
                <w:rStyle w:val="normaltextrun"/>
                <w:color w:val="212529"/>
                <w:sz w:val="22"/>
                <w:szCs w:val="22"/>
              </w:rPr>
              <w:t xml:space="preserve">Support the establishment or substantial improvement of career &amp; technical education programs in correctional institutions that prepare returning citizens to succeed in CORI-neutral, in-demand, career pathways that offer an entry-level </w:t>
            </w:r>
            <w:r w:rsidR="00767CD5" w:rsidRPr="000003F4">
              <w:rPr>
                <w:rStyle w:val="normaltextrun"/>
                <w:color w:val="212529"/>
                <w:sz w:val="22"/>
                <w:szCs w:val="22"/>
              </w:rPr>
              <w:t>(</w:t>
            </w:r>
            <w:r w:rsidR="00C84F43" w:rsidRPr="000003F4">
              <w:rPr>
                <w:rStyle w:val="normaltextrun"/>
                <w:color w:val="212529"/>
                <w:sz w:val="22"/>
                <w:szCs w:val="22"/>
              </w:rPr>
              <w:t>or higher</w:t>
            </w:r>
            <w:r w:rsidR="00767CD5" w:rsidRPr="000003F4">
              <w:rPr>
                <w:rStyle w:val="normaltextrun"/>
                <w:color w:val="212529"/>
                <w:sz w:val="22"/>
                <w:szCs w:val="22"/>
              </w:rPr>
              <w:t>)</w:t>
            </w:r>
            <w:r w:rsidR="00C84F43" w:rsidRPr="000003F4">
              <w:rPr>
                <w:rStyle w:val="normaltextrun"/>
                <w:color w:val="212529"/>
                <w:sz w:val="22"/>
                <w:szCs w:val="22"/>
              </w:rPr>
              <w:t xml:space="preserve"> </w:t>
            </w:r>
            <w:r w:rsidRPr="000003F4">
              <w:rPr>
                <w:rStyle w:val="normaltextrun"/>
                <w:color w:val="212529"/>
                <w:sz w:val="22"/>
                <w:szCs w:val="22"/>
              </w:rPr>
              <w:t>sustainable living wage</w:t>
            </w:r>
            <w:r w:rsidR="00C84F43" w:rsidRPr="000003F4">
              <w:rPr>
                <w:rStyle w:val="normaltextrun"/>
                <w:color w:val="212529"/>
                <w:sz w:val="22"/>
                <w:szCs w:val="22"/>
              </w:rPr>
              <w:t>,</w:t>
            </w:r>
            <w:r w:rsidR="00EA1F31" w:rsidRPr="000003F4">
              <w:rPr>
                <w:rStyle w:val="normaltextrun"/>
                <w:color w:val="212529"/>
                <w:sz w:val="22"/>
                <w:szCs w:val="22"/>
              </w:rPr>
              <w:t xml:space="preserve"> </w:t>
            </w:r>
            <w:r w:rsidR="00C84F43" w:rsidRPr="000003F4">
              <w:rPr>
                <w:rStyle w:val="normaltextrun"/>
                <w:color w:val="212529"/>
                <w:sz w:val="22"/>
                <w:szCs w:val="22"/>
              </w:rPr>
              <w:t xml:space="preserve">and offer </w:t>
            </w:r>
            <w:r w:rsidR="00767CD5" w:rsidRPr="000003F4">
              <w:rPr>
                <w:rStyle w:val="normaltextrun"/>
                <w:color w:val="212529"/>
                <w:sz w:val="22"/>
                <w:szCs w:val="22"/>
              </w:rPr>
              <w:t>opportunities for</w:t>
            </w:r>
            <w:r w:rsidR="00C84F43" w:rsidRPr="000003F4">
              <w:rPr>
                <w:rStyle w:val="normaltextrun"/>
                <w:color w:val="212529"/>
                <w:sz w:val="22"/>
                <w:szCs w:val="22"/>
              </w:rPr>
              <w:t xml:space="preserve"> career advancement after initial placement</w:t>
            </w:r>
            <w:r w:rsidRPr="000003F4">
              <w:rPr>
                <w:rStyle w:val="normaltextrun"/>
                <w:color w:val="212529"/>
                <w:sz w:val="22"/>
                <w:szCs w:val="22"/>
              </w:rPr>
              <w:t>.</w:t>
            </w:r>
            <w:r w:rsidRPr="000003F4">
              <w:rPr>
                <w:rStyle w:val="eop"/>
                <w:color w:val="212529"/>
                <w:sz w:val="22"/>
                <w:szCs w:val="22"/>
              </w:rPr>
              <w:t> </w:t>
            </w:r>
          </w:p>
          <w:p w14:paraId="235C8D89" w14:textId="7B79E0B6" w:rsidR="00410797" w:rsidRPr="000003F4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410797" w:rsidRPr="000003F4" w14:paraId="6559C0FA" w14:textId="77777777" w:rsidTr="1B59E5FF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5B82CF49" w:rsidR="00410797" w:rsidRPr="000003F4" w:rsidRDefault="00410797" w:rsidP="1B59E5F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003F4">
              <w:rPr>
                <w:b/>
                <w:bCs/>
                <w:sz w:val="22"/>
                <w:szCs w:val="22"/>
              </w:rPr>
              <w:t>NUMBER OF PROPOSALS RECEIVED:</w:t>
            </w:r>
            <w:r w:rsidR="2D4B8B4C" w:rsidRPr="000003F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B3177C3" w:rsidR="00410797" w:rsidRPr="000003F4" w:rsidRDefault="000003F4">
            <w:pPr>
              <w:spacing w:after="120"/>
              <w:jc w:val="both"/>
              <w:rPr>
                <w:sz w:val="22"/>
                <w:szCs w:val="22"/>
              </w:rPr>
            </w:pPr>
            <w:r w:rsidRPr="000003F4">
              <w:rPr>
                <w:sz w:val="22"/>
                <w:szCs w:val="22"/>
              </w:rPr>
              <w:t>2</w:t>
            </w:r>
          </w:p>
        </w:tc>
      </w:tr>
      <w:tr w:rsidR="00410797" w:rsidRPr="000003F4" w14:paraId="761730FA" w14:textId="77777777" w:rsidTr="1B59E5FF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61F5CCC" w:rsidR="00410797" w:rsidRPr="000003F4" w:rsidRDefault="00410797" w:rsidP="1B59E5F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003F4">
              <w:rPr>
                <w:b/>
                <w:bCs/>
                <w:sz w:val="22"/>
                <w:szCs w:val="22"/>
              </w:rPr>
              <w:t>NUMBER OF PROPOSALS RECOMMENDED:</w:t>
            </w:r>
            <w:r w:rsidR="646C91BE" w:rsidRPr="000003F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3CC310E" w:rsidR="00410797" w:rsidRPr="000003F4" w:rsidRDefault="000003F4">
            <w:pPr>
              <w:spacing w:after="120"/>
              <w:jc w:val="both"/>
              <w:rPr>
                <w:sz w:val="22"/>
                <w:szCs w:val="22"/>
              </w:rPr>
            </w:pPr>
            <w:r w:rsidRPr="000003F4">
              <w:rPr>
                <w:sz w:val="22"/>
                <w:szCs w:val="22"/>
              </w:rPr>
              <w:t>2</w:t>
            </w:r>
          </w:p>
        </w:tc>
      </w:tr>
      <w:tr w:rsidR="00410797" w:rsidRPr="000003F4" w14:paraId="794D6562" w14:textId="77777777" w:rsidTr="1B59E5FF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2DE6399" w:rsidR="00410797" w:rsidRPr="000003F4" w:rsidRDefault="00410797" w:rsidP="1B59E5F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003F4">
              <w:rPr>
                <w:b/>
                <w:bCs/>
                <w:sz w:val="22"/>
                <w:szCs w:val="22"/>
              </w:rPr>
              <w:t>NUMBER OF PROPOSALS NOT RECOMMENDED:</w:t>
            </w:r>
            <w:r w:rsidR="6C577544" w:rsidRPr="000003F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B8B7657" w:rsidR="00410797" w:rsidRPr="000003F4" w:rsidRDefault="6C577544" w:rsidP="1B59E5FF">
            <w:pPr>
              <w:spacing w:after="120"/>
              <w:jc w:val="both"/>
              <w:rPr>
                <w:sz w:val="22"/>
                <w:szCs w:val="22"/>
              </w:rPr>
            </w:pPr>
            <w:r w:rsidRPr="000003F4">
              <w:rPr>
                <w:sz w:val="22"/>
                <w:szCs w:val="22"/>
              </w:rPr>
              <w:t>0</w:t>
            </w:r>
          </w:p>
        </w:tc>
      </w:tr>
      <w:tr w:rsidR="00410797" w:rsidRPr="000003F4" w14:paraId="6A89E767" w14:textId="77777777" w:rsidTr="1B59E5FF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0B485C4A" w:rsidR="00D71455" w:rsidRPr="000003F4" w:rsidRDefault="00410797" w:rsidP="00CF647E">
            <w:pPr>
              <w:rPr>
                <w:b/>
                <w:bCs/>
                <w:sz w:val="22"/>
                <w:szCs w:val="22"/>
              </w:rPr>
            </w:pPr>
            <w:r w:rsidRPr="000003F4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CF647E" w:rsidRPr="000003F4">
              <w:rPr>
                <w:b/>
                <w:bCs/>
                <w:sz w:val="22"/>
                <w:szCs w:val="22"/>
              </w:rPr>
              <w:t xml:space="preserve"> </w:t>
            </w:r>
            <w:r w:rsidR="00CF647E" w:rsidRPr="000003F4">
              <w:rPr>
                <w:sz w:val="22"/>
                <w:szCs w:val="22"/>
              </w:rPr>
              <w:t xml:space="preserve">These awards provide two </w:t>
            </w:r>
            <w:proofErr w:type="gramStart"/>
            <w:r w:rsidR="00CF647E" w:rsidRPr="000003F4">
              <w:rPr>
                <w:sz w:val="22"/>
                <w:szCs w:val="22"/>
              </w:rPr>
              <w:t>correctional facilities</w:t>
            </w:r>
            <w:proofErr w:type="gramEnd"/>
            <w:r w:rsidR="00CF647E" w:rsidRPr="000003F4">
              <w:rPr>
                <w:sz w:val="22"/>
                <w:szCs w:val="22"/>
              </w:rPr>
              <w:t xml:space="preserve"> with multiyear funding to prepare ex-offender, returning citizens to succeed in CORI-neutral, regionally in-demand career pathways that offers a family-sustaining, livable wage</w:t>
            </w:r>
          </w:p>
        </w:tc>
      </w:tr>
    </w:tbl>
    <w:p w14:paraId="477F4A36" w14:textId="77777777" w:rsidR="00410797" w:rsidRPr="000003F4" w:rsidRDefault="00410797">
      <w:pPr>
        <w:jc w:val="both"/>
        <w:rPr>
          <w:sz w:val="22"/>
          <w:szCs w:val="22"/>
        </w:rPr>
      </w:pPr>
      <w:r w:rsidRPr="000003F4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0003F4" w14:paraId="0D3A9C74" w14:textId="77777777" w:rsidTr="00C84F43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0003F4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003F4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0003F4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003F4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:rsidRPr="000003F4" w14:paraId="2557505B" w14:textId="77777777" w:rsidTr="00C84F43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42BD9C62" w:rsidR="00372996" w:rsidRPr="000003F4" w:rsidRDefault="00EE4C92" w:rsidP="00D57F6E">
            <w:pPr>
              <w:spacing w:before="20" w:after="20"/>
              <w:rPr>
                <w:b/>
                <w:sz w:val="22"/>
                <w:szCs w:val="22"/>
              </w:rPr>
            </w:pPr>
            <w:r w:rsidRPr="000003F4">
              <w:rPr>
                <w:color w:val="444444"/>
                <w:sz w:val="22"/>
                <w:szCs w:val="22"/>
                <w:shd w:val="clear" w:color="auto" w:fill="FFFFFF"/>
              </w:rPr>
              <w:t>Berkshire County Sheriff's Office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46AAD597" w:rsidR="00372996" w:rsidRPr="000003F4" w:rsidRDefault="00FA362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0003F4">
              <w:rPr>
                <w:sz w:val="22"/>
                <w:szCs w:val="22"/>
              </w:rPr>
              <w:t>$</w:t>
            </w:r>
            <w:r w:rsidR="00EE4C92" w:rsidRPr="000003F4">
              <w:rPr>
                <w:sz w:val="22"/>
                <w:szCs w:val="22"/>
              </w:rPr>
              <w:t>60,000</w:t>
            </w:r>
          </w:p>
        </w:tc>
      </w:tr>
      <w:tr w:rsidR="00372996" w:rsidRPr="000003F4" w14:paraId="41529082" w14:textId="77777777" w:rsidTr="00C84F4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15788CAB" w:rsidR="00372996" w:rsidRPr="000003F4" w:rsidRDefault="00EE4C92" w:rsidP="00372996">
            <w:pPr>
              <w:spacing w:before="20" w:after="20"/>
              <w:rPr>
                <w:sz w:val="22"/>
                <w:szCs w:val="22"/>
              </w:rPr>
            </w:pPr>
            <w:r w:rsidRPr="000003F4">
              <w:rPr>
                <w:color w:val="444444"/>
                <w:sz w:val="22"/>
                <w:szCs w:val="22"/>
                <w:shd w:val="clear" w:color="auto" w:fill="FFFFFF"/>
              </w:rPr>
              <w:t>Essex County Sheriff's Department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22D0DF98" w:rsidR="00372996" w:rsidRPr="000003F4" w:rsidRDefault="00FA362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0003F4">
              <w:rPr>
                <w:sz w:val="22"/>
                <w:szCs w:val="22"/>
              </w:rPr>
              <w:t>$57,110</w:t>
            </w:r>
          </w:p>
        </w:tc>
      </w:tr>
      <w:tr w:rsidR="00372996" w:rsidRPr="000003F4" w14:paraId="1AE7CC78" w14:textId="77777777" w:rsidTr="00C84F43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011F004" w:rsidR="00372996" w:rsidRPr="000003F4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03F4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1A7350C" w:rsidR="00372996" w:rsidRPr="000003F4" w:rsidRDefault="00FA3627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003F4">
              <w:rPr>
                <w:b/>
                <w:bCs/>
                <w:snapToGrid w:val="0"/>
                <w:color w:val="000000"/>
                <w:sz w:val="22"/>
                <w:szCs w:val="22"/>
              </w:rPr>
              <w:t>$117,110</w:t>
            </w:r>
          </w:p>
        </w:tc>
      </w:tr>
    </w:tbl>
    <w:p w14:paraId="499BD57C" w14:textId="77777777" w:rsidR="00410797" w:rsidRPr="000003F4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0003F4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0700D"/>
    <w:multiLevelType w:val="hybridMultilevel"/>
    <w:tmpl w:val="F6FC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C36B7"/>
    <w:multiLevelType w:val="hybridMultilevel"/>
    <w:tmpl w:val="7630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53EF"/>
    <w:multiLevelType w:val="multilevel"/>
    <w:tmpl w:val="7FC8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03F4"/>
    <w:rsid w:val="000510C5"/>
    <w:rsid w:val="000C6C68"/>
    <w:rsid w:val="000D7AA9"/>
    <w:rsid w:val="001522C7"/>
    <w:rsid w:val="001A433F"/>
    <w:rsid w:val="001B5362"/>
    <w:rsid w:val="001B78A6"/>
    <w:rsid w:val="001C6572"/>
    <w:rsid w:val="001E2790"/>
    <w:rsid w:val="00224F8E"/>
    <w:rsid w:val="00265890"/>
    <w:rsid w:val="002D5121"/>
    <w:rsid w:val="0031794D"/>
    <w:rsid w:val="003226AE"/>
    <w:rsid w:val="00330653"/>
    <w:rsid w:val="00351281"/>
    <w:rsid w:val="00372996"/>
    <w:rsid w:val="00410797"/>
    <w:rsid w:val="0041706F"/>
    <w:rsid w:val="004215F3"/>
    <w:rsid w:val="00427DA8"/>
    <w:rsid w:val="00517CAA"/>
    <w:rsid w:val="00521A12"/>
    <w:rsid w:val="00534FE7"/>
    <w:rsid w:val="00542157"/>
    <w:rsid w:val="005736D2"/>
    <w:rsid w:val="005C56FC"/>
    <w:rsid w:val="006040C0"/>
    <w:rsid w:val="00634CDE"/>
    <w:rsid w:val="00652A79"/>
    <w:rsid w:val="006D71B2"/>
    <w:rsid w:val="00730E52"/>
    <w:rsid w:val="007506C8"/>
    <w:rsid w:val="00767CD5"/>
    <w:rsid w:val="007911BB"/>
    <w:rsid w:val="0079347C"/>
    <w:rsid w:val="007B2582"/>
    <w:rsid w:val="007D0D4F"/>
    <w:rsid w:val="008256FF"/>
    <w:rsid w:val="00837F08"/>
    <w:rsid w:val="00842E20"/>
    <w:rsid w:val="008941CA"/>
    <w:rsid w:val="008B2255"/>
    <w:rsid w:val="008D1631"/>
    <w:rsid w:val="008E402C"/>
    <w:rsid w:val="008F2001"/>
    <w:rsid w:val="00920656"/>
    <w:rsid w:val="00AA6BD4"/>
    <w:rsid w:val="00AF1A04"/>
    <w:rsid w:val="00B23916"/>
    <w:rsid w:val="00B329DA"/>
    <w:rsid w:val="00BA484A"/>
    <w:rsid w:val="00BB60D7"/>
    <w:rsid w:val="00BE751B"/>
    <w:rsid w:val="00C056D3"/>
    <w:rsid w:val="00C33141"/>
    <w:rsid w:val="00C34967"/>
    <w:rsid w:val="00C35941"/>
    <w:rsid w:val="00C44806"/>
    <w:rsid w:val="00C721A9"/>
    <w:rsid w:val="00C84F43"/>
    <w:rsid w:val="00CF534A"/>
    <w:rsid w:val="00CF5517"/>
    <w:rsid w:val="00CF647E"/>
    <w:rsid w:val="00D22BD5"/>
    <w:rsid w:val="00D44FA0"/>
    <w:rsid w:val="00D71455"/>
    <w:rsid w:val="00D85054"/>
    <w:rsid w:val="00D96130"/>
    <w:rsid w:val="00DA73E5"/>
    <w:rsid w:val="00DB56D5"/>
    <w:rsid w:val="00E62D7E"/>
    <w:rsid w:val="00EA1F31"/>
    <w:rsid w:val="00EE4C92"/>
    <w:rsid w:val="00F11240"/>
    <w:rsid w:val="00F21B3B"/>
    <w:rsid w:val="00F43B4D"/>
    <w:rsid w:val="00F535C4"/>
    <w:rsid w:val="00F9041E"/>
    <w:rsid w:val="00FA17BE"/>
    <w:rsid w:val="00FA3627"/>
    <w:rsid w:val="07754EDC"/>
    <w:rsid w:val="07D78521"/>
    <w:rsid w:val="1B59E5FF"/>
    <w:rsid w:val="1BCD4F38"/>
    <w:rsid w:val="2D4B8B4C"/>
    <w:rsid w:val="4A8618BC"/>
    <w:rsid w:val="646C91BE"/>
    <w:rsid w:val="6C5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79347C"/>
  </w:style>
  <w:style w:type="paragraph" w:customStyle="1" w:styleId="paragraph">
    <w:name w:val="paragraph"/>
    <w:basedOn w:val="Normal"/>
    <w:rsid w:val="00F535C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F535C4"/>
  </w:style>
  <w:style w:type="character" w:customStyle="1" w:styleId="superscript">
    <w:name w:val="superscript"/>
    <w:basedOn w:val="DefaultParagraphFont"/>
    <w:rsid w:val="00F535C4"/>
  </w:style>
  <w:style w:type="paragraph" w:styleId="NoSpacing">
    <w:name w:val="No Spacing"/>
    <w:uiPriority w:val="1"/>
    <w:qFormat/>
    <w:rsid w:val="00F535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hyperlink" Target="https://cte.ed.gov/legislation/perkins-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Kalchbrenner, Derek (DESE)</DisplayName>
        <AccountId>33</AccountId>
        <AccountType/>
      </UserInfo>
      <UserInfo>
        <DisplayName>Gittelson, Yvonne C. (DESE)</DisplayName>
        <AccountId>189</AccountId>
        <AccountType/>
      </UserInfo>
      <UserInfo>
        <DisplayName>Maguire, Toby (DESE)</DisplayName>
        <AccountId>17</AccountId>
        <AccountType/>
      </UserInfo>
      <UserInfo>
        <DisplayName>Stevens-Carter, Wyvonne (DESE)</DisplayName>
        <AccountId>18</AccountId>
        <AccountType/>
      </UserInfo>
      <UserInfo>
        <DisplayName>Smith-Nwachuku, Joeatta K. (DESE)</DisplayName>
        <AccountId>183</AccountId>
        <AccountType/>
      </UserInfo>
    </SharedWithUsers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1B03-1D14-408F-89B2-08B870C1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FY23 452 Board Package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FC452 Board Package</dc:title>
  <dc:creator>DESE</dc:creator>
  <cp:lastModifiedBy>Zou, Dong (EOE)</cp:lastModifiedBy>
  <cp:revision>8</cp:revision>
  <cp:lastPrinted>2001-07-23T18:06:00Z</cp:lastPrinted>
  <dcterms:created xsi:type="dcterms:W3CDTF">2022-12-13T15:24:00Z</dcterms:created>
  <dcterms:modified xsi:type="dcterms:W3CDTF">2022-12-19T21:30:00Z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2022 12:00AM</vt:lpwstr>
  </property>
</Properties>
</file>