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6468"/>
        <w:gridCol w:w="1962"/>
      </w:tblGrid>
      <w:tr w:rsidR="00CF5517" w:rsidRPr="0024599E" w14:paraId="63A5D48A" w14:textId="77777777" w:rsidTr="00E1388E">
        <w:trPr>
          <w:cantSplit/>
        </w:trPr>
        <w:tc>
          <w:tcPr>
            <w:tcW w:w="2460" w:type="dxa"/>
            <w:tcBorders>
              <w:top w:val="nil"/>
              <w:left w:val="nil"/>
              <w:bottom w:val="nil"/>
              <w:right w:val="nil"/>
            </w:tcBorders>
          </w:tcPr>
          <w:p w14:paraId="0AA27B26" w14:textId="77777777" w:rsidR="00CF5517" w:rsidRPr="0024599E" w:rsidRDefault="00CF5517" w:rsidP="2318F267">
            <w:pPr>
              <w:spacing w:after="120"/>
              <w:rPr>
                <w:b/>
                <w:bCs/>
                <w:sz w:val="22"/>
                <w:szCs w:val="22"/>
              </w:rPr>
            </w:pPr>
            <w:r w:rsidRPr="2318F267">
              <w:rPr>
                <w:b/>
                <w:bCs/>
                <w:sz w:val="22"/>
                <w:szCs w:val="22"/>
              </w:rPr>
              <w:t xml:space="preserve">NAME OF GRANT PROGRAM:   </w:t>
            </w:r>
          </w:p>
        </w:tc>
        <w:tc>
          <w:tcPr>
            <w:tcW w:w="6468" w:type="dxa"/>
            <w:tcBorders>
              <w:top w:val="nil"/>
              <w:left w:val="nil"/>
              <w:bottom w:val="nil"/>
              <w:right w:val="nil"/>
            </w:tcBorders>
          </w:tcPr>
          <w:p w14:paraId="165B2810" w14:textId="5AC5842E" w:rsidR="00CF5517" w:rsidRPr="0024599E" w:rsidRDefault="0042442B" w:rsidP="00E1388E">
            <w:pPr>
              <w:pStyle w:val="Heading1"/>
              <w:rPr>
                <w:bCs/>
                <w:sz w:val="22"/>
                <w:szCs w:val="22"/>
              </w:rPr>
            </w:pPr>
            <w:r w:rsidRPr="0024599E">
              <w:rPr>
                <w:bCs/>
                <w:sz w:val="22"/>
                <w:szCs w:val="22"/>
              </w:rPr>
              <w:t>Massachusetts 21</w:t>
            </w:r>
            <w:r w:rsidRPr="0024599E">
              <w:rPr>
                <w:bCs/>
                <w:sz w:val="22"/>
                <w:szCs w:val="22"/>
                <w:vertAlign w:val="superscript"/>
              </w:rPr>
              <w:t>st</w:t>
            </w:r>
            <w:r w:rsidRPr="0024599E">
              <w:rPr>
                <w:bCs/>
                <w:sz w:val="22"/>
                <w:szCs w:val="22"/>
              </w:rPr>
              <w:t xml:space="preserve"> Century Community Learning Centers - Supporting Additional Learning Time </w:t>
            </w:r>
            <w:r w:rsidR="00A96FBF">
              <w:rPr>
                <w:bCs/>
                <w:sz w:val="22"/>
                <w:szCs w:val="22"/>
              </w:rPr>
              <w:t xml:space="preserve">Grant </w:t>
            </w:r>
            <w:r w:rsidRPr="0024599E">
              <w:rPr>
                <w:bCs/>
                <w:sz w:val="22"/>
                <w:szCs w:val="22"/>
              </w:rPr>
              <w:t>(</w:t>
            </w:r>
            <w:r w:rsidR="00FD5935" w:rsidRPr="0024599E">
              <w:rPr>
                <w:bCs/>
                <w:sz w:val="22"/>
                <w:szCs w:val="22"/>
              </w:rPr>
              <w:t>for new sites</w:t>
            </w:r>
            <w:r w:rsidRPr="0024599E">
              <w:rPr>
                <w:bCs/>
                <w:sz w:val="22"/>
                <w:szCs w:val="22"/>
              </w:rPr>
              <w:t>)</w:t>
            </w:r>
          </w:p>
        </w:tc>
        <w:tc>
          <w:tcPr>
            <w:tcW w:w="1962" w:type="dxa"/>
            <w:tcBorders>
              <w:top w:val="nil"/>
              <w:left w:val="nil"/>
              <w:bottom w:val="nil"/>
              <w:right w:val="nil"/>
            </w:tcBorders>
          </w:tcPr>
          <w:p w14:paraId="421CBDB0" w14:textId="77777777" w:rsidR="00CF5517" w:rsidRPr="0024599E" w:rsidRDefault="00CF5517" w:rsidP="003C4A1C">
            <w:pPr>
              <w:spacing w:after="120"/>
              <w:jc w:val="both"/>
              <w:rPr>
                <w:sz w:val="22"/>
                <w:szCs w:val="22"/>
              </w:rPr>
            </w:pPr>
            <w:r w:rsidRPr="0024599E">
              <w:rPr>
                <w:b/>
                <w:sz w:val="22"/>
                <w:szCs w:val="22"/>
              </w:rPr>
              <w:t>FUND CODE:</w:t>
            </w:r>
            <w:r w:rsidR="00414DE0" w:rsidRPr="0024599E">
              <w:rPr>
                <w:b/>
                <w:sz w:val="22"/>
                <w:szCs w:val="22"/>
              </w:rPr>
              <w:t xml:space="preserve"> </w:t>
            </w:r>
            <w:r w:rsidR="0042442B" w:rsidRPr="0024599E">
              <w:rPr>
                <w:sz w:val="22"/>
                <w:szCs w:val="22"/>
              </w:rPr>
              <w:t>647</w:t>
            </w:r>
          </w:p>
        </w:tc>
      </w:tr>
      <w:tr w:rsidR="00CF5517" w:rsidRPr="0024599E" w14:paraId="2CF79B0A" w14:textId="77777777" w:rsidTr="00E1388E">
        <w:trPr>
          <w:cantSplit/>
        </w:trPr>
        <w:tc>
          <w:tcPr>
            <w:tcW w:w="2460" w:type="dxa"/>
            <w:tcBorders>
              <w:top w:val="nil"/>
              <w:left w:val="nil"/>
              <w:bottom w:val="nil"/>
              <w:right w:val="nil"/>
            </w:tcBorders>
          </w:tcPr>
          <w:p w14:paraId="6BD79689" w14:textId="77777777" w:rsidR="00CF5517" w:rsidRPr="0024599E" w:rsidRDefault="00CF5517">
            <w:pPr>
              <w:spacing w:after="120"/>
              <w:jc w:val="both"/>
              <w:rPr>
                <w:b/>
                <w:sz w:val="22"/>
                <w:szCs w:val="22"/>
              </w:rPr>
            </w:pPr>
            <w:r w:rsidRPr="0024599E">
              <w:rPr>
                <w:b/>
                <w:sz w:val="22"/>
                <w:szCs w:val="22"/>
              </w:rPr>
              <w:t xml:space="preserve">FUNDS ALLOCATED:     </w:t>
            </w:r>
          </w:p>
        </w:tc>
        <w:tc>
          <w:tcPr>
            <w:tcW w:w="8430" w:type="dxa"/>
            <w:gridSpan w:val="2"/>
            <w:tcBorders>
              <w:top w:val="nil"/>
              <w:left w:val="nil"/>
              <w:bottom w:val="nil"/>
              <w:right w:val="nil"/>
            </w:tcBorders>
            <w:shd w:val="clear" w:color="auto" w:fill="auto"/>
          </w:tcPr>
          <w:p w14:paraId="48B6EEE5" w14:textId="2692DC30" w:rsidR="00CF5517" w:rsidRPr="006543B5" w:rsidRDefault="00B42464" w:rsidP="003C4A1C">
            <w:pPr>
              <w:spacing w:after="120"/>
              <w:jc w:val="both"/>
              <w:rPr>
                <w:sz w:val="22"/>
                <w:szCs w:val="22"/>
              </w:rPr>
            </w:pPr>
            <w:r>
              <w:rPr>
                <w:sz w:val="22"/>
                <w:szCs w:val="22"/>
              </w:rPr>
              <w:t>$2,069,000</w:t>
            </w:r>
            <w:r w:rsidR="00535DEB" w:rsidRPr="006543B5">
              <w:rPr>
                <w:sz w:val="22"/>
                <w:szCs w:val="22"/>
              </w:rPr>
              <w:t>(</w:t>
            </w:r>
            <w:r w:rsidR="0042442B" w:rsidRPr="006543B5">
              <w:rPr>
                <w:sz w:val="22"/>
                <w:szCs w:val="22"/>
              </w:rPr>
              <w:t>Federal</w:t>
            </w:r>
            <w:r w:rsidR="00535DEB" w:rsidRPr="006543B5">
              <w:rPr>
                <w:sz w:val="22"/>
                <w:szCs w:val="22"/>
              </w:rPr>
              <w:t>)</w:t>
            </w:r>
            <w:r w:rsidR="0087744B" w:rsidRPr="006543B5">
              <w:rPr>
                <w:sz w:val="22"/>
                <w:szCs w:val="22"/>
              </w:rPr>
              <w:t xml:space="preserve"> </w:t>
            </w:r>
          </w:p>
        </w:tc>
      </w:tr>
      <w:tr w:rsidR="00CF5517" w:rsidRPr="0024599E" w14:paraId="3E909089" w14:textId="77777777" w:rsidTr="00E1388E">
        <w:trPr>
          <w:cantSplit/>
        </w:trPr>
        <w:tc>
          <w:tcPr>
            <w:tcW w:w="2460" w:type="dxa"/>
            <w:tcBorders>
              <w:top w:val="nil"/>
              <w:left w:val="nil"/>
              <w:bottom w:val="nil"/>
              <w:right w:val="nil"/>
            </w:tcBorders>
          </w:tcPr>
          <w:p w14:paraId="32038BED" w14:textId="77777777" w:rsidR="00CF5517" w:rsidRPr="0024599E" w:rsidRDefault="00CF5517">
            <w:pPr>
              <w:spacing w:after="120"/>
              <w:jc w:val="both"/>
              <w:rPr>
                <w:b/>
                <w:sz w:val="22"/>
                <w:szCs w:val="22"/>
              </w:rPr>
            </w:pPr>
            <w:r w:rsidRPr="0024599E">
              <w:rPr>
                <w:b/>
                <w:sz w:val="22"/>
                <w:szCs w:val="22"/>
              </w:rPr>
              <w:t>FUNDS REQUESTED:</w:t>
            </w:r>
          </w:p>
        </w:tc>
        <w:tc>
          <w:tcPr>
            <w:tcW w:w="8430" w:type="dxa"/>
            <w:gridSpan w:val="2"/>
            <w:tcBorders>
              <w:top w:val="nil"/>
              <w:left w:val="nil"/>
              <w:bottom w:val="nil"/>
              <w:right w:val="nil"/>
            </w:tcBorders>
          </w:tcPr>
          <w:p w14:paraId="4D1BCCE7" w14:textId="66A6A210" w:rsidR="00CF5517" w:rsidRPr="003205E9" w:rsidRDefault="008A62CA" w:rsidP="00ED3401">
            <w:pPr>
              <w:spacing w:after="120"/>
              <w:jc w:val="both"/>
              <w:rPr>
                <w:bCs/>
                <w:sz w:val="22"/>
                <w:szCs w:val="22"/>
              </w:rPr>
            </w:pPr>
            <w:r w:rsidRPr="008A62CA">
              <w:rPr>
                <w:bCs/>
                <w:color w:val="000000"/>
                <w:sz w:val="22"/>
                <w:szCs w:val="22"/>
              </w:rPr>
              <w:t>$3,033,522</w:t>
            </w:r>
          </w:p>
        </w:tc>
      </w:tr>
      <w:tr w:rsidR="00CF5517" w:rsidRPr="0024599E" w14:paraId="5FF35C48" w14:textId="77777777" w:rsidTr="00E1388E">
        <w:trPr>
          <w:cantSplit/>
          <w:trHeight w:val="12501"/>
        </w:trPr>
        <w:tc>
          <w:tcPr>
            <w:tcW w:w="10890" w:type="dxa"/>
            <w:gridSpan w:val="3"/>
            <w:tcBorders>
              <w:top w:val="nil"/>
              <w:left w:val="nil"/>
              <w:bottom w:val="nil"/>
              <w:right w:val="nil"/>
            </w:tcBorders>
          </w:tcPr>
          <w:p w14:paraId="4B05B0B6" w14:textId="6EB40F6E" w:rsidR="00ED3401" w:rsidRPr="00277BC8" w:rsidRDefault="00CF5517" w:rsidP="00ED3401">
            <w:pPr>
              <w:rPr>
                <w:color w:val="000000"/>
                <w:sz w:val="22"/>
                <w:szCs w:val="22"/>
              </w:rPr>
            </w:pPr>
            <w:r w:rsidRPr="0024599E">
              <w:rPr>
                <w:b/>
                <w:sz w:val="22"/>
                <w:szCs w:val="22"/>
              </w:rPr>
              <w:t xml:space="preserve">PURPOSE:   </w:t>
            </w:r>
            <w:r w:rsidR="00277BC8" w:rsidRPr="00277BC8">
              <w:rPr>
                <w:sz w:val="22"/>
                <w:szCs w:val="22"/>
              </w:rPr>
              <w:t xml:space="preserve">The purpose of this federally funded competitive grant program is to support the implementation of academically enriching programming during Out-of-School Time (OST) and/or Expanded Learning Time (ELT- a longer school day/year for all students) that helps to close proficiency and opportunity gaps, increases student engagement, and contributes to a well-rounded education. </w:t>
            </w:r>
            <w:r w:rsidR="00ED3401" w:rsidRPr="00277BC8">
              <w:rPr>
                <w:color w:val="000000"/>
                <w:sz w:val="22"/>
                <w:szCs w:val="22"/>
              </w:rPr>
              <w:t>The Department</w:t>
            </w:r>
            <w:r w:rsidR="00196D6B">
              <w:rPr>
                <w:color w:val="000000"/>
                <w:sz w:val="22"/>
                <w:szCs w:val="22"/>
              </w:rPr>
              <w:t xml:space="preserve"> of Elementary and Secondary Education</w:t>
            </w:r>
            <w:r w:rsidR="00ED3401" w:rsidRPr="00277BC8">
              <w:rPr>
                <w:color w:val="000000"/>
                <w:sz w:val="22"/>
                <w:szCs w:val="22"/>
              </w:rPr>
              <w:t>’s</w:t>
            </w:r>
            <w:r w:rsidR="00196D6B">
              <w:rPr>
                <w:color w:val="000000"/>
                <w:sz w:val="22"/>
                <w:szCs w:val="22"/>
              </w:rPr>
              <w:t xml:space="preserve"> (Department’s)</w:t>
            </w:r>
            <w:r w:rsidR="00ED3401" w:rsidRPr="00277BC8">
              <w:rPr>
                <w:color w:val="000000"/>
                <w:sz w:val="22"/>
                <w:szCs w:val="22"/>
              </w:rPr>
              <w:t xml:space="preserve"> overarching priorities for supporting additi</w:t>
            </w:r>
            <w:r w:rsidR="003D7EBB" w:rsidRPr="00277BC8">
              <w:rPr>
                <w:color w:val="000000"/>
                <w:sz w:val="22"/>
                <w:szCs w:val="22"/>
              </w:rPr>
              <w:t>onal time through this grant</w:t>
            </w:r>
            <w:r w:rsidR="00ED3401" w:rsidRPr="00277BC8">
              <w:rPr>
                <w:color w:val="000000"/>
                <w:sz w:val="22"/>
                <w:szCs w:val="22"/>
              </w:rPr>
              <w:t xml:space="preserve"> include:</w:t>
            </w:r>
          </w:p>
          <w:p w14:paraId="312A3489" w14:textId="77777777" w:rsidR="00277BC8" w:rsidRPr="00277BC8" w:rsidRDefault="00277BC8" w:rsidP="00277BC8">
            <w:pPr>
              <w:pStyle w:val="ListParagraph"/>
              <w:numPr>
                <w:ilvl w:val="0"/>
                <w:numId w:val="20"/>
              </w:numPr>
              <w:spacing w:before="120"/>
              <w:jc w:val="both"/>
              <w:rPr>
                <w:rFonts w:ascii="Times New Roman" w:hAnsi="Times New Roman" w:cs="Times New Roman"/>
              </w:rPr>
            </w:pPr>
            <w:r w:rsidRPr="00277BC8">
              <w:rPr>
                <w:rFonts w:ascii="Times New Roman" w:hAnsi="Times New Roman" w:cs="Times New Roman"/>
              </w:rPr>
              <w:t xml:space="preserve">Using more time to strengthen student learning by implementing innovative, </w:t>
            </w:r>
            <w:r w:rsidRPr="00277BC8">
              <w:rPr>
                <w:rFonts w:ascii="Times New Roman" w:hAnsi="Times New Roman" w:cs="Times New Roman"/>
                <w:b/>
                <w:bCs/>
                <w:i/>
                <w:iCs/>
              </w:rPr>
              <w:t>interactive</w:t>
            </w:r>
            <w:r w:rsidRPr="00277BC8">
              <w:rPr>
                <w:rFonts w:ascii="Times New Roman" w:hAnsi="Times New Roman" w:cs="Times New Roman"/>
                <w:i/>
                <w:iCs/>
              </w:rPr>
              <w:t xml:space="preserve">, </w:t>
            </w:r>
            <w:r w:rsidRPr="00277BC8">
              <w:rPr>
                <w:rFonts w:ascii="Times New Roman" w:hAnsi="Times New Roman" w:cs="Times New Roman"/>
                <w:b/>
                <w:bCs/>
                <w:i/>
                <w:iCs/>
              </w:rPr>
              <w:t>relevant</w:t>
            </w:r>
            <w:r w:rsidRPr="00277BC8">
              <w:rPr>
                <w:rFonts w:ascii="Times New Roman" w:hAnsi="Times New Roman" w:cs="Times New Roman"/>
                <w:i/>
                <w:iCs/>
              </w:rPr>
              <w:t xml:space="preserve">, </w:t>
            </w:r>
            <w:r w:rsidRPr="00277BC8">
              <w:rPr>
                <w:rFonts w:ascii="Times New Roman" w:hAnsi="Times New Roman" w:cs="Times New Roman"/>
              </w:rPr>
              <w:t xml:space="preserve">and </w:t>
            </w:r>
            <w:r w:rsidRPr="00277BC8">
              <w:rPr>
                <w:rFonts w:ascii="Times New Roman" w:hAnsi="Times New Roman" w:cs="Times New Roman"/>
                <w:b/>
                <w:bCs/>
                <w:i/>
                <w:iCs/>
              </w:rPr>
              <w:t>engaging</w:t>
            </w:r>
            <w:r w:rsidRPr="00277BC8">
              <w:rPr>
                <w:rFonts w:ascii="Times New Roman" w:hAnsi="Times New Roman" w:cs="Times New Roman"/>
              </w:rPr>
              <w:t xml:space="preserve"> teaching and learning strategies during the </w:t>
            </w:r>
            <w:r w:rsidRPr="00277BC8">
              <w:rPr>
                <w:rFonts w:ascii="Times New Roman" w:hAnsi="Times New Roman" w:cs="Times New Roman"/>
                <w:i/>
                <w:iCs/>
              </w:rPr>
              <w:t>school year and summer</w:t>
            </w:r>
            <w:r w:rsidRPr="00277BC8">
              <w:rPr>
                <w:rFonts w:ascii="Times New Roman" w:hAnsi="Times New Roman" w:cs="Times New Roman"/>
              </w:rPr>
              <w:t xml:space="preserve"> that meets the specific academic, social emotional learning, and developmental needs of students.</w:t>
            </w:r>
          </w:p>
          <w:p w14:paraId="3B2E4011" w14:textId="67C18AFC" w:rsidR="00277BC8" w:rsidRPr="00277BC8" w:rsidRDefault="00277BC8" w:rsidP="00277BC8">
            <w:pPr>
              <w:pStyle w:val="ListParagraph"/>
              <w:numPr>
                <w:ilvl w:val="0"/>
                <w:numId w:val="20"/>
              </w:numPr>
              <w:spacing w:before="120"/>
              <w:jc w:val="both"/>
              <w:rPr>
                <w:rFonts w:ascii="Times New Roman" w:hAnsi="Times New Roman" w:cs="Times New Roman"/>
              </w:rPr>
            </w:pPr>
            <w:r w:rsidRPr="00277BC8">
              <w:rPr>
                <w:rFonts w:ascii="Times New Roman" w:hAnsi="Times New Roman" w:cs="Times New Roman"/>
              </w:rPr>
              <w:t>Using data effectively in designing programming that addresses student needs and interests</w:t>
            </w:r>
            <w:r w:rsidR="00A10C24">
              <w:rPr>
                <w:rFonts w:ascii="Times New Roman" w:hAnsi="Times New Roman" w:cs="Times New Roman"/>
              </w:rPr>
              <w:t>,</w:t>
            </w:r>
            <w:r w:rsidRPr="00277BC8">
              <w:rPr>
                <w:rFonts w:ascii="Times New Roman" w:hAnsi="Times New Roman" w:cs="Times New Roman"/>
              </w:rPr>
              <w:t xml:space="preserve"> and in demonstrating continuous program improvement efforts. </w:t>
            </w:r>
          </w:p>
          <w:p w14:paraId="785C8CE9" w14:textId="25BF8CC7" w:rsidR="00277BC8" w:rsidRPr="00277BC8" w:rsidRDefault="00277BC8" w:rsidP="00277BC8">
            <w:pPr>
              <w:pStyle w:val="ListParagraph"/>
              <w:numPr>
                <w:ilvl w:val="0"/>
                <w:numId w:val="20"/>
              </w:numPr>
              <w:spacing w:before="120"/>
              <w:jc w:val="both"/>
              <w:rPr>
                <w:rFonts w:ascii="Times New Roman" w:hAnsi="Times New Roman" w:cs="Times New Roman"/>
              </w:rPr>
            </w:pPr>
            <w:r w:rsidRPr="00277BC8">
              <w:rPr>
                <w:rFonts w:ascii="Times New Roman" w:hAnsi="Times New Roman" w:cs="Times New Roman"/>
              </w:rPr>
              <w:t xml:space="preserve">Developing systems of support that are culturally relevant, and </w:t>
            </w:r>
            <w:r w:rsidRPr="00277BC8">
              <w:rPr>
                <w:rFonts w:ascii="Times New Roman" w:hAnsi="Times New Roman" w:cs="Times New Roman"/>
                <w:color w:val="000000"/>
              </w:rPr>
              <w:t>leverage the knowledge, strengths, and assets of students, families, educators, and the community.</w:t>
            </w:r>
          </w:p>
          <w:p w14:paraId="1196C474" w14:textId="408874F3" w:rsidR="00277BC8" w:rsidRPr="00277BC8" w:rsidRDefault="00277BC8" w:rsidP="00277BC8">
            <w:pPr>
              <w:pStyle w:val="ListParagraph"/>
              <w:numPr>
                <w:ilvl w:val="0"/>
                <w:numId w:val="20"/>
              </w:numPr>
              <w:spacing w:before="120"/>
              <w:jc w:val="both"/>
              <w:rPr>
                <w:rFonts w:ascii="Times New Roman" w:hAnsi="Times New Roman" w:cs="Times New Roman"/>
              </w:rPr>
            </w:pPr>
            <w:r w:rsidRPr="00277BC8">
              <w:rPr>
                <w:rFonts w:ascii="Times New Roman" w:hAnsi="Times New Roman" w:cs="Times New Roman"/>
                <w:iCs/>
              </w:rPr>
              <w:t>Offer families of students served by the 21</w:t>
            </w:r>
            <w:r w:rsidRPr="00607C3B">
              <w:rPr>
                <w:rFonts w:ascii="Times New Roman" w:hAnsi="Times New Roman" w:cs="Times New Roman"/>
                <w:iCs/>
                <w:vertAlign w:val="superscript"/>
              </w:rPr>
              <w:t>st</w:t>
            </w:r>
            <w:r w:rsidR="00A10C24">
              <w:rPr>
                <w:rFonts w:ascii="Times New Roman" w:hAnsi="Times New Roman" w:cs="Times New Roman"/>
                <w:iCs/>
              </w:rPr>
              <w:t xml:space="preserve"> </w:t>
            </w:r>
            <w:r w:rsidRPr="00277BC8">
              <w:rPr>
                <w:rFonts w:ascii="Times New Roman" w:hAnsi="Times New Roman" w:cs="Times New Roman"/>
                <w:iCs/>
              </w:rPr>
              <w:t xml:space="preserve">CCLC </w:t>
            </w:r>
            <w:r w:rsidR="00A10C24">
              <w:rPr>
                <w:rFonts w:ascii="Times New Roman" w:hAnsi="Times New Roman" w:cs="Times New Roman"/>
                <w:iCs/>
              </w:rPr>
              <w:t xml:space="preserve">programs </w:t>
            </w:r>
            <w:r w:rsidRPr="00277BC8">
              <w:rPr>
                <w:rFonts w:ascii="Times New Roman" w:hAnsi="Times New Roman" w:cs="Times New Roman"/>
                <w:iCs/>
              </w:rPr>
              <w:t xml:space="preserve">opportunities for active and meaningful engagement in their children’s education, including opportunities for literacy and related educational development. </w:t>
            </w:r>
          </w:p>
          <w:p w14:paraId="5FFB48B7" w14:textId="77777777" w:rsidR="00277BC8" w:rsidRPr="00277BC8" w:rsidRDefault="00277BC8" w:rsidP="00277BC8">
            <w:pPr>
              <w:pStyle w:val="ListParagraph"/>
              <w:numPr>
                <w:ilvl w:val="0"/>
                <w:numId w:val="20"/>
              </w:numPr>
              <w:spacing w:before="120"/>
              <w:jc w:val="both"/>
              <w:rPr>
                <w:rFonts w:ascii="Times New Roman" w:hAnsi="Times New Roman" w:cs="Times New Roman"/>
              </w:rPr>
            </w:pPr>
            <w:r w:rsidRPr="00277BC8">
              <w:rPr>
                <w:rFonts w:ascii="Times New Roman" w:hAnsi="Times New Roman" w:cs="Times New Roman"/>
              </w:rPr>
              <w:t>Developing sustainable models for supporting additional quality learning time.</w:t>
            </w:r>
          </w:p>
          <w:p w14:paraId="56AEE905" w14:textId="77777777" w:rsidR="00607C3B" w:rsidRDefault="00607C3B" w:rsidP="0042442B">
            <w:pPr>
              <w:rPr>
                <w:sz w:val="22"/>
                <w:szCs w:val="22"/>
              </w:rPr>
            </w:pPr>
          </w:p>
          <w:p w14:paraId="030704A5" w14:textId="1B664CE3" w:rsidR="00333117" w:rsidRPr="00333117" w:rsidRDefault="00333117" w:rsidP="00333117">
            <w:pPr>
              <w:pStyle w:val="ListParagraph"/>
              <w:ind w:left="0"/>
              <w:rPr>
                <w:rFonts w:ascii="Times New Roman" w:hAnsi="Times New Roman" w:cs="Times New Roman"/>
              </w:rPr>
            </w:pPr>
            <w:r w:rsidRPr="00333117">
              <w:rPr>
                <w:rFonts w:ascii="Times New Roman" w:hAnsi="Times New Roman" w:cs="Times New Roman"/>
              </w:rPr>
              <w:t>Funding priority was given to applicants that met any or all the following criteria:</w:t>
            </w:r>
          </w:p>
          <w:p w14:paraId="3F49DD72" w14:textId="77777777" w:rsidR="00333117" w:rsidRPr="00333117" w:rsidRDefault="00333117" w:rsidP="00333117">
            <w:pPr>
              <w:pStyle w:val="ListParagraph"/>
              <w:widowControl w:val="0"/>
              <w:numPr>
                <w:ilvl w:val="0"/>
                <w:numId w:val="17"/>
              </w:numPr>
              <w:spacing w:before="60"/>
              <w:rPr>
                <w:rFonts w:ascii="Times New Roman" w:hAnsi="Times New Roman" w:cs="Times New Roman"/>
              </w:rPr>
            </w:pPr>
            <w:r w:rsidRPr="00333117">
              <w:rPr>
                <w:rFonts w:ascii="Times New Roman" w:hAnsi="Times New Roman" w:cs="Times New Roman"/>
              </w:rPr>
              <w:t>Schools in chronically underperforming status and the Strategic Transformation Region</w:t>
            </w:r>
            <w:bookmarkStart w:id="0" w:name="_Hlk63154167"/>
            <w:r w:rsidRPr="00333117">
              <w:rPr>
                <w:rFonts w:ascii="Times New Roman" w:hAnsi="Times New Roman" w:cs="Times New Roman"/>
              </w:rPr>
              <w:t xml:space="preserve"> </w:t>
            </w:r>
            <w:bookmarkEnd w:id="0"/>
          </w:p>
          <w:p w14:paraId="0FC13E67" w14:textId="77777777" w:rsidR="00333117" w:rsidRPr="00333117" w:rsidRDefault="00333117" w:rsidP="00333117">
            <w:pPr>
              <w:pStyle w:val="ListParagraph"/>
              <w:widowControl w:val="0"/>
              <w:numPr>
                <w:ilvl w:val="0"/>
                <w:numId w:val="17"/>
              </w:numPr>
              <w:spacing w:before="60"/>
              <w:rPr>
                <w:rFonts w:ascii="Times New Roman" w:hAnsi="Times New Roman" w:cs="Times New Roman"/>
              </w:rPr>
            </w:pPr>
            <w:r w:rsidRPr="00333117">
              <w:rPr>
                <w:rFonts w:ascii="Times New Roman" w:hAnsi="Times New Roman" w:cs="Times New Roman"/>
              </w:rPr>
              <w:t>Propose to provide programming to students in schools designated as Title I School-Wide (SW) programs</w:t>
            </w:r>
            <w:r w:rsidRPr="00333117">
              <w:rPr>
                <w:rStyle w:val="Hyperlink"/>
                <w:rFonts w:ascii="Times New Roman" w:hAnsi="Times New Roman" w:cs="Times New Roman"/>
              </w:rPr>
              <w:t>,</w:t>
            </w:r>
          </w:p>
          <w:p w14:paraId="0383B3B0" w14:textId="77777777" w:rsidR="00333117" w:rsidRPr="00333117" w:rsidRDefault="00333117" w:rsidP="00333117">
            <w:pPr>
              <w:pStyle w:val="BodyText"/>
              <w:numPr>
                <w:ilvl w:val="0"/>
                <w:numId w:val="17"/>
              </w:numPr>
              <w:spacing w:before="60" w:after="0" w:line="240" w:lineRule="auto"/>
              <w:ind w:right="634"/>
              <w:rPr>
                <w:rFonts w:ascii="Times New Roman" w:hAnsi="Times New Roman"/>
              </w:rPr>
            </w:pPr>
            <w:r w:rsidRPr="00333117">
              <w:rPr>
                <w:rFonts w:ascii="Times New Roman" w:hAnsi="Times New Roman"/>
              </w:rPr>
              <w:t xml:space="preserve">Submit the application in full partnership, including a school district as well as one or more community-based organizations and/or other public or private organizations. </w:t>
            </w:r>
          </w:p>
          <w:p w14:paraId="6E91183D" w14:textId="77777777" w:rsidR="00333117" w:rsidRPr="00333117" w:rsidRDefault="00333117" w:rsidP="00333117">
            <w:pPr>
              <w:pStyle w:val="ListParagraph"/>
              <w:widowControl w:val="0"/>
              <w:numPr>
                <w:ilvl w:val="0"/>
                <w:numId w:val="17"/>
              </w:numPr>
              <w:spacing w:before="60"/>
              <w:rPr>
                <w:rFonts w:ascii="Times New Roman" w:hAnsi="Times New Roman" w:cs="Times New Roman"/>
              </w:rPr>
            </w:pPr>
            <w:r w:rsidRPr="00333117">
              <w:rPr>
                <w:rFonts w:ascii="Times New Roman" w:hAnsi="Times New Roman" w:cs="Times New Roman"/>
              </w:rPr>
              <w:t>Districts/Agencies that have not previously received 21</w:t>
            </w:r>
            <w:r w:rsidRPr="00333117">
              <w:rPr>
                <w:rFonts w:ascii="Times New Roman" w:hAnsi="Times New Roman" w:cs="Times New Roman"/>
                <w:vertAlign w:val="superscript"/>
              </w:rPr>
              <w:t>st</w:t>
            </w:r>
            <w:r w:rsidRPr="00333117">
              <w:rPr>
                <w:rFonts w:ascii="Times New Roman" w:hAnsi="Times New Roman" w:cs="Times New Roman"/>
              </w:rPr>
              <w:t xml:space="preserve"> CCLC funding.</w:t>
            </w:r>
          </w:p>
          <w:p w14:paraId="6016A42F" w14:textId="319BB105" w:rsidR="009C420D" w:rsidRDefault="00333117" w:rsidP="006D22EA">
            <w:pPr>
              <w:widowControl w:val="0"/>
              <w:autoSpaceDE w:val="0"/>
              <w:autoSpaceDN w:val="0"/>
              <w:adjustRightInd w:val="0"/>
              <w:spacing w:before="120"/>
              <w:ind w:left="180"/>
              <w:rPr>
                <w:b/>
                <w:bCs/>
                <w:sz w:val="22"/>
                <w:szCs w:val="22"/>
              </w:rPr>
            </w:pPr>
            <w:r w:rsidRPr="00333117">
              <w:rPr>
                <w:i/>
                <w:sz w:val="22"/>
                <w:szCs w:val="22"/>
              </w:rPr>
              <w:t xml:space="preserve">As noted in the RFP </w:t>
            </w:r>
            <w:r w:rsidR="00532EC3">
              <w:rPr>
                <w:i/>
                <w:sz w:val="22"/>
                <w:szCs w:val="22"/>
              </w:rPr>
              <w:t>t</w:t>
            </w:r>
            <w:r w:rsidRPr="00333117">
              <w:rPr>
                <w:i/>
                <w:sz w:val="22"/>
                <w:szCs w:val="22"/>
              </w:rPr>
              <w:t>he Department may consider additional factors such as geographic distribution and diversity of applicant type in making final award decisions.</w:t>
            </w:r>
            <w:r w:rsidR="005C070E">
              <w:rPr>
                <w:i/>
                <w:sz w:val="22"/>
                <w:szCs w:val="22"/>
              </w:rPr>
              <w:t xml:space="preserve"> Additionally, </w:t>
            </w:r>
            <w:r w:rsidR="005C070E">
              <w:rPr>
                <w:rStyle w:val="cf01"/>
              </w:rPr>
              <w:t>“</w:t>
            </w:r>
            <w:r w:rsidR="005C070E">
              <w:rPr>
                <w:rStyle w:val="cf11"/>
              </w:rPr>
              <w:t>Entities/Schools that were a previous recipient of a 21st CCLC grant must be able to demonstrate what will be different about the program going forward.</w:t>
            </w:r>
          </w:p>
          <w:p w14:paraId="16D78BD3" w14:textId="77777777" w:rsidR="006D22EA" w:rsidRDefault="006D22EA" w:rsidP="006D22EA">
            <w:pPr>
              <w:widowControl w:val="0"/>
              <w:autoSpaceDE w:val="0"/>
              <w:autoSpaceDN w:val="0"/>
              <w:adjustRightInd w:val="0"/>
              <w:spacing w:before="120"/>
              <w:ind w:left="180"/>
              <w:rPr>
                <w:b/>
                <w:bCs/>
                <w:sz w:val="22"/>
                <w:szCs w:val="22"/>
              </w:rPr>
            </w:pPr>
          </w:p>
          <w:p w14:paraId="6F92D2F4" w14:textId="6A6D0966" w:rsidR="006D22EA" w:rsidRPr="009A0D7F" w:rsidRDefault="006D22EA" w:rsidP="006D22EA">
            <w:pPr>
              <w:widowControl w:val="0"/>
              <w:tabs>
                <w:tab w:val="left" w:pos="6800"/>
              </w:tabs>
              <w:autoSpaceDE w:val="0"/>
              <w:autoSpaceDN w:val="0"/>
              <w:adjustRightInd w:val="0"/>
              <w:spacing w:before="120"/>
              <w:ind w:left="180"/>
              <w:rPr>
                <w:b/>
                <w:sz w:val="22"/>
                <w:szCs w:val="22"/>
              </w:rPr>
            </w:pPr>
            <w:r w:rsidRPr="0024599E">
              <w:rPr>
                <w:b/>
                <w:sz w:val="22"/>
                <w:szCs w:val="22"/>
              </w:rPr>
              <w:t>NUMBER OF PROPOSALS RECEIVED:</w:t>
            </w:r>
            <w:r>
              <w:rPr>
                <w:b/>
                <w:sz w:val="22"/>
                <w:szCs w:val="22"/>
              </w:rPr>
              <w:tab/>
            </w:r>
            <w:r w:rsidRPr="009A0D7F">
              <w:rPr>
                <w:b/>
                <w:sz w:val="22"/>
                <w:szCs w:val="22"/>
              </w:rPr>
              <w:t>16</w:t>
            </w:r>
          </w:p>
          <w:p w14:paraId="2D135D41" w14:textId="6364E6EA" w:rsidR="006D22EA" w:rsidRPr="009A0D7F" w:rsidRDefault="006D22EA" w:rsidP="006D22EA">
            <w:pPr>
              <w:widowControl w:val="0"/>
              <w:tabs>
                <w:tab w:val="left" w:pos="6800"/>
              </w:tabs>
              <w:autoSpaceDE w:val="0"/>
              <w:autoSpaceDN w:val="0"/>
              <w:adjustRightInd w:val="0"/>
              <w:spacing w:before="120"/>
              <w:ind w:left="180"/>
              <w:rPr>
                <w:b/>
                <w:sz w:val="22"/>
                <w:szCs w:val="22"/>
              </w:rPr>
            </w:pPr>
            <w:r w:rsidRPr="009A0D7F">
              <w:rPr>
                <w:b/>
                <w:sz w:val="22"/>
                <w:szCs w:val="22"/>
              </w:rPr>
              <w:t>NUMBER OF PROPOSALS RECOMMENDED:</w:t>
            </w:r>
            <w:r w:rsidRPr="009A0D7F">
              <w:rPr>
                <w:b/>
                <w:sz w:val="22"/>
                <w:szCs w:val="22"/>
              </w:rPr>
              <w:tab/>
            </w:r>
            <w:r w:rsidR="009D4727" w:rsidRPr="009A0D7F">
              <w:rPr>
                <w:b/>
                <w:sz w:val="22"/>
                <w:szCs w:val="22"/>
              </w:rPr>
              <w:t>10</w:t>
            </w:r>
          </w:p>
          <w:p w14:paraId="73766EE6" w14:textId="77777777" w:rsidR="006D22EA" w:rsidRDefault="006D22EA" w:rsidP="006D22EA">
            <w:pPr>
              <w:widowControl w:val="0"/>
              <w:tabs>
                <w:tab w:val="left" w:pos="6800"/>
              </w:tabs>
              <w:autoSpaceDE w:val="0"/>
              <w:autoSpaceDN w:val="0"/>
              <w:adjustRightInd w:val="0"/>
              <w:spacing w:before="120"/>
              <w:ind w:left="180"/>
              <w:rPr>
                <w:b/>
                <w:sz w:val="22"/>
                <w:szCs w:val="22"/>
              </w:rPr>
            </w:pPr>
            <w:r w:rsidRPr="009A0D7F">
              <w:rPr>
                <w:b/>
                <w:sz w:val="22"/>
                <w:szCs w:val="22"/>
              </w:rPr>
              <w:t>NUMBER OF PROPOSALS NOT RECOMMENDED:</w:t>
            </w:r>
            <w:r w:rsidRPr="009A0D7F">
              <w:rPr>
                <w:b/>
                <w:sz w:val="22"/>
                <w:szCs w:val="22"/>
              </w:rPr>
              <w:tab/>
              <w:t>6</w:t>
            </w:r>
          </w:p>
          <w:p w14:paraId="2FF6E0A4" w14:textId="77777777" w:rsidR="006D22EA" w:rsidRDefault="006D22EA" w:rsidP="006D22EA">
            <w:pPr>
              <w:widowControl w:val="0"/>
              <w:tabs>
                <w:tab w:val="left" w:pos="6800"/>
              </w:tabs>
              <w:autoSpaceDE w:val="0"/>
              <w:autoSpaceDN w:val="0"/>
              <w:adjustRightInd w:val="0"/>
              <w:spacing w:before="120"/>
              <w:ind w:left="180"/>
              <w:rPr>
                <w:b/>
                <w:sz w:val="22"/>
                <w:szCs w:val="22"/>
              </w:rPr>
            </w:pPr>
          </w:p>
          <w:p w14:paraId="2D20D760" w14:textId="5339CFEF" w:rsidR="006D22EA" w:rsidRPr="006D22EA" w:rsidRDefault="006D22EA" w:rsidP="006D22EA">
            <w:pPr>
              <w:widowControl w:val="0"/>
              <w:tabs>
                <w:tab w:val="left" w:pos="6800"/>
              </w:tabs>
              <w:autoSpaceDE w:val="0"/>
              <w:autoSpaceDN w:val="0"/>
              <w:adjustRightInd w:val="0"/>
              <w:spacing w:before="120"/>
              <w:ind w:left="180"/>
              <w:rPr>
                <w:b/>
                <w:bCs/>
                <w:sz w:val="22"/>
                <w:szCs w:val="22"/>
              </w:rPr>
            </w:pPr>
            <w:r>
              <w:rPr>
                <w:b/>
                <w:sz w:val="22"/>
                <w:szCs w:val="22"/>
              </w:rPr>
              <w:t xml:space="preserve">RESULT OF FUNDING: </w:t>
            </w:r>
            <w:r w:rsidRPr="0024599E">
              <w:rPr>
                <w:sz w:val="22"/>
                <w:szCs w:val="22"/>
              </w:rPr>
              <w:t>This funding will support</w:t>
            </w:r>
            <w:r>
              <w:rPr>
                <w:sz w:val="22"/>
                <w:szCs w:val="22"/>
              </w:rPr>
              <w:t xml:space="preserve"> </w:t>
            </w:r>
            <w:r w:rsidRPr="006D22EA">
              <w:rPr>
                <w:sz w:val="22"/>
                <w:szCs w:val="22"/>
              </w:rPr>
              <w:t>9 districts/</w:t>
            </w:r>
            <w:r w:rsidRPr="0024599E">
              <w:rPr>
                <w:sz w:val="22"/>
                <w:szCs w:val="22"/>
              </w:rPr>
              <w:t xml:space="preserve">agencies </w:t>
            </w:r>
            <w:r>
              <w:rPr>
                <w:sz w:val="22"/>
                <w:szCs w:val="22"/>
              </w:rPr>
              <w:t xml:space="preserve">in </w:t>
            </w:r>
            <w:r w:rsidRPr="0024599E">
              <w:rPr>
                <w:sz w:val="22"/>
                <w:szCs w:val="22"/>
              </w:rPr>
              <w:t>implement</w:t>
            </w:r>
            <w:r>
              <w:rPr>
                <w:sz w:val="22"/>
                <w:szCs w:val="22"/>
              </w:rPr>
              <w:t>ing</w:t>
            </w:r>
            <w:r w:rsidRPr="0024599E">
              <w:rPr>
                <w:sz w:val="22"/>
                <w:szCs w:val="22"/>
              </w:rPr>
              <w:t xml:space="preserve"> </w:t>
            </w:r>
            <w:r>
              <w:rPr>
                <w:sz w:val="22"/>
                <w:szCs w:val="22"/>
              </w:rPr>
              <w:t xml:space="preserve">academically enriching out- of school-time </w:t>
            </w:r>
            <w:r w:rsidRPr="0024599E">
              <w:rPr>
                <w:sz w:val="22"/>
                <w:szCs w:val="22"/>
              </w:rPr>
              <w:t xml:space="preserve">programs and activities </w:t>
            </w:r>
            <w:r>
              <w:rPr>
                <w:sz w:val="22"/>
                <w:szCs w:val="22"/>
              </w:rPr>
              <w:t>in 10 communities</w:t>
            </w:r>
            <w:r w:rsidRPr="0024599E">
              <w:rPr>
                <w:sz w:val="22"/>
                <w:szCs w:val="22"/>
              </w:rPr>
              <w:t>.  This programming will provide students with additional engaging core content instruction, project-based learning experiences, and opportunities for academic enrichment.  In addition, funds will support training, planning and professional development for adults to make better use of time with students and maximize student outcomes.  These programs will also engage with various community partners to support students’ learning, and social</w:t>
            </w:r>
            <w:r>
              <w:rPr>
                <w:sz w:val="22"/>
                <w:szCs w:val="22"/>
              </w:rPr>
              <w:t>-</w:t>
            </w:r>
            <w:r w:rsidRPr="0024599E">
              <w:rPr>
                <w:sz w:val="22"/>
                <w:szCs w:val="22"/>
              </w:rPr>
              <w:t xml:space="preserve">emotional and physical development.  Approximately </w:t>
            </w:r>
            <w:r>
              <w:rPr>
                <w:sz w:val="22"/>
                <w:szCs w:val="22"/>
              </w:rPr>
              <w:t>5</w:t>
            </w:r>
            <w:r w:rsidRPr="0024599E">
              <w:rPr>
                <w:sz w:val="22"/>
                <w:szCs w:val="22"/>
              </w:rPr>
              <w:t>,000 students will benefit from programs and services supported through this funding.  Grant awards range from $</w:t>
            </w:r>
            <w:r>
              <w:rPr>
                <w:sz w:val="22"/>
                <w:szCs w:val="22"/>
              </w:rPr>
              <w:t xml:space="preserve">150,000 </w:t>
            </w:r>
            <w:r w:rsidRPr="0024599E">
              <w:rPr>
                <w:sz w:val="22"/>
                <w:szCs w:val="22"/>
              </w:rPr>
              <w:t xml:space="preserve">to </w:t>
            </w:r>
            <w:r w:rsidRPr="008F6940">
              <w:rPr>
                <w:sz w:val="22"/>
                <w:szCs w:val="22"/>
              </w:rPr>
              <w:t>$210,000</w:t>
            </w:r>
            <w:r>
              <w:rPr>
                <w:sz w:val="22"/>
                <w:szCs w:val="22"/>
              </w:rPr>
              <w:t>/school per year for up to five years.</w:t>
            </w:r>
          </w:p>
        </w:tc>
      </w:tr>
    </w:tbl>
    <w:p w14:paraId="59EE6BBF" w14:textId="77777777" w:rsidR="00CF5517" w:rsidRPr="0024599E" w:rsidRDefault="00CF5517">
      <w:pPr>
        <w:jc w:val="both"/>
        <w:rPr>
          <w:sz w:val="22"/>
          <w:szCs w:val="22"/>
        </w:rPr>
      </w:pPr>
    </w:p>
    <w:tbl>
      <w:tblPr>
        <w:tblW w:w="10836" w:type="dxa"/>
        <w:jc w:val="center"/>
        <w:tblLayout w:type="fixed"/>
        <w:tblCellMar>
          <w:left w:w="30" w:type="dxa"/>
          <w:right w:w="30" w:type="dxa"/>
        </w:tblCellMar>
        <w:tblLook w:val="0000" w:firstRow="0" w:lastRow="0" w:firstColumn="0" w:lastColumn="0" w:noHBand="0" w:noVBand="0"/>
      </w:tblPr>
      <w:tblGrid>
        <w:gridCol w:w="9555"/>
        <w:gridCol w:w="1281"/>
      </w:tblGrid>
      <w:tr w:rsidR="00CF5517" w:rsidRPr="0024599E" w14:paraId="23E6004F" w14:textId="77777777" w:rsidTr="00677AD6">
        <w:trPr>
          <w:cantSplit/>
          <w:trHeight w:val="264"/>
          <w:jc w:val="center"/>
        </w:trPr>
        <w:tc>
          <w:tcPr>
            <w:tcW w:w="9555" w:type="dxa"/>
            <w:tcBorders>
              <w:top w:val="single" w:sz="6" w:space="0" w:color="auto"/>
              <w:left w:val="single" w:sz="6" w:space="0" w:color="auto"/>
              <w:bottom w:val="double" w:sz="4" w:space="0" w:color="auto"/>
              <w:right w:val="single" w:sz="6" w:space="0" w:color="auto"/>
            </w:tcBorders>
          </w:tcPr>
          <w:p w14:paraId="2AA861E5" w14:textId="6C74F1D6" w:rsidR="00CF5517" w:rsidRPr="0024599E" w:rsidRDefault="00CF5517">
            <w:pPr>
              <w:spacing w:before="60" w:after="60"/>
              <w:jc w:val="center"/>
              <w:rPr>
                <w:b/>
                <w:snapToGrid w:val="0"/>
                <w:color w:val="000000"/>
                <w:sz w:val="22"/>
                <w:szCs w:val="22"/>
              </w:rPr>
            </w:pPr>
            <w:r w:rsidRPr="0024599E">
              <w:rPr>
                <w:b/>
                <w:snapToGrid w:val="0"/>
                <w:color w:val="000000"/>
                <w:sz w:val="22"/>
                <w:szCs w:val="22"/>
              </w:rPr>
              <w:lastRenderedPageBreak/>
              <w:t>RECIPIENTS</w:t>
            </w:r>
            <w:r w:rsidR="00A10C24">
              <w:rPr>
                <w:b/>
                <w:snapToGrid w:val="0"/>
                <w:color w:val="000000"/>
                <w:sz w:val="22"/>
                <w:szCs w:val="22"/>
              </w:rPr>
              <w:t xml:space="preserve"> </w:t>
            </w:r>
            <w:r w:rsidR="009201FC">
              <w:rPr>
                <w:b/>
                <w:snapToGrid w:val="0"/>
                <w:color w:val="000000"/>
                <w:sz w:val="22"/>
                <w:szCs w:val="22"/>
              </w:rPr>
              <w:t xml:space="preserve">and </w:t>
            </w:r>
            <w:r w:rsidR="00170EFD">
              <w:rPr>
                <w:b/>
                <w:snapToGrid w:val="0"/>
                <w:color w:val="000000"/>
                <w:sz w:val="22"/>
                <w:szCs w:val="22"/>
              </w:rPr>
              <w:t>[</w:t>
            </w:r>
            <w:r w:rsidR="00A10C24">
              <w:rPr>
                <w:b/>
                <w:snapToGrid w:val="0"/>
                <w:color w:val="000000"/>
                <w:sz w:val="22"/>
                <w:szCs w:val="22"/>
              </w:rPr>
              <w:t>SITES</w:t>
            </w:r>
            <w:r w:rsidR="00170EFD">
              <w:rPr>
                <w:b/>
                <w:snapToGrid w:val="0"/>
                <w:color w:val="000000"/>
                <w:sz w:val="22"/>
                <w:szCs w:val="22"/>
              </w:rPr>
              <w:t>]</w:t>
            </w:r>
          </w:p>
        </w:tc>
        <w:tc>
          <w:tcPr>
            <w:tcW w:w="1281" w:type="dxa"/>
            <w:tcBorders>
              <w:top w:val="single" w:sz="6" w:space="0" w:color="auto"/>
              <w:left w:val="single" w:sz="6" w:space="0" w:color="auto"/>
              <w:bottom w:val="double" w:sz="4" w:space="0" w:color="auto"/>
              <w:right w:val="single" w:sz="6" w:space="0" w:color="auto"/>
            </w:tcBorders>
          </w:tcPr>
          <w:p w14:paraId="18C04A10" w14:textId="77777777" w:rsidR="00CF5517" w:rsidRPr="0024599E" w:rsidRDefault="00CF5517">
            <w:pPr>
              <w:spacing w:before="60" w:after="60"/>
              <w:jc w:val="center"/>
              <w:rPr>
                <w:b/>
                <w:snapToGrid w:val="0"/>
                <w:color w:val="000000"/>
                <w:sz w:val="22"/>
                <w:szCs w:val="22"/>
              </w:rPr>
            </w:pPr>
            <w:r w:rsidRPr="0024599E">
              <w:rPr>
                <w:b/>
                <w:snapToGrid w:val="0"/>
                <w:color w:val="000000"/>
                <w:sz w:val="22"/>
                <w:szCs w:val="22"/>
              </w:rPr>
              <w:t>AMOUNTS</w:t>
            </w:r>
          </w:p>
        </w:tc>
      </w:tr>
      <w:tr w:rsidR="00677AD6" w:rsidRPr="0024599E" w14:paraId="4554FCD2"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318999D6" w14:textId="2A107173" w:rsidR="00677AD6" w:rsidRPr="004742A8" w:rsidRDefault="00677AD6" w:rsidP="00677AD6">
            <w:pPr>
              <w:rPr>
                <w:color w:val="000000"/>
                <w:sz w:val="22"/>
                <w:szCs w:val="22"/>
              </w:rPr>
            </w:pPr>
            <w:r w:rsidRPr="004742A8">
              <w:rPr>
                <w:color w:val="000000"/>
                <w:sz w:val="22"/>
                <w:szCs w:val="22"/>
              </w:rPr>
              <w:t>Boys and Girls Clubs of Metro South/Taunton [in partnership with Parker Middle School Taunton]</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06DF733F" w14:textId="3BC6AC16" w:rsidR="00677AD6" w:rsidRPr="00F83869" w:rsidRDefault="00C259D7" w:rsidP="00C259D7">
            <w:pPr>
              <w:jc w:val="right"/>
              <w:rPr>
                <w:color w:val="000000"/>
                <w:sz w:val="22"/>
                <w:szCs w:val="22"/>
              </w:rPr>
            </w:pPr>
            <w:r w:rsidRPr="00F83869">
              <w:rPr>
                <w:color w:val="000000"/>
                <w:sz w:val="22"/>
                <w:szCs w:val="22"/>
              </w:rPr>
              <w:t>$209,000</w:t>
            </w:r>
          </w:p>
        </w:tc>
      </w:tr>
      <w:tr w:rsidR="00677AD6" w:rsidRPr="0024599E" w14:paraId="62D27BA9"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6873E252" w14:textId="06F14F65" w:rsidR="00677AD6" w:rsidRPr="004742A8" w:rsidRDefault="00677AD6" w:rsidP="00677AD6">
            <w:pPr>
              <w:rPr>
                <w:color w:val="000000"/>
                <w:sz w:val="22"/>
                <w:szCs w:val="22"/>
              </w:rPr>
            </w:pPr>
            <w:r w:rsidRPr="004742A8">
              <w:rPr>
                <w:color w:val="000000"/>
                <w:sz w:val="22"/>
                <w:szCs w:val="22"/>
              </w:rPr>
              <w:t>Camp Fire North Shore, Lynn [Hood Elementary School, Lynn]</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40BE626B" w14:textId="17C7D5E1" w:rsidR="00677AD6" w:rsidRPr="00F83869" w:rsidRDefault="00675E94" w:rsidP="00677AD6">
            <w:pPr>
              <w:jc w:val="right"/>
              <w:rPr>
                <w:sz w:val="22"/>
                <w:szCs w:val="22"/>
              </w:rPr>
            </w:pPr>
            <w:r w:rsidRPr="00F83869">
              <w:rPr>
                <w:sz w:val="22"/>
                <w:szCs w:val="22"/>
              </w:rPr>
              <w:t>$150,000</w:t>
            </w:r>
          </w:p>
        </w:tc>
      </w:tr>
      <w:tr w:rsidR="00677AD6" w:rsidRPr="0024599E" w14:paraId="598D7851"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3FDEE59A" w14:textId="431FE1BE" w:rsidR="00677AD6" w:rsidRPr="004742A8" w:rsidRDefault="00677AD6" w:rsidP="00677AD6">
            <w:pPr>
              <w:rPr>
                <w:color w:val="000000"/>
                <w:sz w:val="22"/>
                <w:szCs w:val="22"/>
              </w:rPr>
            </w:pPr>
            <w:r w:rsidRPr="004742A8">
              <w:rPr>
                <w:color w:val="000000"/>
                <w:sz w:val="22"/>
                <w:szCs w:val="22"/>
              </w:rPr>
              <w:t>Collaborative for Educational Services, Northampton [Ware Jr/Sr High School]</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651B0B4D" w14:textId="30FFB856" w:rsidR="00677AD6" w:rsidRPr="00F83869" w:rsidRDefault="00675E94" w:rsidP="00677AD6">
            <w:pPr>
              <w:jc w:val="right"/>
              <w:rPr>
                <w:sz w:val="22"/>
                <w:szCs w:val="22"/>
              </w:rPr>
            </w:pPr>
            <w:r w:rsidRPr="00F83869">
              <w:rPr>
                <w:sz w:val="22"/>
                <w:szCs w:val="22"/>
              </w:rPr>
              <w:t>$205,000</w:t>
            </w:r>
          </w:p>
        </w:tc>
      </w:tr>
      <w:tr w:rsidR="00677AD6" w:rsidRPr="0024599E" w14:paraId="6F2093DB"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234D921F" w14:textId="14AD7D8D" w:rsidR="00677AD6" w:rsidRPr="004742A8" w:rsidRDefault="00677AD6" w:rsidP="00677AD6">
            <w:pPr>
              <w:rPr>
                <w:color w:val="000000"/>
                <w:sz w:val="22"/>
                <w:szCs w:val="22"/>
              </w:rPr>
            </w:pPr>
            <w:r w:rsidRPr="004742A8">
              <w:rPr>
                <w:rFonts w:eastAsia="Arial"/>
                <w:sz w:val="22"/>
                <w:szCs w:val="22"/>
              </w:rPr>
              <w:t>Gateway Regional School District [Gateway Middle School</w:t>
            </w:r>
            <w:r w:rsidR="00C133AD">
              <w:rPr>
                <w:rFonts w:eastAsia="Arial"/>
                <w:sz w:val="22"/>
                <w:szCs w:val="22"/>
              </w:rPr>
              <w:t>- Huntington</w:t>
            </w:r>
            <w:r w:rsidRPr="004742A8">
              <w:rPr>
                <w:rFonts w:eastAsia="Arial"/>
                <w:sz w:val="22"/>
                <w:szCs w:val="22"/>
              </w:rPr>
              <w:t>]</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71EB68CE" w14:textId="557E2D17" w:rsidR="00677AD6" w:rsidRPr="00F83869" w:rsidRDefault="00097EFD" w:rsidP="00677AD6">
            <w:pPr>
              <w:jc w:val="right"/>
              <w:rPr>
                <w:sz w:val="22"/>
                <w:szCs w:val="22"/>
              </w:rPr>
            </w:pPr>
            <w:r w:rsidRPr="00F83869">
              <w:rPr>
                <w:sz w:val="22"/>
                <w:szCs w:val="22"/>
              </w:rPr>
              <w:t>$210,000</w:t>
            </w:r>
          </w:p>
        </w:tc>
      </w:tr>
      <w:tr w:rsidR="000C1679" w:rsidRPr="0024599E" w14:paraId="4B8764A6"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4FD51D7D" w14:textId="606C9F81" w:rsidR="000C1679" w:rsidRPr="004742A8" w:rsidRDefault="000C1679" w:rsidP="000C1679">
            <w:pPr>
              <w:rPr>
                <w:color w:val="000000"/>
                <w:sz w:val="22"/>
                <w:szCs w:val="22"/>
              </w:rPr>
            </w:pPr>
            <w:r w:rsidRPr="004742A8">
              <w:rPr>
                <w:spacing w:val="-1"/>
                <w:sz w:val="22"/>
                <w:szCs w:val="22"/>
              </w:rPr>
              <w:t>Hale Education, inc. [Burke High School/Boston]</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3DD911A9" w14:textId="69BA676E" w:rsidR="000C1679" w:rsidRPr="00F83869" w:rsidRDefault="00097EFD" w:rsidP="000C1679">
            <w:pPr>
              <w:jc w:val="right"/>
              <w:rPr>
                <w:sz w:val="22"/>
                <w:szCs w:val="22"/>
              </w:rPr>
            </w:pPr>
            <w:r w:rsidRPr="00F83869">
              <w:rPr>
                <w:sz w:val="22"/>
                <w:szCs w:val="22"/>
              </w:rPr>
              <w:t>$1</w:t>
            </w:r>
            <w:r w:rsidR="00590791">
              <w:rPr>
                <w:sz w:val="22"/>
                <w:szCs w:val="22"/>
              </w:rPr>
              <w:t>75</w:t>
            </w:r>
            <w:r w:rsidRPr="00F83869">
              <w:rPr>
                <w:sz w:val="22"/>
                <w:szCs w:val="22"/>
              </w:rPr>
              <w:t>,000</w:t>
            </w:r>
          </w:p>
        </w:tc>
      </w:tr>
      <w:tr w:rsidR="000C1679" w:rsidRPr="0024599E" w14:paraId="08346AF6"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242D0F7F" w14:textId="42D4E0FE" w:rsidR="000C1679" w:rsidRPr="004742A8" w:rsidRDefault="000C1679" w:rsidP="000C1679">
            <w:pPr>
              <w:rPr>
                <w:color w:val="000000"/>
                <w:sz w:val="22"/>
                <w:szCs w:val="22"/>
              </w:rPr>
            </w:pPr>
            <w:r w:rsidRPr="004742A8">
              <w:rPr>
                <w:color w:val="000000"/>
                <w:sz w:val="22"/>
                <w:szCs w:val="22"/>
              </w:rPr>
              <w:t>Haverhill Public Schools [Pentucket Lake Elementary School/ Tilton Upper Middle School]</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6FB830C8" w14:textId="5BFB3BCE" w:rsidR="000C1679" w:rsidRPr="00F83869" w:rsidRDefault="00DE2E11" w:rsidP="000C1679">
            <w:pPr>
              <w:jc w:val="right"/>
              <w:rPr>
                <w:sz w:val="22"/>
                <w:szCs w:val="22"/>
              </w:rPr>
            </w:pPr>
            <w:r w:rsidRPr="00F83869">
              <w:rPr>
                <w:sz w:val="22"/>
                <w:szCs w:val="22"/>
              </w:rPr>
              <w:t>$360,000</w:t>
            </w:r>
          </w:p>
        </w:tc>
      </w:tr>
      <w:tr w:rsidR="000C1679" w:rsidRPr="0024599E" w14:paraId="171B4CF7"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4FB24CD7" w14:textId="77116641" w:rsidR="000C1679" w:rsidRPr="004742A8" w:rsidRDefault="004742A8" w:rsidP="000C1679">
            <w:pPr>
              <w:rPr>
                <w:color w:val="000000"/>
                <w:sz w:val="22"/>
                <w:szCs w:val="22"/>
              </w:rPr>
            </w:pPr>
            <w:r w:rsidRPr="004742A8">
              <w:rPr>
                <w:bCs/>
                <w:iCs/>
                <w:snapToGrid w:val="0"/>
                <w:sz w:val="22"/>
                <w:szCs w:val="22"/>
              </w:rPr>
              <w:t>James L. McKeown Boys &amp; Girls Club Woburn [Altavesta Elementary School]</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063AC16E" w14:textId="2333865F" w:rsidR="000C1679" w:rsidRPr="00F83869" w:rsidRDefault="002574D5" w:rsidP="002574D5">
            <w:pPr>
              <w:jc w:val="right"/>
              <w:rPr>
                <w:color w:val="000000"/>
                <w:sz w:val="22"/>
                <w:szCs w:val="22"/>
              </w:rPr>
            </w:pPr>
            <w:r w:rsidRPr="00F83869">
              <w:rPr>
                <w:color w:val="000000"/>
                <w:sz w:val="22"/>
                <w:szCs w:val="22"/>
              </w:rPr>
              <w:t>$130,000</w:t>
            </w:r>
          </w:p>
        </w:tc>
      </w:tr>
      <w:tr w:rsidR="000C1679" w:rsidRPr="0024599E" w14:paraId="71F58EB6" w14:textId="77777777" w:rsidTr="000C1679">
        <w:trPr>
          <w:cantSplit/>
          <w:trHeight w:val="318"/>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5830BCCD" w14:textId="0B648485" w:rsidR="000C1679" w:rsidRPr="004742A8" w:rsidRDefault="004742A8" w:rsidP="000C1679">
            <w:pPr>
              <w:rPr>
                <w:color w:val="000000"/>
                <w:sz w:val="22"/>
                <w:szCs w:val="22"/>
              </w:rPr>
            </w:pPr>
            <w:r w:rsidRPr="004742A8">
              <w:rPr>
                <w:color w:val="000000"/>
                <w:sz w:val="22"/>
                <w:szCs w:val="22"/>
              </w:rPr>
              <w:t>Lowell Public Schools [Rogers STEM Academy]</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60C7F457" w14:textId="0CB9F693" w:rsidR="000C1679" w:rsidRPr="00F83869" w:rsidRDefault="00DE2E11" w:rsidP="000C1679">
            <w:pPr>
              <w:jc w:val="right"/>
              <w:rPr>
                <w:sz w:val="22"/>
                <w:szCs w:val="22"/>
              </w:rPr>
            </w:pPr>
            <w:r w:rsidRPr="00F83869">
              <w:rPr>
                <w:sz w:val="22"/>
                <w:szCs w:val="22"/>
              </w:rPr>
              <w:t>$210,000</w:t>
            </w:r>
          </w:p>
        </w:tc>
      </w:tr>
      <w:tr w:rsidR="000C1679" w:rsidRPr="0024599E" w14:paraId="6F5F8014"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6DC4A9B7" w14:textId="143928A2" w:rsidR="000C1679" w:rsidRPr="004742A8" w:rsidRDefault="004742A8" w:rsidP="000C1679">
            <w:pPr>
              <w:rPr>
                <w:color w:val="000000"/>
                <w:sz w:val="22"/>
                <w:szCs w:val="22"/>
              </w:rPr>
            </w:pPr>
            <w:r w:rsidRPr="004742A8">
              <w:rPr>
                <w:color w:val="000000"/>
                <w:sz w:val="22"/>
                <w:szCs w:val="22"/>
              </w:rPr>
              <w:t>Nauset Public Schools</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2CAFCD30" w14:textId="345FFEA9" w:rsidR="000C1679" w:rsidRPr="00F83869" w:rsidRDefault="00F83869" w:rsidP="000C1679">
            <w:pPr>
              <w:jc w:val="right"/>
              <w:rPr>
                <w:bCs/>
                <w:sz w:val="22"/>
                <w:szCs w:val="22"/>
              </w:rPr>
            </w:pPr>
            <w:r w:rsidRPr="00F83869">
              <w:rPr>
                <w:bCs/>
                <w:sz w:val="22"/>
                <w:szCs w:val="22"/>
              </w:rPr>
              <w:t>$210,000</w:t>
            </w:r>
          </w:p>
        </w:tc>
      </w:tr>
      <w:tr w:rsidR="009D4727" w:rsidRPr="0024599E" w14:paraId="040A0AA4" w14:textId="77777777" w:rsidTr="00677AD6">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21A23A37" w14:textId="42E18064" w:rsidR="009D4727" w:rsidRPr="004742A8" w:rsidRDefault="009D4727" w:rsidP="000C1679">
            <w:pPr>
              <w:rPr>
                <w:color w:val="000000"/>
                <w:sz w:val="22"/>
                <w:szCs w:val="22"/>
              </w:rPr>
            </w:pPr>
            <w:r>
              <w:rPr>
                <w:color w:val="000000"/>
                <w:sz w:val="22"/>
                <w:szCs w:val="22"/>
              </w:rPr>
              <w:t xml:space="preserve">Southbridge </w:t>
            </w:r>
            <w:r w:rsidR="009A0D7F">
              <w:rPr>
                <w:color w:val="000000"/>
                <w:sz w:val="22"/>
                <w:szCs w:val="22"/>
              </w:rPr>
              <w:t>Public</w:t>
            </w:r>
            <w:r>
              <w:rPr>
                <w:color w:val="000000"/>
                <w:sz w:val="22"/>
                <w:szCs w:val="22"/>
              </w:rPr>
              <w:t xml:space="preserve"> Schools [Eastford Road]</w:t>
            </w:r>
          </w:p>
        </w:tc>
        <w:tc>
          <w:tcPr>
            <w:tcW w:w="1281" w:type="dxa"/>
            <w:tcBorders>
              <w:top w:val="single" w:sz="4" w:space="0" w:color="auto"/>
              <w:left w:val="single" w:sz="6" w:space="0" w:color="auto"/>
              <w:bottom w:val="single" w:sz="6" w:space="0" w:color="auto"/>
              <w:right w:val="single" w:sz="6" w:space="0" w:color="auto"/>
            </w:tcBorders>
            <w:shd w:val="clear" w:color="auto" w:fill="auto"/>
            <w:vAlign w:val="bottom"/>
          </w:tcPr>
          <w:p w14:paraId="67A019C8" w14:textId="78829847" w:rsidR="009D4727" w:rsidRPr="00F83869" w:rsidRDefault="009D4727" w:rsidP="000C1679">
            <w:pPr>
              <w:jc w:val="right"/>
              <w:rPr>
                <w:bCs/>
                <w:sz w:val="22"/>
                <w:szCs w:val="22"/>
              </w:rPr>
            </w:pPr>
            <w:r>
              <w:rPr>
                <w:bCs/>
                <w:sz w:val="22"/>
                <w:szCs w:val="22"/>
              </w:rPr>
              <w:t>$210,000</w:t>
            </w:r>
          </w:p>
        </w:tc>
      </w:tr>
      <w:tr w:rsidR="000C1679" w:rsidRPr="00A5059B" w14:paraId="153B4945" w14:textId="77777777" w:rsidTr="00677AD6">
        <w:trPr>
          <w:cantSplit/>
          <w:trHeight w:val="468"/>
          <w:jc w:val="center"/>
        </w:trPr>
        <w:tc>
          <w:tcPr>
            <w:tcW w:w="9555" w:type="dxa"/>
            <w:tcBorders>
              <w:top w:val="double" w:sz="6" w:space="0" w:color="auto"/>
              <w:left w:val="single" w:sz="6" w:space="0" w:color="auto"/>
              <w:bottom w:val="single" w:sz="4" w:space="0" w:color="auto"/>
              <w:right w:val="single" w:sz="6" w:space="0" w:color="auto"/>
            </w:tcBorders>
            <w:vAlign w:val="center"/>
          </w:tcPr>
          <w:p w14:paraId="394594C8" w14:textId="44F8C1FA" w:rsidR="000C1679" w:rsidRPr="0024599E" w:rsidRDefault="000C1679" w:rsidP="000C1679">
            <w:pPr>
              <w:rPr>
                <w:b/>
                <w:sz w:val="22"/>
                <w:szCs w:val="22"/>
              </w:rPr>
            </w:pPr>
            <w:r>
              <w:rPr>
                <w:b/>
                <w:sz w:val="22"/>
                <w:szCs w:val="22"/>
              </w:rPr>
              <w:t>TOTAL FEDERAL FUNDS</w:t>
            </w:r>
          </w:p>
        </w:tc>
        <w:tc>
          <w:tcPr>
            <w:tcW w:w="1281" w:type="dxa"/>
            <w:tcBorders>
              <w:top w:val="double" w:sz="6" w:space="0" w:color="auto"/>
              <w:left w:val="single" w:sz="6" w:space="0" w:color="auto"/>
              <w:bottom w:val="single" w:sz="4" w:space="0" w:color="auto"/>
              <w:right w:val="single" w:sz="6" w:space="0" w:color="auto"/>
            </w:tcBorders>
            <w:vAlign w:val="center"/>
          </w:tcPr>
          <w:p w14:paraId="761F13AA" w14:textId="726C6B52" w:rsidR="000C1679" w:rsidRDefault="000C1679">
            <w:pPr>
              <w:jc w:val="right"/>
              <w:rPr>
                <w:b/>
                <w:bCs/>
                <w:color w:val="000000"/>
                <w:sz w:val="22"/>
                <w:szCs w:val="22"/>
              </w:rPr>
            </w:pPr>
          </w:p>
          <w:p w14:paraId="3D698C61" w14:textId="6ACDD8B9" w:rsidR="009D4727" w:rsidRPr="00196D6B" w:rsidRDefault="009D4727">
            <w:pPr>
              <w:jc w:val="right"/>
              <w:rPr>
                <w:b/>
                <w:bCs/>
                <w:color w:val="000000"/>
                <w:sz w:val="22"/>
                <w:szCs w:val="22"/>
              </w:rPr>
            </w:pPr>
            <w:r>
              <w:rPr>
                <w:b/>
                <w:bCs/>
                <w:color w:val="000000"/>
                <w:sz w:val="22"/>
                <w:szCs w:val="22"/>
              </w:rPr>
              <w:t>$2,069,000</w:t>
            </w:r>
          </w:p>
        </w:tc>
      </w:tr>
    </w:tbl>
    <w:p w14:paraId="1E76A25A" w14:textId="04139593" w:rsidR="008153F9" w:rsidRDefault="008153F9">
      <w:pPr>
        <w:spacing w:before="60" w:after="60"/>
        <w:jc w:val="both"/>
        <w:rPr>
          <w:sz w:val="22"/>
          <w:szCs w:val="22"/>
        </w:rPr>
      </w:pPr>
    </w:p>
    <w:sectPr w:rsidR="008153F9" w:rsidSect="00DE2091">
      <w:headerReference w:type="default" r:id="rId11"/>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6AD55" w14:textId="77777777" w:rsidR="00B24D3F" w:rsidRDefault="00B24D3F" w:rsidP="007D2A21">
      <w:r>
        <w:separator/>
      </w:r>
    </w:p>
  </w:endnote>
  <w:endnote w:type="continuationSeparator" w:id="0">
    <w:p w14:paraId="1ED82461" w14:textId="77777777" w:rsidR="00B24D3F" w:rsidRDefault="00B24D3F" w:rsidP="007D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40751" w14:textId="77777777" w:rsidR="00B24D3F" w:rsidRDefault="00B24D3F" w:rsidP="007D2A21">
      <w:r>
        <w:separator/>
      </w:r>
    </w:p>
  </w:footnote>
  <w:footnote w:type="continuationSeparator" w:id="0">
    <w:p w14:paraId="03D3A23F" w14:textId="77777777" w:rsidR="00B24D3F" w:rsidRDefault="00B24D3F" w:rsidP="007D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08D7" w14:textId="77777777" w:rsidR="00C37B79" w:rsidRDefault="00C37B79">
    <w:pPr>
      <w:pStyle w:val="Header"/>
    </w:pPr>
  </w:p>
  <w:p w14:paraId="6498F1DA" w14:textId="77777777" w:rsidR="00C37B79" w:rsidRDefault="00C3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1ACA"/>
    <w:multiLevelType w:val="hybridMultilevel"/>
    <w:tmpl w:val="22D0C978"/>
    <w:lvl w:ilvl="0" w:tplc="ECD8A4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285"/>
    <w:multiLevelType w:val="multilevel"/>
    <w:tmpl w:val="0946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C17DB"/>
    <w:multiLevelType w:val="multilevel"/>
    <w:tmpl w:val="A77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2543D"/>
    <w:multiLevelType w:val="hybridMultilevel"/>
    <w:tmpl w:val="7176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1DFE"/>
    <w:multiLevelType w:val="hybridMultilevel"/>
    <w:tmpl w:val="B9AC91E6"/>
    <w:lvl w:ilvl="0" w:tplc="DF7ACC86">
      <w:start w:val="9"/>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5AA4EDB"/>
    <w:multiLevelType w:val="hybridMultilevel"/>
    <w:tmpl w:val="C890F868"/>
    <w:lvl w:ilvl="0" w:tplc="5FC0CDEA">
      <w:start w:val="10"/>
      <w:numFmt w:val="decimal"/>
      <w:lvlText w:val="%1"/>
      <w:lvlJc w:val="left"/>
      <w:pPr>
        <w:ind w:left="500" w:hanging="360"/>
      </w:pPr>
      <w:rPr>
        <w:rFonts w:ascii="Times New Roman" w:hAnsi="Times New Roman" w:cs="Times New Roman"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19837B99"/>
    <w:multiLevelType w:val="hybridMultilevel"/>
    <w:tmpl w:val="BCF20548"/>
    <w:lvl w:ilvl="0" w:tplc="44EA2796">
      <w:start w:val="1"/>
      <w:numFmt w:val="bullet"/>
      <w:lvlText w:val=""/>
      <w:lvlJc w:val="left"/>
      <w:pPr>
        <w:tabs>
          <w:tab w:val="num" w:pos="720"/>
        </w:tabs>
        <w:ind w:left="720" w:hanging="360"/>
      </w:pPr>
      <w:rPr>
        <w:rFonts w:ascii="Symbol" w:hAnsi="Symbol" w:hint="default"/>
        <w:sz w:val="20"/>
      </w:rPr>
    </w:lvl>
    <w:lvl w:ilvl="1" w:tplc="1AD47E4C" w:tentative="1">
      <w:start w:val="1"/>
      <w:numFmt w:val="bullet"/>
      <w:lvlText w:val=""/>
      <w:lvlJc w:val="left"/>
      <w:pPr>
        <w:tabs>
          <w:tab w:val="num" w:pos="1440"/>
        </w:tabs>
        <w:ind w:left="1440" w:hanging="360"/>
      </w:pPr>
      <w:rPr>
        <w:rFonts w:ascii="Symbol" w:hAnsi="Symbol" w:hint="default"/>
        <w:sz w:val="20"/>
      </w:rPr>
    </w:lvl>
    <w:lvl w:ilvl="2" w:tplc="C1289176" w:tentative="1">
      <w:start w:val="1"/>
      <w:numFmt w:val="bullet"/>
      <w:lvlText w:val=""/>
      <w:lvlJc w:val="left"/>
      <w:pPr>
        <w:tabs>
          <w:tab w:val="num" w:pos="2160"/>
        </w:tabs>
        <w:ind w:left="2160" w:hanging="360"/>
      </w:pPr>
      <w:rPr>
        <w:rFonts w:ascii="Symbol" w:hAnsi="Symbol" w:hint="default"/>
        <w:sz w:val="20"/>
      </w:rPr>
    </w:lvl>
    <w:lvl w:ilvl="3" w:tplc="D234B73E" w:tentative="1">
      <w:start w:val="1"/>
      <w:numFmt w:val="bullet"/>
      <w:lvlText w:val=""/>
      <w:lvlJc w:val="left"/>
      <w:pPr>
        <w:tabs>
          <w:tab w:val="num" w:pos="2880"/>
        </w:tabs>
        <w:ind w:left="2880" w:hanging="360"/>
      </w:pPr>
      <w:rPr>
        <w:rFonts w:ascii="Symbol" w:hAnsi="Symbol" w:hint="default"/>
        <w:sz w:val="20"/>
      </w:rPr>
    </w:lvl>
    <w:lvl w:ilvl="4" w:tplc="388EE706" w:tentative="1">
      <w:start w:val="1"/>
      <w:numFmt w:val="bullet"/>
      <w:lvlText w:val=""/>
      <w:lvlJc w:val="left"/>
      <w:pPr>
        <w:tabs>
          <w:tab w:val="num" w:pos="3600"/>
        </w:tabs>
        <w:ind w:left="3600" w:hanging="360"/>
      </w:pPr>
      <w:rPr>
        <w:rFonts w:ascii="Symbol" w:hAnsi="Symbol" w:hint="default"/>
        <w:sz w:val="20"/>
      </w:rPr>
    </w:lvl>
    <w:lvl w:ilvl="5" w:tplc="8892C006" w:tentative="1">
      <w:start w:val="1"/>
      <w:numFmt w:val="bullet"/>
      <w:lvlText w:val=""/>
      <w:lvlJc w:val="left"/>
      <w:pPr>
        <w:tabs>
          <w:tab w:val="num" w:pos="4320"/>
        </w:tabs>
        <w:ind w:left="4320" w:hanging="360"/>
      </w:pPr>
      <w:rPr>
        <w:rFonts w:ascii="Symbol" w:hAnsi="Symbol" w:hint="default"/>
        <w:sz w:val="20"/>
      </w:rPr>
    </w:lvl>
    <w:lvl w:ilvl="6" w:tplc="21DE96EC" w:tentative="1">
      <w:start w:val="1"/>
      <w:numFmt w:val="bullet"/>
      <w:lvlText w:val=""/>
      <w:lvlJc w:val="left"/>
      <w:pPr>
        <w:tabs>
          <w:tab w:val="num" w:pos="5040"/>
        </w:tabs>
        <w:ind w:left="5040" w:hanging="360"/>
      </w:pPr>
      <w:rPr>
        <w:rFonts w:ascii="Symbol" w:hAnsi="Symbol" w:hint="default"/>
        <w:sz w:val="20"/>
      </w:rPr>
    </w:lvl>
    <w:lvl w:ilvl="7" w:tplc="52C25A00" w:tentative="1">
      <w:start w:val="1"/>
      <w:numFmt w:val="bullet"/>
      <w:lvlText w:val=""/>
      <w:lvlJc w:val="left"/>
      <w:pPr>
        <w:tabs>
          <w:tab w:val="num" w:pos="5760"/>
        </w:tabs>
        <w:ind w:left="5760" w:hanging="360"/>
      </w:pPr>
      <w:rPr>
        <w:rFonts w:ascii="Symbol" w:hAnsi="Symbol" w:hint="default"/>
        <w:sz w:val="20"/>
      </w:rPr>
    </w:lvl>
    <w:lvl w:ilvl="8" w:tplc="3D4287F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D628C"/>
    <w:multiLevelType w:val="hybridMultilevel"/>
    <w:tmpl w:val="51D83232"/>
    <w:lvl w:ilvl="0" w:tplc="0BE6BF2C">
      <w:start w:val="9"/>
      <w:numFmt w:val="decimal"/>
      <w:lvlText w:val="%1"/>
      <w:lvlJc w:val="left"/>
      <w:pPr>
        <w:ind w:left="500" w:hanging="360"/>
      </w:pPr>
      <w:rPr>
        <w:rFonts w:ascii="Times New Roman" w:hAnsi="Times New Roman" w:cs="Times New Roman"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F1629"/>
    <w:multiLevelType w:val="hybridMultilevel"/>
    <w:tmpl w:val="B4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B726C"/>
    <w:multiLevelType w:val="multilevel"/>
    <w:tmpl w:val="C684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57C1B"/>
    <w:multiLevelType w:val="hybridMultilevel"/>
    <w:tmpl w:val="B4769EFC"/>
    <w:lvl w:ilvl="0" w:tplc="04FED80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993"/>
        </w:tabs>
        <w:ind w:left="-993" w:hanging="360"/>
      </w:pPr>
      <w:rPr>
        <w:rFonts w:ascii="Courier New" w:hAnsi="Courier New" w:cs="Arial" w:hint="default"/>
      </w:rPr>
    </w:lvl>
    <w:lvl w:ilvl="2" w:tplc="04090005" w:tentative="1">
      <w:start w:val="1"/>
      <w:numFmt w:val="bullet"/>
      <w:lvlText w:val=""/>
      <w:lvlJc w:val="left"/>
      <w:pPr>
        <w:tabs>
          <w:tab w:val="num" w:pos="-273"/>
        </w:tabs>
        <w:ind w:left="-273" w:hanging="360"/>
      </w:pPr>
      <w:rPr>
        <w:rFonts w:ascii="Wingdings" w:hAnsi="Wingdings" w:hint="default"/>
      </w:rPr>
    </w:lvl>
    <w:lvl w:ilvl="3" w:tplc="04090001" w:tentative="1">
      <w:start w:val="1"/>
      <w:numFmt w:val="bullet"/>
      <w:lvlText w:val=""/>
      <w:lvlJc w:val="left"/>
      <w:pPr>
        <w:tabs>
          <w:tab w:val="num" w:pos="447"/>
        </w:tabs>
        <w:ind w:left="447" w:hanging="360"/>
      </w:pPr>
      <w:rPr>
        <w:rFonts w:ascii="Symbol" w:hAnsi="Symbol" w:hint="default"/>
      </w:rPr>
    </w:lvl>
    <w:lvl w:ilvl="4" w:tplc="04090003" w:tentative="1">
      <w:start w:val="1"/>
      <w:numFmt w:val="bullet"/>
      <w:lvlText w:val="o"/>
      <w:lvlJc w:val="left"/>
      <w:pPr>
        <w:tabs>
          <w:tab w:val="num" w:pos="1167"/>
        </w:tabs>
        <w:ind w:left="1167" w:hanging="360"/>
      </w:pPr>
      <w:rPr>
        <w:rFonts w:ascii="Courier New" w:hAnsi="Courier New" w:cs="Arial" w:hint="default"/>
      </w:rPr>
    </w:lvl>
    <w:lvl w:ilvl="5" w:tplc="04090005" w:tentative="1">
      <w:start w:val="1"/>
      <w:numFmt w:val="bullet"/>
      <w:lvlText w:val=""/>
      <w:lvlJc w:val="left"/>
      <w:pPr>
        <w:tabs>
          <w:tab w:val="num" w:pos="1887"/>
        </w:tabs>
        <w:ind w:left="1887" w:hanging="360"/>
      </w:pPr>
      <w:rPr>
        <w:rFonts w:ascii="Wingdings" w:hAnsi="Wingdings" w:hint="default"/>
      </w:rPr>
    </w:lvl>
    <w:lvl w:ilvl="6" w:tplc="04090001" w:tentative="1">
      <w:start w:val="1"/>
      <w:numFmt w:val="bullet"/>
      <w:lvlText w:val=""/>
      <w:lvlJc w:val="left"/>
      <w:pPr>
        <w:tabs>
          <w:tab w:val="num" w:pos="2607"/>
        </w:tabs>
        <w:ind w:left="2607" w:hanging="360"/>
      </w:pPr>
      <w:rPr>
        <w:rFonts w:ascii="Symbol" w:hAnsi="Symbol" w:hint="default"/>
      </w:rPr>
    </w:lvl>
    <w:lvl w:ilvl="7" w:tplc="04090003" w:tentative="1">
      <w:start w:val="1"/>
      <w:numFmt w:val="bullet"/>
      <w:lvlText w:val="o"/>
      <w:lvlJc w:val="left"/>
      <w:pPr>
        <w:tabs>
          <w:tab w:val="num" w:pos="3327"/>
        </w:tabs>
        <w:ind w:left="3327" w:hanging="360"/>
      </w:pPr>
      <w:rPr>
        <w:rFonts w:ascii="Courier New" w:hAnsi="Courier New" w:cs="Arial" w:hint="default"/>
      </w:rPr>
    </w:lvl>
    <w:lvl w:ilvl="8" w:tplc="04090005" w:tentative="1">
      <w:start w:val="1"/>
      <w:numFmt w:val="bullet"/>
      <w:lvlText w:val=""/>
      <w:lvlJc w:val="left"/>
      <w:pPr>
        <w:tabs>
          <w:tab w:val="num" w:pos="4047"/>
        </w:tabs>
        <w:ind w:left="4047" w:hanging="360"/>
      </w:pPr>
      <w:rPr>
        <w:rFonts w:ascii="Wingdings" w:hAnsi="Wingdings" w:hint="default"/>
      </w:rPr>
    </w:lvl>
  </w:abstractNum>
  <w:abstractNum w:abstractNumId="15" w15:restartNumberingAfterBreak="0">
    <w:nsid w:val="4A7B1694"/>
    <w:multiLevelType w:val="hybridMultilevel"/>
    <w:tmpl w:val="B6F2F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223B9"/>
    <w:multiLevelType w:val="multilevel"/>
    <w:tmpl w:val="69D2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91A58"/>
    <w:multiLevelType w:val="hybridMultilevel"/>
    <w:tmpl w:val="ACCE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17DB4"/>
    <w:multiLevelType w:val="hybridMultilevel"/>
    <w:tmpl w:val="68727B8C"/>
    <w:lvl w:ilvl="0" w:tplc="01CC376C">
      <w:start w:val="1"/>
      <w:numFmt w:val="bullet"/>
      <w:lvlText w:val=""/>
      <w:lvlJc w:val="left"/>
      <w:pPr>
        <w:tabs>
          <w:tab w:val="num" w:pos="720"/>
        </w:tabs>
        <w:ind w:left="720" w:hanging="360"/>
      </w:pPr>
      <w:rPr>
        <w:rFonts w:ascii="Symbol" w:hAnsi="Symbol" w:hint="default"/>
        <w:sz w:val="20"/>
      </w:rPr>
    </w:lvl>
    <w:lvl w:ilvl="1" w:tplc="78A259B4" w:tentative="1">
      <w:start w:val="1"/>
      <w:numFmt w:val="bullet"/>
      <w:lvlText w:val=""/>
      <w:lvlJc w:val="left"/>
      <w:pPr>
        <w:tabs>
          <w:tab w:val="num" w:pos="1440"/>
        </w:tabs>
        <w:ind w:left="1440" w:hanging="360"/>
      </w:pPr>
      <w:rPr>
        <w:rFonts w:ascii="Symbol" w:hAnsi="Symbol" w:hint="default"/>
        <w:sz w:val="20"/>
      </w:rPr>
    </w:lvl>
    <w:lvl w:ilvl="2" w:tplc="AC0E2384" w:tentative="1">
      <w:start w:val="1"/>
      <w:numFmt w:val="bullet"/>
      <w:lvlText w:val=""/>
      <w:lvlJc w:val="left"/>
      <w:pPr>
        <w:tabs>
          <w:tab w:val="num" w:pos="2160"/>
        </w:tabs>
        <w:ind w:left="2160" w:hanging="360"/>
      </w:pPr>
      <w:rPr>
        <w:rFonts w:ascii="Symbol" w:hAnsi="Symbol" w:hint="default"/>
        <w:sz w:val="20"/>
      </w:rPr>
    </w:lvl>
    <w:lvl w:ilvl="3" w:tplc="F33ABCF2" w:tentative="1">
      <w:start w:val="1"/>
      <w:numFmt w:val="bullet"/>
      <w:lvlText w:val=""/>
      <w:lvlJc w:val="left"/>
      <w:pPr>
        <w:tabs>
          <w:tab w:val="num" w:pos="2880"/>
        </w:tabs>
        <w:ind w:left="2880" w:hanging="360"/>
      </w:pPr>
      <w:rPr>
        <w:rFonts w:ascii="Symbol" w:hAnsi="Symbol" w:hint="default"/>
        <w:sz w:val="20"/>
      </w:rPr>
    </w:lvl>
    <w:lvl w:ilvl="4" w:tplc="2A288D56" w:tentative="1">
      <w:start w:val="1"/>
      <w:numFmt w:val="bullet"/>
      <w:lvlText w:val=""/>
      <w:lvlJc w:val="left"/>
      <w:pPr>
        <w:tabs>
          <w:tab w:val="num" w:pos="3600"/>
        </w:tabs>
        <w:ind w:left="3600" w:hanging="360"/>
      </w:pPr>
      <w:rPr>
        <w:rFonts w:ascii="Symbol" w:hAnsi="Symbol" w:hint="default"/>
        <w:sz w:val="20"/>
      </w:rPr>
    </w:lvl>
    <w:lvl w:ilvl="5" w:tplc="B59E0554" w:tentative="1">
      <w:start w:val="1"/>
      <w:numFmt w:val="bullet"/>
      <w:lvlText w:val=""/>
      <w:lvlJc w:val="left"/>
      <w:pPr>
        <w:tabs>
          <w:tab w:val="num" w:pos="4320"/>
        </w:tabs>
        <w:ind w:left="4320" w:hanging="360"/>
      </w:pPr>
      <w:rPr>
        <w:rFonts w:ascii="Symbol" w:hAnsi="Symbol" w:hint="default"/>
        <w:sz w:val="20"/>
      </w:rPr>
    </w:lvl>
    <w:lvl w:ilvl="6" w:tplc="E76CB740" w:tentative="1">
      <w:start w:val="1"/>
      <w:numFmt w:val="bullet"/>
      <w:lvlText w:val=""/>
      <w:lvlJc w:val="left"/>
      <w:pPr>
        <w:tabs>
          <w:tab w:val="num" w:pos="5040"/>
        </w:tabs>
        <w:ind w:left="5040" w:hanging="360"/>
      </w:pPr>
      <w:rPr>
        <w:rFonts w:ascii="Symbol" w:hAnsi="Symbol" w:hint="default"/>
        <w:sz w:val="20"/>
      </w:rPr>
    </w:lvl>
    <w:lvl w:ilvl="7" w:tplc="AD9CBD8C" w:tentative="1">
      <w:start w:val="1"/>
      <w:numFmt w:val="bullet"/>
      <w:lvlText w:val=""/>
      <w:lvlJc w:val="left"/>
      <w:pPr>
        <w:tabs>
          <w:tab w:val="num" w:pos="5760"/>
        </w:tabs>
        <w:ind w:left="5760" w:hanging="360"/>
      </w:pPr>
      <w:rPr>
        <w:rFonts w:ascii="Symbol" w:hAnsi="Symbol" w:hint="default"/>
        <w:sz w:val="20"/>
      </w:rPr>
    </w:lvl>
    <w:lvl w:ilvl="8" w:tplc="25C0B98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30AE6"/>
    <w:multiLevelType w:val="hybridMultilevel"/>
    <w:tmpl w:val="8F3A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6474C"/>
    <w:multiLevelType w:val="hybridMultilevel"/>
    <w:tmpl w:val="FAB0F4A4"/>
    <w:lvl w:ilvl="0" w:tplc="4522ADAE">
      <w:start w:val="1"/>
      <w:numFmt w:val="bullet"/>
      <w:lvlText w:val=""/>
      <w:lvlJc w:val="left"/>
      <w:pPr>
        <w:tabs>
          <w:tab w:val="num" w:pos="720"/>
        </w:tabs>
        <w:ind w:left="720" w:hanging="360"/>
      </w:pPr>
      <w:rPr>
        <w:rFonts w:ascii="Symbol" w:hAnsi="Symbol" w:hint="default"/>
        <w:sz w:val="20"/>
      </w:rPr>
    </w:lvl>
    <w:lvl w:ilvl="1" w:tplc="92CC40C8" w:tentative="1">
      <w:start w:val="1"/>
      <w:numFmt w:val="bullet"/>
      <w:lvlText w:val="o"/>
      <w:lvlJc w:val="left"/>
      <w:pPr>
        <w:tabs>
          <w:tab w:val="num" w:pos="1440"/>
        </w:tabs>
        <w:ind w:left="1440" w:hanging="360"/>
      </w:pPr>
      <w:rPr>
        <w:rFonts w:ascii="Courier New" w:hAnsi="Courier New" w:hint="default"/>
        <w:sz w:val="20"/>
      </w:rPr>
    </w:lvl>
    <w:lvl w:ilvl="2" w:tplc="9E50E846" w:tentative="1">
      <w:start w:val="1"/>
      <w:numFmt w:val="bullet"/>
      <w:lvlText w:val=""/>
      <w:lvlJc w:val="left"/>
      <w:pPr>
        <w:tabs>
          <w:tab w:val="num" w:pos="2160"/>
        </w:tabs>
        <w:ind w:left="2160" w:hanging="360"/>
      </w:pPr>
      <w:rPr>
        <w:rFonts w:ascii="Wingdings" w:hAnsi="Wingdings" w:hint="default"/>
        <w:sz w:val="20"/>
      </w:rPr>
    </w:lvl>
    <w:lvl w:ilvl="3" w:tplc="87821EF0" w:tentative="1">
      <w:start w:val="1"/>
      <w:numFmt w:val="bullet"/>
      <w:lvlText w:val=""/>
      <w:lvlJc w:val="left"/>
      <w:pPr>
        <w:tabs>
          <w:tab w:val="num" w:pos="2880"/>
        </w:tabs>
        <w:ind w:left="2880" w:hanging="360"/>
      </w:pPr>
      <w:rPr>
        <w:rFonts w:ascii="Wingdings" w:hAnsi="Wingdings" w:hint="default"/>
        <w:sz w:val="20"/>
      </w:rPr>
    </w:lvl>
    <w:lvl w:ilvl="4" w:tplc="4232FE68" w:tentative="1">
      <w:start w:val="1"/>
      <w:numFmt w:val="bullet"/>
      <w:lvlText w:val=""/>
      <w:lvlJc w:val="left"/>
      <w:pPr>
        <w:tabs>
          <w:tab w:val="num" w:pos="3600"/>
        </w:tabs>
        <w:ind w:left="3600" w:hanging="360"/>
      </w:pPr>
      <w:rPr>
        <w:rFonts w:ascii="Wingdings" w:hAnsi="Wingdings" w:hint="default"/>
        <w:sz w:val="20"/>
      </w:rPr>
    </w:lvl>
    <w:lvl w:ilvl="5" w:tplc="897CFC7E" w:tentative="1">
      <w:start w:val="1"/>
      <w:numFmt w:val="bullet"/>
      <w:lvlText w:val=""/>
      <w:lvlJc w:val="left"/>
      <w:pPr>
        <w:tabs>
          <w:tab w:val="num" w:pos="4320"/>
        </w:tabs>
        <w:ind w:left="4320" w:hanging="360"/>
      </w:pPr>
      <w:rPr>
        <w:rFonts w:ascii="Wingdings" w:hAnsi="Wingdings" w:hint="default"/>
        <w:sz w:val="20"/>
      </w:rPr>
    </w:lvl>
    <w:lvl w:ilvl="6" w:tplc="06B499D4" w:tentative="1">
      <w:start w:val="1"/>
      <w:numFmt w:val="bullet"/>
      <w:lvlText w:val=""/>
      <w:lvlJc w:val="left"/>
      <w:pPr>
        <w:tabs>
          <w:tab w:val="num" w:pos="5040"/>
        </w:tabs>
        <w:ind w:left="5040" w:hanging="360"/>
      </w:pPr>
      <w:rPr>
        <w:rFonts w:ascii="Wingdings" w:hAnsi="Wingdings" w:hint="default"/>
        <w:sz w:val="20"/>
      </w:rPr>
    </w:lvl>
    <w:lvl w:ilvl="7" w:tplc="064A8218" w:tentative="1">
      <w:start w:val="1"/>
      <w:numFmt w:val="bullet"/>
      <w:lvlText w:val=""/>
      <w:lvlJc w:val="left"/>
      <w:pPr>
        <w:tabs>
          <w:tab w:val="num" w:pos="5760"/>
        </w:tabs>
        <w:ind w:left="5760" w:hanging="360"/>
      </w:pPr>
      <w:rPr>
        <w:rFonts w:ascii="Wingdings" w:hAnsi="Wingdings" w:hint="default"/>
        <w:sz w:val="20"/>
      </w:rPr>
    </w:lvl>
    <w:lvl w:ilvl="8" w:tplc="3C6EA7F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53DA0"/>
    <w:multiLevelType w:val="hybridMultilevel"/>
    <w:tmpl w:val="B58E8756"/>
    <w:lvl w:ilvl="0" w:tplc="D56C447C">
      <w:start w:val="1"/>
      <w:numFmt w:val="decimal"/>
      <w:lvlText w:val="%1."/>
      <w:lvlJc w:val="left"/>
      <w:pPr>
        <w:tabs>
          <w:tab w:val="num" w:pos="720"/>
        </w:tabs>
        <w:ind w:left="720" w:hanging="360"/>
      </w:pPr>
    </w:lvl>
    <w:lvl w:ilvl="1" w:tplc="98D480E2" w:tentative="1">
      <w:start w:val="1"/>
      <w:numFmt w:val="decimal"/>
      <w:lvlText w:val="%2."/>
      <w:lvlJc w:val="left"/>
      <w:pPr>
        <w:tabs>
          <w:tab w:val="num" w:pos="1440"/>
        </w:tabs>
        <w:ind w:left="1440" w:hanging="360"/>
      </w:pPr>
    </w:lvl>
    <w:lvl w:ilvl="2" w:tplc="F562462A" w:tentative="1">
      <w:start w:val="1"/>
      <w:numFmt w:val="decimal"/>
      <w:lvlText w:val="%3."/>
      <w:lvlJc w:val="left"/>
      <w:pPr>
        <w:tabs>
          <w:tab w:val="num" w:pos="2160"/>
        </w:tabs>
        <w:ind w:left="2160" w:hanging="360"/>
      </w:pPr>
    </w:lvl>
    <w:lvl w:ilvl="3" w:tplc="071E5480" w:tentative="1">
      <w:start w:val="1"/>
      <w:numFmt w:val="decimal"/>
      <w:lvlText w:val="%4."/>
      <w:lvlJc w:val="left"/>
      <w:pPr>
        <w:tabs>
          <w:tab w:val="num" w:pos="2880"/>
        </w:tabs>
        <w:ind w:left="2880" w:hanging="360"/>
      </w:pPr>
    </w:lvl>
    <w:lvl w:ilvl="4" w:tplc="0748B45E" w:tentative="1">
      <w:start w:val="1"/>
      <w:numFmt w:val="decimal"/>
      <w:lvlText w:val="%5."/>
      <w:lvlJc w:val="left"/>
      <w:pPr>
        <w:tabs>
          <w:tab w:val="num" w:pos="3600"/>
        </w:tabs>
        <w:ind w:left="3600" w:hanging="360"/>
      </w:pPr>
    </w:lvl>
    <w:lvl w:ilvl="5" w:tplc="1FD45466" w:tentative="1">
      <w:start w:val="1"/>
      <w:numFmt w:val="decimal"/>
      <w:lvlText w:val="%6."/>
      <w:lvlJc w:val="left"/>
      <w:pPr>
        <w:tabs>
          <w:tab w:val="num" w:pos="4320"/>
        </w:tabs>
        <w:ind w:left="4320" w:hanging="360"/>
      </w:pPr>
    </w:lvl>
    <w:lvl w:ilvl="6" w:tplc="4BC4FFB4" w:tentative="1">
      <w:start w:val="1"/>
      <w:numFmt w:val="decimal"/>
      <w:lvlText w:val="%7."/>
      <w:lvlJc w:val="left"/>
      <w:pPr>
        <w:tabs>
          <w:tab w:val="num" w:pos="5040"/>
        </w:tabs>
        <w:ind w:left="5040" w:hanging="360"/>
      </w:pPr>
    </w:lvl>
    <w:lvl w:ilvl="7" w:tplc="447E1A14" w:tentative="1">
      <w:start w:val="1"/>
      <w:numFmt w:val="decimal"/>
      <w:lvlText w:val="%8."/>
      <w:lvlJc w:val="left"/>
      <w:pPr>
        <w:tabs>
          <w:tab w:val="num" w:pos="5760"/>
        </w:tabs>
        <w:ind w:left="5760" w:hanging="360"/>
      </w:pPr>
    </w:lvl>
    <w:lvl w:ilvl="8" w:tplc="B15A804C" w:tentative="1">
      <w:start w:val="1"/>
      <w:numFmt w:val="decimal"/>
      <w:lvlText w:val="%9."/>
      <w:lvlJc w:val="left"/>
      <w:pPr>
        <w:tabs>
          <w:tab w:val="num" w:pos="6480"/>
        </w:tabs>
        <w:ind w:left="6480" w:hanging="360"/>
      </w:pPr>
    </w:lvl>
  </w:abstractNum>
  <w:abstractNum w:abstractNumId="22" w15:restartNumberingAfterBreak="0">
    <w:nsid w:val="7D270DC0"/>
    <w:multiLevelType w:val="hybridMultilevel"/>
    <w:tmpl w:val="4536794A"/>
    <w:lvl w:ilvl="0" w:tplc="1C58BFEC">
      <w:start w:val="1"/>
      <w:numFmt w:val="bullet"/>
      <w:lvlText w:val=""/>
      <w:lvlJc w:val="left"/>
      <w:pPr>
        <w:tabs>
          <w:tab w:val="num" w:pos="720"/>
        </w:tabs>
        <w:ind w:left="720" w:hanging="360"/>
      </w:pPr>
      <w:rPr>
        <w:rFonts w:ascii="Symbol" w:hAnsi="Symbol" w:hint="default"/>
        <w:sz w:val="20"/>
      </w:rPr>
    </w:lvl>
    <w:lvl w:ilvl="1" w:tplc="50DEAEE2" w:tentative="1">
      <w:start w:val="1"/>
      <w:numFmt w:val="bullet"/>
      <w:lvlText w:val=""/>
      <w:lvlJc w:val="left"/>
      <w:pPr>
        <w:tabs>
          <w:tab w:val="num" w:pos="1440"/>
        </w:tabs>
        <w:ind w:left="1440" w:hanging="360"/>
      </w:pPr>
      <w:rPr>
        <w:rFonts w:ascii="Symbol" w:hAnsi="Symbol" w:hint="default"/>
        <w:sz w:val="20"/>
      </w:rPr>
    </w:lvl>
    <w:lvl w:ilvl="2" w:tplc="87F41E1A" w:tentative="1">
      <w:start w:val="1"/>
      <w:numFmt w:val="bullet"/>
      <w:lvlText w:val=""/>
      <w:lvlJc w:val="left"/>
      <w:pPr>
        <w:tabs>
          <w:tab w:val="num" w:pos="2160"/>
        </w:tabs>
        <w:ind w:left="2160" w:hanging="360"/>
      </w:pPr>
      <w:rPr>
        <w:rFonts w:ascii="Symbol" w:hAnsi="Symbol" w:hint="default"/>
        <w:sz w:val="20"/>
      </w:rPr>
    </w:lvl>
    <w:lvl w:ilvl="3" w:tplc="3B522370" w:tentative="1">
      <w:start w:val="1"/>
      <w:numFmt w:val="bullet"/>
      <w:lvlText w:val=""/>
      <w:lvlJc w:val="left"/>
      <w:pPr>
        <w:tabs>
          <w:tab w:val="num" w:pos="2880"/>
        </w:tabs>
        <w:ind w:left="2880" w:hanging="360"/>
      </w:pPr>
      <w:rPr>
        <w:rFonts w:ascii="Symbol" w:hAnsi="Symbol" w:hint="default"/>
        <w:sz w:val="20"/>
      </w:rPr>
    </w:lvl>
    <w:lvl w:ilvl="4" w:tplc="E18A1AC2" w:tentative="1">
      <w:start w:val="1"/>
      <w:numFmt w:val="bullet"/>
      <w:lvlText w:val=""/>
      <w:lvlJc w:val="left"/>
      <w:pPr>
        <w:tabs>
          <w:tab w:val="num" w:pos="3600"/>
        </w:tabs>
        <w:ind w:left="3600" w:hanging="360"/>
      </w:pPr>
      <w:rPr>
        <w:rFonts w:ascii="Symbol" w:hAnsi="Symbol" w:hint="default"/>
        <w:sz w:val="20"/>
      </w:rPr>
    </w:lvl>
    <w:lvl w:ilvl="5" w:tplc="01F21C1A" w:tentative="1">
      <w:start w:val="1"/>
      <w:numFmt w:val="bullet"/>
      <w:lvlText w:val=""/>
      <w:lvlJc w:val="left"/>
      <w:pPr>
        <w:tabs>
          <w:tab w:val="num" w:pos="4320"/>
        </w:tabs>
        <w:ind w:left="4320" w:hanging="360"/>
      </w:pPr>
      <w:rPr>
        <w:rFonts w:ascii="Symbol" w:hAnsi="Symbol" w:hint="default"/>
        <w:sz w:val="20"/>
      </w:rPr>
    </w:lvl>
    <w:lvl w:ilvl="6" w:tplc="61BE32DA" w:tentative="1">
      <w:start w:val="1"/>
      <w:numFmt w:val="bullet"/>
      <w:lvlText w:val=""/>
      <w:lvlJc w:val="left"/>
      <w:pPr>
        <w:tabs>
          <w:tab w:val="num" w:pos="5040"/>
        </w:tabs>
        <w:ind w:left="5040" w:hanging="360"/>
      </w:pPr>
      <w:rPr>
        <w:rFonts w:ascii="Symbol" w:hAnsi="Symbol" w:hint="default"/>
        <w:sz w:val="20"/>
      </w:rPr>
    </w:lvl>
    <w:lvl w:ilvl="7" w:tplc="49023F90" w:tentative="1">
      <w:start w:val="1"/>
      <w:numFmt w:val="bullet"/>
      <w:lvlText w:val=""/>
      <w:lvlJc w:val="left"/>
      <w:pPr>
        <w:tabs>
          <w:tab w:val="num" w:pos="5760"/>
        </w:tabs>
        <w:ind w:left="5760" w:hanging="360"/>
      </w:pPr>
      <w:rPr>
        <w:rFonts w:ascii="Symbol" w:hAnsi="Symbol" w:hint="default"/>
        <w:sz w:val="20"/>
      </w:rPr>
    </w:lvl>
    <w:lvl w:ilvl="8" w:tplc="D66A5374"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362573"/>
    <w:multiLevelType w:val="hybridMultilevel"/>
    <w:tmpl w:val="DC52D1C8"/>
    <w:lvl w:ilvl="0" w:tplc="144600CC">
      <w:start w:val="1"/>
      <w:numFmt w:val="bullet"/>
      <w:lvlText w:val=""/>
      <w:lvlJc w:val="left"/>
      <w:pPr>
        <w:tabs>
          <w:tab w:val="num" w:pos="720"/>
        </w:tabs>
        <w:ind w:left="720" w:hanging="360"/>
      </w:pPr>
      <w:rPr>
        <w:rFonts w:ascii="Symbol" w:hAnsi="Symbol" w:hint="default"/>
        <w:sz w:val="20"/>
      </w:rPr>
    </w:lvl>
    <w:lvl w:ilvl="1" w:tplc="EB18749A" w:tentative="1">
      <w:start w:val="1"/>
      <w:numFmt w:val="bullet"/>
      <w:lvlText w:val="o"/>
      <w:lvlJc w:val="left"/>
      <w:pPr>
        <w:tabs>
          <w:tab w:val="num" w:pos="1440"/>
        </w:tabs>
        <w:ind w:left="1440" w:hanging="360"/>
      </w:pPr>
      <w:rPr>
        <w:rFonts w:ascii="Courier New" w:hAnsi="Courier New" w:hint="default"/>
        <w:sz w:val="20"/>
      </w:rPr>
    </w:lvl>
    <w:lvl w:ilvl="2" w:tplc="A3DCA39C" w:tentative="1">
      <w:start w:val="1"/>
      <w:numFmt w:val="bullet"/>
      <w:lvlText w:val=""/>
      <w:lvlJc w:val="left"/>
      <w:pPr>
        <w:tabs>
          <w:tab w:val="num" w:pos="2160"/>
        </w:tabs>
        <w:ind w:left="2160" w:hanging="360"/>
      </w:pPr>
      <w:rPr>
        <w:rFonts w:ascii="Wingdings" w:hAnsi="Wingdings" w:hint="default"/>
        <w:sz w:val="20"/>
      </w:rPr>
    </w:lvl>
    <w:lvl w:ilvl="3" w:tplc="449EC6BE" w:tentative="1">
      <w:start w:val="1"/>
      <w:numFmt w:val="bullet"/>
      <w:lvlText w:val=""/>
      <w:lvlJc w:val="left"/>
      <w:pPr>
        <w:tabs>
          <w:tab w:val="num" w:pos="2880"/>
        </w:tabs>
        <w:ind w:left="2880" w:hanging="360"/>
      </w:pPr>
      <w:rPr>
        <w:rFonts w:ascii="Wingdings" w:hAnsi="Wingdings" w:hint="default"/>
        <w:sz w:val="20"/>
      </w:rPr>
    </w:lvl>
    <w:lvl w:ilvl="4" w:tplc="0D140B30" w:tentative="1">
      <w:start w:val="1"/>
      <w:numFmt w:val="bullet"/>
      <w:lvlText w:val=""/>
      <w:lvlJc w:val="left"/>
      <w:pPr>
        <w:tabs>
          <w:tab w:val="num" w:pos="3600"/>
        </w:tabs>
        <w:ind w:left="3600" w:hanging="360"/>
      </w:pPr>
      <w:rPr>
        <w:rFonts w:ascii="Wingdings" w:hAnsi="Wingdings" w:hint="default"/>
        <w:sz w:val="20"/>
      </w:rPr>
    </w:lvl>
    <w:lvl w:ilvl="5" w:tplc="AF8ABC30" w:tentative="1">
      <w:start w:val="1"/>
      <w:numFmt w:val="bullet"/>
      <w:lvlText w:val=""/>
      <w:lvlJc w:val="left"/>
      <w:pPr>
        <w:tabs>
          <w:tab w:val="num" w:pos="4320"/>
        </w:tabs>
        <w:ind w:left="4320" w:hanging="360"/>
      </w:pPr>
      <w:rPr>
        <w:rFonts w:ascii="Wingdings" w:hAnsi="Wingdings" w:hint="default"/>
        <w:sz w:val="20"/>
      </w:rPr>
    </w:lvl>
    <w:lvl w:ilvl="6" w:tplc="2F2899E4" w:tentative="1">
      <w:start w:val="1"/>
      <w:numFmt w:val="bullet"/>
      <w:lvlText w:val=""/>
      <w:lvlJc w:val="left"/>
      <w:pPr>
        <w:tabs>
          <w:tab w:val="num" w:pos="5040"/>
        </w:tabs>
        <w:ind w:left="5040" w:hanging="360"/>
      </w:pPr>
      <w:rPr>
        <w:rFonts w:ascii="Wingdings" w:hAnsi="Wingdings" w:hint="default"/>
        <w:sz w:val="20"/>
      </w:rPr>
    </w:lvl>
    <w:lvl w:ilvl="7" w:tplc="5C9C499A" w:tentative="1">
      <w:start w:val="1"/>
      <w:numFmt w:val="bullet"/>
      <w:lvlText w:val=""/>
      <w:lvlJc w:val="left"/>
      <w:pPr>
        <w:tabs>
          <w:tab w:val="num" w:pos="5760"/>
        </w:tabs>
        <w:ind w:left="5760" w:hanging="360"/>
      </w:pPr>
      <w:rPr>
        <w:rFonts w:ascii="Wingdings" w:hAnsi="Wingdings" w:hint="default"/>
        <w:sz w:val="20"/>
      </w:rPr>
    </w:lvl>
    <w:lvl w:ilvl="8" w:tplc="1CC4DD6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B2E1F"/>
    <w:multiLevelType w:val="hybridMultilevel"/>
    <w:tmpl w:val="425AE55C"/>
    <w:lvl w:ilvl="0" w:tplc="7D92AA00">
      <w:start w:val="1"/>
      <w:numFmt w:val="bullet"/>
      <w:lvlText w:val=""/>
      <w:lvlJc w:val="left"/>
      <w:pPr>
        <w:tabs>
          <w:tab w:val="num" w:pos="720"/>
        </w:tabs>
        <w:ind w:left="720" w:hanging="360"/>
      </w:pPr>
      <w:rPr>
        <w:rFonts w:ascii="Symbol" w:hAnsi="Symbol" w:hint="default"/>
      </w:rPr>
    </w:lvl>
    <w:lvl w:ilvl="1" w:tplc="53DA61BE" w:tentative="1">
      <w:start w:val="1"/>
      <w:numFmt w:val="decimal"/>
      <w:lvlText w:val="%2."/>
      <w:lvlJc w:val="left"/>
      <w:pPr>
        <w:tabs>
          <w:tab w:val="num" w:pos="1440"/>
        </w:tabs>
        <w:ind w:left="1440" w:hanging="360"/>
      </w:pPr>
    </w:lvl>
    <w:lvl w:ilvl="2" w:tplc="1CF8CCEA" w:tentative="1">
      <w:start w:val="1"/>
      <w:numFmt w:val="decimal"/>
      <w:lvlText w:val="%3."/>
      <w:lvlJc w:val="left"/>
      <w:pPr>
        <w:tabs>
          <w:tab w:val="num" w:pos="2160"/>
        </w:tabs>
        <w:ind w:left="2160" w:hanging="360"/>
      </w:pPr>
    </w:lvl>
    <w:lvl w:ilvl="3" w:tplc="B8320372" w:tentative="1">
      <w:start w:val="1"/>
      <w:numFmt w:val="decimal"/>
      <w:lvlText w:val="%4."/>
      <w:lvlJc w:val="left"/>
      <w:pPr>
        <w:tabs>
          <w:tab w:val="num" w:pos="2880"/>
        </w:tabs>
        <w:ind w:left="2880" w:hanging="360"/>
      </w:pPr>
    </w:lvl>
    <w:lvl w:ilvl="4" w:tplc="9B6C02E8" w:tentative="1">
      <w:start w:val="1"/>
      <w:numFmt w:val="decimal"/>
      <w:lvlText w:val="%5."/>
      <w:lvlJc w:val="left"/>
      <w:pPr>
        <w:tabs>
          <w:tab w:val="num" w:pos="3600"/>
        </w:tabs>
        <w:ind w:left="3600" w:hanging="360"/>
      </w:pPr>
    </w:lvl>
    <w:lvl w:ilvl="5" w:tplc="B9CAE9B8" w:tentative="1">
      <w:start w:val="1"/>
      <w:numFmt w:val="decimal"/>
      <w:lvlText w:val="%6."/>
      <w:lvlJc w:val="left"/>
      <w:pPr>
        <w:tabs>
          <w:tab w:val="num" w:pos="4320"/>
        </w:tabs>
        <w:ind w:left="4320" w:hanging="360"/>
      </w:pPr>
    </w:lvl>
    <w:lvl w:ilvl="6" w:tplc="EF52C478" w:tentative="1">
      <w:start w:val="1"/>
      <w:numFmt w:val="decimal"/>
      <w:lvlText w:val="%7."/>
      <w:lvlJc w:val="left"/>
      <w:pPr>
        <w:tabs>
          <w:tab w:val="num" w:pos="5040"/>
        </w:tabs>
        <w:ind w:left="5040" w:hanging="360"/>
      </w:pPr>
    </w:lvl>
    <w:lvl w:ilvl="7" w:tplc="AE9AC92A" w:tentative="1">
      <w:start w:val="1"/>
      <w:numFmt w:val="decimal"/>
      <w:lvlText w:val="%8."/>
      <w:lvlJc w:val="left"/>
      <w:pPr>
        <w:tabs>
          <w:tab w:val="num" w:pos="5760"/>
        </w:tabs>
        <w:ind w:left="5760" w:hanging="360"/>
      </w:pPr>
    </w:lvl>
    <w:lvl w:ilvl="8" w:tplc="D1843478" w:tentative="1">
      <w:start w:val="1"/>
      <w:numFmt w:val="decimal"/>
      <w:lvlText w:val="%9."/>
      <w:lvlJc w:val="left"/>
      <w:pPr>
        <w:tabs>
          <w:tab w:val="num" w:pos="6480"/>
        </w:tabs>
        <w:ind w:left="6480" w:hanging="360"/>
      </w:pPr>
    </w:lvl>
  </w:abstractNum>
  <w:num w:numId="1">
    <w:abstractNumId w:val="16"/>
  </w:num>
  <w:num w:numId="2">
    <w:abstractNumId w:val="1"/>
  </w:num>
  <w:num w:numId="3">
    <w:abstractNumId w:val="18"/>
  </w:num>
  <w:num w:numId="4">
    <w:abstractNumId w:val="17"/>
  </w:num>
  <w:num w:numId="5">
    <w:abstractNumId w:val="14"/>
  </w:num>
  <w:num w:numId="6">
    <w:abstractNumId w:val="9"/>
  </w:num>
  <w:num w:numId="7">
    <w:abstractNumId w:val="21"/>
  </w:num>
  <w:num w:numId="8">
    <w:abstractNumId w:val="24"/>
  </w:num>
  <w:num w:numId="9">
    <w:abstractNumId w:val="11"/>
  </w:num>
  <w:num w:numId="10">
    <w:abstractNumId w:val="10"/>
  </w:num>
  <w:num w:numId="11">
    <w:abstractNumId w:val="20"/>
  </w:num>
  <w:num w:numId="12">
    <w:abstractNumId w:val="23"/>
  </w:num>
  <w:num w:numId="13">
    <w:abstractNumId w:val="22"/>
  </w:num>
  <w:num w:numId="14">
    <w:abstractNumId w:val="6"/>
  </w:num>
  <w:num w:numId="15">
    <w:abstractNumId w:val="2"/>
  </w:num>
  <w:num w:numId="16">
    <w:abstractNumId w:val="12"/>
  </w:num>
  <w:num w:numId="17">
    <w:abstractNumId w:val="13"/>
  </w:num>
  <w:num w:numId="18">
    <w:abstractNumId w:val="15"/>
  </w:num>
  <w:num w:numId="19">
    <w:abstractNumId w:val="3"/>
  </w:num>
  <w:num w:numId="20">
    <w:abstractNumId w:val="8"/>
  </w:num>
  <w:num w:numId="21">
    <w:abstractNumId w:val="19"/>
  </w:num>
  <w:num w:numId="22">
    <w:abstractNumId w:val="4"/>
  </w:num>
  <w:num w:numId="23">
    <w:abstractNumId w:val="0"/>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001E5"/>
    <w:rsid w:val="00010220"/>
    <w:rsid w:val="000103A4"/>
    <w:rsid w:val="00010EC9"/>
    <w:rsid w:val="00015F6A"/>
    <w:rsid w:val="000219EE"/>
    <w:rsid w:val="000518A0"/>
    <w:rsid w:val="00070C2C"/>
    <w:rsid w:val="00074FA1"/>
    <w:rsid w:val="00074FB3"/>
    <w:rsid w:val="00097EFD"/>
    <w:rsid w:val="000A0C3D"/>
    <w:rsid w:val="000B441B"/>
    <w:rsid w:val="000B5337"/>
    <w:rsid w:val="000C1679"/>
    <w:rsid w:val="000C6F20"/>
    <w:rsid w:val="000F072B"/>
    <w:rsid w:val="000F1A57"/>
    <w:rsid w:val="000F56F3"/>
    <w:rsid w:val="00120B0F"/>
    <w:rsid w:val="001232E3"/>
    <w:rsid w:val="00127DA0"/>
    <w:rsid w:val="00131572"/>
    <w:rsid w:val="001410E4"/>
    <w:rsid w:val="001425CC"/>
    <w:rsid w:val="0014690E"/>
    <w:rsid w:val="00163B74"/>
    <w:rsid w:val="00166C44"/>
    <w:rsid w:val="00170EFD"/>
    <w:rsid w:val="00175D77"/>
    <w:rsid w:val="0018735B"/>
    <w:rsid w:val="00195F9C"/>
    <w:rsid w:val="00196D6B"/>
    <w:rsid w:val="001A47B7"/>
    <w:rsid w:val="001B7726"/>
    <w:rsid w:val="001C5BFD"/>
    <w:rsid w:val="001D2D33"/>
    <w:rsid w:val="001E43D1"/>
    <w:rsid w:val="001E5A58"/>
    <w:rsid w:val="0021170D"/>
    <w:rsid w:val="002128B5"/>
    <w:rsid w:val="0021710C"/>
    <w:rsid w:val="0022690D"/>
    <w:rsid w:val="00232B50"/>
    <w:rsid w:val="0023638A"/>
    <w:rsid w:val="00236A16"/>
    <w:rsid w:val="0024374C"/>
    <w:rsid w:val="00244177"/>
    <w:rsid w:val="0024599E"/>
    <w:rsid w:val="002502B7"/>
    <w:rsid w:val="00251033"/>
    <w:rsid w:val="00253620"/>
    <w:rsid w:val="002566BC"/>
    <w:rsid w:val="002574D5"/>
    <w:rsid w:val="0026394E"/>
    <w:rsid w:val="002730BD"/>
    <w:rsid w:val="00274D0F"/>
    <w:rsid w:val="00277BC8"/>
    <w:rsid w:val="00280A80"/>
    <w:rsid w:val="002875A2"/>
    <w:rsid w:val="002911CB"/>
    <w:rsid w:val="002914BD"/>
    <w:rsid w:val="002A0740"/>
    <w:rsid w:val="002B7F4F"/>
    <w:rsid w:val="002C2A02"/>
    <w:rsid w:val="002C61CC"/>
    <w:rsid w:val="002D0B8F"/>
    <w:rsid w:val="002E0745"/>
    <w:rsid w:val="002F1307"/>
    <w:rsid w:val="002F2D67"/>
    <w:rsid w:val="002F5BDD"/>
    <w:rsid w:val="003050EC"/>
    <w:rsid w:val="00305B45"/>
    <w:rsid w:val="00305B98"/>
    <w:rsid w:val="003205E9"/>
    <w:rsid w:val="0032064D"/>
    <w:rsid w:val="0032309D"/>
    <w:rsid w:val="00333117"/>
    <w:rsid w:val="003375FC"/>
    <w:rsid w:val="0035640C"/>
    <w:rsid w:val="00361295"/>
    <w:rsid w:val="00363271"/>
    <w:rsid w:val="00380B46"/>
    <w:rsid w:val="0038298D"/>
    <w:rsid w:val="003855AD"/>
    <w:rsid w:val="003855E5"/>
    <w:rsid w:val="003A1C38"/>
    <w:rsid w:val="003A2D59"/>
    <w:rsid w:val="003C439A"/>
    <w:rsid w:val="003C4A1C"/>
    <w:rsid w:val="003D7EBB"/>
    <w:rsid w:val="003F7678"/>
    <w:rsid w:val="00405331"/>
    <w:rsid w:val="004103CB"/>
    <w:rsid w:val="00411AF0"/>
    <w:rsid w:val="00412193"/>
    <w:rsid w:val="00414DE0"/>
    <w:rsid w:val="0042442B"/>
    <w:rsid w:val="004326D2"/>
    <w:rsid w:val="004413F2"/>
    <w:rsid w:val="004635FD"/>
    <w:rsid w:val="00463997"/>
    <w:rsid w:val="00464675"/>
    <w:rsid w:val="00471571"/>
    <w:rsid w:val="00471ADD"/>
    <w:rsid w:val="004742A8"/>
    <w:rsid w:val="00474890"/>
    <w:rsid w:val="00487550"/>
    <w:rsid w:val="00491994"/>
    <w:rsid w:val="00491D19"/>
    <w:rsid w:val="00492E01"/>
    <w:rsid w:val="004935FD"/>
    <w:rsid w:val="004A16C7"/>
    <w:rsid w:val="004B5AED"/>
    <w:rsid w:val="004C5547"/>
    <w:rsid w:val="004C7C49"/>
    <w:rsid w:val="004E4D4C"/>
    <w:rsid w:val="004E6FF7"/>
    <w:rsid w:val="004F60A4"/>
    <w:rsid w:val="00515EF6"/>
    <w:rsid w:val="00523250"/>
    <w:rsid w:val="0052399D"/>
    <w:rsid w:val="00525150"/>
    <w:rsid w:val="005314AC"/>
    <w:rsid w:val="00532EC3"/>
    <w:rsid w:val="00534823"/>
    <w:rsid w:val="00535DEB"/>
    <w:rsid w:val="00536929"/>
    <w:rsid w:val="00536D27"/>
    <w:rsid w:val="0054428C"/>
    <w:rsid w:val="00552EEE"/>
    <w:rsid w:val="00553BFE"/>
    <w:rsid w:val="005576AF"/>
    <w:rsid w:val="00567F27"/>
    <w:rsid w:val="0057139B"/>
    <w:rsid w:val="00575F6A"/>
    <w:rsid w:val="00581E88"/>
    <w:rsid w:val="005863B7"/>
    <w:rsid w:val="00590791"/>
    <w:rsid w:val="005909D2"/>
    <w:rsid w:val="00592120"/>
    <w:rsid w:val="00593F29"/>
    <w:rsid w:val="005A7FF7"/>
    <w:rsid w:val="005B1379"/>
    <w:rsid w:val="005B6A61"/>
    <w:rsid w:val="005C070E"/>
    <w:rsid w:val="005D0E05"/>
    <w:rsid w:val="005D3F9B"/>
    <w:rsid w:val="005E3947"/>
    <w:rsid w:val="005E5E24"/>
    <w:rsid w:val="005E6D87"/>
    <w:rsid w:val="005F1009"/>
    <w:rsid w:val="006022DD"/>
    <w:rsid w:val="00607C3B"/>
    <w:rsid w:val="0061281C"/>
    <w:rsid w:val="00616A57"/>
    <w:rsid w:val="00626F68"/>
    <w:rsid w:val="00634CDE"/>
    <w:rsid w:val="00636E59"/>
    <w:rsid w:val="00640CE9"/>
    <w:rsid w:val="006543B5"/>
    <w:rsid w:val="00657383"/>
    <w:rsid w:val="006648A4"/>
    <w:rsid w:val="0067161B"/>
    <w:rsid w:val="00675E94"/>
    <w:rsid w:val="00677AD6"/>
    <w:rsid w:val="00681138"/>
    <w:rsid w:val="00683160"/>
    <w:rsid w:val="006847BB"/>
    <w:rsid w:val="0068518A"/>
    <w:rsid w:val="00690323"/>
    <w:rsid w:val="006978E5"/>
    <w:rsid w:val="006A27C3"/>
    <w:rsid w:val="006A2E37"/>
    <w:rsid w:val="006B5A78"/>
    <w:rsid w:val="006D22EA"/>
    <w:rsid w:val="006D74CA"/>
    <w:rsid w:val="006E4C86"/>
    <w:rsid w:val="006E6806"/>
    <w:rsid w:val="006F0550"/>
    <w:rsid w:val="006F4631"/>
    <w:rsid w:val="006F6895"/>
    <w:rsid w:val="00723F91"/>
    <w:rsid w:val="00725F3C"/>
    <w:rsid w:val="007312FF"/>
    <w:rsid w:val="00747C2A"/>
    <w:rsid w:val="007546DE"/>
    <w:rsid w:val="00762C20"/>
    <w:rsid w:val="00763889"/>
    <w:rsid w:val="00772A02"/>
    <w:rsid w:val="00773DF0"/>
    <w:rsid w:val="00775E2C"/>
    <w:rsid w:val="0078587B"/>
    <w:rsid w:val="00792C88"/>
    <w:rsid w:val="007A7D4A"/>
    <w:rsid w:val="007B0B92"/>
    <w:rsid w:val="007B7B3E"/>
    <w:rsid w:val="007D2A21"/>
    <w:rsid w:val="007D2BDF"/>
    <w:rsid w:val="007D779C"/>
    <w:rsid w:val="007E603C"/>
    <w:rsid w:val="007F25A3"/>
    <w:rsid w:val="007F68E4"/>
    <w:rsid w:val="007F7711"/>
    <w:rsid w:val="0080034D"/>
    <w:rsid w:val="0080075B"/>
    <w:rsid w:val="00812E28"/>
    <w:rsid w:val="00813D91"/>
    <w:rsid w:val="008153F9"/>
    <w:rsid w:val="008169FC"/>
    <w:rsid w:val="00833A7D"/>
    <w:rsid w:val="00841059"/>
    <w:rsid w:val="00843584"/>
    <w:rsid w:val="008470CE"/>
    <w:rsid w:val="0085112E"/>
    <w:rsid w:val="008606F2"/>
    <w:rsid w:val="00874BF9"/>
    <w:rsid w:val="0087744B"/>
    <w:rsid w:val="008915D5"/>
    <w:rsid w:val="008A62CA"/>
    <w:rsid w:val="008A6C57"/>
    <w:rsid w:val="008A6F03"/>
    <w:rsid w:val="008B3929"/>
    <w:rsid w:val="008C4D4B"/>
    <w:rsid w:val="008C7B6B"/>
    <w:rsid w:val="008D6C7D"/>
    <w:rsid w:val="008F6940"/>
    <w:rsid w:val="00902851"/>
    <w:rsid w:val="00905828"/>
    <w:rsid w:val="00916933"/>
    <w:rsid w:val="00916FF3"/>
    <w:rsid w:val="009201FC"/>
    <w:rsid w:val="00920EBB"/>
    <w:rsid w:val="00926BF6"/>
    <w:rsid w:val="00927D3C"/>
    <w:rsid w:val="009356F8"/>
    <w:rsid w:val="00935E20"/>
    <w:rsid w:val="009437AD"/>
    <w:rsid w:val="00944320"/>
    <w:rsid w:val="009769C7"/>
    <w:rsid w:val="009879B4"/>
    <w:rsid w:val="00987AC1"/>
    <w:rsid w:val="00992E25"/>
    <w:rsid w:val="0099675C"/>
    <w:rsid w:val="009A0D7F"/>
    <w:rsid w:val="009B5C73"/>
    <w:rsid w:val="009C420D"/>
    <w:rsid w:val="009D2D79"/>
    <w:rsid w:val="009D4727"/>
    <w:rsid w:val="009F08CF"/>
    <w:rsid w:val="009F1624"/>
    <w:rsid w:val="009F622B"/>
    <w:rsid w:val="00A06F02"/>
    <w:rsid w:val="00A10C24"/>
    <w:rsid w:val="00A14C34"/>
    <w:rsid w:val="00A15CC5"/>
    <w:rsid w:val="00A177B1"/>
    <w:rsid w:val="00A20A6B"/>
    <w:rsid w:val="00A27195"/>
    <w:rsid w:val="00A32A93"/>
    <w:rsid w:val="00A43E1C"/>
    <w:rsid w:val="00A44594"/>
    <w:rsid w:val="00A5059B"/>
    <w:rsid w:val="00A551ED"/>
    <w:rsid w:val="00A60273"/>
    <w:rsid w:val="00A61AA9"/>
    <w:rsid w:val="00A655C5"/>
    <w:rsid w:val="00A65955"/>
    <w:rsid w:val="00A84196"/>
    <w:rsid w:val="00A846AD"/>
    <w:rsid w:val="00A852A7"/>
    <w:rsid w:val="00A8690A"/>
    <w:rsid w:val="00A876AC"/>
    <w:rsid w:val="00A96FBF"/>
    <w:rsid w:val="00AC1FA8"/>
    <w:rsid w:val="00AD5E5F"/>
    <w:rsid w:val="00AE0484"/>
    <w:rsid w:val="00AE252A"/>
    <w:rsid w:val="00AE4E9E"/>
    <w:rsid w:val="00AE59A2"/>
    <w:rsid w:val="00AE7C57"/>
    <w:rsid w:val="00AF188A"/>
    <w:rsid w:val="00AF5D78"/>
    <w:rsid w:val="00B00EEC"/>
    <w:rsid w:val="00B06E45"/>
    <w:rsid w:val="00B21A66"/>
    <w:rsid w:val="00B24D3F"/>
    <w:rsid w:val="00B314F1"/>
    <w:rsid w:val="00B3178C"/>
    <w:rsid w:val="00B339E3"/>
    <w:rsid w:val="00B42464"/>
    <w:rsid w:val="00B66C5F"/>
    <w:rsid w:val="00B70D3F"/>
    <w:rsid w:val="00B72C8B"/>
    <w:rsid w:val="00B83B6E"/>
    <w:rsid w:val="00B94C72"/>
    <w:rsid w:val="00BB2320"/>
    <w:rsid w:val="00BC3A65"/>
    <w:rsid w:val="00BC4E64"/>
    <w:rsid w:val="00BF72A1"/>
    <w:rsid w:val="00C012F6"/>
    <w:rsid w:val="00C016C9"/>
    <w:rsid w:val="00C133AD"/>
    <w:rsid w:val="00C1607B"/>
    <w:rsid w:val="00C2030A"/>
    <w:rsid w:val="00C259D7"/>
    <w:rsid w:val="00C35746"/>
    <w:rsid w:val="00C37B79"/>
    <w:rsid w:val="00C44806"/>
    <w:rsid w:val="00C737E2"/>
    <w:rsid w:val="00C74DD3"/>
    <w:rsid w:val="00C849E1"/>
    <w:rsid w:val="00C97D41"/>
    <w:rsid w:val="00CA71F6"/>
    <w:rsid w:val="00CB3553"/>
    <w:rsid w:val="00CB450A"/>
    <w:rsid w:val="00CC2CB2"/>
    <w:rsid w:val="00CD319B"/>
    <w:rsid w:val="00CD702F"/>
    <w:rsid w:val="00CE051C"/>
    <w:rsid w:val="00CF5517"/>
    <w:rsid w:val="00D13B2D"/>
    <w:rsid w:val="00D158F5"/>
    <w:rsid w:val="00D209DA"/>
    <w:rsid w:val="00D30AE9"/>
    <w:rsid w:val="00D45016"/>
    <w:rsid w:val="00D513A4"/>
    <w:rsid w:val="00D62F29"/>
    <w:rsid w:val="00DA19E8"/>
    <w:rsid w:val="00DA460C"/>
    <w:rsid w:val="00DB56D5"/>
    <w:rsid w:val="00DC553C"/>
    <w:rsid w:val="00DD6ED1"/>
    <w:rsid w:val="00DE2091"/>
    <w:rsid w:val="00DE2E11"/>
    <w:rsid w:val="00DF2FD9"/>
    <w:rsid w:val="00E00EB8"/>
    <w:rsid w:val="00E06C75"/>
    <w:rsid w:val="00E1388E"/>
    <w:rsid w:val="00E16232"/>
    <w:rsid w:val="00E3034E"/>
    <w:rsid w:val="00E45847"/>
    <w:rsid w:val="00E46B1D"/>
    <w:rsid w:val="00E5546C"/>
    <w:rsid w:val="00E61CC4"/>
    <w:rsid w:val="00E63C2D"/>
    <w:rsid w:val="00E64218"/>
    <w:rsid w:val="00E648F1"/>
    <w:rsid w:val="00E83D6D"/>
    <w:rsid w:val="00EA24EF"/>
    <w:rsid w:val="00EA2E95"/>
    <w:rsid w:val="00EA4E53"/>
    <w:rsid w:val="00EB774E"/>
    <w:rsid w:val="00EC658F"/>
    <w:rsid w:val="00ED3401"/>
    <w:rsid w:val="00ED5E10"/>
    <w:rsid w:val="00EE3FFB"/>
    <w:rsid w:val="00EE4725"/>
    <w:rsid w:val="00F06A0F"/>
    <w:rsid w:val="00F10C4D"/>
    <w:rsid w:val="00F20C95"/>
    <w:rsid w:val="00F369C0"/>
    <w:rsid w:val="00F454A7"/>
    <w:rsid w:val="00F51FE8"/>
    <w:rsid w:val="00F56905"/>
    <w:rsid w:val="00F57442"/>
    <w:rsid w:val="00F707A9"/>
    <w:rsid w:val="00F77B17"/>
    <w:rsid w:val="00F77B36"/>
    <w:rsid w:val="00F81C4F"/>
    <w:rsid w:val="00F83869"/>
    <w:rsid w:val="00F83B92"/>
    <w:rsid w:val="00F8688A"/>
    <w:rsid w:val="00F9608C"/>
    <w:rsid w:val="00FB56BE"/>
    <w:rsid w:val="00FD5935"/>
    <w:rsid w:val="00FD6439"/>
    <w:rsid w:val="00FD673B"/>
    <w:rsid w:val="00FE007B"/>
    <w:rsid w:val="00FE3481"/>
    <w:rsid w:val="00FE6814"/>
    <w:rsid w:val="00FF101E"/>
    <w:rsid w:val="2318F267"/>
    <w:rsid w:val="4CC1B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DDF6A"/>
  <w15:docId w15:val="{25028681-7478-4956-9F1E-6C8BFC72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091"/>
  </w:style>
  <w:style w:type="paragraph" w:styleId="Heading1">
    <w:name w:val="heading 1"/>
    <w:basedOn w:val="Normal"/>
    <w:next w:val="Normal"/>
    <w:link w:val="Heading1Char"/>
    <w:uiPriority w:val="99"/>
    <w:qFormat/>
    <w:rsid w:val="00DE2091"/>
    <w:pPr>
      <w:keepNext/>
      <w:spacing w:after="120"/>
      <w:outlineLvl w:val="0"/>
    </w:pPr>
    <w:rPr>
      <w:sz w:val="24"/>
    </w:rPr>
  </w:style>
  <w:style w:type="paragraph" w:styleId="Heading2">
    <w:name w:val="heading 2"/>
    <w:basedOn w:val="Normal"/>
    <w:next w:val="Normal"/>
    <w:link w:val="Heading2Char"/>
    <w:uiPriority w:val="99"/>
    <w:qFormat/>
    <w:rsid w:val="00DE2091"/>
    <w:pPr>
      <w:keepNext/>
      <w:outlineLvl w:val="1"/>
    </w:pPr>
    <w:rPr>
      <w:rFonts w:ascii="Arial" w:hAnsi="Arial"/>
      <w:b/>
      <w:snapToGrid w:val="0"/>
      <w:color w:val="000000"/>
    </w:rPr>
  </w:style>
  <w:style w:type="paragraph" w:styleId="Heading3">
    <w:name w:val="heading 3"/>
    <w:basedOn w:val="Normal"/>
    <w:next w:val="Normal"/>
    <w:link w:val="Heading3Char"/>
    <w:uiPriority w:val="99"/>
    <w:qFormat/>
    <w:rsid w:val="00DE2091"/>
    <w:pPr>
      <w:keepNext/>
      <w:spacing w:line="240" w:lineRule="exact"/>
      <w:outlineLvl w:val="2"/>
    </w:pPr>
    <w:rPr>
      <w:snapToGrid w:val="0"/>
      <w:color w:val="000000"/>
      <w:sz w:val="24"/>
    </w:rPr>
  </w:style>
  <w:style w:type="paragraph" w:styleId="Heading4">
    <w:name w:val="heading 4"/>
    <w:basedOn w:val="Normal"/>
    <w:next w:val="Normal"/>
    <w:link w:val="Heading4Char"/>
    <w:uiPriority w:val="99"/>
    <w:qFormat/>
    <w:rsid w:val="00DE2091"/>
    <w:pPr>
      <w:keepNext/>
      <w:jc w:val="center"/>
      <w:outlineLvl w:val="3"/>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DE0"/>
    <w:pPr>
      <w:spacing w:before="100" w:beforeAutospacing="1" w:after="100" w:afterAutospacing="1"/>
    </w:pPr>
    <w:rPr>
      <w:rFonts w:ascii="Georgia" w:hAnsi="Georgia"/>
      <w:sz w:val="23"/>
      <w:szCs w:val="23"/>
    </w:rPr>
  </w:style>
  <w:style w:type="character" w:customStyle="1" w:styleId="bold1">
    <w:name w:val="bold1"/>
    <w:basedOn w:val="DefaultParagraphFont"/>
    <w:uiPriority w:val="99"/>
    <w:rsid w:val="00414DE0"/>
    <w:rPr>
      <w:b/>
      <w:bCs/>
    </w:rPr>
  </w:style>
  <w:style w:type="character" w:styleId="Hyperlink">
    <w:name w:val="Hyperlink"/>
    <w:basedOn w:val="DefaultParagraphFont"/>
    <w:uiPriority w:val="99"/>
    <w:unhideWhenUsed/>
    <w:rsid w:val="00414DE0"/>
    <w:rPr>
      <w:color w:val="0000FF"/>
      <w:u w:val="single"/>
    </w:rPr>
  </w:style>
  <w:style w:type="character" w:styleId="FollowedHyperlink">
    <w:name w:val="FollowedHyperlink"/>
    <w:basedOn w:val="DefaultParagraphFont"/>
    <w:uiPriority w:val="99"/>
    <w:rsid w:val="00414DE0"/>
    <w:rPr>
      <w:color w:val="800080"/>
      <w:u w:val="single"/>
    </w:rPr>
  </w:style>
  <w:style w:type="paragraph" w:styleId="BalloonText">
    <w:name w:val="Balloon Text"/>
    <w:basedOn w:val="Normal"/>
    <w:link w:val="BalloonTextChar"/>
    <w:uiPriority w:val="99"/>
    <w:rsid w:val="00EA24EF"/>
    <w:rPr>
      <w:rFonts w:ascii="Tahoma" w:hAnsi="Tahoma" w:cs="Tahoma"/>
      <w:sz w:val="16"/>
      <w:szCs w:val="16"/>
    </w:rPr>
  </w:style>
  <w:style w:type="character" w:customStyle="1" w:styleId="BalloonTextChar">
    <w:name w:val="Balloon Text Char"/>
    <w:basedOn w:val="DefaultParagraphFont"/>
    <w:link w:val="BalloonText"/>
    <w:uiPriority w:val="99"/>
    <w:rsid w:val="00EA24EF"/>
    <w:rPr>
      <w:rFonts w:ascii="Tahoma" w:hAnsi="Tahoma" w:cs="Tahoma"/>
      <w:sz w:val="16"/>
      <w:szCs w:val="16"/>
    </w:rPr>
  </w:style>
  <w:style w:type="paragraph" w:styleId="Header">
    <w:name w:val="header"/>
    <w:basedOn w:val="Normal"/>
    <w:link w:val="HeaderChar"/>
    <w:uiPriority w:val="99"/>
    <w:rsid w:val="007D2A21"/>
    <w:pPr>
      <w:tabs>
        <w:tab w:val="center" w:pos="4680"/>
        <w:tab w:val="right" w:pos="9360"/>
      </w:tabs>
    </w:pPr>
  </w:style>
  <w:style w:type="character" w:customStyle="1" w:styleId="HeaderChar">
    <w:name w:val="Header Char"/>
    <w:basedOn w:val="DefaultParagraphFont"/>
    <w:link w:val="Header"/>
    <w:uiPriority w:val="99"/>
    <w:rsid w:val="007D2A21"/>
  </w:style>
  <w:style w:type="paragraph" w:styleId="Footer">
    <w:name w:val="footer"/>
    <w:basedOn w:val="Normal"/>
    <w:link w:val="FooterChar"/>
    <w:uiPriority w:val="99"/>
    <w:rsid w:val="007D2A21"/>
    <w:pPr>
      <w:tabs>
        <w:tab w:val="center" w:pos="4680"/>
        <w:tab w:val="right" w:pos="9360"/>
      </w:tabs>
    </w:pPr>
  </w:style>
  <w:style w:type="character" w:customStyle="1" w:styleId="FooterChar">
    <w:name w:val="Footer Char"/>
    <w:basedOn w:val="DefaultParagraphFont"/>
    <w:link w:val="Footer"/>
    <w:uiPriority w:val="99"/>
    <w:rsid w:val="007D2A21"/>
  </w:style>
  <w:style w:type="character" w:customStyle="1" w:styleId="bold">
    <w:name w:val="bold"/>
    <w:basedOn w:val="DefaultParagraphFont"/>
    <w:uiPriority w:val="99"/>
    <w:rsid w:val="0026394E"/>
  </w:style>
  <w:style w:type="character" w:customStyle="1" w:styleId="em">
    <w:name w:val="em"/>
    <w:basedOn w:val="DefaultParagraphFont"/>
    <w:uiPriority w:val="99"/>
    <w:rsid w:val="0026394E"/>
  </w:style>
  <w:style w:type="character" w:styleId="CommentReference">
    <w:name w:val="annotation reference"/>
    <w:basedOn w:val="DefaultParagraphFont"/>
    <w:uiPriority w:val="99"/>
    <w:rsid w:val="00536D27"/>
    <w:rPr>
      <w:sz w:val="16"/>
      <w:szCs w:val="16"/>
    </w:rPr>
  </w:style>
  <w:style w:type="paragraph" w:styleId="CommentText">
    <w:name w:val="annotation text"/>
    <w:basedOn w:val="Normal"/>
    <w:link w:val="CommentTextChar"/>
    <w:rsid w:val="00536D27"/>
  </w:style>
  <w:style w:type="character" w:customStyle="1" w:styleId="CommentTextChar">
    <w:name w:val="Comment Text Char"/>
    <w:basedOn w:val="DefaultParagraphFont"/>
    <w:link w:val="CommentText"/>
    <w:uiPriority w:val="99"/>
    <w:rsid w:val="00536D27"/>
  </w:style>
  <w:style w:type="paragraph" w:styleId="CommentSubject">
    <w:name w:val="annotation subject"/>
    <w:basedOn w:val="CommentText"/>
    <w:next w:val="CommentText"/>
    <w:link w:val="CommentSubjectChar"/>
    <w:uiPriority w:val="99"/>
    <w:rsid w:val="00536D27"/>
    <w:rPr>
      <w:b/>
      <w:bCs/>
    </w:rPr>
  </w:style>
  <w:style w:type="character" w:customStyle="1" w:styleId="CommentSubjectChar">
    <w:name w:val="Comment Subject Char"/>
    <w:basedOn w:val="CommentTextChar"/>
    <w:link w:val="CommentSubject"/>
    <w:uiPriority w:val="99"/>
    <w:rsid w:val="00536D27"/>
    <w:rPr>
      <w:b/>
      <w:bCs/>
    </w:rPr>
  </w:style>
  <w:style w:type="character" w:customStyle="1" w:styleId="sup">
    <w:name w:val="sup"/>
    <w:basedOn w:val="DefaultParagraphFont"/>
    <w:uiPriority w:val="99"/>
    <w:rsid w:val="0067161B"/>
  </w:style>
  <w:style w:type="paragraph" w:styleId="ListParagraph">
    <w:name w:val="List Paragraph"/>
    <w:basedOn w:val="Normal"/>
    <w:link w:val="ListParagraphChar"/>
    <w:uiPriority w:val="34"/>
    <w:qFormat/>
    <w:rsid w:val="0067161B"/>
    <w:pPr>
      <w:ind w:left="720"/>
    </w:pPr>
    <w:rPr>
      <w:rFonts w:ascii="Calibri" w:eastAsia="Calibri" w:hAnsi="Calibri" w:cs="Calibri"/>
      <w:sz w:val="22"/>
      <w:szCs w:val="22"/>
    </w:rPr>
  </w:style>
  <w:style w:type="character" w:customStyle="1" w:styleId="Heading1Char">
    <w:name w:val="Heading 1 Char"/>
    <w:basedOn w:val="DefaultParagraphFont"/>
    <w:link w:val="Heading1"/>
    <w:uiPriority w:val="99"/>
    <w:rsid w:val="0052399D"/>
    <w:rPr>
      <w:sz w:val="24"/>
    </w:rPr>
  </w:style>
  <w:style w:type="character" w:customStyle="1" w:styleId="Heading2Char">
    <w:name w:val="Heading 2 Char"/>
    <w:basedOn w:val="DefaultParagraphFont"/>
    <w:link w:val="Heading2"/>
    <w:uiPriority w:val="99"/>
    <w:rsid w:val="0052399D"/>
    <w:rPr>
      <w:rFonts w:ascii="Arial" w:hAnsi="Arial"/>
      <w:b/>
      <w:snapToGrid w:val="0"/>
      <w:color w:val="000000"/>
    </w:rPr>
  </w:style>
  <w:style w:type="character" w:customStyle="1" w:styleId="Heading3Char">
    <w:name w:val="Heading 3 Char"/>
    <w:basedOn w:val="DefaultParagraphFont"/>
    <w:link w:val="Heading3"/>
    <w:uiPriority w:val="99"/>
    <w:rsid w:val="0052399D"/>
    <w:rPr>
      <w:snapToGrid w:val="0"/>
      <w:color w:val="000000"/>
      <w:sz w:val="24"/>
    </w:rPr>
  </w:style>
  <w:style w:type="character" w:customStyle="1" w:styleId="Heading4Char">
    <w:name w:val="Heading 4 Char"/>
    <w:basedOn w:val="DefaultParagraphFont"/>
    <w:link w:val="Heading4"/>
    <w:uiPriority w:val="99"/>
    <w:rsid w:val="0052399D"/>
    <w:rPr>
      <w:snapToGrid w:val="0"/>
      <w:color w:val="000000"/>
      <w:sz w:val="24"/>
    </w:rPr>
  </w:style>
  <w:style w:type="paragraph" w:styleId="BodyText">
    <w:name w:val="Body Text"/>
    <w:basedOn w:val="Normal"/>
    <w:link w:val="BodyTextChar"/>
    <w:uiPriority w:val="99"/>
    <w:semiHidden/>
    <w:unhideWhenUsed/>
    <w:rsid w:val="00ED3401"/>
    <w:pPr>
      <w:spacing w:after="120" w:line="259"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ED3401"/>
    <w:rPr>
      <w:rFonts w:ascii="Calibri" w:eastAsia="Calibri" w:hAnsi="Calibri"/>
      <w:sz w:val="22"/>
      <w:szCs w:val="22"/>
    </w:rPr>
  </w:style>
  <w:style w:type="character" w:customStyle="1" w:styleId="ListParagraphChar">
    <w:name w:val="List Paragraph Char"/>
    <w:link w:val="ListParagraph"/>
    <w:uiPriority w:val="34"/>
    <w:locked/>
    <w:rsid w:val="00333117"/>
    <w:rPr>
      <w:rFonts w:ascii="Calibri" w:eastAsia="Calibri" w:hAnsi="Calibri" w:cs="Calibri"/>
      <w:sz w:val="22"/>
      <w:szCs w:val="22"/>
    </w:rPr>
  </w:style>
  <w:style w:type="paragraph" w:styleId="Revision">
    <w:name w:val="Revision"/>
    <w:hidden/>
    <w:uiPriority w:val="99"/>
    <w:semiHidden/>
    <w:rsid w:val="00C133AD"/>
  </w:style>
  <w:style w:type="character" w:customStyle="1" w:styleId="cf01">
    <w:name w:val="cf01"/>
    <w:basedOn w:val="DefaultParagraphFont"/>
    <w:rsid w:val="005C070E"/>
    <w:rPr>
      <w:rFonts w:ascii="Segoe UI" w:hAnsi="Segoe UI" w:cs="Segoe UI" w:hint="default"/>
      <w:sz w:val="18"/>
      <w:szCs w:val="18"/>
    </w:rPr>
  </w:style>
  <w:style w:type="character" w:customStyle="1" w:styleId="cf11">
    <w:name w:val="cf11"/>
    <w:basedOn w:val="DefaultParagraphFont"/>
    <w:rsid w:val="005C070E"/>
    <w:rPr>
      <w:rFonts w:ascii="Segoe UI" w:hAnsi="Segoe UI" w:cs="Segoe UI" w:hint="default"/>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05">
      <w:bodyDiv w:val="1"/>
      <w:marLeft w:val="0"/>
      <w:marRight w:val="0"/>
      <w:marTop w:val="0"/>
      <w:marBottom w:val="0"/>
      <w:divBdr>
        <w:top w:val="none" w:sz="0" w:space="0" w:color="auto"/>
        <w:left w:val="none" w:sz="0" w:space="0" w:color="auto"/>
        <w:bottom w:val="none" w:sz="0" w:space="0" w:color="auto"/>
        <w:right w:val="none" w:sz="0" w:space="0" w:color="auto"/>
      </w:divBdr>
    </w:div>
    <w:div w:id="23213924">
      <w:bodyDiv w:val="1"/>
      <w:marLeft w:val="0"/>
      <w:marRight w:val="0"/>
      <w:marTop w:val="0"/>
      <w:marBottom w:val="0"/>
      <w:divBdr>
        <w:top w:val="none" w:sz="0" w:space="0" w:color="auto"/>
        <w:left w:val="none" w:sz="0" w:space="0" w:color="auto"/>
        <w:bottom w:val="none" w:sz="0" w:space="0" w:color="auto"/>
        <w:right w:val="none" w:sz="0" w:space="0" w:color="auto"/>
      </w:divBdr>
    </w:div>
    <w:div w:id="118495088">
      <w:bodyDiv w:val="1"/>
      <w:marLeft w:val="0"/>
      <w:marRight w:val="0"/>
      <w:marTop w:val="0"/>
      <w:marBottom w:val="0"/>
      <w:divBdr>
        <w:top w:val="none" w:sz="0" w:space="0" w:color="auto"/>
        <w:left w:val="none" w:sz="0" w:space="0" w:color="auto"/>
        <w:bottom w:val="none" w:sz="0" w:space="0" w:color="auto"/>
        <w:right w:val="none" w:sz="0" w:space="0" w:color="auto"/>
      </w:divBdr>
    </w:div>
    <w:div w:id="183521886">
      <w:bodyDiv w:val="1"/>
      <w:marLeft w:val="0"/>
      <w:marRight w:val="0"/>
      <w:marTop w:val="0"/>
      <w:marBottom w:val="0"/>
      <w:divBdr>
        <w:top w:val="none" w:sz="0" w:space="0" w:color="auto"/>
        <w:left w:val="none" w:sz="0" w:space="0" w:color="auto"/>
        <w:bottom w:val="none" w:sz="0" w:space="0" w:color="auto"/>
        <w:right w:val="none" w:sz="0" w:space="0" w:color="auto"/>
      </w:divBdr>
    </w:div>
    <w:div w:id="225998217">
      <w:bodyDiv w:val="1"/>
      <w:marLeft w:val="0"/>
      <w:marRight w:val="0"/>
      <w:marTop w:val="0"/>
      <w:marBottom w:val="0"/>
      <w:divBdr>
        <w:top w:val="none" w:sz="0" w:space="0" w:color="auto"/>
        <w:left w:val="none" w:sz="0" w:space="0" w:color="auto"/>
        <w:bottom w:val="none" w:sz="0" w:space="0" w:color="auto"/>
        <w:right w:val="none" w:sz="0" w:space="0" w:color="auto"/>
      </w:divBdr>
    </w:div>
    <w:div w:id="400835544">
      <w:bodyDiv w:val="1"/>
      <w:marLeft w:val="0"/>
      <w:marRight w:val="0"/>
      <w:marTop w:val="0"/>
      <w:marBottom w:val="0"/>
      <w:divBdr>
        <w:top w:val="none" w:sz="0" w:space="0" w:color="auto"/>
        <w:left w:val="none" w:sz="0" w:space="0" w:color="auto"/>
        <w:bottom w:val="none" w:sz="0" w:space="0" w:color="auto"/>
        <w:right w:val="none" w:sz="0" w:space="0" w:color="auto"/>
      </w:divBdr>
    </w:div>
    <w:div w:id="407847358">
      <w:bodyDiv w:val="1"/>
      <w:marLeft w:val="0"/>
      <w:marRight w:val="0"/>
      <w:marTop w:val="0"/>
      <w:marBottom w:val="0"/>
      <w:divBdr>
        <w:top w:val="none" w:sz="0" w:space="0" w:color="auto"/>
        <w:left w:val="none" w:sz="0" w:space="0" w:color="auto"/>
        <w:bottom w:val="none" w:sz="0" w:space="0" w:color="auto"/>
        <w:right w:val="none" w:sz="0" w:space="0" w:color="auto"/>
      </w:divBdr>
    </w:div>
    <w:div w:id="535392823">
      <w:bodyDiv w:val="1"/>
      <w:marLeft w:val="0"/>
      <w:marRight w:val="0"/>
      <w:marTop w:val="0"/>
      <w:marBottom w:val="0"/>
      <w:divBdr>
        <w:top w:val="none" w:sz="0" w:space="0" w:color="auto"/>
        <w:left w:val="none" w:sz="0" w:space="0" w:color="auto"/>
        <w:bottom w:val="none" w:sz="0" w:space="0" w:color="auto"/>
        <w:right w:val="none" w:sz="0" w:space="0" w:color="auto"/>
      </w:divBdr>
    </w:div>
    <w:div w:id="653292695">
      <w:bodyDiv w:val="1"/>
      <w:marLeft w:val="0"/>
      <w:marRight w:val="0"/>
      <w:marTop w:val="0"/>
      <w:marBottom w:val="0"/>
      <w:divBdr>
        <w:top w:val="none" w:sz="0" w:space="0" w:color="auto"/>
        <w:left w:val="none" w:sz="0" w:space="0" w:color="auto"/>
        <w:bottom w:val="none" w:sz="0" w:space="0" w:color="auto"/>
        <w:right w:val="none" w:sz="0" w:space="0" w:color="auto"/>
      </w:divBdr>
    </w:div>
    <w:div w:id="662397036">
      <w:bodyDiv w:val="1"/>
      <w:marLeft w:val="0"/>
      <w:marRight w:val="0"/>
      <w:marTop w:val="0"/>
      <w:marBottom w:val="0"/>
      <w:divBdr>
        <w:top w:val="none" w:sz="0" w:space="0" w:color="auto"/>
        <w:left w:val="none" w:sz="0" w:space="0" w:color="auto"/>
        <w:bottom w:val="none" w:sz="0" w:space="0" w:color="auto"/>
        <w:right w:val="none" w:sz="0" w:space="0" w:color="auto"/>
      </w:divBdr>
    </w:div>
    <w:div w:id="696539583">
      <w:bodyDiv w:val="1"/>
      <w:marLeft w:val="0"/>
      <w:marRight w:val="0"/>
      <w:marTop w:val="0"/>
      <w:marBottom w:val="0"/>
      <w:divBdr>
        <w:top w:val="none" w:sz="0" w:space="0" w:color="auto"/>
        <w:left w:val="none" w:sz="0" w:space="0" w:color="auto"/>
        <w:bottom w:val="none" w:sz="0" w:space="0" w:color="auto"/>
        <w:right w:val="none" w:sz="0" w:space="0" w:color="auto"/>
      </w:divBdr>
    </w:div>
    <w:div w:id="979113338">
      <w:bodyDiv w:val="1"/>
      <w:marLeft w:val="0"/>
      <w:marRight w:val="0"/>
      <w:marTop w:val="0"/>
      <w:marBottom w:val="0"/>
      <w:divBdr>
        <w:top w:val="none" w:sz="0" w:space="0" w:color="auto"/>
        <w:left w:val="none" w:sz="0" w:space="0" w:color="auto"/>
        <w:bottom w:val="none" w:sz="0" w:space="0" w:color="auto"/>
        <w:right w:val="none" w:sz="0" w:space="0" w:color="auto"/>
      </w:divBdr>
    </w:div>
    <w:div w:id="1000041062">
      <w:bodyDiv w:val="1"/>
      <w:marLeft w:val="0"/>
      <w:marRight w:val="0"/>
      <w:marTop w:val="0"/>
      <w:marBottom w:val="0"/>
      <w:divBdr>
        <w:top w:val="none" w:sz="0" w:space="0" w:color="auto"/>
        <w:left w:val="none" w:sz="0" w:space="0" w:color="auto"/>
        <w:bottom w:val="none" w:sz="0" w:space="0" w:color="auto"/>
        <w:right w:val="none" w:sz="0" w:space="0" w:color="auto"/>
      </w:divBdr>
    </w:div>
    <w:div w:id="1073623217">
      <w:bodyDiv w:val="1"/>
      <w:marLeft w:val="0"/>
      <w:marRight w:val="0"/>
      <w:marTop w:val="0"/>
      <w:marBottom w:val="0"/>
      <w:divBdr>
        <w:top w:val="none" w:sz="0" w:space="0" w:color="auto"/>
        <w:left w:val="none" w:sz="0" w:space="0" w:color="auto"/>
        <w:bottom w:val="none" w:sz="0" w:space="0" w:color="auto"/>
        <w:right w:val="none" w:sz="0" w:space="0" w:color="auto"/>
      </w:divBdr>
    </w:div>
    <w:div w:id="1114442793">
      <w:bodyDiv w:val="1"/>
      <w:marLeft w:val="0"/>
      <w:marRight w:val="0"/>
      <w:marTop w:val="0"/>
      <w:marBottom w:val="0"/>
      <w:divBdr>
        <w:top w:val="none" w:sz="0" w:space="0" w:color="auto"/>
        <w:left w:val="none" w:sz="0" w:space="0" w:color="auto"/>
        <w:bottom w:val="none" w:sz="0" w:space="0" w:color="auto"/>
        <w:right w:val="none" w:sz="0" w:space="0" w:color="auto"/>
      </w:divBdr>
    </w:div>
    <w:div w:id="1167359661">
      <w:bodyDiv w:val="1"/>
      <w:marLeft w:val="0"/>
      <w:marRight w:val="0"/>
      <w:marTop w:val="0"/>
      <w:marBottom w:val="0"/>
      <w:divBdr>
        <w:top w:val="none" w:sz="0" w:space="0" w:color="auto"/>
        <w:left w:val="none" w:sz="0" w:space="0" w:color="auto"/>
        <w:bottom w:val="none" w:sz="0" w:space="0" w:color="auto"/>
        <w:right w:val="none" w:sz="0" w:space="0" w:color="auto"/>
      </w:divBdr>
    </w:div>
    <w:div w:id="1194463752">
      <w:bodyDiv w:val="1"/>
      <w:marLeft w:val="0"/>
      <w:marRight w:val="0"/>
      <w:marTop w:val="0"/>
      <w:marBottom w:val="0"/>
      <w:divBdr>
        <w:top w:val="none" w:sz="0" w:space="0" w:color="auto"/>
        <w:left w:val="none" w:sz="0" w:space="0" w:color="auto"/>
        <w:bottom w:val="none" w:sz="0" w:space="0" w:color="auto"/>
        <w:right w:val="none" w:sz="0" w:space="0" w:color="auto"/>
      </w:divBdr>
    </w:div>
    <w:div w:id="1229879754">
      <w:bodyDiv w:val="1"/>
      <w:marLeft w:val="0"/>
      <w:marRight w:val="0"/>
      <w:marTop w:val="0"/>
      <w:marBottom w:val="0"/>
      <w:divBdr>
        <w:top w:val="none" w:sz="0" w:space="0" w:color="auto"/>
        <w:left w:val="none" w:sz="0" w:space="0" w:color="auto"/>
        <w:bottom w:val="none" w:sz="0" w:space="0" w:color="auto"/>
        <w:right w:val="none" w:sz="0" w:space="0" w:color="auto"/>
      </w:divBdr>
    </w:div>
    <w:div w:id="1266504284">
      <w:bodyDiv w:val="1"/>
      <w:marLeft w:val="0"/>
      <w:marRight w:val="0"/>
      <w:marTop w:val="0"/>
      <w:marBottom w:val="0"/>
      <w:divBdr>
        <w:top w:val="none" w:sz="0" w:space="0" w:color="auto"/>
        <w:left w:val="none" w:sz="0" w:space="0" w:color="auto"/>
        <w:bottom w:val="none" w:sz="0" w:space="0" w:color="auto"/>
        <w:right w:val="none" w:sz="0" w:space="0" w:color="auto"/>
      </w:divBdr>
    </w:div>
    <w:div w:id="1307471653">
      <w:bodyDiv w:val="1"/>
      <w:marLeft w:val="0"/>
      <w:marRight w:val="0"/>
      <w:marTop w:val="0"/>
      <w:marBottom w:val="0"/>
      <w:divBdr>
        <w:top w:val="none" w:sz="0" w:space="0" w:color="auto"/>
        <w:left w:val="none" w:sz="0" w:space="0" w:color="auto"/>
        <w:bottom w:val="none" w:sz="0" w:space="0" w:color="auto"/>
        <w:right w:val="none" w:sz="0" w:space="0" w:color="auto"/>
      </w:divBdr>
    </w:div>
    <w:div w:id="1325739889">
      <w:bodyDiv w:val="1"/>
      <w:marLeft w:val="0"/>
      <w:marRight w:val="0"/>
      <w:marTop w:val="0"/>
      <w:marBottom w:val="0"/>
      <w:divBdr>
        <w:top w:val="none" w:sz="0" w:space="0" w:color="auto"/>
        <w:left w:val="none" w:sz="0" w:space="0" w:color="auto"/>
        <w:bottom w:val="none" w:sz="0" w:space="0" w:color="auto"/>
        <w:right w:val="none" w:sz="0" w:space="0" w:color="auto"/>
      </w:divBdr>
    </w:div>
    <w:div w:id="1647902795">
      <w:bodyDiv w:val="1"/>
      <w:marLeft w:val="0"/>
      <w:marRight w:val="0"/>
      <w:marTop w:val="0"/>
      <w:marBottom w:val="0"/>
      <w:divBdr>
        <w:top w:val="none" w:sz="0" w:space="0" w:color="auto"/>
        <w:left w:val="none" w:sz="0" w:space="0" w:color="auto"/>
        <w:bottom w:val="none" w:sz="0" w:space="0" w:color="auto"/>
        <w:right w:val="none" w:sz="0" w:space="0" w:color="auto"/>
      </w:divBdr>
    </w:div>
    <w:div w:id="1702432206">
      <w:bodyDiv w:val="1"/>
      <w:marLeft w:val="0"/>
      <w:marRight w:val="0"/>
      <w:marTop w:val="0"/>
      <w:marBottom w:val="0"/>
      <w:divBdr>
        <w:top w:val="none" w:sz="0" w:space="0" w:color="auto"/>
        <w:left w:val="none" w:sz="0" w:space="0" w:color="auto"/>
        <w:bottom w:val="none" w:sz="0" w:space="0" w:color="auto"/>
        <w:right w:val="none" w:sz="0" w:space="0" w:color="auto"/>
      </w:divBdr>
    </w:div>
    <w:div w:id="1823309074">
      <w:bodyDiv w:val="1"/>
      <w:marLeft w:val="0"/>
      <w:marRight w:val="0"/>
      <w:marTop w:val="0"/>
      <w:marBottom w:val="0"/>
      <w:divBdr>
        <w:top w:val="none" w:sz="0" w:space="0" w:color="auto"/>
        <w:left w:val="none" w:sz="0" w:space="0" w:color="auto"/>
        <w:bottom w:val="none" w:sz="0" w:space="0" w:color="auto"/>
        <w:right w:val="none" w:sz="0" w:space="0" w:color="auto"/>
      </w:divBdr>
    </w:div>
    <w:div w:id="1873567756">
      <w:bodyDiv w:val="1"/>
      <w:marLeft w:val="0"/>
      <w:marRight w:val="0"/>
      <w:marTop w:val="0"/>
      <w:marBottom w:val="0"/>
      <w:divBdr>
        <w:top w:val="none" w:sz="0" w:space="0" w:color="auto"/>
        <w:left w:val="none" w:sz="0" w:space="0" w:color="auto"/>
        <w:bottom w:val="none" w:sz="0" w:space="0" w:color="auto"/>
        <w:right w:val="none" w:sz="0" w:space="0" w:color="auto"/>
      </w:divBdr>
    </w:div>
    <w:div w:id="1901474679">
      <w:marLeft w:val="0"/>
      <w:marRight w:val="0"/>
      <w:marTop w:val="0"/>
      <w:marBottom w:val="0"/>
      <w:divBdr>
        <w:top w:val="none" w:sz="0" w:space="0" w:color="auto"/>
        <w:left w:val="none" w:sz="0" w:space="0" w:color="auto"/>
        <w:bottom w:val="none" w:sz="0" w:space="0" w:color="auto"/>
        <w:right w:val="none" w:sz="0" w:space="0" w:color="auto"/>
      </w:divBdr>
    </w:div>
    <w:div w:id="1901474680">
      <w:marLeft w:val="0"/>
      <w:marRight w:val="0"/>
      <w:marTop w:val="0"/>
      <w:marBottom w:val="0"/>
      <w:divBdr>
        <w:top w:val="none" w:sz="0" w:space="0" w:color="auto"/>
        <w:left w:val="none" w:sz="0" w:space="0" w:color="auto"/>
        <w:bottom w:val="none" w:sz="0" w:space="0" w:color="auto"/>
        <w:right w:val="none" w:sz="0" w:space="0" w:color="auto"/>
      </w:divBdr>
    </w:div>
    <w:div w:id="1901474681">
      <w:marLeft w:val="0"/>
      <w:marRight w:val="0"/>
      <w:marTop w:val="0"/>
      <w:marBottom w:val="0"/>
      <w:divBdr>
        <w:top w:val="none" w:sz="0" w:space="0" w:color="auto"/>
        <w:left w:val="none" w:sz="0" w:space="0" w:color="auto"/>
        <w:bottom w:val="none" w:sz="0" w:space="0" w:color="auto"/>
        <w:right w:val="none" w:sz="0" w:space="0" w:color="auto"/>
      </w:divBdr>
    </w:div>
    <w:div w:id="1901474682">
      <w:marLeft w:val="0"/>
      <w:marRight w:val="0"/>
      <w:marTop w:val="0"/>
      <w:marBottom w:val="0"/>
      <w:divBdr>
        <w:top w:val="none" w:sz="0" w:space="0" w:color="auto"/>
        <w:left w:val="none" w:sz="0" w:space="0" w:color="auto"/>
        <w:bottom w:val="none" w:sz="0" w:space="0" w:color="auto"/>
        <w:right w:val="none" w:sz="0" w:space="0" w:color="auto"/>
      </w:divBdr>
    </w:div>
    <w:div w:id="1901474683">
      <w:marLeft w:val="0"/>
      <w:marRight w:val="0"/>
      <w:marTop w:val="0"/>
      <w:marBottom w:val="0"/>
      <w:divBdr>
        <w:top w:val="none" w:sz="0" w:space="0" w:color="auto"/>
        <w:left w:val="none" w:sz="0" w:space="0" w:color="auto"/>
        <w:bottom w:val="none" w:sz="0" w:space="0" w:color="auto"/>
        <w:right w:val="none" w:sz="0" w:space="0" w:color="auto"/>
      </w:divBdr>
    </w:div>
    <w:div w:id="1901474684">
      <w:marLeft w:val="0"/>
      <w:marRight w:val="0"/>
      <w:marTop w:val="0"/>
      <w:marBottom w:val="0"/>
      <w:divBdr>
        <w:top w:val="none" w:sz="0" w:space="0" w:color="auto"/>
        <w:left w:val="none" w:sz="0" w:space="0" w:color="auto"/>
        <w:bottom w:val="none" w:sz="0" w:space="0" w:color="auto"/>
        <w:right w:val="none" w:sz="0" w:space="0" w:color="auto"/>
      </w:divBdr>
    </w:div>
    <w:div w:id="1901474685">
      <w:marLeft w:val="0"/>
      <w:marRight w:val="0"/>
      <w:marTop w:val="0"/>
      <w:marBottom w:val="0"/>
      <w:divBdr>
        <w:top w:val="none" w:sz="0" w:space="0" w:color="auto"/>
        <w:left w:val="none" w:sz="0" w:space="0" w:color="auto"/>
        <w:bottom w:val="none" w:sz="0" w:space="0" w:color="auto"/>
        <w:right w:val="none" w:sz="0" w:space="0" w:color="auto"/>
      </w:divBdr>
    </w:div>
    <w:div w:id="1901474686">
      <w:marLeft w:val="0"/>
      <w:marRight w:val="0"/>
      <w:marTop w:val="0"/>
      <w:marBottom w:val="0"/>
      <w:divBdr>
        <w:top w:val="none" w:sz="0" w:space="0" w:color="auto"/>
        <w:left w:val="none" w:sz="0" w:space="0" w:color="auto"/>
        <w:bottom w:val="none" w:sz="0" w:space="0" w:color="auto"/>
        <w:right w:val="none" w:sz="0" w:space="0" w:color="auto"/>
      </w:divBdr>
    </w:div>
    <w:div w:id="1901474687">
      <w:marLeft w:val="0"/>
      <w:marRight w:val="0"/>
      <w:marTop w:val="0"/>
      <w:marBottom w:val="0"/>
      <w:divBdr>
        <w:top w:val="none" w:sz="0" w:space="0" w:color="auto"/>
        <w:left w:val="none" w:sz="0" w:space="0" w:color="auto"/>
        <w:bottom w:val="none" w:sz="0" w:space="0" w:color="auto"/>
        <w:right w:val="none" w:sz="0" w:space="0" w:color="auto"/>
      </w:divBdr>
    </w:div>
    <w:div w:id="1901474688">
      <w:marLeft w:val="0"/>
      <w:marRight w:val="0"/>
      <w:marTop w:val="0"/>
      <w:marBottom w:val="0"/>
      <w:divBdr>
        <w:top w:val="none" w:sz="0" w:space="0" w:color="auto"/>
        <w:left w:val="none" w:sz="0" w:space="0" w:color="auto"/>
        <w:bottom w:val="none" w:sz="0" w:space="0" w:color="auto"/>
        <w:right w:val="none" w:sz="0" w:space="0" w:color="auto"/>
      </w:divBdr>
    </w:div>
    <w:div w:id="1901474689">
      <w:marLeft w:val="0"/>
      <w:marRight w:val="0"/>
      <w:marTop w:val="0"/>
      <w:marBottom w:val="0"/>
      <w:divBdr>
        <w:top w:val="none" w:sz="0" w:space="0" w:color="auto"/>
        <w:left w:val="none" w:sz="0" w:space="0" w:color="auto"/>
        <w:bottom w:val="none" w:sz="0" w:space="0" w:color="auto"/>
        <w:right w:val="none" w:sz="0" w:space="0" w:color="auto"/>
      </w:divBdr>
    </w:div>
    <w:div w:id="1901474690">
      <w:marLeft w:val="0"/>
      <w:marRight w:val="0"/>
      <w:marTop w:val="0"/>
      <w:marBottom w:val="0"/>
      <w:divBdr>
        <w:top w:val="none" w:sz="0" w:space="0" w:color="auto"/>
        <w:left w:val="none" w:sz="0" w:space="0" w:color="auto"/>
        <w:bottom w:val="none" w:sz="0" w:space="0" w:color="auto"/>
        <w:right w:val="none" w:sz="0" w:space="0" w:color="auto"/>
      </w:divBdr>
    </w:div>
    <w:div w:id="1901474691">
      <w:marLeft w:val="0"/>
      <w:marRight w:val="0"/>
      <w:marTop w:val="0"/>
      <w:marBottom w:val="0"/>
      <w:divBdr>
        <w:top w:val="none" w:sz="0" w:space="0" w:color="auto"/>
        <w:left w:val="none" w:sz="0" w:space="0" w:color="auto"/>
        <w:bottom w:val="none" w:sz="0" w:space="0" w:color="auto"/>
        <w:right w:val="none" w:sz="0" w:space="0" w:color="auto"/>
      </w:divBdr>
    </w:div>
    <w:div w:id="1901474692">
      <w:marLeft w:val="0"/>
      <w:marRight w:val="0"/>
      <w:marTop w:val="0"/>
      <w:marBottom w:val="0"/>
      <w:divBdr>
        <w:top w:val="none" w:sz="0" w:space="0" w:color="auto"/>
        <w:left w:val="none" w:sz="0" w:space="0" w:color="auto"/>
        <w:bottom w:val="none" w:sz="0" w:space="0" w:color="auto"/>
        <w:right w:val="none" w:sz="0" w:space="0" w:color="auto"/>
      </w:divBdr>
    </w:div>
    <w:div w:id="1901474693">
      <w:marLeft w:val="0"/>
      <w:marRight w:val="0"/>
      <w:marTop w:val="0"/>
      <w:marBottom w:val="0"/>
      <w:divBdr>
        <w:top w:val="none" w:sz="0" w:space="0" w:color="auto"/>
        <w:left w:val="none" w:sz="0" w:space="0" w:color="auto"/>
        <w:bottom w:val="none" w:sz="0" w:space="0" w:color="auto"/>
        <w:right w:val="none" w:sz="0" w:space="0" w:color="auto"/>
      </w:divBdr>
    </w:div>
    <w:div w:id="1901474694">
      <w:marLeft w:val="0"/>
      <w:marRight w:val="0"/>
      <w:marTop w:val="0"/>
      <w:marBottom w:val="0"/>
      <w:divBdr>
        <w:top w:val="none" w:sz="0" w:space="0" w:color="auto"/>
        <w:left w:val="none" w:sz="0" w:space="0" w:color="auto"/>
        <w:bottom w:val="none" w:sz="0" w:space="0" w:color="auto"/>
        <w:right w:val="none" w:sz="0" w:space="0" w:color="auto"/>
      </w:divBdr>
    </w:div>
    <w:div w:id="1901474695">
      <w:marLeft w:val="0"/>
      <w:marRight w:val="0"/>
      <w:marTop w:val="0"/>
      <w:marBottom w:val="0"/>
      <w:divBdr>
        <w:top w:val="none" w:sz="0" w:space="0" w:color="auto"/>
        <w:left w:val="none" w:sz="0" w:space="0" w:color="auto"/>
        <w:bottom w:val="none" w:sz="0" w:space="0" w:color="auto"/>
        <w:right w:val="none" w:sz="0" w:space="0" w:color="auto"/>
      </w:divBdr>
    </w:div>
    <w:div w:id="1901474696">
      <w:marLeft w:val="0"/>
      <w:marRight w:val="0"/>
      <w:marTop w:val="0"/>
      <w:marBottom w:val="0"/>
      <w:divBdr>
        <w:top w:val="none" w:sz="0" w:space="0" w:color="auto"/>
        <w:left w:val="none" w:sz="0" w:space="0" w:color="auto"/>
        <w:bottom w:val="none" w:sz="0" w:space="0" w:color="auto"/>
        <w:right w:val="none" w:sz="0" w:space="0" w:color="auto"/>
      </w:divBdr>
    </w:div>
    <w:div w:id="1901474697">
      <w:marLeft w:val="0"/>
      <w:marRight w:val="0"/>
      <w:marTop w:val="0"/>
      <w:marBottom w:val="0"/>
      <w:divBdr>
        <w:top w:val="none" w:sz="0" w:space="0" w:color="auto"/>
        <w:left w:val="none" w:sz="0" w:space="0" w:color="auto"/>
        <w:bottom w:val="none" w:sz="0" w:space="0" w:color="auto"/>
        <w:right w:val="none" w:sz="0" w:space="0" w:color="auto"/>
      </w:divBdr>
    </w:div>
    <w:div w:id="1901474698">
      <w:marLeft w:val="0"/>
      <w:marRight w:val="0"/>
      <w:marTop w:val="0"/>
      <w:marBottom w:val="0"/>
      <w:divBdr>
        <w:top w:val="none" w:sz="0" w:space="0" w:color="auto"/>
        <w:left w:val="none" w:sz="0" w:space="0" w:color="auto"/>
        <w:bottom w:val="none" w:sz="0" w:space="0" w:color="auto"/>
        <w:right w:val="none" w:sz="0" w:space="0" w:color="auto"/>
      </w:divBdr>
    </w:div>
    <w:div w:id="1901474699">
      <w:marLeft w:val="0"/>
      <w:marRight w:val="0"/>
      <w:marTop w:val="0"/>
      <w:marBottom w:val="0"/>
      <w:divBdr>
        <w:top w:val="none" w:sz="0" w:space="0" w:color="auto"/>
        <w:left w:val="none" w:sz="0" w:space="0" w:color="auto"/>
        <w:bottom w:val="none" w:sz="0" w:space="0" w:color="auto"/>
        <w:right w:val="none" w:sz="0" w:space="0" w:color="auto"/>
      </w:divBdr>
    </w:div>
    <w:div w:id="1901474700">
      <w:marLeft w:val="0"/>
      <w:marRight w:val="0"/>
      <w:marTop w:val="0"/>
      <w:marBottom w:val="0"/>
      <w:divBdr>
        <w:top w:val="none" w:sz="0" w:space="0" w:color="auto"/>
        <w:left w:val="none" w:sz="0" w:space="0" w:color="auto"/>
        <w:bottom w:val="none" w:sz="0" w:space="0" w:color="auto"/>
        <w:right w:val="none" w:sz="0" w:space="0" w:color="auto"/>
      </w:divBdr>
    </w:div>
    <w:div w:id="1901474701">
      <w:marLeft w:val="0"/>
      <w:marRight w:val="0"/>
      <w:marTop w:val="0"/>
      <w:marBottom w:val="0"/>
      <w:divBdr>
        <w:top w:val="none" w:sz="0" w:space="0" w:color="auto"/>
        <w:left w:val="none" w:sz="0" w:space="0" w:color="auto"/>
        <w:bottom w:val="none" w:sz="0" w:space="0" w:color="auto"/>
        <w:right w:val="none" w:sz="0" w:space="0" w:color="auto"/>
      </w:divBdr>
    </w:div>
    <w:div w:id="1912348390">
      <w:bodyDiv w:val="1"/>
      <w:marLeft w:val="0"/>
      <w:marRight w:val="0"/>
      <w:marTop w:val="0"/>
      <w:marBottom w:val="0"/>
      <w:divBdr>
        <w:top w:val="none" w:sz="0" w:space="0" w:color="auto"/>
        <w:left w:val="none" w:sz="0" w:space="0" w:color="auto"/>
        <w:bottom w:val="none" w:sz="0" w:space="0" w:color="auto"/>
        <w:right w:val="none" w:sz="0" w:space="0" w:color="auto"/>
      </w:divBdr>
    </w:div>
    <w:div w:id="1922787237">
      <w:bodyDiv w:val="1"/>
      <w:marLeft w:val="0"/>
      <w:marRight w:val="0"/>
      <w:marTop w:val="0"/>
      <w:marBottom w:val="0"/>
      <w:divBdr>
        <w:top w:val="none" w:sz="0" w:space="0" w:color="auto"/>
        <w:left w:val="none" w:sz="0" w:space="0" w:color="auto"/>
        <w:bottom w:val="none" w:sz="0" w:space="0" w:color="auto"/>
        <w:right w:val="none" w:sz="0" w:space="0" w:color="auto"/>
      </w:divBdr>
    </w:div>
    <w:div w:id="1935430139">
      <w:bodyDiv w:val="1"/>
      <w:marLeft w:val="0"/>
      <w:marRight w:val="0"/>
      <w:marTop w:val="0"/>
      <w:marBottom w:val="0"/>
      <w:divBdr>
        <w:top w:val="none" w:sz="0" w:space="0" w:color="auto"/>
        <w:left w:val="none" w:sz="0" w:space="0" w:color="auto"/>
        <w:bottom w:val="none" w:sz="0" w:space="0" w:color="auto"/>
        <w:right w:val="none" w:sz="0" w:space="0" w:color="auto"/>
      </w:divBdr>
    </w:div>
    <w:div w:id="1976596195">
      <w:bodyDiv w:val="1"/>
      <w:marLeft w:val="0"/>
      <w:marRight w:val="0"/>
      <w:marTop w:val="0"/>
      <w:marBottom w:val="0"/>
      <w:divBdr>
        <w:top w:val="none" w:sz="0" w:space="0" w:color="auto"/>
        <w:left w:val="none" w:sz="0" w:space="0" w:color="auto"/>
        <w:bottom w:val="none" w:sz="0" w:space="0" w:color="auto"/>
        <w:right w:val="none" w:sz="0" w:space="0" w:color="auto"/>
      </w:divBdr>
    </w:div>
    <w:div w:id="2007858403">
      <w:bodyDiv w:val="1"/>
      <w:marLeft w:val="0"/>
      <w:marRight w:val="0"/>
      <w:marTop w:val="0"/>
      <w:marBottom w:val="0"/>
      <w:divBdr>
        <w:top w:val="none" w:sz="0" w:space="0" w:color="auto"/>
        <w:left w:val="none" w:sz="0" w:space="0" w:color="auto"/>
        <w:bottom w:val="none" w:sz="0" w:space="0" w:color="auto"/>
        <w:right w:val="none" w:sz="0" w:space="0" w:color="auto"/>
      </w:divBdr>
    </w:div>
    <w:div w:id="2018538971">
      <w:bodyDiv w:val="1"/>
      <w:marLeft w:val="0"/>
      <w:marRight w:val="0"/>
      <w:marTop w:val="0"/>
      <w:marBottom w:val="0"/>
      <w:divBdr>
        <w:top w:val="none" w:sz="0" w:space="0" w:color="auto"/>
        <w:left w:val="none" w:sz="0" w:space="0" w:color="auto"/>
        <w:bottom w:val="none" w:sz="0" w:space="0" w:color="auto"/>
        <w:right w:val="none" w:sz="0" w:space="0" w:color="auto"/>
      </w:divBdr>
    </w:div>
    <w:div w:id="21408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A50D2-E126-4A84-916A-749D8BF2BAC4}">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5622CDBF-ED9F-4A60-A530-E0D28F4A4818}">
  <ds:schemaRefs>
    <ds:schemaRef ds:uri="http://schemas.openxmlformats.org/officeDocument/2006/bibliography"/>
  </ds:schemaRefs>
</ds:datastoreItem>
</file>

<file path=customXml/itemProps3.xml><?xml version="1.0" encoding="utf-8"?>
<ds:datastoreItem xmlns:ds="http://schemas.openxmlformats.org/officeDocument/2006/customXml" ds:itemID="{ACB5AEAF-4393-4700-AB95-359058FF9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6B4CE-5BF1-4BD5-87B5-93D31AB08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FY23 647 Board Package</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Board Package</dc:title>
  <dc:creator>DESE</dc:creator>
  <cp:lastModifiedBy>Zou, Dong (EOE)</cp:lastModifiedBy>
  <cp:revision>7</cp:revision>
  <cp:lastPrinted>2017-06-12T17:58:00Z</cp:lastPrinted>
  <dcterms:created xsi:type="dcterms:W3CDTF">2022-08-30T15:17:00Z</dcterms:created>
  <dcterms:modified xsi:type="dcterms:W3CDTF">2022-08-30T16:54:00Z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30 2022</vt:lpwstr>
  </property>
</Properties>
</file>