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7C9B2A4" w:rsidR="00410797" w:rsidRDefault="00DB7C31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From Research to Practice:  Evidence-Based Early Literacy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541AFE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DB7C31">
              <w:rPr>
                <w:sz w:val="22"/>
              </w:rPr>
              <w:t>734a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FEC5283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4507A8">
              <w:rPr>
                <w:sz w:val="22"/>
              </w:rPr>
              <w:t>710,207</w:t>
            </w:r>
            <w:r w:rsidR="007B2582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FFA351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A21B64">
              <w:rPr>
                <w:sz w:val="22"/>
              </w:rPr>
              <w:t>1,127,135</w:t>
            </w:r>
            <w:r w:rsidR="00372996">
              <w:rPr>
                <w:sz w:val="22"/>
              </w:rPr>
              <w:t xml:space="preserve"> 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45743" w14:textId="7664FF44" w:rsidR="00F45BD7" w:rsidRPr="00675D8D" w:rsidRDefault="00410797" w:rsidP="00F45BD7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F45BD7" w:rsidRPr="00F45BD7">
              <w:rPr>
                <w:color w:val="222222"/>
                <w:sz w:val="22"/>
                <w:szCs w:val="22"/>
              </w:rPr>
              <w:t>The purpose of the competitive Early Grades Literacy Grant, From Research to Practice: Evidence-Based Early Literacy is to increase teacher knowledge to implement evidence-based, inclusive, culturally responsive practices in early literacy through professional learning on</w:t>
            </w:r>
            <w:r w:rsidR="00F45BD7">
              <w:rPr>
                <w:color w:val="222222"/>
                <w:sz w:val="22"/>
                <w:szCs w:val="22"/>
              </w:rPr>
              <w:t xml:space="preserve"> </w:t>
            </w:r>
            <w:r w:rsidR="00F45BD7" w:rsidRPr="00F45BD7">
              <w:rPr>
                <w:color w:val="222222"/>
                <w:sz w:val="22"/>
                <w:szCs w:val="22"/>
              </w:rPr>
              <w:t xml:space="preserve">evidence-based, inclusive, culturally </w:t>
            </w:r>
            <w:r w:rsidR="00F45BD7" w:rsidRPr="00675D8D">
              <w:rPr>
                <w:color w:val="222222"/>
                <w:sz w:val="22"/>
                <w:szCs w:val="22"/>
              </w:rPr>
              <w:t>responsive early literacy with a focus on the </w:t>
            </w:r>
            <w:hyperlink r:id="rId9" w:history="1">
              <w:r w:rsidR="00F45BD7" w:rsidRPr="00675D8D">
                <w:rPr>
                  <w:rStyle w:val="Hyperlink"/>
                  <w:color w:val="0060C7"/>
                  <w:sz w:val="22"/>
                  <w:szCs w:val="22"/>
                </w:rPr>
                <w:t>Mass Literacy Guide</w:t>
              </w:r>
            </w:hyperlink>
            <w:r w:rsidR="00F45BD7" w:rsidRPr="00675D8D">
              <w:rPr>
                <w:color w:val="222222"/>
                <w:sz w:val="22"/>
                <w:szCs w:val="22"/>
              </w:rPr>
              <w:t>, and </w:t>
            </w:r>
            <w:hyperlink r:id="rId10" w:history="1">
              <w:r w:rsidR="00F45BD7" w:rsidRPr="00675D8D">
                <w:rPr>
                  <w:rStyle w:val="Hyperlink"/>
                  <w:color w:val="0060C7"/>
                  <w:sz w:val="22"/>
                  <w:szCs w:val="22"/>
                </w:rPr>
                <w:t>Culturally Responsive Teaching &amp; Leading</w:t>
              </w:r>
            </w:hyperlink>
            <w:r w:rsidR="00F45BD7" w:rsidRPr="00675D8D">
              <w:rPr>
                <w:color w:val="222222"/>
                <w:sz w:val="22"/>
                <w:szCs w:val="22"/>
              </w:rPr>
              <w:t>.</w:t>
            </w:r>
          </w:p>
          <w:p w14:paraId="51BC6408" w14:textId="77777777" w:rsidR="00410797" w:rsidRDefault="00F45BD7" w:rsidP="00F45BD7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</w:rPr>
            </w:pPr>
            <w:r w:rsidRPr="00F45BD7">
              <w:rPr>
                <w:color w:val="222222"/>
                <w:sz w:val="22"/>
                <w:szCs w:val="22"/>
              </w:rPr>
              <w:t>Schools participating in the Early Grades Literacy grant will select a core grant team of up to 6 individuals. This team will attend two full-day professional development institutes (October 2022 and January 2023) and a Showcase meeting (June 2023). In addition, the school-based literacy consultant will facilitate six, 90-minute after-school meetings for the grant team and up to 32 additional educators who opt to participate. All participating educators receive a stipend.</w:t>
            </w:r>
          </w:p>
          <w:p w14:paraId="235C8D89" w14:textId="42084142" w:rsidR="002A4599" w:rsidRPr="00F45BD7" w:rsidRDefault="002A4599" w:rsidP="00F45BD7">
            <w:pPr>
              <w:pStyle w:val="NormalWeb"/>
              <w:shd w:val="clear" w:color="auto" w:fill="FFFFFF"/>
              <w:spacing w:before="0" w:beforeAutospacing="0"/>
              <w:rPr>
                <w:rFonts w:ascii="Segoe UI" w:hAnsi="Segoe UI" w:cs="Segoe UI"/>
                <w:color w:val="222222"/>
              </w:rPr>
            </w:pP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40FE7FC0" w:rsidR="00410797" w:rsidRDefault="00AA639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  <w:r w:rsidR="00F45BD7">
              <w:rPr>
                <w:sz w:val="22"/>
              </w:rPr>
              <w:t xml:space="preserve"> schools/19 districts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5277AE26" w:rsidR="00410797" w:rsidRDefault="00F45BD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581E1B">
              <w:rPr>
                <w:sz w:val="22"/>
              </w:rPr>
              <w:t>7</w:t>
            </w:r>
            <w:r>
              <w:rPr>
                <w:sz w:val="22"/>
              </w:rPr>
              <w:t xml:space="preserve"> schools/</w:t>
            </w:r>
            <w:r w:rsidR="0008182F">
              <w:rPr>
                <w:sz w:val="22"/>
              </w:rPr>
              <w:t>11</w:t>
            </w:r>
            <w:r>
              <w:rPr>
                <w:sz w:val="22"/>
              </w:rPr>
              <w:t>districts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1ECC4A4C" w:rsidR="00410797" w:rsidRDefault="00DA092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581E1B">
              <w:rPr>
                <w:sz w:val="22"/>
              </w:rPr>
              <w:t>3</w:t>
            </w:r>
            <w:r w:rsidR="00F45BD7">
              <w:rPr>
                <w:sz w:val="22"/>
              </w:rPr>
              <w:t xml:space="preserve"> schools/</w:t>
            </w:r>
            <w:r w:rsidR="002A4A3B">
              <w:rPr>
                <w:sz w:val="22"/>
              </w:rPr>
              <w:t>8</w:t>
            </w:r>
            <w:r w:rsidR="00F45BD7">
              <w:rPr>
                <w:sz w:val="22"/>
              </w:rPr>
              <w:t xml:space="preserve"> districts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E550F0A" w:rsidR="00D85054" w:rsidRPr="000B757A" w:rsidRDefault="00410797" w:rsidP="00C34967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F45BD7" w:rsidRPr="000B757A">
              <w:rPr>
                <w:color w:val="333333"/>
                <w:sz w:val="22"/>
                <w:szCs w:val="22"/>
                <w:shd w:val="clear" w:color="auto" w:fill="FFFFFF"/>
              </w:rPr>
              <w:t xml:space="preserve">This grant program will support </w:t>
            </w:r>
            <w:r w:rsidR="00137239">
              <w:rPr>
                <w:color w:val="333333"/>
                <w:sz w:val="22"/>
                <w:szCs w:val="22"/>
                <w:shd w:val="clear" w:color="auto" w:fill="FFFFFF"/>
              </w:rPr>
              <w:t>11</w:t>
            </w:r>
            <w:r w:rsidR="00F45BD7" w:rsidRPr="000B757A">
              <w:rPr>
                <w:color w:val="333333"/>
                <w:sz w:val="22"/>
                <w:szCs w:val="22"/>
                <w:shd w:val="clear" w:color="auto" w:fill="FFFFFF"/>
              </w:rPr>
              <w:t xml:space="preserve"> districts/</w:t>
            </w:r>
            <w:r w:rsidR="00137239">
              <w:rPr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234B32">
              <w:rPr>
                <w:color w:val="333333"/>
                <w:sz w:val="22"/>
                <w:szCs w:val="22"/>
                <w:shd w:val="clear" w:color="auto" w:fill="FFFFFF"/>
              </w:rPr>
              <w:t>7</w:t>
            </w:r>
            <w:r w:rsidR="00F45BD7" w:rsidRPr="000B757A">
              <w:rPr>
                <w:color w:val="333333"/>
                <w:sz w:val="22"/>
                <w:szCs w:val="22"/>
                <w:shd w:val="clear" w:color="auto" w:fill="FFFFFF"/>
              </w:rPr>
              <w:t xml:space="preserve"> schools in focused, intensive work</w:t>
            </w:r>
            <w:r w:rsidR="000B757A" w:rsidRPr="000B757A">
              <w:rPr>
                <w:color w:val="333333"/>
                <w:sz w:val="22"/>
                <w:szCs w:val="22"/>
                <w:shd w:val="clear" w:color="auto" w:fill="FFFFFF"/>
              </w:rPr>
              <w:t xml:space="preserve"> in evidence-based, inclusive, culturally responsive early literacy instruction</w:t>
            </w:r>
            <w:r w:rsidR="00F45BD7" w:rsidRPr="000B757A">
              <w:rPr>
                <w:color w:val="333333"/>
                <w:sz w:val="22"/>
                <w:szCs w:val="22"/>
                <w:shd w:val="clear" w:color="auto" w:fill="FFFFFF"/>
              </w:rPr>
              <w:t xml:space="preserve"> to improve student reading in grades K–3. The designated team of teachers and one school-based administrator (principal or assistant principal), representing grades K–3, will participate in </w:t>
            </w:r>
            <w:r w:rsidR="000B757A" w:rsidRPr="000B757A">
              <w:rPr>
                <w:color w:val="333333"/>
                <w:sz w:val="22"/>
                <w:szCs w:val="22"/>
                <w:shd w:val="clear" w:color="auto" w:fill="FFFFFF"/>
              </w:rPr>
              <w:t xml:space="preserve">a </w:t>
            </w:r>
            <w:r w:rsidR="00F45BD7" w:rsidRPr="000B757A">
              <w:rPr>
                <w:color w:val="333333"/>
                <w:sz w:val="22"/>
                <w:szCs w:val="22"/>
                <w:shd w:val="clear" w:color="auto" w:fill="FFFFFF"/>
              </w:rPr>
              <w:t>year</w:t>
            </w:r>
            <w:r w:rsidR="000B757A" w:rsidRPr="000B757A">
              <w:rPr>
                <w:color w:val="333333"/>
                <w:sz w:val="22"/>
                <w:szCs w:val="22"/>
                <w:shd w:val="clear" w:color="auto" w:fill="FFFFFF"/>
              </w:rPr>
              <w:t xml:space="preserve">-long </w:t>
            </w:r>
            <w:r w:rsidR="00F45BD7" w:rsidRPr="000B757A">
              <w:rPr>
                <w:color w:val="333333"/>
                <w:sz w:val="22"/>
                <w:szCs w:val="22"/>
                <w:shd w:val="clear" w:color="auto" w:fill="FFFFFF"/>
              </w:rPr>
              <w:t>series of professional learning from experts in early literacy to </w:t>
            </w:r>
            <w:r w:rsidR="00F45BD7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learn and implement culturally responsive, evidence-based instructional practices and assessments</w:t>
            </w:r>
            <w:r w:rsidR="000B757A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and data-based decision-making</w:t>
            </w:r>
            <w:r w:rsidR="00F45BD7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during the </w:t>
            </w:r>
            <w:r w:rsidR="00234B32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20</w:t>
            </w:r>
            <w:r w:rsidR="00F45BD7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0B757A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F45BD7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/</w:t>
            </w:r>
            <w:r w:rsidR="00234B32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20</w:t>
            </w:r>
            <w:r w:rsidR="00F45BD7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  <w:r w:rsidR="000B757A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3</w:t>
            </w:r>
            <w:r w:rsidR="00F45BD7" w:rsidRPr="000B757A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school year.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325025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4507A8" w:rsidRPr="003333B5" w14:paraId="6576A3AA" w14:textId="77777777" w:rsidTr="00325025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1C8C" w14:textId="239057F5" w:rsidR="004507A8" w:rsidRPr="003333B5" w:rsidRDefault="004507A8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3333B5">
              <w:rPr>
                <w:bCs/>
                <w:sz w:val="22"/>
                <w:szCs w:val="21"/>
              </w:rPr>
              <w:t>Amesbury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014C" w14:textId="79AAFB9F" w:rsidR="004507A8" w:rsidRPr="003333B5" w:rsidRDefault="006B72F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</w:t>
            </w:r>
            <w:r w:rsidR="00D9578C" w:rsidRPr="003333B5">
              <w:rPr>
                <w:sz w:val="22"/>
                <w:szCs w:val="21"/>
              </w:rPr>
              <w:t>82,900</w:t>
            </w:r>
          </w:p>
        </w:tc>
      </w:tr>
      <w:tr w:rsidR="00372996" w:rsidRPr="003333B5" w14:paraId="2557505B" w14:textId="77777777" w:rsidTr="00325025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1D73A25E" w:rsidR="00372996" w:rsidRPr="003333B5" w:rsidRDefault="003B2EAB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3333B5">
              <w:rPr>
                <w:bCs/>
                <w:sz w:val="22"/>
                <w:szCs w:val="21"/>
              </w:rPr>
              <w:t>Blackstone-Mil</w:t>
            </w:r>
            <w:r w:rsidR="00AE677A" w:rsidRPr="003333B5">
              <w:rPr>
                <w:bCs/>
                <w:sz w:val="22"/>
                <w:szCs w:val="21"/>
              </w:rPr>
              <w:t xml:space="preserve">lville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7BA456A4" w:rsidR="00372996" w:rsidRPr="003333B5" w:rsidRDefault="00AE67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</w:t>
            </w:r>
            <w:r w:rsidR="00D9578C" w:rsidRPr="003333B5">
              <w:rPr>
                <w:sz w:val="22"/>
                <w:szCs w:val="21"/>
              </w:rPr>
              <w:t>48,110</w:t>
            </w:r>
          </w:p>
        </w:tc>
      </w:tr>
      <w:tr w:rsidR="00372996" w:rsidRPr="003333B5" w14:paraId="41529082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2D996A45" w:rsidR="00372996" w:rsidRPr="003333B5" w:rsidRDefault="00AE677A" w:rsidP="00372996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Codman Academy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4E6E364A" w:rsidR="00372996" w:rsidRPr="003333B5" w:rsidRDefault="00AE67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$4</w:t>
            </w:r>
            <w:r w:rsidR="00D9578C" w:rsidRPr="003333B5">
              <w:rPr>
                <w:sz w:val="22"/>
                <w:szCs w:val="21"/>
              </w:rPr>
              <w:t>0</w:t>
            </w:r>
            <w:r w:rsidRPr="003333B5">
              <w:rPr>
                <w:sz w:val="22"/>
                <w:szCs w:val="21"/>
              </w:rPr>
              <w:t>,</w:t>
            </w:r>
            <w:r w:rsidR="00D9578C" w:rsidRPr="003333B5">
              <w:rPr>
                <w:sz w:val="22"/>
                <w:szCs w:val="21"/>
              </w:rPr>
              <w:t>20</w:t>
            </w:r>
            <w:r w:rsidRPr="003333B5">
              <w:rPr>
                <w:sz w:val="22"/>
                <w:szCs w:val="21"/>
              </w:rPr>
              <w:t>0</w:t>
            </w:r>
          </w:p>
        </w:tc>
      </w:tr>
      <w:tr w:rsidR="00372996" w:rsidRPr="003333B5" w14:paraId="54E1A07B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10251287" w:rsidR="00372996" w:rsidRPr="003333B5" w:rsidRDefault="00AE677A" w:rsidP="00D57F6E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Fitchburg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0FE9166F" w:rsidR="00372996" w:rsidRPr="003333B5" w:rsidRDefault="00AE67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$47,600</w:t>
            </w:r>
          </w:p>
        </w:tc>
      </w:tr>
      <w:tr w:rsidR="00372996" w:rsidRPr="003333B5" w14:paraId="4338704C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487D91B5" w:rsidR="00372996" w:rsidRPr="003333B5" w:rsidRDefault="00AE677A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3333B5">
              <w:rPr>
                <w:bCs/>
                <w:sz w:val="22"/>
                <w:szCs w:val="21"/>
              </w:rPr>
              <w:t>Granby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392B2B85" w:rsidR="00372996" w:rsidRPr="003333B5" w:rsidRDefault="00D9578C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$44,906</w:t>
            </w:r>
          </w:p>
        </w:tc>
      </w:tr>
      <w:tr w:rsidR="00372996" w:rsidRPr="003333B5" w14:paraId="34AB2A19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3797F07F" w:rsidR="00372996" w:rsidRPr="003333B5" w:rsidRDefault="00AE677A" w:rsidP="00372996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Hampden-Wilbraham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7EBDC792" w:rsidR="00372996" w:rsidRPr="003333B5" w:rsidRDefault="00AE67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$136,875</w:t>
            </w:r>
          </w:p>
        </w:tc>
      </w:tr>
      <w:tr w:rsidR="00372996" w:rsidRPr="003333B5" w14:paraId="7EE361BA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250367CE" w:rsidR="00372996" w:rsidRPr="003333B5" w:rsidRDefault="00AE677A" w:rsidP="00372996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Malden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0FA2295C" w:rsidR="00372996" w:rsidRPr="003333B5" w:rsidRDefault="00AE67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$99,850</w:t>
            </w:r>
          </w:p>
        </w:tc>
      </w:tr>
      <w:tr w:rsidR="00372996" w:rsidRPr="003333B5" w14:paraId="5E06D2ED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33F5166E" w:rsidR="00372996" w:rsidRPr="003333B5" w:rsidRDefault="00AE677A" w:rsidP="00372996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Narraganset</w:t>
            </w:r>
            <w:r w:rsidR="00717952" w:rsidRPr="003333B5">
              <w:rPr>
                <w:sz w:val="22"/>
                <w:szCs w:val="21"/>
              </w:rPr>
              <w:t>t Regional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8B88F22" w:rsidR="00372996" w:rsidRPr="003333B5" w:rsidRDefault="0071795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$46,840</w:t>
            </w:r>
          </w:p>
        </w:tc>
      </w:tr>
      <w:tr w:rsidR="007B2582" w:rsidRPr="003333B5" w14:paraId="5E65AE64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6134E43F" w:rsidR="007B2582" w:rsidRPr="003333B5" w:rsidRDefault="00717952" w:rsidP="00372996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Norwood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76344B28" w:rsidR="007B2582" w:rsidRPr="003333B5" w:rsidRDefault="0071795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$54,850</w:t>
            </w:r>
          </w:p>
        </w:tc>
      </w:tr>
      <w:tr w:rsidR="006B72F7" w:rsidRPr="003333B5" w14:paraId="715B9EF9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7402" w14:textId="28A50EB9" w:rsidR="006B72F7" w:rsidRPr="003333B5" w:rsidRDefault="006B72F7" w:rsidP="00372996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West Bridgewater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2E66" w14:textId="6AC169F8" w:rsidR="006B72F7" w:rsidRPr="003333B5" w:rsidRDefault="00D9578C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$54,326</w:t>
            </w:r>
          </w:p>
        </w:tc>
      </w:tr>
      <w:tr w:rsidR="007B2582" w:rsidRPr="003333B5" w14:paraId="7E142AFE" w14:textId="77777777" w:rsidTr="00325025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0E9DB5BB" w:rsidR="007B2582" w:rsidRPr="003333B5" w:rsidRDefault="00717952" w:rsidP="00372996">
            <w:pPr>
              <w:spacing w:before="20" w:after="20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West Springfield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7F9480C6" w:rsidR="007B2582" w:rsidRPr="003333B5" w:rsidRDefault="0071795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3333B5">
              <w:rPr>
                <w:sz w:val="22"/>
                <w:szCs w:val="21"/>
              </w:rPr>
              <w:t>$53,750</w:t>
            </w:r>
          </w:p>
        </w:tc>
      </w:tr>
      <w:tr w:rsidR="00372996" w14:paraId="1AE7CC78" w14:textId="77777777" w:rsidTr="00325025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F295D8E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2D5E36F" w:rsidR="00372996" w:rsidRPr="00234B32" w:rsidRDefault="00DE1DFC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234B32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08182F" w:rsidRPr="00234B32">
              <w:rPr>
                <w:b/>
                <w:bCs/>
                <w:snapToGrid w:val="0"/>
                <w:color w:val="000000"/>
                <w:sz w:val="22"/>
                <w:szCs w:val="21"/>
              </w:rPr>
              <w:t>710,207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8182F"/>
    <w:rsid w:val="000B757A"/>
    <w:rsid w:val="000C6C68"/>
    <w:rsid w:val="00137239"/>
    <w:rsid w:val="001522C7"/>
    <w:rsid w:val="001A433F"/>
    <w:rsid w:val="001B5362"/>
    <w:rsid w:val="001B78A6"/>
    <w:rsid w:val="001C6572"/>
    <w:rsid w:val="001E2790"/>
    <w:rsid w:val="00224F8E"/>
    <w:rsid w:val="00234B32"/>
    <w:rsid w:val="002A4599"/>
    <w:rsid w:val="002A4A3B"/>
    <w:rsid w:val="002D5121"/>
    <w:rsid w:val="002F1B70"/>
    <w:rsid w:val="0031794D"/>
    <w:rsid w:val="003225B3"/>
    <w:rsid w:val="003226AE"/>
    <w:rsid w:val="00325025"/>
    <w:rsid w:val="00330653"/>
    <w:rsid w:val="003333B5"/>
    <w:rsid w:val="00351281"/>
    <w:rsid w:val="00372996"/>
    <w:rsid w:val="003B2EAB"/>
    <w:rsid w:val="00410797"/>
    <w:rsid w:val="00427DA8"/>
    <w:rsid w:val="004462C2"/>
    <w:rsid w:val="004507A8"/>
    <w:rsid w:val="0047109C"/>
    <w:rsid w:val="00521A12"/>
    <w:rsid w:val="00534FE7"/>
    <w:rsid w:val="00542157"/>
    <w:rsid w:val="005736D2"/>
    <w:rsid w:val="00581E1B"/>
    <w:rsid w:val="006040C0"/>
    <w:rsid w:val="006041E6"/>
    <w:rsid w:val="00634CDE"/>
    <w:rsid w:val="00652A79"/>
    <w:rsid w:val="006604CB"/>
    <w:rsid w:val="00675D8D"/>
    <w:rsid w:val="006B72F7"/>
    <w:rsid w:val="006D71B2"/>
    <w:rsid w:val="00717952"/>
    <w:rsid w:val="00730E52"/>
    <w:rsid w:val="007506C8"/>
    <w:rsid w:val="007911BB"/>
    <w:rsid w:val="007B2582"/>
    <w:rsid w:val="007D0D4F"/>
    <w:rsid w:val="007F3BA6"/>
    <w:rsid w:val="008256FF"/>
    <w:rsid w:val="00837F08"/>
    <w:rsid w:val="00842E20"/>
    <w:rsid w:val="008941CA"/>
    <w:rsid w:val="008B2255"/>
    <w:rsid w:val="008D1631"/>
    <w:rsid w:val="008F2001"/>
    <w:rsid w:val="00920656"/>
    <w:rsid w:val="009E2300"/>
    <w:rsid w:val="00A21B64"/>
    <w:rsid w:val="00A94BCF"/>
    <w:rsid w:val="00AA6390"/>
    <w:rsid w:val="00AE677A"/>
    <w:rsid w:val="00AF1A04"/>
    <w:rsid w:val="00B10EEC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578C"/>
    <w:rsid w:val="00D96130"/>
    <w:rsid w:val="00DA0926"/>
    <w:rsid w:val="00DA73E5"/>
    <w:rsid w:val="00DB56D5"/>
    <w:rsid w:val="00DB7C31"/>
    <w:rsid w:val="00DE1DFC"/>
    <w:rsid w:val="00F11240"/>
    <w:rsid w:val="00F45BD7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45BD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5BD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0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E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instruction/culturally-responsive/" TargetMode="External"/><Relationship Id="rId4" Type="http://schemas.openxmlformats.org/officeDocument/2006/relationships/customXml" Target="../customXml/item3.xml"/><Relationship Id="rId9" Type="http://schemas.openxmlformats.org/officeDocument/2006/relationships/hyperlink" Target="https://www.doe.mass.edu/masslite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A5A11-DD2E-4E20-9A46-3727284C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FC734 Board Package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FC734a Board Package</dc:title>
  <dc:creator>DESE</dc:creator>
  <cp:lastModifiedBy>Zou, Dong (EOE)</cp:lastModifiedBy>
  <cp:revision>5</cp:revision>
  <cp:lastPrinted>2001-07-23T18:06:00Z</cp:lastPrinted>
  <dcterms:created xsi:type="dcterms:W3CDTF">2022-09-20T15:47:00Z</dcterms:created>
  <dcterms:modified xsi:type="dcterms:W3CDTF">2022-09-20T16:17:00Z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2022</vt:lpwstr>
  </property>
</Properties>
</file>