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D61E" w14:textId="6948856D" w:rsidR="7B5E9001" w:rsidRDefault="7B5E9001" w:rsidP="7B5E9001">
      <w:pPr>
        <w:pStyle w:val="Heading2"/>
        <w:spacing w:line="276" w:lineRule="auto"/>
        <w:ind w:right="-90" w:hanging="90"/>
        <w:rPr>
          <w:rFonts w:ascii="Calibri" w:eastAsia="Calibri" w:hAnsi="Calibri" w:cs="Calibri"/>
          <w:color w:val="000000" w:themeColor="text1"/>
          <w:sz w:val="22"/>
          <w:szCs w:val="22"/>
        </w:rPr>
      </w:pPr>
      <w:r w:rsidRPr="7B5E9001">
        <w:rPr>
          <w:rFonts w:ascii="Calibri" w:eastAsia="Calibri" w:hAnsi="Calibri" w:cs="Calibri"/>
          <w:b/>
          <w:bCs/>
          <w:i/>
          <w:iCs/>
          <w:color w:val="000000" w:themeColor="text1"/>
          <w:sz w:val="22"/>
          <w:szCs w:val="22"/>
          <w:u w:val="single"/>
        </w:rPr>
        <w:t xml:space="preserve">Massachusetts Department of Elementary and Secondary </w:t>
      </w:r>
      <w:r w:rsidR="00BC32C4" w:rsidRPr="7B5E9001">
        <w:rPr>
          <w:rFonts w:ascii="Calibri" w:eastAsia="Calibri" w:hAnsi="Calibri" w:cs="Calibri"/>
          <w:b/>
          <w:bCs/>
          <w:i/>
          <w:iCs/>
          <w:color w:val="000000" w:themeColor="text1"/>
          <w:sz w:val="22"/>
          <w:szCs w:val="22"/>
          <w:u w:val="single"/>
        </w:rPr>
        <w:t xml:space="preserve">                                                                                                    </w:t>
      </w:r>
      <w:r w:rsidRPr="7B5E9001">
        <w:rPr>
          <w:rFonts w:ascii="Calibri" w:eastAsia="Calibri" w:hAnsi="Calibri" w:cs="Calibri"/>
          <w:b/>
          <w:bCs/>
          <w:i/>
          <w:iCs/>
          <w:color w:val="000000" w:themeColor="text1"/>
          <w:sz w:val="22"/>
          <w:szCs w:val="22"/>
          <w:u w:val="single"/>
        </w:rPr>
        <w:t>FY2024</w:t>
      </w:r>
    </w:p>
    <w:p w14:paraId="4C62B593" w14:textId="7105BE41" w:rsidR="7B5E9001" w:rsidRDefault="7B5E9001" w:rsidP="7B5E9001">
      <w:pPr>
        <w:spacing w:before="120" w:line="276" w:lineRule="auto"/>
        <w:ind w:hanging="90"/>
        <w:rPr>
          <w:rFonts w:ascii="Calibri" w:eastAsia="Calibri" w:hAnsi="Calibri" w:cs="Calibri"/>
          <w:color w:val="000000" w:themeColor="text1"/>
        </w:rPr>
      </w:pPr>
    </w:p>
    <w:tbl>
      <w:tblPr>
        <w:tblStyle w:val="TableGrid"/>
        <w:tblW w:w="10795" w:type="dxa"/>
        <w:tblLayout w:type="fixed"/>
        <w:tblLook w:val="0020" w:firstRow="1" w:lastRow="0" w:firstColumn="0" w:lastColumn="0" w:noHBand="0" w:noVBand="0"/>
      </w:tblPr>
      <w:tblGrid>
        <w:gridCol w:w="8095"/>
        <w:gridCol w:w="2700"/>
      </w:tblGrid>
      <w:tr w:rsidR="7B5E9001" w14:paraId="4A4C2BAC" w14:textId="77777777" w:rsidTr="54B1DE63">
        <w:tc>
          <w:tcPr>
            <w:tcW w:w="8095" w:type="dxa"/>
          </w:tcPr>
          <w:p w14:paraId="7F2713AB" w14:textId="5A2EED9E" w:rsidR="7B5E9001" w:rsidRDefault="7B5E9001" w:rsidP="7B5E9001">
            <w:pPr>
              <w:tabs>
                <w:tab w:val="left" w:pos="2700"/>
              </w:tabs>
              <w:spacing w:line="276" w:lineRule="auto"/>
              <w:rPr>
                <w:rFonts w:ascii="Calibri" w:eastAsia="Calibri" w:hAnsi="Calibri" w:cs="Calibri"/>
              </w:rPr>
            </w:pPr>
            <w:r w:rsidRPr="7B5E9001">
              <w:rPr>
                <w:rFonts w:ascii="Calibri" w:eastAsia="Calibri" w:hAnsi="Calibri" w:cs="Calibri"/>
                <w:b/>
                <w:bCs/>
              </w:rPr>
              <w:t xml:space="preserve">Name of Grant Program: </w:t>
            </w:r>
          </w:p>
          <w:p w14:paraId="7EF46854" w14:textId="3CE2B769" w:rsidR="7B5E9001" w:rsidRDefault="00EE6963" w:rsidP="2B6329E5">
            <w:pPr>
              <w:tabs>
                <w:tab w:val="left" w:pos="2700"/>
              </w:tabs>
              <w:spacing w:line="276" w:lineRule="auto"/>
              <w:rPr>
                <w:rFonts w:ascii="Calibri" w:eastAsia="Calibri" w:hAnsi="Calibri" w:cs="Calibri"/>
              </w:rPr>
            </w:pPr>
            <w:r w:rsidRPr="00EE6963">
              <w:rPr>
                <w:rFonts w:ascii="Calibri" w:eastAsia="Calibri" w:hAnsi="Calibri" w:cs="Calibri"/>
              </w:rPr>
              <w:t>Appleseeds Materials and Professional Development Grant</w:t>
            </w:r>
          </w:p>
        </w:tc>
        <w:tc>
          <w:tcPr>
            <w:tcW w:w="2700" w:type="dxa"/>
          </w:tcPr>
          <w:p w14:paraId="2E962100" w14:textId="32B8D250" w:rsidR="7B5E9001" w:rsidRDefault="7B5E9001" w:rsidP="1A3B0F42">
            <w:pPr>
              <w:tabs>
                <w:tab w:val="left" w:pos="1332"/>
              </w:tabs>
              <w:spacing w:line="276" w:lineRule="auto"/>
              <w:rPr>
                <w:rFonts w:ascii="Calibri" w:eastAsia="Calibri" w:hAnsi="Calibri" w:cs="Calibri"/>
              </w:rPr>
            </w:pPr>
            <w:r w:rsidRPr="1A3B0F42">
              <w:rPr>
                <w:rFonts w:ascii="Calibri" w:eastAsia="Calibri" w:hAnsi="Calibri" w:cs="Calibri"/>
                <w:b/>
                <w:bCs/>
              </w:rPr>
              <w:t>Fund Code:</w:t>
            </w:r>
            <w:r w:rsidRPr="1A3B0F42">
              <w:rPr>
                <w:rFonts w:ascii="Calibri" w:eastAsia="Calibri" w:hAnsi="Calibri" w:cs="Calibri"/>
              </w:rPr>
              <w:t xml:space="preserve"> </w:t>
            </w:r>
          </w:p>
          <w:p w14:paraId="53695FAB" w14:textId="00A16472" w:rsidR="7B5E9001" w:rsidRDefault="0AACCB59" w:rsidP="1A3B0F42">
            <w:pPr>
              <w:tabs>
                <w:tab w:val="left" w:pos="1332"/>
              </w:tabs>
              <w:spacing w:line="276" w:lineRule="auto"/>
              <w:rPr>
                <w:rFonts w:ascii="Calibri" w:eastAsia="Calibri" w:hAnsi="Calibri" w:cs="Calibri"/>
              </w:rPr>
            </w:pPr>
            <w:r w:rsidRPr="1A3B0F42">
              <w:rPr>
                <w:rFonts w:ascii="Calibri" w:eastAsia="Calibri" w:hAnsi="Calibri" w:cs="Calibri"/>
              </w:rPr>
              <w:t>208</w:t>
            </w:r>
          </w:p>
        </w:tc>
      </w:tr>
    </w:tbl>
    <w:p w14:paraId="2366B8B3" w14:textId="660B5CB0" w:rsidR="54B1DE63" w:rsidRDefault="54B1DE63" w:rsidP="54B1DE63">
      <w:pPr>
        <w:spacing w:line="276" w:lineRule="auto"/>
        <w:ind w:left="2" w:hanging="2"/>
        <w:rPr>
          <w:rFonts w:ascii="Calibri" w:eastAsia="Calibri" w:hAnsi="Calibri" w:cs="Calibri"/>
          <w:b/>
          <w:bCs/>
          <w:color w:val="000000" w:themeColor="text1"/>
        </w:rPr>
      </w:pPr>
    </w:p>
    <w:p w14:paraId="63378110" w14:textId="0B9657C1" w:rsidR="7B5E9001" w:rsidRDefault="7B5E9001" w:rsidP="1A3B0F42">
      <w:pPr>
        <w:spacing w:after="0" w:line="276" w:lineRule="auto"/>
        <w:ind w:left="2" w:hanging="2"/>
        <w:rPr>
          <w:rFonts w:ascii="Calibri" w:eastAsia="Calibri" w:hAnsi="Calibri" w:cs="Calibri"/>
          <w:b/>
          <w:bCs/>
          <w:color w:val="000000" w:themeColor="text1"/>
        </w:rPr>
      </w:pPr>
      <w:r w:rsidRPr="54B1DE63">
        <w:rPr>
          <w:rFonts w:ascii="Calibri" w:eastAsia="Calibri" w:hAnsi="Calibri" w:cs="Calibri"/>
          <w:b/>
          <w:bCs/>
          <w:color w:val="000000" w:themeColor="text1"/>
        </w:rPr>
        <w:t>Fund Use Details</w:t>
      </w:r>
    </w:p>
    <w:p w14:paraId="48C3FFD3" w14:textId="3E2E4838" w:rsidR="00BC32C4" w:rsidRPr="0013610D" w:rsidRDefault="00BC32C4" w:rsidP="54B1DE63">
      <w:pPr>
        <w:spacing w:line="276" w:lineRule="auto"/>
        <w:rPr>
          <w:rFonts w:ascii="Calibri" w:eastAsia="Calibri" w:hAnsi="Calibri" w:cs="Calibri"/>
          <w:color w:val="000000" w:themeColor="text1"/>
        </w:rPr>
      </w:pPr>
      <w:r>
        <w:rPr>
          <w:rStyle w:val="normaltextrun"/>
          <w:rFonts w:ascii="Calibri" w:hAnsi="Calibri" w:cs="Calibri"/>
          <w:color w:val="000000"/>
          <w:shd w:val="clear" w:color="auto" w:fill="FFFFFF"/>
        </w:rPr>
        <w:t xml:space="preserve">This attachment provides full details about </w:t>
      </w:r>
      <w:r w:rsidR="362AB215">
        <w:rPr>
          <w:rStyle w:val="normaltextrun"/>
          <w:rFonts w:ascii="Calibri" w:hAnsi="Calibri" w:cs="Calibri"/>
          <w:color w:val="000000"/>
          <w:shd w:val="clear" w:color="auto" w:fill="FFFFFF"/>
        </w:rPr>
        <w:t xml:space="preserve">how </w:t>
      </w:r>
      <w:r>
        <w:rPr>
          <w:rStyle w:val="normaltextrun"/>
          <w:rFonts w:ascii="Calibri" w:hAnsi="Calibri" w:cs="Calibri"/>
          <w:color w:val="000000"/>
          <w:shd w:val="clear" w:color="auto" w:fill="FFFFFF"/>
        </w:rPr>
        <w:t>Appleseeds Materials and Professional Development funds may be used</w:t>
      </w:r>
      <w:r w:rsidR="4BA27E14">
        <w:rPr>
          <w:rStyle w:val="normaltextrun"/>
          <w:rFonts w:ascii="Calibri" w:hAnsi="Calibri" w:cs="Calibri"/>
          <w:color w:val="000000"/>
          <w:shd w:val="clear" w:color="auto" w:fill="FFFFFF"/>
        </w:rPr>
        <w:t xml:space="preserve"> </w:t>
      </w:r>
      <w:r w:rsidR="650A412D">
        <w:rPr>
          <w:rStyle w:val="normaltextrun"/>
          <w:rFonts w:ascii="Calibri" w:hAnsi="Calibri" w:cs="Calibri"/>
          <w:color w:val="000000"/>
          <w:shd w:val="clear" w:color="auto" w:fill="FFFFFF"/>
        </w:rPr>
        <w:t>for three funding periods</w:t>
      </w:r>
      <w:r w:rsidR="6E223E62">
        <w:rPr>
          <w:rStyle w:val="normaltextrun"/>
          <w:rFonts w:ascii="Calibri" w:hAnsi="Calibri" w:cs="Calibri"/>
          <w:color w:val="000000"/>
          <w:shd w:val="clear" w:color="auto" w:fill="FFFFFF"/>
        </w:rPr>
        <w:t xml:space="preserve">. </w:t>
      </w:r>
      <w:r w:rsidR="6E223E62" w:rsidRPr="54B1DE63">
        <w:rPr>
          <w:rFonts w:ascii="Calibri" w:eastAsia="Calibri" w:hAnsi="Calibri" w:cs="Calibri"/>
          <w:color w:val="000000" w:themeColor="text1"/>
        </w:rPr>
        <w:t>Please use the Budget Workbook to calculate estimated costs. The funding periods are:</w:t>
      </w:r>
    </w:p>
    <w:p w14:paraId="6C9FEBE2" w14:textId="2E756C88" w:rsidR="00BC32C4" w:rsidRPr="0013610D" w:rsidRDefault="34903BE6" w:rsidP="54B1DE63">
      <w:pPr>
        <w:pStyle w:val="ListParagraph"/>
        <w:numPr>
          <w:ilvl w:val="0"/>
          <w:numId w:val="1"/>
        </w:numPr>
        <w:spacing w:line="276" w:lineRule="auto"/>
        <w:rPr>
          <w:rStyle w:val="normaltextrun"/>
          <w:rFonts w:ascii="Calibri" w:hAnsi="Calibri" w:cs="Calibri"/>
          <w:color w:val="000000" w:themeColor="text1"/>
        </w:rPr>
      </w:pPr>
      <w:r w:rsidRPr="05BD5B1B">
        <w:rPr>
          <w:rStyle w:val="normaltextrun"/>
          <w:rFonts w:ascii="Calibri" w:hAnsi="Calibri" w:cs="Calibri"/>
          <w:color w:val="000000" w:themeColor="text1"/>
        </w:rPr>
        <w:t xml:space="preserve">FY24 </w:t>
      </w:r>
      <w:r w:rsidR="6827F83D" w:rsidRPr="05BD5B1B">
        <w:rPr>
          <w:rStyle w:val="normaltextrun"/>
          <w:rFonts w:ascii="Calibri" w:hAnsi="Calibri" w:cs="Calibri"/>
          <w:color w:val="000000" w:themeColor="text1"/>
        </w:rPr>
        <w:t xml:space="preserve">School Year </w:t>
      </w:r>
      <w:r w:rsidRPr="05BD5B1B">
        <w:rPr>
          <w:rStyle w:val="normaltextrun"/>
          <w:rFonts w:ascii="Calibri" w:hAnsi="Calibri" w:cs="Calibri"/>
          <w:color w:val="000000" w:themeColor="text1"/>
        </w:rPr>
        <w:t xml:space="preserve">(Upon approval through 6/30/2024) </w:t>
      </w:r>
    </w:p>
    <w:p w14:paraId="67AEFD3A" w14:textId="1311B7B2" w:rsidR="00BC32C4" w:rsidRPr="0013610D" w:rsidRDefault="34903BE6" w:rsidP="54B1DE63">
      <w:pPr>
        <w:pStyle w:val="ListParagraph"/>
        <w:numPr>
          <w:ilvl w:val="0"/>
          <w:numId w:val="1"/>
        </w:numPr>
        <w:spacing w:line="276" w:lineRule="auto"/>
        <w:rPr>
          <w:rFonts w:ascii="Calibri" w:eastAsia="Calibri" w:hAnsi="Calibri" w:cs="Calibri"/>
          <w:color w:val="000000" w:themeColor="text1"/>
        </w:rPr>
      </w:pPr>
      <w:r w:rsidRPr="05BD5B1B">
        <w:rPr>
          <w:rStyle w:val="normaltextrun"/>
          <w:rFonts w:ascii="Calibri" w:hAnsi="Calibri" w:cs="Calibri"/>
          <w:color w:val="000000" w:themeColor="text1"/>
        </w:rPr>
        <w:t>FY25</w:t>
      </w:r>
      <w:r w:rsidR="6BB7B9E2" w:rsidRPr="05BD5B1B">
        <w:rPr>
          <w:rStyle w:val="normaltextrun"/>
          <w:rFonts w:ascii="Calibri" w:hAnsi="Calibri" w:cs="Calibri"/>
          <w:color w:val="000000" w:themeColor="text1"/>
        </w:rPr>
        <w:t xml:space="preserve"> Summer</w:t>
      </w:r>
      <w:r w:rsidRPr="05BD5B1B">
        <w:rPr>
          <w:rStyle w:val="normaltextrun"/>
          <w:rFonts w:ascii="Calibri" w:hAnsi="Calibri" w:cs="Calibri"/>
          <w:color w:val="000000" w:themeColor="text1"/>
        </w:rPr>
        <w:t xml:space="preserve"> (Upon approval no earlier than 7/1/2024 and through 8/31/2024)</w:t>
      </w:r>
      <w:r w:rsidR="00BC32C4">
        <w:rPr>
          <w:rStyle w:val="normaltextrun"/>
          <w:rFonts w:ascii="Calibri" w:hAnsi="Calibri" w:cs="Calibri"/>
          <w:color w:val="000000"/>
          <w:shd w:val="clear" w:color="auto" w:fill="FFFFFF"/>
        </w:rPr>
        <w:t xml:space="preserve">. </w:t>
      </w:r>
    </w:p>
    <w:p w14:paraId="56672072" w14:textId="1D7EA5C2" w:rsidR="00BC32C4" w:rsidRPr="0013610D" w:rsidRDefault="1B8BAE86" w:rsidP="54B1DE63">
      <w:pPr>
        <w:spacing w:line="276" w:lineRule="auto"/>
        <w:rPr>
          <w:rFonts w:ascii="Calibri" w:eastAsia="Calibri" w:hAnsi="Calibri" w:cs="Calibri"/>
          <w:color w:val="000000" w:themeColor="text1"/>
        </w:rPr>
      </w:pPr>
      <w:r w:rsidRPr="54B1DE63">
        <w:rPr>
          <w:rFonts w:ascii="Calibri" w:eastAsia="Calibri" w:hAnsi="Calibri" w:cs="Calibri"/>
          <w:color w:val="000000" w:themeColor="text1"/>
        </w:rPr>
        <w:t>While the funding is not guaranteed, there is a</w:t>
      </w:r>
      <w:r w:rsidR="15A94A44" w:rsidRPr="54B1DE63">
        <w:rPr>
          <w:rFonts w:ascii="Calibri" w:eastAsia="Calibri" w:hAnsi="Calibri" w:cs="Calibri"/>
          <w:color w:val="000000" w:themeColor="text1"/>
        </w:rPr>
        <w:t xml:space="preserve"> possibility of</w:t>
      </w:r>
      <w:r w:rsidRPr="54B1DE63">
        <w:rPr>
          <w:rFonts w:ascii="Calibri" w:eastAsia="Calibri" w:hAnsi="Calibri" w:cs="Calibri"/>
          <w:color w:val="000000" w:themeColor="text1"/>
        </w:rPr>
        <w:t xml:space="preserve"> a continuation grant for the following </w:t>
      </w:r>
      <w:proofErr w:type="gramStart"/>
      <w:r w:rsidRPr="54B1DE63">
        <w:rPr>
          <w:rFonts w:ascii="Calibri" w:eastAsia="Calibri" w:hAnsi="Calibri" w:cs="Calibri"/>
          <w:color w:val="000000" w:themeColor="text1"/>
        </w:rPr>
        <w:t>time period</w:t>
      </w:r>
      <w:proofErr w:type="gramEnd"/>
      <w:r w:rsidRPr="54B1DE63">
        <w:rPr>
          <w:rFonts w:ascii="Calibri" w:eastAsia="Calibri" w:hAnsi="Calibri" w:cs="Calibri"/>
          <w:color w:val="000000" w:themeColor="text1"/>
        </w:rPr>
        <w:t>. LEAs do not have to submit a</w:t>
      </w:r>
      <w:r w:rsidR="0D8DB229" w:rsidRPr="54B1DE63">
        <w:rPr>
          <w:rFonts w:ascii="Calibri" w:eastAsia="Calibri" w:hAnsi="Calibri" w:cs="Calibri"/>
          <w:color w:val="000000" w:themeColor="text1"/>
        </w:rPr>
        <w:t>n official Part 2</w:t>
      </w:r>
      <w:r w:rsidRPr="54B1DE63">
        <w:rPr>
          <w:rFonts w:ascii="Calibri" w:eastAsia="Calibri" w:hAnsi="Calibri" w:cs="Calibri"/>
          <w:color w:val="000000" w:themeColor="text1"/>
        </w:rPr>
        <w:t xml:space="preserve"> budget for this </w:t>
      </w:r>
      <w:proofErr w:type="gramStart"/>
      <w:r w:rsidRPr="54B1DE63">
        <w:rPr>
          <w:rFonts w:ascii="Calibri" w:eastAsia="Calibri" w:hAnsi="Calibri" w:cs="Calibri"/>
          <w:color w:val="000000" w:themeColor="text1"/>
        </w:rPr>
        <w:t>period of time</w:t>
      </w:r>
      <w:proofErr w:type="gramEnd"/>
      <w:r w:rsidR="18D578E9" w:rsidRPr="54B1DE63">
        <w:rPr>
          <w:rFonts w:ascii="Calibri" w:eastAsia="Calibri" w:hAnsi="Calibri" w:cs="Calibri"/>
          <w:color w:val="000000" w:themeColor="text1"/>
        </w:rPr>
        <w:t xml:space="preserve"> but please do submit your proposed PD plan for FY25 School Year</w:t>
      </w:r>
      <w:r w:rsidR="1F7F3123" w:rsidRPr="54B1DE63">
        <w:rPr>
          <w:rFonts w:ascii="Calibri" w:eastAsia="Calibri" w:hAnsi="Calibri" w:cs="Calibri"/>
          <w:color w:val="000000" w:themeColor="text1"/>
        </w:rPr>
        <w:t>.</w:t>
      </w:r>
    </w:p>
    <w:p w14:paraId="463DC7D8" w14:textId="21C5319C" w:rsidR="00BC32C4" w:rsidRPr="0013610D" w:rsidRDefault="652C4206" w:rsidP="54B1DE63">
      <w:pPr>
        <w:pStyle w:val="ListParagraph"/>
        <w:numPr>
          <w:ilvl w:val="0"/>
          <w:numId w:val="1"/>
        </w:numPr>
        <w:spacing w:line="276" w:lineRule="auto"/>
        <w:rPr>
          <w:rStyle w:val="normaltextrun"/>
          <w:rFonts w:ascii="Calibri" w:eastAsia="Calibri" w:hAnsi="Calibri" w:cs="Calibri"/>
          <w:color w:val="000000" w:themeColor="text1"/>
        </w:rPr>
      </w:pPr>
      <w:r w:rsidRPr="54B1DE63">
        <w:rPr>
          <w:rStyle w:val="normaltextrun"/>
          <w:rFonts w:ascii="Calibri" w:eastAsia="Calibri" w:hAnsi="Calibri" w:cs="Calibri"/>
          <w:color w:val="000000" w:themeColor="text1"/>
        </w:rPr>
        <w:t xml:space="preserve">FY25 </w:t>
      </w:r>
      <w:r w:rsidR="4EAF732B" w:rsidRPr="54B1DE63">
        <w:rPr>
          <w:rStyle w:val="normaltextrun"/>
          <w:rFonts w:ascii="Calibri" w:eastAsia="Calibri" w:hAnsi="Calibri" w:cs="Calibri"/>
          <w:color w:val="000000" w:themeColor="text1"/>
        </w:rPr>
        <w:t xml:space="preserve">School Year (Pending appropriation, no earlier than 9/1/2024-6/30/25) </w:t>
      </w:r>
    </w:p>
    <w:tbl>
      <w:tblPr>
        <w:tblStyle w:val="TableGrid"/>
        <w:tblW w:w="0" w:type="auto"/>
        <w:tblLayout w:type="fixed"/>
        <w:tblLook w:val="06A0" w:firstRow="1" w:lastRow="0" w:firstColumn="1" w:lastColumn="0" w:noHBand="1" w:noVBand="1"/>
      </w:tblPr>
      <w:tblGrid>
        <w:gridCol w:w="2175"/>
        <w:gridCol w:w="2460"/>
        <w:gridCol w:w="2730"/>
        <w:gridCol w:w="3435"/>
      </w:tblGrid>
      <w:tr w:rsidR="1A3B0F42" w14:paraId="74427D74" w14:textId="77777777" w:rsidTr="1A3B0F42">
        <w:trPr>
          <w:trHeight w:val="300"/>
        </w:trPr>
        <w:tc>
          <w:tcPr>
            <w:tcW w:w="2175" w:type="dxa"/>
            <w:shd w:val="clear" w:color="auto" w:fill="002060"/>
          </w:tcPr>
          <w:p w14:paraId="69759F42" w14:textId="62438DB4" w:rsidR="4450EC65" w:rsidRDefault="4450EC65" w:rsidP="1A3B0F42">
            <w:pPr>
              <w:rPr>
                <w:rFonts w:ascii="Calibri" w:eastAsia="Calibri" w:hAnsi="Calibri" w:cs="Calibri"/>
                <w:b/>
                <w:bCs/>
                <w:color w:val="FFFFFF" w:themeColor="background1"/>
              </w:rPr>
            </w:pPr>
            <w:r w:rsidRPr="1A3B0F42">
              <w:rPr>
                <w:rFonts w:ascii="Calibri" w:eastAsia="Calibri" w:hAnsi="Calibri" w:cs="Calibri"/>
                <w:b/>
                <w:bCs/>
                <w:color w:val="FFFFFF" w:themeColor="background1"/>
              </w:rPr>
              <w:t xml:space="preserve">Step 1: Determine Track 1 or Track 2 </w:t>
            </w:r>
          </w:p>
        </w:tc>
        <w:tc>
          <w:tcPr>
            <w:tcW w:w="2460" w:type="dxa"/>
            <w:shd w:val="clear" w:color="auto" w:fill="002060"/>
          </w:tcPr>
          <w:p w14:paraId="7DA6206C" w14:textId="6EA8F7DB" w:rsidR="4450EC65" w:rsidRDefault="4450EC65" w:rsidP="1A3B0F42">
            <w:pPr>
              <w:rPr>
                <w:rFonts w:ascii="Calibri" w:eastAsia="Calibri" w:hAnsi="Calibri" w:cs="Calibri"/>
                <w:b/>
                <w:bCs/>
                <w:color w:val="FFFFFF" w:themeColor="background1"/>
              </w:rPr>
            </w:pPr>
            <w:r w:rsidRPr="1A3B0F42">
              <w:rPr>
                <w:rFonts w:ascii="Calibri" w:eastAsia="Calibri" w:hAnsi="Calibri" w:cs="Calibri"/>
                <w:b/>
                <w:bCs/>
                <w:color w:val="FFFFFF" w:themeColor="background1"/>
              </w:rPr>
              <w:t xml:space="preserve">Step 2: Determine which materials you want to purchase </w:t>
            </w:r>
          </w:p>
        </w:tc>
        <w:tc>
          <w:tcPr>
            <w:tcW w:w="2730" w:type="dxa"/>
            <w:shd w:val="clear" w:color="auto" w:fill="002060"/>
          </w:tcPr>
          <w:p w14:paraId="772A5F9A" w14:textId="130D66A5" w:rsidR="4450EC65" w:rsidRDefault="4450EC65" w:rsidP="1A3B0F42">
            <w:pPr>
              <w:rPr>
                <w:rFonts w:ascii="Calibri" w:eastAsia="Calibri" w:hAnsi="Calibri" w:cs="Calibri"/>
                <w:b/>
                <w:bCs/>
                <w:color w:val="FFFFFF" w:themeColor="background1"/>
              </w:rPr>
            </w:pPr>
            <w:r w:rsidRPr="1A3B0F42">
              <w:rPr>
                <w:rFonts w:ascii="Calibri" w:eastAsia="Calibri" w:hAnsi="Calibri" w:cs="Calibri"/>
                <w:b/>
                <w:bCs/>
                <w:color w:val="FFFFFF" w:themeColor="background1"/>
              </w:rPr>
              <w:t>Step 3: Determine which PD provider would be a good match (if applying for professional development)</w:t>
            </w:r>
            <w:r w:rsidR="56754291" w:rsidRPr="1A3B0F42">
              <w:rPr>
                <w:rFonts w:ascii="Calibri" w:eastAsia="Calibri" w:hAnsi="Calibri" w:cs="Calibri"/>
                <w:b/>
                <w:bCs/>
                <w:color w:val="FFFFFF" w:themeColor="background1"/>
              </w:rPr>
              <w:t xml:space="preserve"> by reading their organization overview and reaching out to the contact listed below. </w:t>
            </w:r>
          </w:p>
        </w:tc>
        <w:tc>
          <w:tcPr>
            <w:tcW w:w="3435" w:type="dxa"/>
            <w:shd w:val="clear" w:color="auto" w:fill="002060"/>
          </w:tcPr>
          <w:p w14:paraId="668368EA" w14:textId="5781D14A" w:rsidR="4450EC65" w:rsidRDefault="4450EC65" w:rsidP="1A3B0F42">
            <w:pPr>
              <w:rPr>
                <w:rFonts w:ascii="Calibri" w:eastAsia="Calibri" w:hAnsi="Calibri" w:cs="Calibri"/>
                <w:b/>
                <w:bCs/>
                <w:color w:val="FFFFFF" w:themeColor="background1"/>
              </w:rPr>
            </w:pPr>
            <w:r w:rsidRPr="1A3B0F42">
              <w:rPr>
                <w:rFonts w:ascii="Calibri" w:eastAsia="Calibri" w:hAnsi="Calibri" w:cs="Calibri"/>
                <w:b/>
                <w:bCs/>
                <w:color w:val="FFFFFF" w:themeColor="background1"/>
              </w:rPr>
              <w:t xml:space="preserve">Step 4: Create a PD plan for FY24 School Year and FY25 Summer. </w:t>
            </w:r>
          </w:p>
          <w:p w14:paraId="00936310" w14:textId="6B9E2292" w:rsidR="1A3B0F42" w:rsidRDefault="1A3B0F42" w:rsidP="1A3B0F42">
            <w:pPr>
              <w:rPr>
                <w:rFonts w:ascii="Calibri" w:eastAsia="Calibri" w:hAnsi="Calibri" w:cs="Calibri"/>
                <w:b/>
                <w:bCs/>
                <w:color w:val="FFFFFF" w:themeColor="background1"/>
              </w:rPr>
            </w:pPr>
          </w:p>
          <w:p w14:paraId="0FE6F7E4" w14:textId="338E030B" w:rsidR="4450EC65" w:rsidRDefault="4450EC65" w:rsidP="1A3B0F42">
            <w:pPr>
              <w:rPr>
                <w:rFonts w:ascii="Calibri" w:eastAsia="Calibri" w:hAnsi="Calibri" w:cs="Calibri"/>
                <w:b/>
                <w:bCs/>
                <w:i/>
                <w:iCs/>
                <w:color w:val="FFFFFF" w:themeColor="background1"/>
              </w:rPr>
            </w:pPr>
            <w:r w:rsidRPr="1A3B0F42">
              <w:rPr>
                <w:rFonts w:ascii="Calibri" w:eastAsia="Calibri" w:hAnsi="Calibri" w:cs="Calibri"/>
                <w:b/>
                <w:bCs/>
                <w:i/>
                <w:iCs/>
                <w:color w:val="FFFFFF" w:themeColor="background1"/>
              </w:rPr>
              <w:t xml:space="preserve">Please </w:t>
            </w:r>
            <w:bookmarkStart w:id="0" w:name="_Int_CXiq6QtX"/>
            <w:proofErr w:type="gramStart"/>
            <w:r w:rsidRPr="1A3B0F42">
              <w:rPr>
                <w:rFonts w:ascii="Calibri" w:eastAsia="Calibri" w:hAnsi="Calibri" w:cs="Calibri"/>
                <w:b/>
                <w:bCs/>
                <w:i/>
                <w:iCs/>
                <w:color w:val="FFFFFF" w:themeColor="background1"/>
              </w:rPr>
              <w:t>note:</w:t>
            </w:r>
            <w:bookmarkEnd w:id="0"/>
            <w:proofErr w:type="gramEnd"/>
            <w:r w:rsidRPr="1A3B0F42">
              <w:rPr>
                <w:rFonts w:ascii="Calibri" w:eastAsia="Calibri" w:hAnsi="Calibri" w:cs="Calibri"/>
                <w:b/>
                <w:bCs/>
                <w:i/>
                <w:iCs/>
                <w:color w:val="FFFFFF" w:themeColor="background1"/>
              </w:rPr>
              <w:t xml:space="preserve"> </w:t>
            </w:r>
            <w:r w:rsidRPr="1A3B0F42">
              <w:rPr>
                <w:rFonts w:ascii="Calibri" w:eastAsia="Calibri" w:hAnsi="Calibri" w:cs="Calibri"/>
                <w:i/>
                <w:iCs/>
                <w:color w:val="FFFFFF" w:themeColor="background1"/>
              </w:rPr>
              <w:t xml:space="preserve">pending appropriation and the meeting of grant requirements, awarded grantees may be eligible for continuation grant(s) in School Year 2025. Though this funding is not guaranteed by this grant, applicants should submit a proposal for FY25 (no earlier than 9/1/2024-6/30/25) in their Part 3 narrative and in their PD Provider proposal if intending to apply for the continuation grant. </w:t>
            </w:r>
            <w:r w:rsidRPr="1A3B0F42">
              <w:rPr>
                <w:rFonts w:ascii="Calibri" w:eastAsia="Calibri" w:hAnsi="Calibri" w:cs="Calibri"/>
                <w:b/>
                <w:bCs/>
                <w:i/>
                <w:iCs/>
                <w:color w:val="FFFFFF" w:themeColor="background1"/>
              </w:rPr>
              <w:t xml:space="preserve"> </w:t>
            </w:r>
          </w:p>
        </w:tc>
      </w:tr>
    </w:tbl>
    <w:p w14:paraId="764FF2AC" w14:textId="3BAF7D8F" w:rsidR="1A3B0F42" w:rsidRDefault="1A3B0F42">
      <w:r>
        <w:br w:type="page"/>
      </w:r>
    </w:p>
    <w:p w14:paraId="54DF36AD" w14:textId="7B309E35" w:rsidR="1A3B0F42" w:rsidRDefault="1A3B0F42" w:rsidP="1A3B0F42"/>
    <w:tbl>
      <w:tblPr>
        <w:tblStyle w:val="TableGrid"/>
        <w:tblW w:w="0" w:type="auto"/>
        <w:tblInd w:w="2" w:type="dxa"/>
        <w:tblLook w:val="04A0" w:firstRow="1" w:lastRow="0" w:firstColumn="1" w:lastColumn="0" w:noHBand="0" w:noVBand="1"/>
      </w:tblPr>
      <w:tblGrid>
        <w:gridCol w:w="10788"/>
      </w:tblGrid>
      <w:tr w:rsidR="00BC32C4" w14:paraId="7E26423C" w14:textId="77777777" w:rsidTr="436FA262">
        <w:tc>
          <w:tcPr>
            <w:tcW w:w="10790" w:type="dxa"/>
            <w:shd w:val="clear" w:color="auto" w:fill="FFE599" w:themeFill="accent4" w:themeFillTint="66"/>
          </w:tcPr>
          <w:p w14:paraId="3E9BE829" w14:textId="4C583487" w:rsidR="00BC32C4" w:rsidRPr="00BC32C4" w:rsidRDefault="00BC32C4" w:rsidP="436FA262">
            <w:pPr>
              <w:spacing w:line="276" w:lineRule="auto"/>
              <w:ind w:left="2" w:hanging="2"/>
              <w:rPr>
                <w:rStyle w:val="normaltextrun"/>
                <w:rFonts w:ascii="Calibri" w:eastAsia="Calibri" w:hAnsi="Calibri" w:cs="Calibri"/>
                <w:b/>
                <w:bCs/>
                <w:color w:val="0070C0"/>
                <w:sz w:val="20"/>
                <w:szCs w:val="20"/>
              </w:rPr>
            </w:pPr>
            <w:r w:rsidRPr="436FA262">
              <w:rPr>
                <w:rFonts w:ascii="Calibri" w:eastAsia="Calibri" w:hAnsi="Calibri" w:cs="Calibri"/>
                <w:b/>
                <w:bCs/>
                <w:color w:val="333333"/>
                <w:sz w:val="20"/>
                <w:szCs w:val="20"/>
              </w:rPr>
              <w:t xml:space="preserve">Track 1: </w:t>
            </w:r>
            <w:r w:rsidRPr="436FA262">
              <w:rPr>
                <w:rFonts w:ascii="Calibri" w:eastAsia="Calibri" w:hAnsi="Calibri" w:cs="Calibri"/>
                <w:b/>
                <w:bCs/>
                <w:color w:val="0070C0"/>
                <w:sz w:val="20"/>
                <w:szCs w:val="20"/>
              </w:rPr>
              <w:t xml:space="preserve">Full Adoption </w:t>
            </w:r>
            <w:r w:rsidRPr="436FA262">
              <w:rPr>
                <w:rFonts w:ascii="Calibri" w:eastAsia="Calibri" w:hAnsi="Calibri" w:cs="Calibri"/>
                <w:b/>
                <w:bCs/>
                <w:sz w:val="20"/>
                <w:szCs w:val="20"/>
              </w:rPr>
              <w:t>of</w:t>
            </w:r>
            <w:r w:rsidRPr="436FA262">
              <w:rPr>
                <w:rFonts w:ascii="Calibri" w:eastAsia="Calibri" w:hAnsi="Calibri" w:cs="Calibri"/>
                <w:b/>
                <w:bCs/>
                <w:i/>
                <w:iCs/>
                <w:sz w:val="20"/>
                <w:szCs w:val="20"/>
              </w:rPr>
              <w:t xml:space="preserve"> Appleseeds: Evidence-Based Foundational Skills for Massachusetts</w:t>
            </w:r>
            <w:r w:rsidRPr="436FA262">
              <w:rPr>
                <w:rStyle w:val="normaltextrun"/>
                <w:rFonts w:ascii="Calibri" w:eastAsia="Calibri" w:hAnsi="Calibri" w:cs="Calibri"/>
                <w:b/>
                <w:bCs/>
                <w:color w:val="000000" w:themeColor="text1"/>
                <w:sz w:val="20"/>
                <w:szCs w:val="20"/>
              </w:rPr>
              <w:t xml:space="preserve"> in grades K-2 </w:t>
            </w:r>
          </w:p>
        </w:tc>
      </w:tr>
    </w:tbl>
    <w:p w14:paraId="47E85119" w14:textId="6EBA9F28" w:rsidR="00BC32C4" w:rsidRPr="00BC32C4" w:rsidRDefault="00BC32C4" w:rsidP="1A3B0F42">
      <w:pPr>
        <w:spacing w:line="276" w:lineRule="auto"/>
        <w:rPr>
          <w:rFonts w:ascii="Calibri" w:eastAsia="Calibri" w:hAnsi="Calibri" w:cs="Calibri"/>
          <w:b/>
          <w:bCs/>
          <w:color w:val="000000" w:themeColor="text1"/>
          <w:sz w:val="12"/>
          <w:szCs w:val="12"/>
        </w:rPr>
      </w:pPr>
    </w:p>
    <w:p w14:paraId="5EAB31D3" w14:textId="65B69CD4" w:rsidR="7AAA5507" w:rsidRDefault="7AAA5507" w:rsidP="1A3B0F42">
      <w:pPr>
        <w:spacing w:line="276" w:lineRule="auto"/>
        <w:rPr>
          <w:rFonts w:ascii="Calibri" w:eastAsia="Calibri" w:hAnsi="Calibri" w:cs="Calibri"/>
          <w:b/>
          <w:bCs/>
          <w:color w:val="0070C0"/>
        </w:rPr>
      </w:pPr>
      <w:r w:rsidRPr="1A3B0F42">
        <w:rPr>
          <w:rFonts w:ascii="Calibri" w:eastAsia="Calibri" w:hAnsi="Calibri" w:cs="Calibri"/>
          <w:b/>
          <w:bCs/>
          <w:color w:val="0070C0"/>
        </w:rPr>
        <w:t>Purchase and ship all Appleseeds curricular materials for grades K-2</w:t>
      </w:r>
    </w:p>
    <w:p w14:paraId="1ADF3EA4" w14:textId="60AD1090" w:rsidR="7AAA5507" w:rsidRDefault="7AAA5507" w:rsidP="1A3B0F42">
      <w:pPr>
        <w:spacing w:line="276" w:lineRule="auto"/>
        <w:rPr>
          <w:rFonts w:ascii="Calibri" w:eastAsia="Calibri" w:hAnsi="Calibri" w:cs="Calibri"/>
          <w:color w:val="000000" w:themeColor="text1"/>
        </w:rPr>
      </w:pPr>
      <w:r w:rsidRPr="1A3B0F42">
        <w:rPr>
          <w:rFonts w:ascii="Calibri" w:eastAsia="Calibri" w:hAnsi="Calibri" w:cs="Calibri"/>
          <w:color w:val="000000" w:themeColor="text1"/>
        </w:rPr>
        <w:t>To create a budget to purchase and ship all Appleseeds curricular materials for grades K-2, follow the steps on the Part 2 – Budget.</w:t>
      </w:r>
    </w:p>
    <w:p w14:paraId="55DD3CD1" w14:textId="7C8B7912" w:rsidR="64FE79CC" w:rsidRDefault="64FE79CC" w:rsidP="1A3B0F42">
      <w:pPr>
        <w:spacing w:line="276" w:lineRule="auto"/>
        <w:rPr>
          <w:rFonts w:ascii="Calibri" w:eastAsia="Calibri" w:hAnsi="Calibri" w:cs="Calibri"/>
          <w:b/>
          <w:bCs/>
          <w:color w:val="0070C0"/>
        </w:rPr>
      </w:pPr>
      <w:r w:rsidRPr="1A3B0F42">
        <w:rPr>
          <w:rFonts w:ascii="Calibri" w:eastAsia="Calibri" w:hAnsi="Calibri" w:cs="Calibri"/>
          <w:b/>
          <w:bCs/>
          <w:color w:val="0070C0"/>
        </w:rPr>
        <w:t xml:space="preserve">Up to 100% of spring/summer professional development with a cap of $100,000 for teachers and leaders to support skillful and culturally responsive implementation of all Appleseeds materials in FY24 (Upon approval through 6/30/2024) and FY25 (Upon approval no earlier than 7/1/2024 and through 8/31/2024)  </w:t>
      </w:r>
    </w:p>
    <w:p w14:paraId="4904D948" w14:textId="112F5128" w:rsidR="64FE79CC" w:rsidRDefault="64FE79CC" w:rsidP="1A3B0F42">
      <w:pPr>
        <w:spacing w:line="276" w:lineRule="auto"/>
        <w:rPr>
          <w:rFonts w:ascii="Calibri" w:eastAsia="Calibri" w:hAnsi="Calibri" w:cs="Calibri"/>
          <w:color w:val="000000" w:themeColor="text1"/>
        </w:rPr>
      </w:pPr>
      <w:r w:rsidRPr="1A3B0F42">
        <w:rPr>
          <w:rFonts w:ascii="Calibri" w:eastAsia="Calibri" w:hAnsi="Calibri" w:cs="Calibri"/>
          <w:color w:val="000000" w:themeColor="text1"/>
        </w:rPr>
        <w:t xml:space="preserve">To create a budget for spring and/or summer professional development for teachers and leaders, choose a PD provider from below to partner with and contact them to create a PD package to match your specific needs. LEAs should reach out directly to certified providers to establish partnerships as part of preparing their grant proposal. Each PD provider </w:t>
      </w:r>
      <w:proofErr w:type="gramStart"/>
      <w:r w:rsidRPr="1A3B0F42">
        <w:rPr>
          <w:rFonts w:ascii="Calibri" w:eastAsia="Calibri" w:hAnsi="Calibri" w:cs="Calibri"/>
          <w:color w:val="000000" w:themeColor="text1"/>
        </w:rPr>
        <w:t>is able to</w:t>
      </w:r>
      <w:proofErr w:type="gramEnd"/>
      <w:r w:rsidRPr="1A3B0F42">
        <w:rPr>
          <w:rFonts w:ascii="Calibri" w:eastAsia="Calibri" w:hAnsi="Calibri" w:cs="Calibri"/>
          <w:color w:val="000000" w:themeColor="text1"/>
        </w:rPr>
        <w:t xml:space="preserve"> offer a variation of:</w:t>
      </w:r>
    </w:p>
    <w:p w14:paraId="62C40803" w14:textId="48573A40" w:rsidR="64FE79CC" w:rsidRDefault="64FE79CC" w:rsidP="1A3B0F42">
      <w:pPr>
        <w:pStyle w:val="ListParagraph"/>
        <w:numPr>
          <w:ilvl w:val="0"/>
          <w:numId w:val="9"/>
        </w:numPr>
        <w:spacing w:line="276" w:lineRule="auto"/>
        <w:rPr>
          <w:rFonts w:ascii="Calibri" w:eastAsia="Calibri" w:hAnsi="Calibri" w:cs="Calibri"/>
          <w:i/>
          <w:iCs/>
          <w:color w:val="000000" w:themeColor="text1"/>
        </w:rPr>
      </w:pPr>
      <w:r w:rsidRPr="1A3B0F42">
        <w:rPr>
          <w:rFonts w:ascii="Calibri" w:eastAsia="Calibri" w:hAnsi="Calibri" w:cs="Calibri"/>
          <w:i/>
          <w:iCs/>
          <w:color w:val="000000" w:themeColor="text1"/>
        </w:rPr>
        <w:t xml:space="preserve">Strategic Advising for School/District Leaders </w:t>
      </w:r>
    </w:p>
    <w:p w14:paraId="35B90375" w14:textId="2FFA9CF3" w:rsidR="64FE79CC" w:rsidRDefault="64FE79CC" w:rsidP="1A3B0F42">
      <w:pPr>
        <w:pStyle w:val="ListParagraph"/>
        <w:numPr>
          <w:ilvl w:val="0"/>
          <w:numId w:val="9"/>
        </w:numPr>
        <w:spacing w:line="276" w:lineRule="auto"/>
        <w:rPr>
          <w:rFonts w:ascii="Calibri" w:eastAsia="Calibri" w:hAnsi="Calibri" w:cs="Calibri"/>
          <w:color w:val="000000" w:themeColor="text1"/>
        </w:rPr>
      </w:pPr>
      <w:r w:rsidRPr="1A3B0F42">
        <w:rPr>
          <w:rFonts w:ascii="Calibri" w:eastAsia="Calibri" w:hAnsi="Calibri" w:cs="Calibri"/>
          <w:i/>
          <w:iCs/>
          <w:color w:val="000000" w:themeColor="text1"/>
        </w:rPr>
        <w:t>Professional Learning for District- &amp; School-Based Instructional Leaders​</w:t>
      </w:r>
      <w:r w:rsidRPr="1A3B0F42">
        <w:rPr>
          <w:rFonts w:ascii="Calibri" w:eastAsia="Calibri" w:hAnsi="Calibri" w:cs="Calibri"/>
          <w:color w:val="000000" w:themeColor="text1"/>
        </w:rPr>
        <w:t xml:space="preserve"> to build understanding of design and intent of Appleseeds and shared expectations for excellent implementation; prepare to diagnose instruction and support </w:t>
      </w:r>
      <w:proofErr w:type="gramStart"/>
      <w:r w:rsidRPr="1A3B0F42">
        <w:rPr>
          <w:rFonts w:ascii="Calibri" w:eastAsia="Calibri" w:hAnsi="Calibri" w:cs="Calibri"/>
          <w:color w:val="000000" w:themeColor="text1"/>
        </w:rPr>
        <w:t>progress​</w:t>
      </w:r>
      <w:proofErr w:type="gramEnd"/>
      <w:r w:rsidRPr="1A3B0F42">
        <w:rPr>
          <w:rFonts w:ascii="Calibri" w:eastAsia="Calibri" w:hAnsi="Calibri" w:cs="Calibri"/>
          <w:color w:val="000000" w:themeColor="text1"/>
        </w:rPr>
        <w:t xml:space="preserve"> </w:t>
      </w:r>
    </w:p>
    <w:p w14:paraId="34CC5D94" w14:textId="0DFF97DE" w:rsidR="64FE79CC" w:rsidRDefault="64FE79CC" w:rsidP="1A3B0F42">
      <w:pPr>
        <w:pStyle w:val="ListParagraph"/>
        <w:numPr>
          <w:ilvl w:val="0"/>
          <w:numId w:val="9"/>
        </w:numPr>
        <w:spacing w:line="276" w:lineRule="auto"/>
        <w:rPr>
          <w:rFonts w:ascii="Calibri" w:eastAsia="Calibri" w:hAnsi="Calibri" w:cs="Calibri"/>
          <w:color w:val="000000" w:themeColor="text1"/>
        </w:rPr>
      </w:pPr>
      <w:r w:rsidRPr="1A3B0F42">
        <w:rPr>
          <w:rFonts w:ascii="Calibri" w:eastAsia="Calibri" w:hAnsi="Calibri" w:cs="Calibri"/>
          <w:i/>
          <w:iCs/>
          <w:color w:val="000000" w:themeColor="text1"/>
        </w:rPr>
        <w:t xml:space="preserve">Professional Learning for K-2 Educators​ </w:t>
      </w:r>
      <w:r w:rsidRPr="1A3B0F42">
        <w:rPr>
          <w:rFonts w:ascii="Calibri" w:eastAsia="Calibri" w:hAnsi="Calibri" w:cs="Calibri"/>
          <w:color w:val="000000" w:themeColor="text1"/>
        </w:rPr>
        <w:t xml:space="preserve">to deepen understanding of evidence-based early literacy practices and how Appleseeds is designed to support, engage in Unit and Lesson Internalizations, and practice key instructional </w:t>
      </w:r>
      <w:proofErr w:type="gramStart"/>
      <w:r w:rsidRPr="1A3B0F42">
        <w:rPr>
          <w:rFonts w:ascii="Calibri" w:eastAsia="Calibri" w:hAnsi="Calibri" w:cs="Calibri"/>
          <w:color w:val="000000" w:themeColor="text1"/>
        </w:rPr>
        <w:t>routines​</w:t>
      </w:r>
      <w:proofErr w:type="gramEnd"/>
    </w:p>
    <w:p w14:paraId="39C7F602" w14:textId="56EED8A2" w:rsidR="64FE79CC" w:rsidRDefault="64FE79CC" w:rsidP="1A3B0F42">
      <w:pPr>
        <w:pStyle w:val="ListParagraph"/>
        <w:numPr>
          <w:ilvl w:val="0"/>
          <w:numId w:val="9"/>
        </w:numPr>
        <w:spacing w:line="276" w:lineRule="auto"/>
        <w:rPr>
          <w:rFonts w:ascii="Calibri" w:eastAsia="Calibri" w:hAnsi="Calibri" w:cs="Calibri"/>
          <w:color w:val="000000" w:themeColor="text1"/>
        </w:rPr>
      </w:pPr>
      <w:r w:rsidRPr="1A3B0F42">
        <w:rPr>
          <w:rFonts w:ascii="Calibri" w:eastAsia="Calibri" w:hAnsi="Calibri" w:cs="Calibri"/>
          <w:i/>
          <w:iCs/>
          <w:color w:val="000000" w:themeColor="text1"/>
        </w:rPr>
        <w:t xml:space="preserve">Ongoing Virtual Support and Resource Development </w:t>
      </w:r>
      <w:r w:rsidRPr="1A3B0F42">
        <w:rPr>
          <w:rFonts w:ascii="Calibri" w:eastAsia="Calibri" w:hAnsi="Calibri" w:cs="Calibri"/>
          <w:color w:val="000000" w:themeColor="text1"/>
        </w:rPr>
        <w:t xml:space="preserve">for instructional leaders and educators who are responsible for </w:t>
      </w:r>
      <w:proofErr w:type="gramStart"/>
      <w:r w:rsidRPr="1A3B0F42">
        <w:rPr>
          <w:rFonts w:ascii="Calibri" w:eastAsia="Calibri" w:hAnsi="Calibri" w:cs="Calibri"/>
          <w:color w:val="000000" w:themeColor="text1"/>
        </w:rPr>
        <w:t>implementation</w:t>
      </w:r>
      <w:proofErr w:type="gramEnd"/>
    </w:p>
    <w:p w14:paraId="55922DE9" w14:textId="4F8AB60D" w:rsidR="64FE79CC" w:rsidRDefault="64FE79CC" w:rsidP="1A3B0F42">
      <w:pPr>
        <w:spacing w:line="276" w:lineRule="auto"/>
        <w:rPr>
          <w:rFonts w:ascii="Calibri" w:eastAsia="Calibri" w:hAnsi="Calibri" w:cs="Calibri"/>
          <w:i/>
          <w:iCs/>
          <w:color w:val="222222"/>
          <w:sz w:val="19"/>
          <w:szCs w:val="19"/>
        </w:rPr>
      </w:pPr>
      <w:r w:rsidRPr="1A3B0F42">
        <w:rPr>
          <w:rFonts w:ascii="Calibri" w:eastAsia="Calibri" w:hAnsi="Calibri" w:cs="Calibri"/>
          <w:i/>
          <w:iCs/>
          <w:color w:val="222222"/>
          <w:sz w:val="19"/>
          <w:szCs w:val="19"/>
        </w:rPr>
        <w:t>Pending appropriation and the meeting of grant requirements, awarded grantees may be eligible for continuation grant(s) in School Year 2025. Though this funding is not guaranteed by this grant, applicants should submit a proposal for FY25 (no earlier than 9/1/2024-6/30/25) in their Part 3 narrative and in their PD Provider proposal if intending to apply for the continuation grant.</w:t>
      </w:r>
    </w:p>
    <w:tbl>
      <w:tblPr>
        <w:tblStyle w:val="TableGrid"/>
        <w:tblW w:w="0" w:type="auto"/>
        <w:jc w:val="center"/>
        <w:tblLook w:val="04A0" w:firstRow="1" w:lastRow="0" w:firstColumn="1" w:lastColumn="0" w:noHBand="0" w:noVBand="1"/>
      </w:tblPr>
      <w:tblGrid>
        <w:gridCol w:w="4071"/>
        <w:gridCol w:w="4154"/>
      </w:tblGrid>
      <w:tr w:rsidR="1A3B0F42" w14:paraId="64E45B10" w14:textId="77777777" w:rsidTr="58D19D8F">
        <w:trPr>
          <w:trHeight w:val="1634"/>
          <w:jc w:val="center"/>
        </w:trPr>
        <w:tc>
          <w:tcPr>
            <w:tcW w:w="4071" w:type="dxa"/>
            <w:shd w:val="clear" w:color="auto" w:fill="DEEAF6" w:themeFill="accent5" w:themeFillTint="33"/>
          </w:tcPr>
          <w:p w14:paraId="2DF14252" w14:textId="77777777" w:rsidR="1A3B0F42" w:rsidRDefault="1A3B0F42" w:rsidP="1A3B0F42">
            <w:pPr>
              <w:spacing w:line="276" w:lineRule="auto"/>
            </w:pPr>
            <w:r>
              <w:t> </w:t>
            </w:r>
            <w:r>
              <w:rPr>
                <w:noProof/>
              </w:rPr>
              <w:drawing>
                <wp:inline distT="0" distB="0" distL="0" distR="0" wp14:anchorId="4DCD88D3" wp14:editId="39C2BE4F">
                  <wp:extent cx="450850" cy="241300"/>
                  <wp:effectExtent l="0" t="0" r="6350" b="6350"/>
                  <wp:docPr id="1318483732" name="Picture 2" descr="TN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83732" name="Picture 2" descr="TNTP Logo"/>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0850" cy="241300"/>
                          </a:xfrm>
                          <a:prstGeom prst="rect">
                            <a:avLst/>
                          </a:prstGeom>
                          <a:noFill/>
                          <a:ln>
                            <a:noFill/>
                          </a:ln>
                        </pic:spPr>
                      </pic:pic>
                    </a:graphicData>
                  </a:graphic>
                </wp:inline>
              </w:drawing>
            </w:r>
          </w:p>
          <w:p w14:paraId="4965DD54" w14:textId="09EAE86D" w:rsidR="1A3B0F42" w:rsidRDefault="1A3B0F42" w:rsidP="1A3B0F42">
            <w:pPr>
              <w:spacing w:line="276" w:lineRule="auto"/>
              <w:rPr>
                <w:rFonts w:eastAsia="Calibri"/>
                <w:b/>
                <w:bCs/>
                <w:color w:val="000000" w:themeColor="text1"/>
                <w:sz w:val="20"/>
                <w:szCs w:val="20"/>
              </w:rPr>
            </w:pPr>
            <w:r w:rsidRPr="1A3B0F42">
              <w:rPr>
                <w:rFonts w:eastAsia="Calibri"/>
                <w:b/>
                <w:bCs/>
                <w:color w:val="000000" w:themeColor="text1"/>
                <w:sz w:val="20"/>
                <w:szCs w:val="20"/>
              </w:rPr>
              <w:t>TNTP</w:t>
            </w:r>
          </w:p>
          <w:p w14:paraId="26958C08" w14:textId="76C0632E" w:rsidR="2A312926" w:rsidRDefault="2A312926" w:rsidP="1A3B0F42">
            <w:pPr>
              <w:pStyle w:val="paragraph"/>
              <w:spacing w:before="0" w:beforeAutospacing="0" w:after="0" w:afterAutospacing="0"/>
              <w:rPr>
                <w:rFonts w:asciiTheme="minorHAnsi" w:hAnsiTheme="minorHAnsi" w:cstheme="minorBidi"/>
                <w:color w:val="000000" w:themeColor="text1"/>
                <w:sz w:val="20"/>
                <w:szCs w:val="20"/>
              </w:rPr>
            </w:pPr>
            <w:r w:rsidRPr="58D19D8F">
              <w:rPr>
                <w:rStyle w:val="normaltextrun"/>
                <w:rFonts w:asciiTheme="minorHAnsi" w:hAnsiTheme="minorHAnsi" w:cstheme="minorBidi"/>
                <w:color w:val="000000" w:themeColor="text1"/>
                <w:sz w:val="20"/>
                <w:szCs w:val="20"/>
              </w:rPr>
              <w:t>Click </w:t>
            </w:r>
            <w:hyperlink r:id="rId11">
              <w:r w:rsidRPr="58D19D8F">
                <w:rPr>
                  <w:rStyle w:val="Hyperlink"/>
                  <w:rFonts w:asciiTheme="minorHAnsi" w:hAnsiTheme="minorHAnsi" w:cstheme="minorBidi"/>
                  <w:sz w:val="20"/>
                  <w:szCs w:val="20"/>
                </w:rPr>
                <w:t>HERE</w:t>
              </w:r>
            </w:hyperlink>
            <w:r w:rsidRPr="58D19D8F">
              <w:rPr>
                <w:rStyle w:val="normaltextrun"/>
                <w:rFonts w:asciiTheme="minorHAnsi" w:hAnsiTheme="minorHAnsi" w:cstheme="minorBidi"/>
                <w:color w:val="000000" w:themeColor="text1"/>
                <w:sz w:val="20"/>
                <w:szCs w:val="20"/>
              </w:rPr>
              <w:t> to learn more about TNTP. To create a PD Package, contact </w:t>
            </w:r>
            <w:hyperlink r:id="rId12">
              <w:r w:rsidRPr="58D19D8F">
                <w:rPr>
                  <w:rStyle w:val="normaltextrun"/>
                  <w:rFonts w:asciiTheme="minorHAnsi" w:hAnsiTheme="minorHAnsi" w:cstheme="minorBidi"/>
                  <w:color w:val="000000" w:themeColor="text1"/>
                  <w:sz w:val="20"/>
                  <w:szCs w:val="20"/>
                  <w:u w:val="single"/>
                </w:rPr>
                <w:t>kate.glover@tntp.org</w:t>
              </w:r>
            </w:hyperlink>
            <w:r w:rsidRPr="58D19D8F">
              <w:rPr>
                <w:rStyle w:val="normaltextrun"/>
                <w:rFonts w:asciiTheme="minorHAnsi" w:hAnsiTheme="minorHAnsi" w:cstheme="minorBidi"/>
                <w:color w:val="000000" w:themeColor="text1"/>
                <w:sz w:val="20"/>
                <w:szCs w:val="20"/>
              </w:rPr>
              <w:t>.​</w:t>
            </w:r>
            <w:r w:rsidR="1A3B0F42" w:rsidRPr="58D19D8F">
              <w:rPr>
                <w:rStyle w:val="eop"/>
                <w:rFonts w:asciiTheme="minorHAnsi" w:hAnsiTheme="minorHAnsi" w:cstheme="minorBidi"/>
                <w:color w:val="000000" w:themeColor="text1"/>
                <w:sz w:val="20"/>
                <w:szCs w:val="20"/>
              </w:rPr>
              <w:t>​</w:t>
            </w:r>
          </w:p>
        </w:tc>
        <w:tc>
          <w:tcPr>
            <w:tcW w:w="4154" w:type="dxa"/>
            <w:shd w:val="clear" w:color="auto" w:fill="DEEAF6" w:themeFill="accent5" w:themeFillTint="33"/>
          </w:tcPr>
          <w:p w14:paraId="055A2493" w14:textId="77777777" w:rsidR="1A3B0F42" w:rsidRDefault="1A3B0F42" w:rsidP="1A3B0F42">
            <w:pPr>
              <w:spacing w:line="276" w:lineRule="auto"/>
              <w:rPr>
                <w:sz w:val="20"/>
                <w:szCs w:val="20"/>
              </w:rPr>
            </w:pPr>
            <w:r w:rsidRPr="1A3B0F42">
              <w:rPr>
                <w:sz w:val="20"/>
                <w:szCs w:val="20"/>
              </w:rPr>
              <w:t> </w:t>
            </w:r>
            <w:r>
              <w:rPr>
                <w:noProof/>
              </w:rPr>
              <w:drawing>
                <wp:inline distT="0" distB="0" distL="0" distR="0" wp14:anchorId="157AFD23" wp14:editId="1BA9006D">
                  <wp:extent cx="781050" cy="190500"/>
                  <wp:effectExtent l="0" t="0" r="0" b="0"/>
                  <wp:docPr id="858457935" name="Picture 1" descr="Instruction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57935" name="Picture 1" descr="Instruction Partners"/>
                          <pic:cNvPicPr/>
                        </pic:nvPicPr>
                        <pic:blipFill>
                          <a:blip r:embed="rId13">
                            <a:extLst>
                              <a:ext uri="{28A0092B-C50C-407E-A947-70E740481C1C}">
                                <a14:useLocalDpi xmlns:a14="http://schemas.microsoft.com/office/drawing/2010/main" val="0"/>
                              </a:ext>
                            </a:extLst>
                          </a:blip>
                          <a:stretch>
                            <a:fillRect/>
                          </a:stretch>
                        </pic:blipFill>
                        <pic:spPr bwMode="auto">
                          <a:xfrm>
                            <a:off x="0" y="0"/>
                            <a:ext cx="781050" cy="190500"/>
                          </a:xfrm>
                          <a:prstGeom prst="rect">
                            <a:avLst/>
                          </a:prstGeom>
                          <a:noFill/>
                          <a:ln>
                            <a:noFill/>
                          </a:ln>
                        </pic:spPr>
                      </pic:pic>
                    </a:graphicData>
                  </a:graphic>
                </wp:inline>
              </w:drawing>
            </w:r>
          </w:p>
          <w:p w14:paraId="010ECE60" w14:textId="38F2DBDF" w:rsidR="1A3B0F42" w:rsidRDefault="1A3B0F42" w:rsidP="1A3B0F42">
            <w:pPr>
              <w:spacing w:line="276" w:lineRule="auto"/>
              <w:rPr>
                <w:rFonts w:eastAsia="Calibri"/>
                <w:b/>
                <w:bCs/>
                <w:color w:val="000000" w:themeColor="text1"/>
                <w:sz w:val="20"/>
                <w:szCs w:val="20"/>
              </w:rPr>
            </w:pPr>
            <w:r w:rsidRPr="1A3B0F42">
              <w:rPr>
                <w:rFonts w:eastAsia="Calibri"/>
                <w:b/>
                <w:bCs/>
                <w:color w:val="000000" w:themeColor="text1"/>
                <w:sz w:val="20"/>
                <w:szCs w:val="20"/>
              </w:rPr>
              <w:t>Instruction Partners</w:t>
            </w:r>
          </w:p>
          <w:p w14:paraId="0354561A" w14:textId="53973C5A" w:rsidR="1A3B0F42" w:rsidRDefault="1A3B0F42" w:rsidP="1A3B0F42">
            <w:pPr>
              <w:pStyle w:val="paragraph"/>
              <w:spacing w:before="0" w:beforeAutospacing="0" w:after="0" w:afterAutospacing="0"/>
              <w:rPr>
                <w:rFonts w:asciiTheme="minorHAnsi" w:hAnsiTheme="minorHAnsi" w:cstheme="minorBidi"/>
                <w:color w:val="000000" w:themeColor="text1"/>
                <w:sz w:val="20"/>
                <w:szCs w:val="20"/>
              </w:rPr>
            </w:pPr>
            <w:r w:rsidRPr="58D19D8F">
              <w:rPr>
                <w:rStyle w:val="normaltextrun"/>
                <w:rFonts w:asciiTheme="minorHAnsi" w:hAnsiTheme="minorHAnsi" w:cstheme="minorBidi"/>
                <w:color w:val="000000" w:themeColor="text1"/>
                <w:sz w:val="20"/>
                <w:szCs w:val="20"/>
              </w:rPr>
              <w:t>Click </w:t>
            </w:r>
            <w:hyperlink r:id="rId14">
              <w:r w:rsidRPr="58D19D8F">
                <w:rPr>
                  <w:rStyle w:val="Hyperlink"/>
                  <w:rFonts w:asciiTheme="minorHAnsi" w:hAnsiTheme="minorHAnsi" w:cstheme="minorBidi"/>
                  <w:sz w:val="20"/>
                  <w:szCs w:val="20"/>
                </w:rPr>
                <w:t>HERE</w:t>
              </w:r>
            </w:hyperlink>
            <w:r w:rsidRPr="58D19D8F">
              <w:rPr>
                <w:rStyle w:val="normaltextrun"/>
                <w:rFonts w:asciiTheme="minorHAnsi" w:hAnsiTheme="minorHAnsi" w:cstheme="minorBidi"/>
                <w:color w:val="000000" w:themeColor="text1"/>
                <w:sz w:val="20"/>
                <w:szCs w:val="20"/>
              </w:rPr>
              <w:t xml:space="preserve"> to learn more about Instruction Partners. To create a PD Package, contact </w:t>
            </w:r>
            <w:hyperlink r:id="rId15">
              <w:r w:rsidRPr="58D19D8F">
                <w:rPr>
                  <w:rStyle w:val="Hyperlink"/>
                  <w:rFonts w:asciiTheme="minorHAnsi" w:hAnsiTheme="minorHAnsi" w:cstheme="minorBidi"/>
                  <w:sz w:val="20"/>
                  <w:szCs w:val="20"/>
                </w:rPr>
                <w:t>erika.cook@instructionpartners.org</w:t>
              </w:r>
            </w:hyperlink>
            <w:r w:rsidRPr="58D19D8F">
              <w:rPr>
                <w:rStyle w:val="normaltextrun"/>
                <w:rFonts w:asciiTheme="minorHAnsi" w:hAnsiTheme="minorHAnsi" w:cstheme="minorBidi"/>
                <w:color w:val="000000" w:themeColor="text1"/>
                <w:sz w:val="20"/>
                <w:szCs w:val="20"/>
              </w:rPr>
              <w:t>. </w:t>
            </w:r>
            <w:r w:rsidRPr="58D19D8F">
              <w:rPr>
                <w:rStyle w:val="eop"/>
                <w:rFonts w:asciiTheme="minorHAnsi" w:hAnsiTheme="minorHAnsi" w:cstheme="minorBidi"/>
                <w:color w:val="000000" w:themeColor="text1"/>
                <w:sz w:val="20"/>
                <w:szCs w:val="20"/>
              </w:rPr>
              <w:t>​</w:t>
            </w:r>
          </w:p>
        </w:tc>
      </w:tr>
      <w:tr w:rsidR="1A3B0F42" w14:paraId="47449F74" w14:textId="77777777" w:rsidTr="58D19D8F">
        <w:trPr>
          <w:trHeight w:val="1634"/>
          <w:jc w:val="center"/>
        </w:trPr>
        <w:tc>
          <w:tcPr>
            <w:tcW w:w="4071" w:type="dxa"/>
            <w:shd w:val="clear" w:color="auto" w:fill="DEEAF6" w:themeFill="accent5" w:themeFillTint="33"/>
          </w:tcPr>
          <w:p w14:paraId="1997E9C0" w14:textId="77777777" w:rsidR="1A3B0F42" w:rsidRDefault="1A3B0F42" w:rsidP="1A3B0F42">
            <w:pPr>
              <w:spacing w:line="276" w:lineRule="auto"/>
            </w:pPr>
            <w:r>
              <w:t> </w:t>
            </w:r>
            <w:r>
              <w:rPr>
                <w:noProof/>
              </w:rPr>
              <w:drawing>
                <wp:inline distT="0" distB="0" distL="0" distR="0" wp14:anchorId="3CE65B60" wp14:editId="33BE1594">
                  <wp:extent cx="533400" cy="241300"/>
                  <wp:effectExtent l="0" t="0" r="0" b="6350"/>
                  <wp:docPr id="439568985" name="Picture 3" descr="Achievement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68985" name="Picture 3" descr="Achievement Network Logo"/>
                          <pic:cNvPicPr/>
                        </pic:nvPicPr>
                        <pic:blipFill>
                          <a:blip r:embed="rId16">
                            <a:extLst>
                              <a:ext uri="{28A0092B-C50C-407E-A947-70E740481C1C}">
                                <a14:useLocalDpi xmlns:a14="http://schemas.microsoft.com/office/drawing/2010/main" val="0"/>
                              </a:ext>
                            </a:extLst>
                          </a:blip>
                          <a:stretch>
                            <a:fillRect/>
                          </a:stretch>
                        </pic:blipFill>
                        <pic:spPr bwMode="auto">
                          <a:xfrm>
                            <a:off x="0" y="0"/>
                            <a:ext cx="533400" cy="241300"/>
                          </a:xfrm>
                          <a:prstGeom prst="rect">
                            <a:avLst/>
                          </a:prstGeom>
                          <a:noFill/>
                          <a:ln>
                            <a:noFill/>
                          </a:ln>
                        </pic:spPr>
                      </pic:pic>
                    </a:graphicData>
                  </a:graphic>
                </wp:inline>
              </w:drawing>
            </w:r>
          </w:p>
          <w:p w14:paraId="587F5D28" w14:textId="47782AFD" w:rsidR="1A3B0F42" w:rsidRDefault="1A3B0F42" w:rsidP="1A3B0F42">
            <w:pPr>
              <w:spacing w:line="276" w:lineRule="auto"/>
            </w:pPr>
            <w:r w:rsidRPr="1A3B0F42">
              <w:rPr>
                <w:rFonts w:eastAsia="Calibri"/>
                <w:b/>
                <w:bCs/>
                <w:color w:val="000000" w:themeColor="text1"/>
                <w:sz w:val="20"/>
                <w:szCs w:val="20"/>
              </w:rPr>
              <w:t>Achievement Network</w:t>
            </w:r>
          </w:p>
          <w:p w14:paraId="13D00C41" w14:textId="39F0FE32" w:rsidR="1A3B0F42" w:rsidRDefault="1A3B0F42" w:rsidP="1A3B0F42">
            <w:pPr>
              <w:pStyle w:val="paragraph"/>
              <w:spacing w:before="0" w:beforeAutospacing="0" w:after="0" w:afterAutospacing="0"/>
              <w:rPr>
                <w:rStyle w:val="normaltextrun"/>
                <w:rFonts w:asciiTheme="minorHAnsi" w:hAnsiTheme="minorHAnsi" w:cstheme="minorBidi"/>
                <w:color w:val="000000" w:themeColor="text1"/>
                <w:sz w:val="20"/>
                <w:szCs w:val="20"/>
              </w:rPr>
            </w:pPr>
            <w:r w:rsidRPr="58D19D8F">
              <w:rPr>
                <w:rStyle w:val="normaltextrun"/>
                <w:rFonts w:asciiTheme="minorHAnsi" w:hAnsiTheme="minorHAnsi" w:cstheme="minorBidi"/>
                <w:color w:val="000000" w:themeColor="text1"/>
                <w:sz w:val="20"/>
                <w:szCs w:val="20"/>
              </w:rPr>
              <w:t>Click </w:t>
            </w:r>
            <w:hyperlink r:id="rId17">
              <w:r w:rsidRPr="58D19D8F">
                <w:rPr>
                  <w:rStyle w:val="Hyperlink"/>
                  <w:rFonts w:asciiTheme="minorHAnsi" w:hAnsiTheme="minorHAnsi" w:cstheme="minorBidi"/>
                  <w:sz w:val="20"/>
                  <w:szCs w:val="20"/>
                </w:rPr>
                <w:t>HERE</w:t>
              </w:r>
            </w:hyperlink>
            <w:r w:rsidRPr="58D19D8F">
              <w:rPr>
                <w:rStyle w:val="normaltextrun"/>
                <w:rFonts w:asciiTheme="minorHAnsi" w:hAnsiTheme="minorHAnsi" w:cstheme="minorBidi"/>
                <w:color w:val="000000" w:themeColor="text1"/>
                <w:sz w:val="20"/>
                <w:szCs w:val="20"/>
              </w:rPr>
              <w:t xml:space="preserve"> to learn more about Achievement Network. </w:t>
            </w:r>
          </w:p>
          <w:p w14:paraId="768BD4DA" w14:textId="30B3D104" w:rsidR="1A3B0F42" w:rsidRDefault="1A3B0F42" w:rsidP="1A3B0F42">
            <w:pPr>
              <w:pStyle w:val="paragraph"/>
              <w:spacing w:before="0" w:beforeAutospacing="0" w:after="0" w:afterAutospacing="0"/>
              <w:rPr>
                <w:rFonts w:asciiTheme="minorHAnsi" w:hAnsiTheme="minorHAnsi" w:cstheme="minorBidi"/>
                <w:color w:val="000000" w:themeColor="text1"/>
                <w:sz w:val="20"/>
                <w:szCs w:val="20"/>
              </w:rPr>
            </w:pPr>
            <w:r w:rsidRPr="1A3B0F42">
              <w:rPr>
                <w:rStyle w:val="normaltextrun"/>
                <w:rFonts w:asciiTheme="minorHAnsi" w:hAnsiTheme="minorHAnsi" w:cstheme="minorBidi"/>
                <w:color w:val="000000" w:themeColor="text1"/>
                <w:sz w:val="20"/>
                <w:szCs w:val="20"/>
              </w:rPr>
              <w:t>To create a PD package, contact  </w:t>
            </w:r>
            <w:hyperlink r:id="rId18">
              <w:r w:rsidRPr="1A3B0F42">
                <w:rPr>
                  <w:rStyle w:val="normaltextrun"/>
                  <w:rFonts w:asciiTheme="minorHAnsi" w:hAnsiTheme="minorHAnsi" w:cstheme="minorBidi"/>
                  <w:color w:val="000000" w:themeColor="text1"/>
                  <w:sz w:val="20"/>
                  <w:szCs w:val="20"/>
                  <w:u w:val="single"/>
                </w:rPr>
                <w:t>sstrand@achievementnetwork.org</w:t>
              </w:r>
            </w:hyperlink>
            <w:r w:rsidRPr="1A3B0F42">
              <w:rPr>
                <w:rStyle w:val="normaltextrun"/>
                <w:rFonts w:asciiTheme="minorHAnsi" w:hAnsiTheme="minorHAnsi" w:cstheme="minorBidi"/>
                <w:color w:val="000000" w:themeColor="text1"/>
                <w:sz w:val="20"/>
                <w:szCs w:val="20"/>
              </w:rPr>
              <w:t>. </w:t>
            </w:r>
          </w:p>
        </w:tc>
        <w:tc>
          <w:tcPr>
            <w:tcW w:w="4154" w:type="dxa"/>
            <w:shd w:val="clear" w:color="auto" w:fill="DEEAF6" w:themeFill="accent5" w:themeFillTint="33"/>
          </w:tcPr>
          <w:p w14:paraId="4708D36B" w14:textId="77777777" w:rsidR="1A3B0F42" w:rsidRDefault="1A3B0F42" w:rsidP="1A3B0F42">
            <w:pPr>
              <w:spacing w:line="276" w:lineRule="auto"/>
            </w:pPr>
            <w:r>
              <w:t> </w:t>
            </w:r>
            <w:r>
              <w:rPr>
                <w:noProof/>
              </w:rPr>
              <w:drawing>
                <wp:inline distT="0" distB="0" distL="0" distR="0" wp14:anchorId="22FC7891" wp14:editId="2182FDCA">
                  <wp:extent cx="450850" cy="247650"/>
                  <wp:effectExtent l="0" t="0" r="6350" b="0"/>
                  <wp:docPr id="2031023340" name="Picture 4" descr="SchoolK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23340" name="Picture 4" descr="SchoolKit Logo"/>
                          <pic:cNvPicPr/>
                        </pic:nvPicPr>
                        <pic:blipFill>
                          <a:blip r:embed="rId19">
                            <a:extLst>
                              <a:ext uri="{28A0092B-C50C-407E-A947-70E740481C1C}">
                                <a14:useLocalDpi xmlns:a14="http://schemas.microsoft.com/office/drawing/2010/main" val="0"/>
                              </a:ext>
                            </a:extLst>
                          </a:blip>
                          <a:stretch>
                            <a:fillRect/>
                          </a:stretch>
                        </pic:blipFill>
                        <pic:spPr bwMode="auto">
                          <a:xfrm>
                            <a:off x="0" y="0"/>
                            <a:ext cx="450850" cy="247650"/>
                          </a:xfrm>
                          <a:prstGeom prst="rect">
                            <a:avLst/>
                          </a:prstGeom>
                          <a:noFill/>
                          <a:ln>
                            <a:noFill/>
                          </a:ln>
                        </pic:spPr>
                      </pic:pic>
                    </a:graphicData>
                  </a:graphic>
                </wp:inline>
              </w:drawing>
            </w:r>
          </w:p>
          <w:p w14:paraId="52A2B1AD" w14:textId="73D8B508" w:rsidR="1A3B0F42" w:rsidRDefault="1A3B0F42" w:rsidP="1A3B0F42">
            <w:pPr>
              <w:spacing w:line="276" w:lineRule="auto"/>
            </w:pPr>
            <w:proofErr w:type="spellStart"/>
            <w:r w:rsidRPr="1A3B0F42">
              <w:rPr>
                <w:rFonts w:eastAsia="Calibri"/>
                <w:b/>
                <w:bCs/>
                <w:color w:val="000000" w:themeColor="text1"/>
                <w:sz w:val="20"/>
                <w:szCs w:val="20"/>
              </w:rPr>
              <w:t>SchoolKit</w:t>
            </w:r>
            <w:proofErr w:type="spellEnd"/>
          </w:p>
          <w:p w14:paraId="5E399747" w14:textId="1DACA6DC" w:rsidR="1A3B0F42" w:rsidRDefault="1A3B0F42" w:rsidP="1A3B0F42">
            <w:pPr>
              <w:pStyle w:val="paragraph"/>
              <w:spacing w:before="0" w:beforeAutospacing="0" w:after="0" w:afterAutospacing="0"/>
              <w:rPr>
                <w:rFonts w:asciiTheme="minorHAnsi" w:hAnsiTheme="minorHAnsi" w:cstheme="minorBidi"/>
                <w:color w:val="000000" w:themeColor="text1"/>
                <w:sz w:val="20"/>
                <w:szCs w:val="20"/>
              </w:rPr>
            </w:pPr>
            <w:r w:rsidRPr="58D19D8F">
              <w:rPr>
                <w:rStyle w:val="normaltextrun"/>
                <w:rFonts w:asciiTheme="minorHAnsi" w:hAnsiTheme="minorHAnsi" w:cstheme="minorBidi"/>
                <w:color w:val="000000" w:themeColor="text1"/>
                <w:sz w:val="20"/>
                <w:szCs w:val="20"/>
              </w:rPr>
              <w:t>Click </w:t>
            </w:r>
            <w:hyperlink r:id="rId20">
              <w:r w:rsidRPr="58D19D8F">
                <w:rPr>
                  <w:rStyle w:val="Hyperlink"/>
                  <w:rFonts w:asciiTheme="minorHAnsi" w:hAnsiTheme="minorHAnsi" w:cstheme="minorBidi"/>
                  <w:sz w:val="20"/>
                  <w:szCs w:val="20"/>
                </w:rPr>
                <w:t>HERE</w:t>
              </w:r>
            </w:hyperlink>
            <w:r w:rsidRPr="58D19D8F">
              <w:rPr>
                <w:rStyle w:val="normaltextrun"/>
                <w:rFonts w:asciiTheme="minorHAnsi" w:hAnsiTheme="minorHAnsi" w:cstheme="minorBidi"/>
                <w:color w:val="000000" w:themeColor="text1"/>
                <w:sz w:val="20"/>
                <w:szCs w:val="20"/>
              </w:rPr>
              <w:t> to learn more about School Kit. To create a PD Package, contact </w:t>
            </w:r>
            <w:hyperlink r:id="rId21">
              <w:r w:rsidRPr="58D19D8F">
                <w:rPr>
                  <w:rStyle w:val="normaltextrun"/>
                  <w:rFonts w:asciiTheme="minorHAnsi" w:hAnsiTheme="minorHAnsi" w:cstheme="minorBidi"/>
                  <w:color w:val="000000" w:themeColor="text1"/>
                  <w:sz w:val="20"/>
                  <w:szCs w:val="20"/>
                  <w:u w:val="single"/>
                </w:rPr>
                <w:t>nazo.burgy@schoolkitgroup.com</w:t>
              </w:r>
            </w:hyperlink>
            <w:r w:rsidRPr="58D19D8F">
              <w:rPr>
                <w:rStyle w:val="normaltextrun"/>
                <w:rFonts w:asciiTheme="minorHAnsi" w:hAnsiTheme="minorHAnsi" w:cstheme="minorBidi"/>
                <w:color w:val="000000" w:themeColor="text1"/>
                <w:sz w:val="20"/>
                <w:szCs w:val="20"/>
              </w:rPr>
              <w:t>.</w:t>
            </w:r>
            <w:r w:rsidRPr="58D19D8F">
              <w:rPr>
                <w:rStyle w:val="eop"/>
                <w:rFonts w:asciiTheme="minorHAnsi" w:hAnsiTheme="minorHAnsi" w:cstheme="minorBidi"/>
                <w:color w:val="000000" w:themeColor="text1"/>
                <w:sz w:val="20"/>
                <w:szCs w:val="20"/>
              </w:rPr>
              <w:t>​</w:t>
            </w:r>
          </w:p>
        </w:tc>
      </w:tr>
    </w:tbl>
    <w:p w14:paraId="0E3021CA" w14:textId="5891E1B2" w:rsidR="1A3B0F42" w:rsidRDefault="1A3B0F42" w:rsidP="1A3B0F42">
      <w:pPr>
        <w:spacing w:line="276" w:lineRule="auto"/>
        <w:rPr>
          <w:rFonts w:ascii="Calibri" w:eastAsia="Calibri" w:hAnsi="Calibri" w:cs="Calibri"/>
          <w:b/>
          <w:bCs/>
          <w:color w:val="000000" w:themeColor="text1"/>
        </w:rPr>
      </w:pPr>
    </w:p>
    <w:p w14:paraId="482B6AAF" w14:textId="47690BC3" w:rsidR="1A3B0F42" w:rsidRDefault="1A3B0F42" w:rsidP="1A3B0F42">
      <w:pPr>
        <w:spacing w:line="276" w:lineRule="auto"/>
        <w:rPr>
          <w:rFonts w:ascii="Calibri" w:eastAsia="Calibri" w:hAnsi="Calibri" w:cs="Calibri"/>
          <w:b/>
          <w:bCs/>
          <w:color w:val="000000" w:themeColor="text1"/>
        </w:rPr>
      </w:pPr>
    </w:p>
    <w:p w14:paraId="5661BBD1" w14:textId="06FB8B76" w:rsidR="1A3B0F42" w:rsidRDefault="1A3B0F42" w:rsidP="1A3B0F42">
      <w:pPr>
        <w:spacing w:line="276" w:lineRule="auto"/>
        <w:rPr>
          <w:rFonts w:ascii="Calibri" w:eastAsia="Calibri" w:hAnsi="Calibri" w:cs="Calibri"/>
          <w:b/>
          <w:bCs/>
          <w:sz w:val="12"/>
          <w:szCs w:val="12"/>
        </w:rPr>
      </w:pPr>
    </w:p>
    <w:p w14:paraId="3728D982" w14:textId="04A7F4F1" w:rsidR="00BC32C4" w:rsidRDefault="00BC32C4" w:rsidP="00BC32C4">
      <w:pPr>
        <w:spacing w:line="276" w:lineRule="auto"/>
        <w:rPr>
          <w:rFonts w:ascii="Calibri" w:eastAsia="Calibri" w:hAnsi="Calibri" w:cs="Calibri"/>
          <w:b/>
          <w:bCs/>
          <w:color w:val="000000" w:themeColor="text1"/>
        </w:rPr>
      </w:pPr>
    </w:p>
    <w:p w14:paraId="40F57D1F" w14:textId="43BB7CBE" w:rsidR="62E91D63" w:rsidRDefault="62E91D63" w:rsidP="62E91D63">
      <w:pPr>
        <w:spacing w:line="276" w:lineRule="auto"/>
        <w:rPr>
          <w:rFonts w:ascii="Calibri" w:eastAsia="Calibri" w:hAnsi="Calibri" w:cs="Calibri"/>
          <w:b/>
          <w:bCs/>
          <w:color w:val="000000" w:themeColor="text1"/>
        </w:rPr>
      </w:pPr>
    </w:p>
    <w:tbl>
      <w:tblPr>
        <w:tblStyle w:val="TableGrid"/>
        <w:tblW w:w="0" w:type="auto"/>
        <w:tblInd w:w="2" w:type="dxa"/>
        <w:tblLook w:val="04A0" w:firstRow="1" w:lastRow="0" w:firstColumn="1" w:lastColumn="0" w:noHBand="0" w:noVBand="1"/>
      </w:tblPr>
      <w:tblGrid>
        <w:gridCol w:w="10788"/>
      </w:tblGrid>
      <w:tr w:rsidR="00BC32C4" w14:paraId="1FED48C6" w14:textId="77777777" w:rsidTr="1A3B0F42">
        <w:tc>
          <w:tcPr>
            <w:tcW w:w="10790" w:type="dxa"/>
            <w:shd w:val="clear" w:color="auto" w:fill="FFE599" w:themeFill="accent4" w:themeFillTint="66"/>
          </w:tcPr>
          <w:p w14:paraId="352D24E6" w14:textId="22B33652" w:rsidR="00BC32C4" w:rsidRPr="007972EE" w:rsidRDefault="00BC32C4" w:rsidP="436FA262">
            <w:pPr>
              <w:rPr>
                <w:rStyle w:val="normaltextrun"/>
                <w:rFonts w:ascii="Calibri" w:eastAsia="Calibri" w:hAnsi="Calibri" w:cs="Calibri"/>
                <w:b/>
                <w:bCs/>
                <w:color w:val="000000" w:themeColor="text1"/>
                <w:sz w:val="20"/>
                <w:szCs w:val="20"/>
              </w:rPr>
            </w:pPr>
            <w:r w:rsidRPr="436FA262">
              <w:rPr>
                <w:rFonts w:ascii="Calibri" w:eastAsia="Calibri" w:hAnsi="Calibri" w:cs="Calibri"/>
                <w:b/>
                <w:bCs/>
                <w:color w:val="333333"/>
                <w:sz w:val="20"/>
                <w:szCs w:val="20"/>
              </w:rPr>
              <w:lastRenderedPageBreak/>
              <w:t xml:space="preserve">Track 2: </w:t>
            </w:r>
            <w:r w:rsidRPr="436FA262">
              <w:rPr>
                <w:rFonts w:ascii="Calibri" w:eastAsia="Calibri" w:hAnsi="Calibri" w:cs="Calibri"/>
                <w:b/>
                <w:bCs/>
                <w:color w:val="0070C0"/>
                <w:sz w:val="20"/>
                <w:szCs w:val="20"/>
              </w:rPr>
              <w:t xml:space="preserve">Decodable Readers Adoption </w:t>
            </w:r>
            <w:r w:rsidRPr="436FA262">
              <w:rPr>
                <w:rFonts w:ascii="Calibri" w:eastAsia="Calibri" w:hAnsi="Calibri" w:cs="Calibri"/>
                <w:b/>
                <w:bCs/>
                <w:sz w:val="20"/>
                <w:szCs w:val="20"/>
              </w:rPr>
              <w:t>of</w:t>
            </w:r>
            <w:r w:rsidRPr="436FA262">
              <w:rPr>
                <w:rFonts w:ascii="Calibri" w:eastAsia="Calibri" w:hAnsi="Calibri" w:cs="Calibri"/>
                <w:b/>
                <w:bCs/>
                <w:color w:val="0070C0"/>
                <w:sz w:val="20"/>
                <w:szCs w:val="20"/>
              </w:rPr>
              <w:t xml:space="preserve"> </w:t>
            </w:r>
            <w:r w:rsidRPr="436FA262">
              <w:rPr>
                <w:rFonts w:ascii="Calibri" w:eastAsia="Calibri" w:hAnsi="Calibri" w:cs="Calibri"/>
                <w:b/>
                <w:bCs/>
                <w:i/>
                <w:iCs/>
                <w:sz w:val="20"/>
                <w:szCs w:val="20"/>
              </w:rPr>
              <w:t>Appleseeds: Evidence-Based Foundational Skills for Massachusetts</w:t>
            </w:r>
            <w:r w:rsidRPr="436FA262">
              <w:rPr>
                <w:rStyle w:val="normaltextrun"/>
                <w:rFonts w:ascii="Calibri" w:eastAsia="Calibri" w:hAnsi="Calibri" w:cs="Calibri"/>
                <w:b/>
                <w:bCs/>
                <w:color w:val="000000" w:themeColor="text1"/>
                <w:sz w:val="20"/>
                <w:szCs w:val="20"/>
              </w:rPr>
              <w:t xml:space="preserve"> in grades K-2 </w:t>
            </w:r>
          </w:p>
        </w:tc>
      </w:tr>
    </w:tbl>
    <w:p w14:paraId="2BB6C7C8" w14:textId="4E449742" w:rsidR="00BC32C4" w:rsidRPr="00BC32C4" w:rsidRDefault="00BC32C4" w:rsidP="1A3B0F42">
      <w:pPr>
        <w:spacing w:line="276" w:lineRule="auto"/>
        <w:rPr>
          <w:rFonts w:ascii="Calibri" w:eastAsia="Calibri" w:hAnsi="Calibri" w:cs="Calibri"/>
          <w:b/>
          <w:bCs/>
          <w:color w:val="0070C0"/>
        </w:rPr>
      </w:pPr>
    </w:p>
    <w:p w14:paraId="793563EC" w14:textId="05BBDC00" w:rsidR="00BC32C4" w:rsidRPr="00BC32C4" w:rsidRDefault="1169C6FC" w:rsidP="1A3B0F42">
      <w:pPr>
        <w:spacing w:line="276" w:lineRule="auto"/>
        <w:rPr>
          <w:rFonts w:ascii="Calibri" w:eastAsia="Calibri" w:hAnsi="Calibri" w:cs="Calibri"/>
          <w:b/>
          <w:bCs/>
          <w:color w:val="0070C0"/>
        </w:rPr>
      </w:pPr>
      <w:r w:rsidRPr="1A3B0F42">
        <w:rPr>
          <w:rFonts w:ascii="Calibri" w:eastAsia="Calibri" w:hAnsi="Calibri" w:cs="Calibri"/>
          <w:b/>
          <w:bCs/>
          <w:color w:val="0070C0"/>
        </w:rPr>
        <w:t>Purchase and ship all decodables readers for grades K-2</w:t>
      </w:r>
    </w:p>
    <w:p w14:paraId="728B6950" w14:textId="2B9C07FB" w:rsidR="00BC32C4" w:rsidRPr="00BC32C4" w:rsidRDefault="1169C6FC" w:rsidP="1A3B0F42">
      <w:pPr>
        <w:spacing w:line="276" w:lineRule="auto"/>
        <w:rPr>
          <w:rFonts w:ascii="Calibri" w:eastAsia="Calibri" w:hAnsi="Calibri" w:cs="Calibri"/>
          <w:color w:val="000000" w:themeColor="text1"/>
        </w:rPr>
      </w:pPr>
      <w:r w:rsidRPr="1A3B0F42">
        <w:rPr>
          <w:rFonts w:ascii="Calibri" w:eastAsia="Calibri" w:hAnsi="Calibri" w:cs="Calibri"/>
          <w:color w:val="000000" w:themeColor="text1"/>
        </w:rPr>
        <w:t>To create a budget to purchase and ship Appleseeds decodable readers for grades K-2, follow the steps on the Part 2 – Budget.</w:t>
      </w:r>
    </w:p>
    <w:p w14:paraId="6D0D96C3" w14:textId="216B83EE" w:rsidR="00BC32C4" w:rsidRPr="00BC32C4" w:rsidRDefault="1169C6FC" w:rsidP="1A3B0F42">
      <w:pPr>
        <w:spacing w:line="276" w:lineRule="auto"/>
        <w:rPr>
          <w:rFonts w:ascii="Calibri" w:eastAsia="Calibri" w:hAnsi="Calibri" w:cs="Calibri"/>
          <w:b/>
          <w:bCs/>
          <w:color w:val="000000" w:themeColor="text1"/>
        </w:rPr>
      </w:pPr>
      <w:r w:rsidRPr="1A3B0F42">
        <w:rPr>
          <w:rFonts w:ascii="Calibri" w:eastAsia="Calibri" w:hAnsi="Calibri" w:cs="Calibri"/>
          <w:b/>
          <w:bCs/>
          <w:color w:val="0070C0"/>
        </w:rPr>
        <w:t xml:space="preserve">Up to 100% of spring/summer professional development with a cap of $100,000 for teachers and leaders to support skillful and culturally responsive implementation of Appleseeds decodable readers in FY24 (Upon approval through 6/30/2024) and FY25 (Upon approval no earlier than 7/1/2024 and through 8/31/2024)    </w:t>
      </w:r>
    </w:p>
    <w:p w14:paraId="49C7A9D8" w14:textId="144C1A14" w:rsidR="7B5E9001" w:rsidRDefault="1169C6FC" w:rsidP="1A3B0F42">
      <w:pPr>
        <w:spacing w:line="276" w:lineRule="auto"/>
        <w:rPr>
          <w:rFonts w:ascii="Calibri" w:eastAsia="Calibri" w:hAnsi="Calibri" w:cs="Calibri"/>
          <w:b/>
          <w:bCs/>
          <w:color w:val="000000" w:themeColor="text1"/>
        </w:rPr>
      </w:pPr>
      <w:r w:rsidRPr="1A3B0F42">
        <w:rPr>
          <w:rFonts w:ascii="Calibri" w:eastAsia="Calibri" w:hAnsi="Calibri" w:cs="Calibri"/>
          <w:b/>
          <w:bCs/>
          <w:color w:val="000000" w:themeColor="text1"/>
        </w:rPr>
        <w:t xml:space="preserve">To create a budget for spring and/or summer professional development for teachers and leaders, choose a PD provider from below to partner with and contact them to create a PD package to match your specific needs. LEAs should reach out directly to certified providers to establish partnerships as part of preparing their grant proposal. Each PD provider </w:t>
      </w:r>
      <w:proofErr w:type="gramStart"/>
      <w:r w:rsidRPr="1A3B0F42">
        <w:rPr>
          <w:rFonts w:ascii="Calibri" w:eastAsia="Calibri" w:hAnsi="Calibri" w:cs="Calibri"/>
          <w:b/>
          <w:bCs/>
          <w:color w:val="000000" w:themeColor="text1"/>
        </w:rPr>
        <w:t>is able to</w:t>
      </w:r>
      <w:proofErr w:type="gramEnd"/>
      <w:r w:rsidRPr="1A3B0F42">
        <w:rPr>
          <w:rFonts w:ascii="Calibri" w:eastAsia="Calibri" w:hAnsi="Calibri" w:cs="Calibri"/>
          <w:b/>
          <w:bCs/>
          <w:color w:val="000000" w:themeColor="text1"/>
        </w:rPr>
        <w:t xml:space="preserve"> offer a variation of:</w:t>
      </w:r>
    </w:p>
    <w:p w14:paraId="7FBEFA4A" w14:textId="77777777" w:rsidR="7B5E9001" w:rsidRDefault="1169C6FC" w:rsidP="1A3B0F42">
      <w:pPr>
        <w:pStyle w:val="ListParagraph"/>
        <w:numPr>
          <w:ilvl w:val="0"/>
          <w:numId w:val="9"/>
        </w:numPr>
        <w:spacing w:line="276" w:lineRule="auto"/>
        <w:rPr>
          <w:rFonts w:ascii="Calibri" w:eastAsia="Calibri" w:hAnsi="Calibri" w:cs="Calibri"/>
          <w:i/>
          <w:iCs/>
          <w:color w:val="000000" w:themeColor="text1"/>
        </w:rPr>
      </w:pPr>
      <w:r w:rsidRPr="1A3B0F42">
        <w:rPr>
          <w:rFonts w:ascii="Calibri" w:eastAsia="Calibri" w:hAnsi="Calibri" w:cs="Calibri"/>
          <w:i/>
          <w:iCs/>
          <w:color w:val="000000" w:themeColor="text1"/>
        </w:rPr>
        <w:t xml:space="preserve">Strategic Advising for School/District Leaders </w:t>
      </w:r>
    </w:p>
    <w:p w14:paraId="7EE75354" w14:textId="4215C08E" w:rsidR="7B5E9001" w:rsidRDefault="1169C6FC" w:rsidP="1A3B0F42">
      <w:pPr>
        <w:pStyle w:val="ListParagraph"/>
        <w:numPr>
          <w:ilvl w:val="0"/>
          <w:numId w:val="9"/>
        </w:numPr>
        <w:spacing w:line="276" w:lineRule="auto"/>
        <w:rPr>
          <w:rFonts w:ascii="Calibri" w:eastAsia="Calibri" w:hAnsi="Calibri" w:cs="Calibri"/>
          <w:color w:val="000000" w:themeColor="text1"/>
        </w:rPr>
      </w:pPr>
      <w:r w:rsidRPr="1A3B0F42">
        <w:rPr>
          <w:rFonts w:ascii="Calibri" w:eastAsia="Calibri" w:hAnsi="Calibri" w:cs="Calibri"/>
          <w:i/>
          <w:iCs/>
          <w:color w:val="000000" w:themeColor="text1"/>
        </w:rPr>
        <w:t>Professional Learning for District- &amp; School-Based Instructional Leaders​</w:t>
      </w:r>
      <w:r w:rsidRPr="1A3B0F42">
        <w:rPr>
          <w:rFonts w:ascii="Calibri" w:eastAsia="Calibri" w:hAnsi="Calibri" w:cs="Calibri"/>
          <w:color w:val="000000" w:themeColor="text1"/>
        </w:rPr>
        <w:t xml:space="preserve"> to build understanding of design and intent of Appleseeds decodable readers as a resource to support decoding and fluency practice during small-group, whole-group, or independent reading time for appropriate students. </w:t>
      </w:r>
    </w:p>
    <w:p w14:paraId="694969FF" w14:textId="2D04D607" w:rsidR="7B5E9001" w:rsidRDefault="1169C6FC" w:rsidP="1A3B0F42">
      <w:pPr>
        <w:pStyle w:val="ListParagraph"/>
        <w:numPr>
          <w:ilvl w:val="0"/>
          <w:numId w:val="9"/>
        </w:numPr>
        <w:spacing w:line="276" w:lineRule="auto"/>
        <w:rPr>
          <w:rFonts w:ascii="Calibri" w:eastAsia="Calibri" w:hAnsi="Calibri" w:cs="Calibri"/>
          <w:color w:val="000000" w:themeColor="text1"/>
        </w:rPr>
      </w:pPr>
      <w:r w:rsidRPr="1A3B0F42">
        <w:rPr>
          <w:rFonts w:ascii="Calibri" w:eastAsia="Calibri" w:hAnsi="Calibri" w:cs="Calibri"/>
          <w:i/>
          <w:iCs/>
          <w:color w:val="000000" w:themeColor="text1"/>
        </w:rPr>
        <w:t xml:space="preserve">Professional Learning for K-2 Educators​ </w:t>
      </w:r>
      <w:r w:rsidRPr="1A3B0F42">
        <w:rPr>
          <w:rFonts w:ascii="Calibri" w:eastAsia="Calibri" w:hAnsi="Calibri" w:cs="Calibri"/>
          <w:color w:val="000000" w:themeColor="text1"/>
        </w:rPr>
        <w:t>to deepen understanding of evidence-based early literacy instructional routines to use Appleseeds decodable readers to support decoding and fluency practice during small-group, whole-group, or independent reading time for appropriate students.</w:t>
      </w:r>
    </w:p>
    <w:p w14:paraId="5E567F0F" w14:textId="063C8C2D" w:rsidR="7B5E9001" w:rsidRDefault="1169C6FC" w:rsidP="1A3B0F42">
      <w:pPr>
        <w:pStyle w:val="ListParagraph"/>
        <w:numPr>
          <w:ilvl w:val="0"/>
          <w:numId w:val="9"/>
        </w:numPr>
        <w:spacing w:line="276" w:lineRule="auto"/>
        <w:rPr>
          <w:rFonts w:ascii="Calibri" w:eastAsia="Calibri" w:hAnsi="Calibri" w:cs="Calibri"/>
          <w:color w:val="000000" w:themeColor="text1"/>
        </w:rPr>
      </w:pPr>
      <w:r w:rsidRPr="1A3B0F42">
        <w:rPr>
          <w:rFonts w:ascii="Calibri" w:eastAsia="Calibri" w:hAnsi="Calibri" w:cs="Calibri"/>
          <w:i/>
          <w:iCs/>
          <w:color w:val="000000" w:themeColor="text1"/>
        </w:rPr>
        <w:t xml:space="preserve">Ongoing Virtual Support and Resource Development </w:t>
      </w:r>
      <w:r w:rsidRPr="1A3B0F42">
        <w:rPr>
          <w:rFonts w:ascii="Calibri" w:eastAsia="Calibri" w:hAnsi="Calibri" w:cs="Calibri"/>
          <w:color w:val="000000" w:themeColor="text1"/>
        </w:rPr>
        <w:t xml:space="preserve">for instructional leaders and educators who are responsible for implementation of decodable </w:t>
      </w:r>
      <w:proofErr w:type="gramStart"/>
      <w:r w:rsidRPr="1A3B0F42">
        <w:rPr>
          <w:rFonts w:ascii="Calibri" w:eastAsia="Calibri" w:hAnsi="Calibri" w:cs="Calibri"/>
          <w:color w:val="000000" w:themeColor="text1"/>
        </w:rPr>
        <w:t>readers</w:t>
      </w:r>
      <w:proofErr w:type="gramEnd"/>
    </w:p>
    <w:p w14:paraId="5DA3DCAC" w14:textId="6FFF148F" w:rsidR="7B5E9001" w:rsidRDefault="1169C6FC" w:rsidP="1A3B0F42">
      <w:pPr>
        <w:spacing w:line="276" w:lineRule="auto"/>
        <w:rPr>
          <w:rFonts w:ascii="Calibri" w:eastAsia="Calibri" w:hAnsi="Calibri" w:cs="Calibri"/>
          <w:i/>
          <w:iCs/>
          <w:color w:val="222222"/>
          <w:sz w:val="19"/>
          <w:szCs w:val="19"/>
        </w:rPr>
      </w:pPr>
      <w:r w:rsidRPr="1A3B0F42">
        <w:rPr>
          <w:rFonts w:ascii="Calibri" w:eastAsia="Calibri" w:hAnsi="Calibri" w:cs="Calibri"/>
          <w:i/>
          <w:iCs/>
          <w:color w:val="222222"/>
          <w:sz w:val="19"/>
          <w:szCs w:val="19"/>
        </w:rPr>
        <w:t>Pending appropriation and the meeting of grant requirements, awarded grantees may be eligible for continuation grant(s) in School Year 2025. Though this funding is not guaranteed by this grant, applicants should submit a proposal for FY25 (no earlier than 9/1/2024-6/30/25) in their Part 3 narrative and in their PD Provider proposal if intending to apply for the continuation grant.</w:t>
      </w:r>
    </w:p>
    <w:p w14:paraId="6B2D99FD" w14:textId="50074D25" w:rsidR="7B5E9001" w:rsidRDefault="7B5E9001" w:rsidP="1A3B0F42">
      <w:pPr>
        <w:spacing w:line="276" w:lineRule="auto"/>
        <w:rPr>
          <w:rFonts w:ascii="Calibri" w:eastAsia="Calibri" w:hAnsi="Calibri" w:cs="Calibri"/>
          <w:i/>
          <w:iCs/>
          <w:color w:val="222222"/>
          <w:sz w:val="19"/>
          <w:szCs w:val="19"/>
        </w:rPr>
      </w:pPr>
    </w:p>
    <w:tbl>
      <w:tblPr>
        <w:tblStyle w:val="TableGrid"/>
        <w:tblW w:w="0" w:type="auto"/>
        <w:jc w:val="center"/>
        <w:tblLook w:val="04A0" w:firstRow="1" w:lastRow="0" w:firstColumn="1" w:lastColumn="0" w:noHBand="0" w:noVBand="1"/>
      </w:tblPr>
      <w:tblGrid>
        <w:gridCol w:w="3859"/>
        <w:gridCol w:w="3648"/>
      </w:tblGrid>
      <w:tr w:rsidR="1A3B0F42" w14:paraId="36B1683B" w14:textId="77777777" w:rsidTr="58D19D8F">
        <w:trPr>
          <w:trHeight w:val="1634"/>
          <w:jc w:val="center"/>
        </w:trPr>
        <w:tc>
          <w:tcPr>
            <w:tcW w:w="3859" w:type="dxa"/>
            <w:shd w:val="clear" w:color="auto" w:fill="DEEAF6" w:themeFill="accent5" w:themeFillTint="33"/>
          </w:tcPr>
          <w:p w14:paraId="68148ABD" w14:textId="77777777" w:rsidR="1A3B0F42" w:rsidRDefault="1A3B0F42" w:rsidP="1A3B0F42">
            <w:pPr>
              <w:spacing w:line="276" w:lineRule="auto"/>
            </w:pPr>
            <w:r>
              <w:t> </w:t>
            </w:r>
            <w:r>
              <w:rPr>
                <w:noProof/>
              </w:rPr>
              <w:drawing>
                <wp:inline distT="0" distB="0" distL="0" distR="0" wp14:anchorId="4F732888" wp14:editId="40199597">
                  <wp:extent cx="450850" cy="241300"/>
                  <wp:effectExtent l="0" t="0" r="6350" b="6350"/>
                  <wp:docPr id="917084726" name="Picture 5" descr="TN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84726" name="Picture 5" descr="TNTP Logo"/>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0850" cy="241300"/>
                          </a:xfrm>
                          <a:prstGeom prst="rect">
                            <a:avLst/>
                          </a:prstGeom>
                          <a:noFill/>
                          <a:ln>
                            <a:noFill/>
                          </a:ln>
                        </pic:spPr>
                      </pic:pic>
                    </a:graphicData>
                  </a:graphic>
                </wp:inline>
              </w:drawing>
            </w:r>
          </w:p>
          <w:p w14:paraId="3E77BCDB" w14:textId="77777777" w:rsidR="1A3B0F42" w:rsidRDefault="1A3B0F42" w:rsidP="1A3B0F42">
            <w:pPr>
              <w:spacing w:line="276" w:lineRule="auto"/>
              <w:rPr>
                <w:rFonts w:eastAsia="Calibri"/>
                <w:b/>
                <w:bCs/>
                <w:color w:val="000000" w:themeColor="text1"/>
                <w:sz w:val="20"/>
                <w:szCs w:val="20"/>
              </w:rPr>
            </w:pPr>
            <w:r w:rsidRPr="1A3B0F42">
              <w:rPr>
                <w:rFonts w:eastAsia="Calibri"/>
                <w:b/>
                <w:bCs/>
                <w:color w:val="000000" w:themeColor="text1"/>
                <w:sz w:val="20"/>
                <w:szCs w:val="20"/>
              </w:rPr>
              <w:t>TNTP</w:t>
            </w:r>
          </w:p>
          <w:p w14:paraId="2206E176" w14:textId="61D19631" w:rsidR="1A3B0F42" w:rsidRDefault="1A3B0F42" w:rsidP="1A3B0F42">
            <w:pPr>
              <w:pStyle w:val="paragraph"/>
              <w:spacing w:before="0" w:beforeAutospacing="0" w:after="0" w:afterAutospacing="0"/>
              <w:rPr>
                <w:rFonts w:asciiTheme="minorHAnsi" w:hAnsiTheme="minorHAnsi" w:cstheme="minorBidi"/>
                <w:color w:val="000000" w:themeColor="text1"/>
                <w:sz w:val="20"/>
                <w:szCs w:val="20"/>
              </w:rPr>
            </w:pPr>
            <w:r w:rsidRPr="58D19D8F">
              <w:rPr>
                <w:rStyle w:val="normaltextrun"/>
                <w:rFonts w:asciiTheme="minorHAnsi" w:hAnsiTheme="minorHAnsi" w:cstheme="minorBidi"/>
                <w:color w:val="000000" w:themeColor="text1"/>
                <w:sz w:val="20"/>
                <w:szCs w:val="20"/>
              </w:rPr>
              <w:t>Click </w:t>
            </w:r>
            <w:hyperlink r:id="rId22">
              <w:r w:rsidRPr="58D19D8F">
                <w:rPr>
                  <w:rStyle w:val="Hyperlink"/>
                  <w:rFonts w:asciiTheme="minorHAnsi" w:hAnsiTheme="minorHAnsi" w:cstheme="minorBidi"/>
                  <w:sz w:val="20"/>
                  <w:szCs w:val="20"/>
                </w:rPr>
                <w:t>HERE</w:t>
              </w:r>
            </w:hyperlink>
            <w:r w:rsidRPr="58D19D8F">
              <w:rPr>
                <w:rStyle w:val="normaltextrun"/>
                <w:rFonts w:asciiTheme="minorHAnsi" w:hAnsiTheme="minorHAnsi" w:cstheme="minorBidi"/>
                <w:color w:val="000000" w:themeColor="text1"/>
                <w:sz w:val="20"/>
                <w:szCs w:val="20"/>
              </w:rPr>
              <w:t> to learn more about TNTP. To create a PD Package, contact </w:t>
            </w:r>
            <w:hyperlink r:id="rId23">
              <w:r w:rsidRPr="58D19D8F">
                <w:rPr>
                  <w:rStyle w:val="normaltextrun"/>
                  <w:rFonts w:asciiTheme="minorHAnsi" w:hAnsiTheme="minorHAnsi" w:cstheme="minorBidi"/>
                  <w:color w:val="000000" w:themeColor="text1"/>
                  <w:sz w:val="20"/>
                  <w:szCs w:val="20"/>
                  <w:u w:val="single"/>
                </w:rPr>
                <w:t>kate.glover@tntp.org</w:t>
              </w:r>
            </w:hyperlink>
            <w:r w:rsidRPr="58D19D8F">
              <w:rPr>
                <w:rStyle w:val="normaltextrun"/>
                <w:rFonts w:asciiTheme="minorHAnsi" w:hAnsiTheme="minorHAnsi" w:cstheme="minorBidi"/>
                <w:color w:val="000000" w:themeColor="text1"/>
                <w:sz w:val="20"/>
                <w:szCs w:val="20"/>
              </w:rPr>
              <w:t>.</w:t>
            </w:r>
            <w:r w:rsidRPr="58D19D8F">
              <w:rPr>
                <w:rStyle w:val="eop"/>
                <w:rFonts w:asciiTheme="minorHAnsi" w:hAnsiTheme="minorHAnsi" w:cstheme="minorBidi"/>
                <w:color w:val="000000" w:themeColor="text1"/>
                <w:sz w:val="20"/>
                <w:szCs w:val="20"/>
              </w:rPr>
              <w:t>​</w:t>
            </w:r>
          </w:p>
        </w:tc>
        <w:tc>
          <w:tcPr>
            <w:tcW w:w="3648" w:type="dxa"/>
            <w:shd w:val="clear" w:color="auto" w:fill="DEEAF6" w:themeFill="accent5" w:themeFillTint="33"/>
          </w:tcPr>
          <w:p w14:paraId="55205751" w14:textId="4A922FC7" w:rsidR="1A3B0F42" w:rsidRDefault="1A3B0F42" w:rsidP="08FF591B">
            <w:pPr>
              <w:spacing w:line="276" w:lineRule="auto"/>
            </w:pPr>
            <w:r w:rsidRPr="08FF591B">
              <w:rPr>
                <w:sz w:val="20"/>
                <w:szCs w:val="20"/>
              </w:rPr>
              <w:t> </w:t>
            </w:r>
            <w:r w:rsidR="1B8A94B9">
              <w:rPr>
                <w:noProof/>
              </w:rPr>
              <w:drawing>
                <wp:inline distT="0" distB="0" distL="0" distR="0" wp14:anchorId="6BD04E00" wp14:editId="3DF843F7">
                  <wp:extent cx="450850" cy="247650"/>
                  <wp:effectExtent l="0" t="0" r="6350" b="0"/>
                  <wp:docPr id="800656885" name="Picture 8" descr="K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56885" name="Picture 8" descr="KIT Logo"/>
                          <pic:cNvPicPr/>
                        </pic:nvPicPr>
                        <pic:blipFill>
                          <a:blip r:embed="rId19">
                            <a:extLst>
                              <a:ext uri="{28A0092B-C50C-407E-A947-70E740481C1C}">
                                <a14:useLocalDpi xmlns:a14="http://schemas.microsoft.com/office/drawing/2010/main" val="0"/>
                              </a:ext>
                            </a:extLst>
                          </a:blip>
                          <a:stretch>
                            <a:fillRect/>
                          </a:stretch>
                        </pic:blipFill>
                        <pic:spPr bwMode="auto">
                          <a:xfrm>
                            <a:off x="0" y="0"/>
                            <a:ext cx="450850" cy="247650"/>
                          </a:xfrm>
                          <a:prstGeom prst="rect">
                            <a:avLst/>
                          </a:prstGeom>
                          <a:noFill/>
                          <a:ln>
                            <a:noFill/>
                          </a:ln>
                        </pic:spPr>
                      </pic:pic>
                    </a:graphicData>
                  </a:graphic>
                </wp:inline>
              </w:drawing>
            </w:r>
          </w:p>
          <w:p w14:paraId="635D3B71" w14:textId="77777777" w:rsidR="1A3B0F42" w:rsidRDefault="1B8A94B9" w:rsidP="08FF591B">
            <w:pPr>
              <w:spacing w:line="276" w:lineRule="auto"/>
            </w:pPr>
            <w:proofErr w:type="spellStart"/>
            <w:r w:rsidRPr="08FF591B">
              <w:rPr>
                <w:rFonts w:eastAsia="Calibri"/>
                <w:b/>
                <w:bCs/>
                <w:color w:val="000000" w:themeColor="text1"/>
                <w:sz w:val="20"/>
                <w:szCs w:val="20"/>
              </w:rPr>
              <w:t>SchoolKit</w:t>
            </w:r>
            <w:proofErr w:type="spellEnd"/>
          </w:p>
          <w:p w14:paraId="318D2894" w14:textId="3183261C" w:rsidR="1A3B0F42" w:rsidRDefault="1B8A94B9" w:rsidP="08FF591B">
            <w:pPr>
              <w:spacing w:line="276" w:lineRule="auto"/>
              <w:rPr>
                <w:rStyle w:val="eop"/>
                <w:color w:val="000000" w:themeColor="text1"/>
                <w:sz w:val="20"/>
                <w:szCs w:val="20"/>
              </w:rPr>
            </w:pPr>
            <w:r w:rsidRPr="58D19D8F">
              <w:rPr>
                <w:rStyle w:val="normaltextrun"/>
                <w:color w:val="000000" w:themeColor="text1"/>
                <w:sz w:val="20"/>
                <w:szCs w:val="20"/>
              </w:rPr>
              <w:t>Click </w:t>
            </w:r>
            <w:hyperlink r:id="rId24">
              <w:r w:rsidRPr="58D19D8F">
                <w:rPr>
                  <w:rStyle w:val="Hyperlink"/>
                  <w:sz w:val="20"/>
                  <w:szCs w:val="20"/>
                </w:rPr>
                <w:t>HERE</w:t>
              </w:r>
            </w:hyperlink>
            <w:r w:rsidRPr="58D19D8F">
              <w:rPr>
                <w:rStyle w:val="normaltextrun"/>
                <w:color w:val="000000" w:themeColor="text1"/>
                <w:sz w:val="20"/>
                <w:szCs w:val="20"/>
              </w:rPr>
              <w:t> to learn more about School Kit. To create a PD Package, contact </w:t>
            </w:r>
            <w:hyperlink r:id="rId25">
              <w:r w:rsidRPr="58D19D8F">
                <w:rPr>
                  <w:rStyle w:val="normaltextrun"/>
                  <w:color w:val="000000" w:themeColor="text1"/>
                  <w:sz w:val="20"/>
                  <w:szCs w:val="20"/>
                  <w:u w:val="single"/>
                </w:rPr>
                <w:t>nazo.burgy@schoolkitgroup.com</w:t>
              </w:r>
            </w:hyperlink>
            <w:r w:rsidRPr="58D19D8F">
              <w:rPr>
                <w:rStyle w:val="normaltextrun"/>
                <w:color w:val="000000" w:themeColor="text1"/>
                <w:sz w:val="20"/>
                <w:szCs w:val="20"/>
              </w:rPr>
              <w:t>.</w:t>
            </w:r>
          </w:p>
        </w:tc>
      </w:tr>
      <w:tr w:rsidR="1A3B0F42" w14:paraId="7BDBBD56" w14:textId="77777777" w:rsidTr="58D19D8F">
        <w:trPr>
          <w:trHeight w:val="1634"/>
          <w:jc w:val="center"/>
        </w:trPr>
        <w:tc>
          <w:tcPr>
            <w:tcW w:w="3859" w:type="dxa"/>
            <w:shd w:val="clear" w:color="auto" w:fill="DEEAF6" w:themeFill="accent5" w:themeFillTint="33"/>
          </w:tcPr>
          <w:p w14:paraId="3658C44D" w14:textId="77777777" w:rsidR="1A3B0F42" w:rsidRDefault="1A3B0F42" w:rsidP="1A3B0F42">
            <w:pPr>
              <w:spacing w:line="276" w:lineRule="auto"/>
            </w:pPr>
            <w:r>
              <w:t> </w:t>
            </w:r>
            <w:r>
              <w:rPr>
                <w:noProof/>
              </w:rPr>
              <w:drawing>
                <wp:inline distT="0" distB="0" distL="0" distR="0" wp14:anchorId="0F413DFC" wp14:editId="63AD9782">
                  <wp:extent cx="533400" cy="241300"/>
                  <wp:effectExtent l="0" t="0" r="0" b="6350"/>
                  <wp:docPr id="676730824" name="Picture 7" descr="A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30824" name="Picture 7" descr="ANet Logo"/>
                          <pic:cNvPicPr/>
                        </pic:nvPicPr>
                        <pic:blipFill>
                          <a:blip r:embed="rId16">
                            <a:extLst>
                              <a:ext uri="{28A0092B-C50C-407E-A947-70E740481C1C}">
                                <a14:useLocalDpi xmlns:a14="http://schemas.microsoft.com/office/drawing/2010/main" val="0"/>
                              </a:ext>
                            </a:extLst>
                          </a:blip>
                          <a:stretch>
                            <a:fillRect/>
                          </a:stretch>
                        </pic:blipFill>
                        <pic:spPr bwMode="auto">
                          <a:xfrm>
                            <a:off x="0" y="0"/>
                            <a:ext cx="533400" cy="241300"/>
                          </a:xfrm>
                          <a:prstGeom prst="rect">
                            <a:avLst/>
                          </a:prstGeom>
                          <a:noFill/>
                          <a:ln>
                            <a:noFill/>
                          </a:ln>
                        </pic:spPr>
                      </pic:pic>
                    </a:graphicData>
                  </a:graphic>
                </wp:inline>
              </w:drawing>
            </w:r>
          </w:p>
          <w:p w14:paraId="0D106D23" w14:textId="77777777" w:rsidR="1A3B0F42" w:rsidRDefault="1A3B0F42" w:rsidP="1A3B0F42">
            <w:pPr>
              <w:spacing w:line="276" w:lineRule="auto"/>
            </w:pPr>
            <w:r w:rsidRPr="1A3B0F42">
              <w:rPr>
                <w:rFonts w:eastAsia="Calibri"/>
                <w:b/>
                <w:bCs/>
                <w:color w:val="000000" w:themeColor="text1"/>
                <w:sz w:val="20"/>
                <w:szCs w:val="20"/>
              </w:rPr>
              <w:t>Achievement Network</w:t>
            </w:r>
          </w:p>
          <w:p w14:paraId="01F8A6F2" w14:textId="04F4089D" w:rsidR="1A3B0F42" w:rsidRDefault="1A3B0F42" w:rsidP="1A3B0F42">
            <w:pPr>
              <w:pStyle w:val="paragraph"/>
              <w:spacing w:before="0" w:beforeAutospacing="0" w:after="0" w:afterAutospacing="0"/>
              <w:rPr>
                <w:rStyle w:val="normaltextrun"/>
                <w:rFonts w:asciiTheme="minorHAnsi" w:hAnsiTheme="minorHAnsi" w:cstheme="minorBidi"/>
                <w:color w:val="000000" w:themeColor="text1"/>
                <w:sz w:val="20"/>
                <w:szCs w:val="20"/>
              </w:rPr>
            </w:pPr>
            <w:r w:rsidRPr="58D19D8F">
              <w:rPr>
                <w:rStyle w:val="normaltextrun"/>
                <w:rFonts w:asciiTheme="minorHAnsi" w:hAnsiTheme="minorHAnsi" w:cstheme="minorBidi"/>
                <w:color w:val="000000" w:themeColor="text1"/>
                <w:sz w:val="20"/>
                <w:szCs w:val="20"/>
              </w:rPr>
              <w:t>Click </w:t>
            </w:r>
            <w:hyperlink r:id="rId26">
              <w:r w:rsidRPr="58D19D8F">
                <w:rPr>
                  <w:rStyle w:val="Hyperlink"/>
                  <w:rFonts w:asciiTheme="minorHAnsi" w:hAnsiTheme="minorHAnsi" w:cstheme="minorBidi"/>
                  <w:sz w:val="20"/>
                  <w:szCs w:val="20"/>
                </w:rPr>
                <w:t>HERE</w:t>
              </w:r>
            </w:hyperlink>
            <w:r w:rsidRPr="58D19D8F">
              <w:rPr>
                <w:rStyle w:val="normaltextrun"/>
                <w:rFonts w:asciiTheme="minorHAnsi" w:hAnsiTheme="minorHAnsi" w:cstheme="minorBidi"/>
                <w:color w:val="000000" w:themeColor="text1"/>
                <w:sz w:val="20"/>
                <w:szCs w:val="20"/>
              </w:rPr>
              <w:t xml:space="preserve"> to learn more about Achievement Network. </w:t>
            </w:r>
          </w:p>
          <w:p w14:paraId="6E92E149" w14:textId="6060FFB4" w:rsidR="1A3B0F42" w:rsidRDefault="1A3B0F42" w:rsidP="1A3B0F42">
            <w:pPr>
              <w:pStyle w:val="paragraph"/>
              <w:spacing w:before="0" w:beforeAutospacing="0" w:after="0" w:afterAutospacing="0"/>
              <w:rPr>
                <w:rFonts w:asciiTheme="minorHAnsi" w:hAnsiTheme="minorHAnsi" w:cstheme="minorBidi"/>
                <w:color w:val="000000" w:themeColor="text1"/>
                <w:sz w:val="20"/>
                <w:szCs w:val="20"/>
              </w:rPr>
            </w:pPr>
            <w:r w:rsidRPr="1A3B0F42">
              <w:rPr>
                <w:rStyle w:val="normaltextrun"/>
                <w:rFonts w:asciiTheme="minorHAnsi" w:hAnsiTheme="minorHAnsi" w:cstheme="minorBidi"/>
                <w:color w:val="000000" w:themeColor="text1"/>
                <w:sz w:val="20"/>
                <w:szCs w:val="20"/>
              </w:rPr>
              <w:t>To create a PD package, contact  </w:t>
            </w:r>
            <w:hyperlink r:id="rId27">
              <w:r w:rsidRPr="1A3B0F42">
                <w:rPr>
                  <w:rStyle w:val="normaltextrun"/>
                  <w:rFonts w:asciiTheme="minorHAnsi" w:hAnsiTheme="minorHAnsi" w:cstheme="minorBidi"/>
                  <w:color w:val="000000" w:themeColor="text1"/>
                  <w:sz w:val="20"/>
                  <w:szCs w:val="20"/>
                  <w:u w:val="single"/>
                </w:rPr>
                <w:t>sstrand@achievementnetwork.org</w:t>
              </w:r>
            </w:hyperlink>
            <w:r w:rsidRPr="1A3B0F42">
              <w:rPr>
                <w:rStyle w:val="normaltextrun"/>
                <w:rFonts w:asciiTheme="minorHAnsi" w:hAnsiTheme="minorHAnsi" w:cstheme="minorBidi"/>
                <w:color w:val="000000" w:themeColor="text1"/>
                <w:sz w:val="20"/>
                <w:szCs w:val="20"/>
              </w:rPr>
              <w:t>. </w:t>
            </w:r>
          </w:p>
        </w:tc>
        <w:tc>
          <w:tcPr>
            <w:tcW w:w="3648" w:type="dxa"/>
            <w:shd w:val="clear" w:color="auto" w:fill="DEEAF6" w:themeFill="accent5" w:themeFillTint="33"/>
          </w:tcPr>
          <w:p w14:paraId="418CA6A9" w14:textId="63E73CF7" w:rsidR="1A3B0F42" w:rsidRDefault="1A3B0F42" w:rsidP="08FF591B">
            <w:pPr>
              <w:spacing w:line="276" w:lineRule="auto"/>
              <w:rPr>
                <w:color w:val="000000" w:themeColor="text1"/>
                <w:sz w:val="20"/>
                <w:szCs w:val="20"/>
              </w:rPr>
            </w:pPr>
            <w:r>
              <w:t> </w:t>
            </w:r>
            <w:r w:rsidRPr="08FF591B">
              <w:rPr>
                <w:rStyle w:val="eop"/>
                <w:color w:val="000000" w:themeColor="text1"/>
                <w:sz w:val="20"/>
                <w:szCs w:val="20"/>
              </w:rPr>
              <w:t>​</w:t>
            </w:r>
          </w:p>
        </w:tc>
      </w:tr>
    </w:tbl>
    <w:p w14:paraId="43300174" w14:textId="77777777" w:rsidR="7B5E9001" w:rsidRDefault="7B5E9001" w:rsidP="1A3B0F42">
      <w:pPr>
        <w:spacing w:line="276" w:lineRule="auto"/>
        <w:rPr>
          <w:rFonts w:ascii="Calibri" w:eastAsia="Calibri" w:hAnsi="Calibri" w:cs="Calibri"/>
          <w:color w:val="000000" w:themeColor="text1"/>
        </w:rPr>
      </w:pPr>
    </w:p>
    <w:p w14:paraId="6A3D1432" w14:textId="5B950A0E" w:rsidR="7B5E9001" w:rsidRDefault="7B5E9001" w:rsidP="1A3B0F42">
      <w:pPr>
        <w:spacing w:line="276" w:lineRule="auto"/>
        <w:rPr>
          <w:rFonts w:ascii="Calibri" w:eastAsia="Calibri" w:hAnsi="Calibri" w:cs="Calibri"/>
          <w:b/>
          <w:bCs/>
          <w:color w:val="000000" w:themeColor="text1"/>
        </w:rPr>
      </w:pPr>
    </w:p>
    <w:sectPr w:rsidR="7B5E9001" w:rsidSect="002A1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7CB4" w14:textId="77777777" w:rsidR="00CB4C9F" w:rsidRDefault="00CB4C9F" w:rsidP="003C2220">
      <w:pPr>
        <w:spacing w:after="0" w:line="240" w:lineRule="auto"/>
      </w:pPr>
      <w:r>
        <w:separator/>
      </w:r>
    </w:p>
  </w:endnote>
  <w:endnote w:type="continuationSeparator" w:id="0">
    <w:p w14:paraId="52DA16D7" w14:textId="77777777" w:rsidR="00CB4C9F" w:rsidRDefault="00CB4C9F" w:rsidP="003C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A77B" w14:textId="77777777" w:rsidR="00CB4C9F" w:rsidRDefault="00CB4C9F" w:rsidP="003C2220">
      <w:pPr>
        <w:spacing w:after="0" w:line="240" w:lineRule="auto"/>
      </w:pPr>
      <w:r>
        <w:separator/>
      </w:r>
    </w:p>
  </w:footnote>
  <w:footnote w:type="continuationSeparator" w:id="0">
    <w:p w14:paraId="7D75A385" w14:textId="77777777" w:rsidR="00CB4C9F" w:rsidRDefault="00CB4C9F" w:rsidP="003C222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CXiq6QtX" int2:invalidationBookmarkName="" int2:hashCode="peWLfT/bO7KFbW" int2:id="XKriU5U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4EB"/>
    <w:multiLevelType w:val="hybridMultilevel"/>
    <w:tmpl w:val="94A02798"/>
    <w:lvl w:ilvl="0" w:tplc="6C64A13C">
      <w:start w:val="1"/>
      <w:numFmt w:val="decimal"/>
      <w:lvlText w:val="%1."/>
      <w:lvlJc w:val="left"/>
      <w:pPr>
        <w:ind w:left="720" w:hanging="360"/>
      </w:pPr>
    </w:lvl>
    <w:lvl w:ilvl="1" w:tplc="23CCAF96">
      <w:start w:val="1"/>
      <w:numFmt w:val="lowerLetter"/>
      <w:lvlText w:val="%2."/>
      <w:lvlJc w:val="left"/>
      <w:pPr>
        <w:ind w:left="1440" w:hanging="360"/>
      </w:pPr>
    </w:lvl>
    <w:lvl w:ilvl="2" w:tplc="7842DD6C">
      <w:start w:val="1"/>
      <w:numFmt w:val="lowerRoman"/>
      <w:lvlText w:val="%3."/>
      <w:lvlJc w:val="right"/>
      <w:pPr>
        <w:ind w:left="2160" w:hanging="180"/>
      </w:pPr>
    </w:lvl>
    <w:lvl w:ilvl="3" w:tplc="3A985342">
      <w:start w:val="1"/>
      <w:numFmt w:val="decimal"/>
      <w:lvlText w:val="%4."/>
      <w:lvlJc w:val="left"/>
      <w:pPr>
        <w:ind w:left="2880" w:hanging="360"/>
      </w:pPr>
    </w:lvl>
    <w:lvl w:ilvl="4" w:tplc="9A7E7124">
      <w:start w:val="1"/>
      <w:numFmt w:val="lowerLetter"/>
      <w:lvlText w:val="%5."/>
      <w:lvlJc w:val="left"/>
      <w:pPr>
        <w:ind w:left="3600" w:hanging="360"/>
      </w:pPr>
    </w:lvl>
    <w:lvl w:ilvl="5" w:tplc="ED18630E">
      <w:start w:val="1"/>
      <w:numFmt w:val="lowerRoman"/>
      <w:lvlText w:val="%6."/>
      <w:lvlJc w:val="right"/>
      <w:pPr>
        <w:ind w:left="4320" w:hanging="180"/>
      </w:pPr>
    </w:lvl>
    <w:lvl w:ilvl="6" w:tplc="A314C660">
      <w:start w:val="1"/>
      <w:numFmt w:val="decimal"/>
      <w:lvlText w:val="%7."/>
      <w:lvlJc w:val="left"/>
      <w:pPr>
        <w:ind w:left="5040" w:hanging="360"/>
      </w:pPr>
    </w:lvl>
    <w:lvl w:ilvl="7" w:tplc="FA540DEC">
      <w:start w:val="1"/>
      <w:numFmt w:val="lowerLetter"/>
      <w:lvlText w:val="%8."/>
      <w:lvlJc w:val="left"/>
      <w:pPr>
        <w:ind w:left="5760" w:hanging="360"/>
      </w:pPr>
    </w:lvl>
    <w:lvl w:ilvl="8" w:tplc="761ED0AA">
      <w:start w:val="1"/>
      <w:numFmt w:val="lowerRoman"/>
      <w:lvlText w:val="%9."/>
      <w:lvlJc w:val="right"/>
      <w:pPr>
        <w:ind w:left="6480" w:hanging="180"/>
      </w:pPr>
    </w:lvl>
  </w:abstractNum>
  <w:abstractNum w:abstractNumId="1" w15:restartNumberingAfterBreak="0">
    <w:nsid w:val="0E266AAF"/>
    <w:multiLevelType w:val="hybridMultilevel"/>
    <w:tmpl w:val="1444EFE8"/>
    <w:lvl w:ilvl="0" w:tplc="2A24F7D8">
      <w:start w:val="1"/>
      <w:numFmt w:val="decimal"/>
      <w:lvlText w:val="%1."/>
      <w:lvlJc w:val="left"/>
      <w:pPr>
        <w:ind w:left="720" w:hanging="360"/>
      </w:pPr>
    </w:lvl>
    <w:lvl w:ilvl="1" w:tplc="A77481AC">
      <w:start w:val="1"/>
      <w:numFmt w:val="lowerLetter"/>
      <w:lvlText w:val="%2."/>
      <w:lvlJc w:val="left"/>
      <w:pPr>
        <w:ind w:left="1440" w:hanging="360"/>
      </w:pPr>
    </w:lvl>
    <w:lvl w:ilvl="2" w:tplc="2EF26AA0">
      <w:start w:val="1"/>
      <w:numFmt w:val="lowerRoman"/>
      <w:lvlText w:val="%3."/>
      <w:lvlJc w:val="right"/>
      <w:pPr>
        <w:ind w:left="2160" w:hanging="180"/>
      </w:pPr>
    </w:lvl>
    <w:lvl w:ilvl="3" w:tplc="0DDE513E">
      <w:start w:val="1"/>
      <w:numFmt w:val="decimal"/>
      <w:lvlText w:val="%4."/>
      <w:lvlJc w:val="left"/>
      <w:pPr>
        <w:ind w:left="2880" w:hanging="360"/>
      </w:pPr>
    </w:lvl>
    <w:lvl w:ilvl="4" w:tplc="329E2E60">
      <w:start w:val="1"/>
      <w:numFmt w:val="lowerLetter"/>
      <w:lvlText w:val="%5."/>
      <w:lvlJc w:val="left"/>
      <w:pPr>
        <w:ind w:left="3600" w:hanging="360"/>
      </w:pPr>
    </w:lvl>
    <w:lvl w:ilvl="5" w:tplc="60E6D82C">
      <w:start w:val="1"/>
      <w:numFmt w:val="lowerRoman"/>
      <w:lvlText w:val="%6."/>
      <w:lvlJc w:val="right"/>
      <w:pPr>
        <w:ind w:left="4320" w:hanging="180"/>
      </w:pPr>
    </w:lvl>
    <w:lvl w:ilvl="6" w:tplc="8976FACE">
      <w:start w:val="1"/>
      <w:numFmt w:val="decimal"/>
      <w:lvlText w:val="%7."/>
      <w:lvlJc w:val="left"/>
      <w:pPr>
        <w:ind w:left="5040" w:hanging="360"/>
      </w:pPr>
    </w:lvl>
    <w:lvl w:ilvl="7" w:tplc="7B7A98A6">
      <w:start w:val="1"/>
      <w:numFmt w:val="lowerLetter"/>
      <w:lvlText w:val="%8."/>
      <w:lvlJc w:val="left"/>
      <w:pPr>
        <w:ind w:left="5760" w:hanging="360"/>
      </w:pPr>
    </w:lvl>
    <w:lvl w:ilvl="8" w:tplc="BFBC276C">
      <w:start w:val="1"/>
      <w:numFmt w:val="lowerRoman"/>
      <w:lvlText w:val="%9."/>
      <w:lvlJc w:val="right"/>
      <w:pPr>
        <w:ind w:left="6480" w:hanging="180"/>
      </w:pPr>
    </w:lvl>
  </w:abstractNum>
  <w:abstractNum w:abstractNumId="2" w15:restartNumberingAfterBreak="0">
    <w:nsid w:val="326A475C"/>
    <w:multiLevelType w:val="hybridMultilevel"/>
    <w:tmpl w:val="BCE093BC"/>
    <w:lvl w:ilvl="0" w:tplc="264A6FFE">
      <w:start w:val="1"/>
      <w:numFmt w:val="decimal"/>
      <w:lvlText w:val="%1."/>
      <w:lvlJc w:val="left"/>
      <w:pPr>
        <w:ind w:left="720" w:hanging="360"/>
      </w:pPr>
    </w:lvl>
    <w:lvl w:ilvl="1" w:tplc="BF0E0F06">
      <w:start w:val="1"/>
      <w:numFmt w:val="lowerLetter"/>
      <w:lvlText w:val="%2."/>
      <w:lvlJc w:val="left"/>
      <w:pPr>
        <w:ind w:left="1440" w:hanging="360"/>
      </w:pPr>
    </w:lvl>
    <w:lvl w:ilvl="2" w:tplc="C2FCCF80">
      <w:start w:val="1"/>
      <w:numFmt w:val="lowerRoman"/>
      <w:lvlText w:val="%3."/>
      <w:lvlJc w:val="right"/>
      <w:pPr>
        <w:ind w:left="2160" w:hanging="180"/>
      </w:pPr>
    </w:lvl>
    <w:lvl w:ilvl="3" w:tplc="FA24D636">
      <w:start w:val="1"/>
      <w:numFmt w:val="decimal"/>
      <w:lvlText w:val="%4."/>
      <w:lvlJc w:val="left"/>
      <w:pPr>
        <w:ind w:left="2880" w:hanging="360"/>
      </w:pPr>
    </w:lvl>
    <w:lvl w:ilvl="4" w:tplc="76D2E65A">
      <w:start w:val="1"/>
      <w:numFmt w:val="lowerLetter"/>
      <w:lvlText w:val="%5."/>
      <w:lvlJc w:val="left"/>
      <w:pPr>
        <w:ind w:left="3600" w:hanging="360"/>
      </w:pPr>
    </w:lvl>
    <w:lvl w:ilvl="5" w:tplc="C0E0DF5A">
      <w:start w:val="1"/>
      <w:numFmt w:val="lowerRoman"/>
      <w:lvlText w:val="%6."/>
      <w:lvlJc w:val="right"/>
      <w:pPr>
        <w:ind w:left="4320" w:hanging="180"/>
      </w:pPr>
    </w:lvl>
    <w:lvl w:ilvl="6" w:tplc="2C3A2C50">
      <w:start w:val="1"/>
      <w:numFmt w:val="decimal"/>
      <w:lvlText w:val="%7."/>
      <w:lvlJc w:val="left"/>
      <w:pPr>
        <w:ind w:left="5040" w:hanging="360"/>
      </w:pPr>
    </w:lvl>
    <w:lvl w:ilvl="7" w:tplc="40D0EA5C">
      <w:start w:val="1"/>
      <w:numFmt w:val="lowerLetter"/>
      <w:lvlText w:val="%8."/>
      <w:lvlJc w:val="left"/>
      <w:pPr>
        <w:ind w:left="5760" w:hanging="360"/>
      </w:pPr>
    </w:lvl>
    <w:lvl w:ilvl="8" w:tplc="544E998E">
      <w:start w:val="1"/>
      <w:numFmt w:val="lowerRoman"/>
      <w:lvlText w:val="%9."/>
      <w:lvlJc w:val="right"/>
      <w:pPr>
        <w:ind w:left="6480" w:hanging="180"/>
      </w:pPr>
    </w:lvl>
  </w:abstractNum>
  <w:abstractNum w:abstractNumId="3" w15:restartNumberingAfterBreak="0">
    <w:nsid w:val="352D46CE"/>
    <w:multiLevelType w:val="hybridMultilevel"/>
    <w:tmpl w:val="09B4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E74F1"/>
    <w:multiLevelType w:val="hybridMultilevel"/>
    <w:tmpl w:val="26AAD4F2"/>
    <w:lvl w:ilvl="0" w:tplc="BFE8CD70">
      <w:start w:val="1"/>
      <w:numFmt w:val="decimal"/>
      <w:lvlText w:val="%1."/>
      <w:lvlJc w:val="left"/>
      <w:pPr>
        <w:ind w:left="720" w:hanging="360"/>
      </w:pPr>
    </w:lvl>
    <w:lvl w:ilvl="1" w:tplc="F8185BDC">
      <w:start w:val="1"/>
      <w:numFmt w:val="lowerLetter"/>
      <w:lvlText w:val="%2."/>
      <w:lvlJc w:val="left"/>
      <w:pPr>
        <w:ind w:left="1440" w:hanging="360"/>
      </w:pPr>
    </w:lvl>
    <w:lvl w:ilvl="2" w:tplc="A35A1D9C">
      <w:start w:val="1"/>
      <w:numFmt w:val="lowerRoman"/>
      <w:lvlText w:val="%3."/>
      <w:lvlJc w:val="right"/>
      <w:pPr>
        <w:ind w:left="2160" w:hanging="180"/>
      </w:pPr>
    </w:lvl>
    <w:lvl w:ilvl="3" w:tplc="3B70AC46">
      <w:start w:val="1"/>
      <w:numFmt w:val="decimal"/>
      <w:lvlText w:val="%4."/>
      <w:lvlJc w:val="left"/>
      <w:pPr>
        <w:ind w:left="2880" w:hanging="360"/>
      </w:pPr>
    </w:lvl>
    <w:lvl w:ilvl="4" w:tplc="8C2E61AE">
      <w:start w:val="1"/>
      <w:numFmt w:val="lowerLetter"/>
      <w:lvlText w:val="%5."/>
      <w:lvlJc w:val="left"/>
      <w:pPr>
        <w:ind w:left="3600" w:hanging="360"/>
      </w:pPr>
    </w:lvl>
    <w:lvl w:ilvl="5" w:tplc="DD06AA1C">
      <w:start w:val="1"/>
      <w:numFmt w:val="lowerRoman"/>
      <w:lvlText w:val="%6."/>
      <w:lvlJc w:val="right"/>
      <w:pPr>
        <w:ind w:left="4320" w:hanging="180"/>
      </w:pPr>
    </w:lvl>
    <w:lvl w:ilvl="6" w:tplc="9CC485DA">
      <w:start w:val="1"/>
      <w:numFmt w:val="decimal"/>
      <w:lvlText w:val="%7."/>
      <w:lvlJc w:val="left"/>
      <w:pPr>
        <w:ind w:left="5040" w:hanging="360"/>
      </w:pPr>
    </w:lvl>
    <w:lvl w:ilvl="7" w:tplc="610CA370">
      <w:start w:val="1"/>
      <w:numFmt w:val="lowerLetter"/>
      <w:lvlText w:val="%8."/>
      <w:lvlJc w:val="left"/>
      <w:pPr>
        <w:ind w:left="5760" w:hanging="360"/>
      </w:pPr>
    </w:lvl>
    <w:lvl w:ilvl="8" w:tplc="6FEC3C9A">
      <w:start w:val="1"/>
      <w:numFmt w:val="lowerRoman"/>
      <w:lvlText w:val="%9."/>
      <w:lvlJc w:val="right"/>
      <w:pPr>
        <w:ind w:left="6480" w:hanging="180"/>
      </w:pPr>
    </w:lvl>
  </w:abstractNum>
  <w:abstractNum w:abstractNumId="5" w15:restartNumberingAfterBreak="0">
    <w:nsid w:val="4FDF2E6E"/>
    <w:multiLevelType w:val="hybridMultilevel"/>
    <w:tmpl w:val="1E6C76E8"/>
    <w:lvl w:ilvl="0" w:tplc="00F895D0">
      <w:start w:val="1"/>
      <w:numFmt w:val="bullet"/>
      <w:lvlText w:val=""/>
      <w:lvlJc w:val="left"/>
      <w:pPr>
        <w:ind w:left="720" w:hanging="360"/>
      </w:pPr>
      <w:rPr>
        <w:rFonts w:ascii="Symbol" w:hAnsi="Symbol" w:hint="default"/>
      </w:rPr>
    </w:lvl>
    <w:lvl w:ilvl="1" w:tplc="C4B60FD2">
      <w:start w:val="1"/>
      <w:numFmt w:val="bullet"/>
      <w:lvlText w:val="o"/>
      <w:lvlJc w:val="left"/>
      <w:pPr>
        <w:ind w:left="1440" w:hanging="360"/>
      </w:pPr>
      <w:rPr>
        <w:rFonts w:ascii="Courier New" w:hAnsi="Courier New" w:hint="default"/>
      </w:rPr>
    </w:lvl>
    <w:lvl w:ilvl="2" w:tplc="5686BBA2">
      <w:start w:val="1"/>
      <w:numFmt w:val="bullet"/>
      <w:lvlText w:val=""/>
      <w:lvlJc w:val="left"/>
      <w:pPr>
        <w:ind w:left="2160" w:hanging="360"/>
      </w:pPr>
      <w:rPr>
        <w:rFonts w:ascii="Wingdings" w:hAnsi="Wingdings" w:hint="default"/>
      </w:rPr>
    </w:lvl>
    <w:lvl w:ilvl="3" w:tplc="AD22A57E">
      <w:start w:val="1"/>
      <w:numFmt w:val="bullet"/>
      <w:lvlText w:val=""/>
      <w:lvlJc w:val="left"/>
      <w:pPr>
        <w:ind w:left="2880" w:hanging="360"/>
      </w:pPr>
      <w:rPr>
        <w:rFonts w:ascii="Symbol" w:hAnsi="Symbol" w:hint="default"/>
      </w:rPr>
    </w:lvl>
    <w:lvl w:ilvl="4" w:tplc="76148098">
      <w:start w:val="1"/>
      <w:numFmt w:val="bullet"/>
      <w:lvlText w:val="o"/>
      <w:lvlJc w:val="left"/>
      <w:pPr>
        <w:ind w:left="3600" w:hanging="360"/>
      </w:pPr>
      <w:rPr>
        <w:rFonts w:ascii="Courier New" w:hAnsi="Courier New" w:hint="default"/>
      </w:rPr>
    </w:lvl>
    <w:lvl w:ilvl="5" w:tplc="A8E84E78">
      <w:start w:val="1"/>
      <w:numFmt w:val="bullet"/>
      <w:lvlText w:val=""/>
      <w:lvlJc w:val="left"/>
      <w:pPr>
        <w:ind w:left="4320" w:hanging="360"/>
      </w:pPr>
      <w:rPr>
        <w:rFonts w:ascii="Wingdings" w:hAnsi="Wingdings" w:hint="default"/>
      </w:rPr>
    </w:lvl>
    <w:lvl w:ilvl="6" w:tplc="BD446B0A">
      <w:start w:val="1"/>
      <w:numFmt w:val="bullet"/>
      <w:lvlText w:val=""/>
      <w:lvlJc w:val="left"/>
      <w:pPr>
        <w:ind w:left="5040" w:hanging="360"/>
      </w:pPr>
      <w:rPr>
        <w:rFonts w:ascii="Symbol" w:hAnsi="Symbol" w:hint="default"/>
      </w:rPr>
    </w:lvl>
    <w:lvl w:ilvl="7" w:tplc="F75ACB78">
      <w:start w:val="1"/>
      <w:numFmt w:val="bullet"/>
      <w:lvlText w:val="o"/>
      <w:lvlJc w:val="left"/>
      <w:pPr>
        <w:ind w:left="5760" w:hanging="360"/>
      </w:pPr>
      <w:rPr>
        <w:rFonts w:ascii="Courier New" w:hAnsi="Courier New" w:hint="default"/>
      </w:rPr>
    </w:lvl>
    <w:lvl w:ilvl="8" w:tplc="351AB408">
      <w:start w:val="1"/>
      <w:numFmt w:val="bullet"/>
      <w:lvlText w:val=""/>
      <w:lvlJc w:val="left"/>
      <w:pPr>
        <w:ind w:left="6480" w:hanging="360"/>
      </w:pPr>
      <w:rPr>
        <w:rFonts w:ascii="Wingdings" w:hAnsi="Wingdings" w:hint="default"/>
      </w:rPr>
    </w:lvl>
  </w:abstractNum>
  <w:abstractNum w:abstractNumId="6" w15:restartNumberingAfterBreak="0">
    <w:nsid w:val="58806404"/>
    <w:multiLevelType w:val="hybridMultilevel"/>
    <w:tmpl w:val="77845D82"/>
    <w:lvl w:ilvl="0" w:tplc="B47ED6CC">
      <w:start w:val="1"/>
      <w:numFmt w:val="decimal"/>
      <w:lvlText w:val="%1."/>
      <w:lvlJc w:val="left"/>
      <w:pPr>
        <w:ind w:left="720" w:hanging="360"/>
      </w:pPr>
    </w:lvl>
    <w:lvl w:ilvl="1" w:tplc="D5666C00">
      <w:start w:val="1"/>
      <w:numFmt w:val="lowerLetter"/>
      <w:lvlText w:val="%2."/>
      <w:lvlJc w:val="left"/>
      <w:pPr>
        <w:ind w:left="1440" w:hanging="360"/>
      </w:pPr>
    </w:lvl>
    <w:lvl w:ilvl="2" w:tplc="C1044E18">
      <w:start w:val="1"/>
      <w:numFmt w:val="lowerRoman"/>
      <w:lvlText w:val="%3."/>
      <w:lvlJc w:val="right"/>
      <w:pPr>
        <w:ind w:left="2160" w:hanging="180"/>
      </w:pPr>
    </w:lvl>
    <w:lvl w:ilvl="3" w:tplc="4C5275DA">
      <w:start w:val="1"/>
      <w:numFmt w:val="decimal"/>
      <w:lvlText w:val="%4."/>
      <w:lvlJc w:val="left"/>
      <w:pPr>
        <w:ind w:left="2880" w:hanging="360"/>
      </w:pPr>
    </w:lvl>
    <w:lvl w:ilvl="4" w:tplc="B5481A3E">
      <w:start w:val="1"/>
      <w:numFmt w:val="lowerLetter"/>
      <w:lvlText w:val="%5."/>
      <w:lvlJc w:val="left"/>
      <w:pPr>
        <w:ind w:left="3600" w:hanging="360"/>
      </w:pPr>
    </w:lvl>
    <w:lvl w:ilvl="5" w:tplc="3C90D89C">
      <w:start w:val="1"/>
      <w:numFmt w:val="lowerRoman"/>
      <w:lvlText w:val="%6."/>
      <w:lvlJc w:val="right"/>
      <w:pPr>
        <w:ind w:left="4320" w:hanging="180"/>
      </w:pPr>
    </w:lvl>
    <w:lvl w:ilvl="6" w:tplc="560C5F3C">
      <w:start w:val="1"/>
      <w:numFmt w:val="decimal"/>
      <w:lvlText w:val="%7."/>
      <w:lvlJc w:val="left"/>
      <w:pPr>
        <w:ind w:left="5040" w:hanging="360"/>
      </w:pPr>
    </w:lvl>
    <w:lvl w:ilvl="7" w:tplc="06B48D36">
      <w:start w:val="1"/>
      <w:numFmt w:val="lowerLetter"/>
      <w:lvlText w:val="%8."/>
      <w:lvlJc w:val="left"/>
      <w:pPr>
        <w:ind w:left="5760" w:hanging="360"/>
      </w:pPr>
    </w:lvl>
    <w:lvl w:ilvl="8" w:tplc="B672D5AA">
      <w:start w:val="1"/>
      <w:numFmt w:val="lowerRoman"/>
      <w:lvlText w:val="%9."/>
      <w:lvlJc w:val="right"/>
      <w:pPr>
        <w:ind w:left="6480" w:hanging="180"/>
      </w:pPr>
    </w:lvl>
  </w:abstractNum>
  <w:abstractNum w:abstractNumId="7" w15:restartNumberingAfterBreak="0">
    <w:nsid w:val="604E5F50"/>
    <w:multiLevelType w:val="hybridMultilevel"/>
    <w:tmpl w:val="9EBC439C"/>
    <w:lvl w:ilvl="0" w:tplc="2D346E3A">
      <w:start w:val="1"/>
      <w:numFmt w:val="decimal"/>
      <w:lvlText w:val="%1."/>
      <w:lvlJc w:val="left"/>
      <w:pPr>
        <w:ind w:left="720" w:hanging="360"/>
      </w:pPr>
    </w:lvl>
    <w:lvl w:ilvl="1" w:tplc="377033AA">
      <w:start w:val="1"/>
      <w:numFmt w:val="lowerLetter"/>
      <w:lvlText w:val="%2."/>
      <w:lvlJc w:val="left"/>
      <w:pPr>
        <w:ind w:left="1440" w:hanging="360"/>
      </w:pPr>
    </w:lvl>
    <w:lvl w:ilvl="2" w:tplc="4CCCBFF6">
      <w:start w:val="1"/>
      <w:numFmt w:val="lowerRoman"/>
      <w:lvlText w:val="%3."/>
      <w:lvlJc w:val="right"/>
      <w:pPr>
        <w:ind w:left="2160" w:hanging="180"/>
      </w:pPr>
    </w:lvl>
    <w:lvl w:ilvl="3" w:tplc="B6100DC8">
      <w:start w:val="1"/>
      <w:numFmt w:val="decimal"/>
      <w:lvlText w:val="%4."/>
      <w:lvlJc w:val="left"/>
      <w:pPr>
        <w:ind w:left="2880" w:hanging="360"/>
      </w:pPr>
    </w:lvl>
    <w:lvl w:ilvl="4" w:tplc="213EA4BE">
      <w:start w:val="1"/>
      <w:numFmt w:val="lowerLetter"/>
      <w:lvlText w:val="%5."/>
      <w:lvlJc w:val="left"/>
      <w:pPr>
        <w:ind w:left="3600" w:hanging="360"/>
      </w:pPr>
    </w:lvl>
    <w:lvl w:ilvl="5" w:tplc="A1D02590">
      <w:start w:val="1"/>
      <w:numFmt w:val="lowerRoman"/>
      <w:lvlText w:val="%6."/>
      <w:lvlJc w:val="right"/>
      <w:pPr>
        <w:ind w:left="4320" w:hanging="180"/>
      </w:pPr>
    </w:lvl>
    <w:lvl w:ilvl="6" w:tplc="8E3E440C">
      <w:start w:val="1"/>
      <w:numFmt w:val="decimal"/>
      <w:lvlText w:val="%7."/>
      <w:lvlJc w:val="left"/>
      <w:pPr>
        <w:ind w:left="5040" w:hanging="360"/>
      </w:pPr>
    </w:lvl>
    <w:lvl w:ilvl="7" w:tplc="DA08DE32">
      <w:start w:val="1"/>
      <w:numFmt w:val="lowerLetter"/>
      <w:lvlText w:val="%8."/>
      <w:lvlJc w:val="left"/>
      <w:pPr>
        <w:ind w:left="5760" w:hanging="360"/>
      </w:pPr>
    </w:lvl>
    <w:lvl w:ilvl="8" w:tplc="BBAA1A8C">
      <w:start w:val="1"/>
      <w:numFmt w:val="lowerRoman"/>
      <w:lvlText w:val="%9."/>
      <w:lvlJc w:val="right"/>
      <w:pPr>
        <w:ind w:left="6480" w:hanging="180"/>
      </w:pPr>
    </w:lvl>
  </w:abstractNum>
  <w:abstractNum w:abstractNumId="8" w15:restartNumberingAfterBreak="0">
    <w:nsid w:val="7D933EA3"/>
    <w:multiLevelType w:val="hybridMultilevel"/>
    <w:tmpl w:val="6CE2908E"/>
    <w:lvl w:ilvl="0" w:tplc="44DAD16A">
      <w:start w:val="1"/>
      <w:numFmt w:val="decimal"/>
      <w:lvlText w:val="%1."/>
      <w:lvlJc w:val="left"/>
      <w:pPr>
        <w:ind w:left="720" w:hanging="360"/>
      </w:pPr>
    </w:lvl>
    <w:lvl w:ilvl="1" w:tplc="847C0056">
      <w:start w:val="1"/>
      <w:numFmt w:val="lowerLetter"/>
      <w:lvlText w:val="%2."/>
      <w:lvlJc w:val="left"/>
      <w:pPr>
        <w:ind w:left="1440" w:hanging="360"/>
      </w:pPr>
    </w:lvl>
    <w:lvl w:ilvl="2" w:tplc="518852AC">
      <w:start w:val="1"/>
      <w:numFmt w:val="lowerRoman"/>
      <w:lvlText w:val="%3."/>
      <w:lvlJc w:val="right"/>
      <w:pPr>
        <w:ind w:left="2160" w:hanging="180"/>
      </w:pPr>
    </w:lvl>
    <w:lvl w:ilvl="3" w:tplc="13028F8C">
      <w:start w:val="1"/>
      <w:numFmt w:val="decimal"/>
      <w:lvlText w:val="%4."/>
      <w:lvlJc w:val="left"/>
      <w:pPr>
        <w:ind w:left="2880" w:hanging="360"/>
      </w:pPr>
    </w:lvl>
    <w:lvl w:ilvl="4" w:tplc="89D8AD3A">
      <w:start w:val="1"/>
      <w:numFmt w:val="lowerLetter"/>
      <w:lvlText w:val="%5."/>
      <w:lvlJc w:val="left"/>
      <w:pPr>
        <w:ind w:left="3600" w:hanging="360"/>
      </w:pPr>
    </w:lvl>
    <w:lvl w:ilvl="5" w:tplc="0EE25146">
      <w:start w:val="1"/>
      <w:numFmt w:val="lowerRoman"/>
      <w:lvlText w:val="%6."/>
      <w:lvlJc w:val="right"/>
      <w:pPr>
        <w:ind w:left="4320" w:hanging="180"/>
      </w:pPr>
    </w:lvl>
    <w:lvl w:ilvl="6" w:tplc="737618E2">
      <w:start w:val="1"/>
      <w:numFmt w:val="decimal"/>
      <w:lvlText w:val="%7."/>
      <w:lvlJc w:val="left"/>
      <w:pPr>
        <w:ind w:left="5040" w:hanging="360"/>
      </w:pPr>
    </w:lvl>
    <w:lvl w:ilvl="7" w:tplc="DD440FF4">
      <w:start w:val="1"/>
      <w:numFmt w:val="lowerLetter"/>
      <w:lvlText w:val="%8."/>
      <w:lvlJc w:val="left"/>
      <w:pPr>
        <w:ind w:left="5760" w:hanging="360"/>
      </w:pPr>
    </w:lvl>
    <w:lvl w:ilvl="8" w:tplc="436CDE86">
      <w:start w:val="1"/>
      <w:numFmt w:val="lowerRoman"/>
      <w:lvlText w:val="%9."/>
      <w:lvlJc w:val="right"/>
      <w:pPr>
        <w:ind w:left="6480" w:hanging="180"/>
      </w:pPr>
    </w:lvl>
  </w:abstractNum>
  <w:num w:numId="1" w16cid:durableId="1833250317">
    <w:abstractNumId w:val="5"/>
  </w:num>
  <w:num w:numId="2" w16cid:durableId="1623149969">
    <w:abstractNumId w:val="2"/>
  </w:num>
  <w:num w:numId="3" w16cid:durableId="836195277">
    <w:abstractNumId w:val="1"/>
  </w:num>
  <w:num w:numId="4" w16cid:durableId="1237938576">
    <w:abstractNumId w:val="8"/>
  </w:num>
  <w:num w:numId="5" w16cid:durableId="792555131">
    <w:abstractNumId w:val="7"/>
  </w:num>
  <w:num w:numId="6" w16cid:durableId="1452743802">
    <w:abstractNumId w:val="4"/>
  </w:num>
  <w:num w:numId="7" w16cid:durableId="546576233">
    <w:abstractNumId w:val="6"/>
  </w:num>
  <w:num w:numId="8" w16cid:durableId="1066956229">
    <w:abstractNumId w:val="0"/>
  </w:num>
  <w:num w:numId="9" w16cid:durableId="177308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FAC21"/>
    <w:rsid w:val="00070726"/>
    <w:rsid w:val="000A1959"/>
    <w:rsid w:val="000F7DDD"/>
    <w:rsid w:val="0012344C"/>
    <w:rsid w:val="0013610D"/>
    <w:rsid w:val="00223C59"/>
    <w:rsid w:val="00295229"/>
    <w:rsid w:val="002A1D13"/>
    <w:rsid w:val="002B497D"/>
    <w:rsid w:val="002D67AD"/>
    <w:rsid w:val="003C2220"/>
    <w:rsid w:val="003F4F3F"/>
    <w:rsid w:val="00454D90"/>
    <w:rsid w:val="004B4E45"/>
    <w:rsid w:val="00512D40"/>
    <w:rsid w:val="00584213"/>
    <w:rsid w:val="005F0F2F"/>
    <w:rsid w:val="006C70C2"/>
    <w:rsid w:val="00722325"/>
    <w:rsid w:val="007972EE"/>
    <w:rsid w:val="007C63A7"/>
    <w:rsid w:val="00895000"/>
    <w:rsid w:val="008C5A5D"/>
    <w:rsid w:val="008D1378"/>
    <w:rsid w:val="0091F2AD"/>
    <w:rsid w:val="00920EC4"/>
    <w:rsid w:val="00BC32C4"/>
    <w:rsid w:val="00C338B5"/>
    <w:rsid w:val="00C35D35"/>
    <w:rsid w:val="00CB4C9F"/>
    <w:rsid w:val="00CF399B"/>
    <w:rsid w:val="00DE2DEC"/>
    <w:rsid w:val="00EB6A41"/>
    <w:rsid w:val="00EE6963"/>
    <w:rsid w:val="00EEE309"/>
    <w:rsid w:val="00F6228B"/>
    <w:rsid w:val="00FF5416"/>
    <w:rsid w:val="01D06BD4"/>
    <w:rsid w:val="0350798A"/>
    <w:rsid w:val="044C68A8"/>
    <w:rsid w:val="05BD5B1B"/>
    <w:rsid w:val="0665E9C0"/>
    <w:rsid w:val="0750BDFD"/>
    <w:rsid w:val="08194633"/>
    <w:rsid w:val="082CAF4B"/>
    <w:rsid w:val="0838239C"/>
    <w:rsid w:val="08CBE93F"/>
    <w:rsid w:val="08D3E5A1"/>
    <w:rsid w:val="08FF591B"/>
    <w:rsid w:val="0927C751"/>
    <w:rsid w:val="094661B3"/>
    <w:rsid w:val="09F2ED78"/>
    <w:rsid w:val="0A7174E3"/>
    <w:rsid w:val="0AACCB59"/>
    <w:rsid w:val="0B0E1E47"/>
    <w:rsid w:val="0BB8A8B5"/>
    <w:rsid w:val="0C0C11F4"/>
    <w:rsid w:val="0D7427CF"/>
    <w:rsid w:val="0D7C9BB8"/>
    <w:rsid w:val="0D8DB229"/>
    <w:rsid w:val="10316FA2"/>
    <w:rsid w:val="1169C6FC"/>
    <w:rsid w:val="117E0C73"/>
    <w:rsid w:val="11EDF91E"/>
    <w:rsid w:val="12B3EB6C"/>
    <w:rsid w:val="1357215E"/>
    <w:rsid w:val="13691064"/>
    <w:rsid w:val="140D164E"/>
    <w:rsid w:val="14D3761D"/>
    <w:rsid w:val="14F2F1BF"/>
    <w:rsid w:val="1504E0C5"/>
    <w:rsid w:val="15A94A44"/>
    <w:rsid w:val="17949B57"/>
    <w:rsid w:val="182A9281"/>
    <w:rsid w:val="18D578E9"/>
    <w:rsid w:val="19081E0F"/>
    <w:rsid w:val="1997A562"/>
    <w:rsid w:val="199D264E"/>
    <w:rsid w:val="199FFAE3"/>
    <w:rsid w:val="19F1D27C"/>
    <w:rsid w:val="1A3B0F42"/>
    <w:rsid w:val="1A642A05"/>
    <w:rsid w:val="1AD9BB7C"/>
    <w:rsid w:val="1B1D837B"/>
    <w:rsid w:val="1B6EF845"/>
    <w:rsid w:val="1B8A94B9"/>
    <w:rsid w:val="1B8BAE86"/>
    <w:rsid w:val="1D7C4B05"/>
    <w:rsid w:val="1E981524"/>
    <w:rsid w:val="1F7F3123"/>
    <w:rsid w:val="202BE923"/>
    <w:rsid w:val="2156F7F3"/>
    <w:rsid w:val="21D174C7"/>
    <w:rsid w:val="232DB4CC"/>
    <w:rsid w:val="249CDB3F"/>
    <w:rsid w:val="24A34EA2"/>
    <w:rsid w:val="24CD5ADB"/>
    <w:rsid w:val="26A4E5EA"/>
    <w:rsid w:val="27C22EE0"/>
    <w:rsid w:val="29547155"/>
    <w:rsid w:val="2A312926"/>
    <w:rsid w:val="2A3A5275"/>
    <w:rsid w:val="2B6329E5"/>
    <w:rsid w:val="2BBA602B"/>
    <w:rsid w:val="2E010C14"/>
    <w:rsid w:val="2E21EE2B"/>
    <w:rsid w:val="2EB7E555"/>
    <w:rsid w:val="2ED3B924"/>
    <w:rsid w:val="2FB41868"/>
    <w:rsid w:val="2FE42C99"/>
    <w:rsid w:val="3053B5B6"/>
    <w:rsid w:val="309DEAFF"/>
    <w:rsid w:val="30F26C88"/>
    <w:rsid w:val="319BE64F"/>
    <w:rsid w:val="31EF8617"/>
    <w:rsid w:val="3222DD49"/>
    <w:rsid w:val="328BF978"/>
    <w:rsid w:val="329182C2"/>
    <w:rsid w:val="32AC76E8"/>
    <w:rsid w:val="32F876A5"/>
    <w:rsid w:val="33FC13A9"/>
    <w:rsid w:val="34903BE6"/>
    <w:rsid w:val="34D3B23F"/>
    <w:rsid w:val="35838205"/>
    <w:rsid w:val="35CB1669"/>
    <w:rsid w:val="362AB215"/>
    <w:rsid w:val="3696A07C"/>
    <w:rsid w:val="371F5266"/>
    <w:rsid w:val="378ADD3A"/>
    <w:rsid w:val="37F70871"/>
    <w:rsid w:val="38795306"/>
    <w:rsid w:val="38CF84CC"/>
    <w:rsid w:val="39F95AAB"/>
    <w:rsid w:val="3B9FA08F"/>
    <w:rsid w:val="3BD162B7"/>
    <w:rsid w:val="3E991B49"/>
    <w:rsid w:val="3F0044FB"/>
    <w:rsid w:val="3F0F0E97"/>
    <w:rsid w:val="40C16E54"/>
    <w:rsid w:val="41688DA2"/>
    <w:rsid w:val="42018C03"/>
    <w:rsid w:val="432A79C0"/>
    <w:rsid w:val="4345D58D"/>
    <w:rsid w:val="436FA262"/>
    <w:rsid w:val="4450EC65"/>
    <w:rsid w:val="452F4646"/>
    <w:rsid w:val="4653B85D"/>
    <w:rsid w:val="476F05D2"/>
    <w:rsid w:val="478A62EC"/>
    <w:rsid w:val="4A176BFB"/>
    <w:rsid w:val="4AEFAC21"/>
    <w:rsid w:val="4B1E3620"/>
    <w:rsid w:val="4BA27E14"/>
    <w:rsid w:val="4BB33C5C"/>
    <w:rsid w:val="4C3386F5"/>
    <w:rsid w:val="4C8726BD"/>
    <w:rsid w:val="4CE381E9"/>
    <w:rsid w:val="4E21383D"/>
    <w:rsid w:val="4EAF732B"/>
    <w:rsid w:val="4EF99F63"/>
    <w:rsid w:val="4F28D055"/>
    <w:rsid w:val="51ACBAAF"/>
    <w:rsid w:val="52227DE0"/>
    <w:rsid w:val="52F66841"/>
    <w:rsid w:val="533351F3"/>
    <w:rsid w:val="542C71BB"/>
    <w:rsid w:val="543FE239"/>
    <w:rsid w:val="54B1DE63"/>
    <w:rsid w:val="558D97CF"/>
    <w:rsid w:val="559C616B"/>
    <w:rsid w:val="5634D8BD"/>
    <w:rsid w:val="56670375"/>
    <w:rsid w:val="56754291"/>
    <w:rsid w:val="56802BD2"/>
    <w:rsid w:val="57296830"/>
    <w:rsid w:val="5764127D"/>
    <w:rsid w:val="579D5F77"/>
    <w:rsid w:val="58D19D8F"/>
    <w:rsid w:val="58FFE2DE"/>
    <w:rsid w:val="5A1C7473"/>
    <w:rsid w:val="5A3490DA"/>
    <w:rsid w:val="5B253B7B"/>
    <w:rsid w:val="5BBEFA0E"/>
    <w:rsid w:val="5BD0613B"/>
    <w:rsid w:val="5E023AE5"/>
    <w:rsid w:val="600DE5BB"/>
    <w:rsid w:val="6224EE41"/>
    <w:rsid w:val="62E91D63"/>
    <w:rsid w:val="64ECFFD8"/>
    <w:rsid w:val="64FE79CC"/>
    <w:rsid w:val="650A412D"/>
    <w:rsid w:val="652C4206"/>
    <w:rsid w:val="6741722A"/>
    <w:rsid w:val="67EDE7C4"/>
    <w:rsid w:val="6827F83D"/>
    <w:rsid w:val="68B3B977"/>
    <w:rsid w:val="6931F2C8"/>
    <w:rsid w:val="69C29735"/>
    <w:rsid w:val="6AC7F7EF"/>
    <w:rsid w:val="6AEA9DA0"/>
    <w:rsid w:val="6B3E7797"/>
    <w:rsid w:val="6B5CE325"/>
    <w:rsid w:val="6BB7B9E2"/>
    <w:rsid w:val="6C78470C"/>
    <w:rsid w:val="6C987837"/>
    <w:rsid w:val="6D0F817C"/>
    <w:rsid w:val="6E223E62"/>
    <w:rsid w:val="6E9026AA"/>
    <w:rsid w:val="6EC41261"/>
    <w:rsid w:val="724CA24A"/>
    <w:rsid w:val="731AAD30"/>
    <w:rsid w:val="73A1A5B6"/>
    <w:rsid w:val="75EB3D9B"/>
    <w:rsid w:val="76524DF2"/>
    <w:rsid w:val="76A145FC"/>
    <w:rsid w:val="76FE6D89"/>
    <w:rsid w:val="772C91AB"/>
    <w:rsid w:val="7750D9EB"/>
    <w:rsid w:val="776DE59F"/>
    <w:rsid w:val="7AA28535"/>
    <w:rsid w:val="7AAA5507"/>
    <w:rsid w:val="7AF2C0D6"/>
    <w:rsid w:val="7B5E9001"/>
    <w:rsid w:val="7B7A52AC"/>
    <w:rsid w:val="7BE65D68"/>
    <w:rsid w:val="7C1049D6"/>
    <w:rsid w:val="7C24B213"/>
    <w:rsid w:val="7C396800"/>
    <w:rsid w:val="7C742CF7"/>
    <w:rsid w:val="7CC15FD7"/>
    <w:rsid w:val="7D92F1DA"/>
    <w:rsid w:val="7DA4E0E0"/>
    <w:rsid w:val="7EB1F3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FAC21"/>
  <w15:chartTrackingRefBased/>
  <w15:docId w15:val="{EDFFF61A-C4B0-430D-9DBF-A33182F4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2B6329E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eop">
    <w:name w:val="eop"/>
    <w:basedOn w:val="DefaultParagraphFont"/>
    <w:rsid w:val="002A1D13"/>
  </w:style>
  <w:style w:type="paragraph" w:customStyle="1" w:styleId="paragraph">
    <w:name w:val="paragraph"/>
    <w:basedOn w:val="Normal"/>
    <w:rsid w:val="007972E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361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2325"/>
    <w:rPr>
      <w:b/>
      <w:bCs/>
    </w:rPr>
  </w:style>
  <w:style w:type="character" w:customStyle="1" w:styleId="CommentSubjectChar">
    <w:name w:val="Comment Subject Char"/>
    <w:basedOn w:val="CommentTextChar"/>
    <w:link w:val="CommentSubject"/>
    <w:uiPriority w:val="99"/>
    <w:semiHidden/>
    <w:rsid w:val="00722325"/>
    <w:rPr>
      <w:b/>
      <w:bCs/>
      <w:sz w:val="20"/>
      <w:szCs w:val="20"/>
    </w:rPr>
  </w:style>
  <w:style w:type="paragraph" w:styleId="Header">
    <w:name w:val="header"/>
    <w:basedOn w:val="Normal"/>
    <w:link w:val="HeaderChar"/>
    <w:uiPriority w:val="99"/>
    <w:unhideWhenUsed/>
    <w:rsid w:val="003C2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20"/>
  </w:style>
  <w:style w:type="paragraph" w:styleId="Footer">
    <w:name w:val="footer"/>
    <w:basedOn w:val="Normal"/>
    <w:link w:val="FooterChar"/>
    <w:uiPriority w:val="99"/>
    <w:unhideWhenUsed/>
    <w:rsid w:val="003C2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00690">
      <w:bodyDiv w:val="1"/>
      <w:marLeft w:val="0"/>
      <w:marRight w:val="0"/>
      <w:marTop w:val="0"/>
      <w:marBottom w:val="0"/>
      <w:divBdr>
        <w:top w:val="none" w:sz="0" w:space="0" w:color="auto"/>
        <w:left w:val="none" w:sz="0" w:space="0" w:color="auto"/>
        <w:bottom w:val="none" w:sz="0" w:space="0" w:color="auto"/>
        <w:right w:val="none" w:sz="0" w:space="0" w:color="auto"/>
      </w:divBdr>
    </w:div>
    <w:div w:id="923564354">
      <w:bodyDiv w:val="1"/>
      <w:marLeft w:val="0"/>
      <w:marRight w:val="0"/>
      <w:marTop w:val="0"/>
      <w:marBottom w:val="0"/>
      <w:divBdr>
        <w:top w:val="none" w:sz="0" w:space="0" w:color="auto"/>
        <w:left w:val="none" w:sz="0" w:space="0" w:color="auto"/>
        <w:bottom w:val="none" w:sz="0" w:space="0" w:color="auto"/>
        <w:right w:val="none" w:sz="0" w:space="0" w:color="auto"/>
      </w:divBdr>
      <w:divsChild>
        <w:div w:id="698165913">
          <w:marLeft w:val="0"/>
          <w:marRight w:val="0"/>
          <w:marTop w:val="0"/>
          <w:marBottom w:val="0"/>
          <w:divBdr>
            <w:top w:val="none" w:sz="0" w:space="0" w:color="auto"/>
            <w:left w:val="none" w:sz="0" w:space="0" w:color="auto"/>
            <w:bottom w:val="none" w:sz="0" w:space="0" w:color="auto"/>
            <w:right w:val="none" w:sz="0" w:space="0" w:color="auto"/>
          </w:divBdr>
        </w:div>
        <w:div w:id="1002704274">
          <w:marLeft w:val="0"/>
          <w:marRight w:val="0"/>
          <w:marTop w:val="0"/>
          <w:marBottom w:val="0"/>
          <w:divBdr>
            <w:top w:val="none" w:sz="0" w:space="0" w:color="auto"/>
            <w:left w:val="none" w:sz="0" w:space="0" w:color="auto"/>
            <w:bottom w:val="none" w:sz="0" w:space="0" w:color="auto"/>
            <w:right w:val="none" w:sz="0" w:space="0" w:color="auto"/>
          </w:divBdr>
        </w:div>
      </w:divsChild>
    </w:div>
    <w:div w:id="1127353052">
      <w:bodyDiv w:val="1"/>
      <w:marLeft w:val="0"/>
      <w:marRight w:val="0"/>
      <w:marTop w:val="0"/>
      <w:marBottom w:val="0"/>
      <w:divBdr>
        <w:top w:val="none" w:sz="0" w:space="0" w:color="auto"/>
        <w:left w:val="none" w:sz="0" w:space="0" w:color="auto"/>
        <w:bottom w:val="none" w:sz="0" w:space="0" w:color="auto"/>
        <w:right w:val="none" w:sz="0" w:space="0" w:color="auto"/>
      </w:divBdr>
      <w:divsChild>
        <w:div w:id="705789403">
          <w:marLeft w:val="0"/>
          <w:marRight w:val="0"/>
          <w:marTop w:val="0"/>
          <w:marBottom w:val="0"/>
          <w:divBdr>
            <w:top w:val="none" w:sz="0" w:space="0" w:color="auto"/>
            <w:left w:val="none" w:sz="0" w:space="0" w:color="auto"/>
            <w:bottom w:val="none" w:sz="0" w:space="0" w:color="auto"/>
            <w:right w:val="none" w:sz="0" w:space="0" w:color="auto"/>
          </w:divBdr>
        </w:div>
        <w:div w:id="1634826971">
          <w:marLeft w:val="0"/>
          <w:marRight w:val="0"/>
          <w:marTop w:val="0"/>
          <w:marBottom w:val="0"/>
          <w:divBdr>
            <w:top w:val="none" w:sz="0" w:space="0" w:color="auto"/>
            <w:left w:val="none" w:sz="0" w:space="0" w:color="auto"/>
            <w:bottom w:val="none" w:sz="0" w:space="0" w:color="auto"/>
            <w:right w:val="none" w:sz="0" w:space="0" w:color="auto"/>
          </w:divBdr>
        </w:div>
      </w:divsChild>
    </w:div>
    <w:div w:id="1372612046">
      <w:bodyDiv w:val="1"/>
      <w:marLeft w:val="0"/>
      <w:marRight w:val="0"/>
      <w:marTop w:val="0"/>
      <w:marBottom w:val="0"/>
      <w:divBdr>
        <w:top w:val="none" w:sz="0" w:space="0" w:color="auto"/>
        <w:left w:val="none" w:sz="0" w:space="0" w:color="auto"/>
        <w:bottom w:val="none" w:sz="0" w:space="0" w:color="auto"/>
        <w:right w:val="none" w:sz="0" w:space="0" w:color="auto"/>
      </w:divBdr>
      <w:divsChild>
        <w:div w:id="853109640">
          <w:marLeft w:val="0"/>
          <w:marRight w:val="0"/>
          <w:marTop w:val="0"/>
          <w:marBottom w:val="0"/>
          <w:divBdr>
            <w:top w:val="none" w:sz="0" w:space="0" w:color="auto"/>
            <w:left w:val="none" w:sz="0" w:space="0" w:color="auto"/>
            <w:bottom w:val="none" w:sz="0" w:space="0" w:color="auto"/>
            <w:right w:val="none" w:sz="0" w:space="0" w:color="auto"/>
          </w:divBdr>
        </w:div>
        <w:div w:id="2027171688">
          <w:marLeft w:val="0"/>
          <w:marRight w:val="0"/>
          <w:marTop w:val="0"/>
          <w:marBottom w:val="0"/>
          <w:divBdr>
            <w:top w:val="none" w:sz="0" w:space="0" w:color="auto"/>
            <w:left w:val="none" w:sz="0" w:space="0" w:color="auto"/>
            <w:bottom w:val="none" w:sz="0" w:space="0" w:color="auto"/>
            <w:right w:val="none" w:sz="0" w:space="0" w:color="auto"/>
          </w:divBdr>
        </w:div>
      </w:divsChild>
    </w:div>
    <w:div w:id="1577202707">
      <w:bodyDiv w:val="1"/>
      <w:marLeft w:val="0"/>
      <w:marRight w:val="0"/>
      <w:marTop w:val="0"/>
      <w:marBottom w:val="0"/>
      <w:divBdr>
        <w:top w:val="none" w:sz="0" w:space="0" w:color="auto"/>
        <w:left w:val="none" w:sz="0" w:space="0" w:color="auto"/>
        <w:bottom w:val="none" w:sz="0" w:space="0" w:color="auto"/>
        <w:right w:val="none" w:sz="0" w:space="0" w:color="auto"/>
      </w:divBdr>
      <w:divsChild>
        <w:div w:id="1910772157">
          <w:marLeft w:val="0"/>
          <w:marRight w:val="0"/>
          <w:marTop w:val="0"/>
          <w:marBottom w:val="0"/>
          <w:divBdr>
            <w:top w:val="none" w:sz="0" w:space="0" w:color="auto"/>
            <w:left w:val="none" w:sz="0" w:space="0" w:color="auto"/>
            <w:bottom w:val="none" w:sz="0" w:space="0" w:color="auto"/>
            <w:right w:val="none" w:sz="0" w:space="0" w:color="auto"/>
          </w:divBdr>
        </w:div>
        <w:div w:id="2065374109">
          <w:marLeft w:val="0"/>
          <w:marRight w:val="0"/>
          <w:marTop w:val="0"/>
          <w:marBottom w:val="0"/>
          <w:divBdr>
            <w:top w:val="none" w:sz="0" w:space="0" w:color="auto"/>
            <w:left w:val="none" w:sz="0" w:space="0" w:color="auto"/>
            <w:bottom w:val="none" w:sz="0" w:space="0" w:color="auto"/>
            <w:right w:val="none" w:sz="0" w:space="0" w:color="auto"/>
          </w:divBdr>
        </w:div>
      </w:divsChild>
    </w:div>
    <w:div w:id="1773284630">
      <w:bodyDiv w:val="1"/>
      <w:marLeft w:val="0"/>
      <w:marRight w:val="0"/>
      <w:marTop w:val="0"/>
      <w:marBottom w:val="0"/>
      <w:divBdr>
        <w:top w:val="none" w:sz="0" w:space="0" w:color="auto"/>
        <w:left w:val="none" w:sz="0" w:space="0" w:color="auto"/>
        <w:bottom w:val="none" w:sz="0" w:space="0" w:color="auto"/>
        <w:right w:val="none" w:sz="0" w:space="0" w:color="auto"/>
      </w:divBdr>
      <w:divsChild>
        <w:div w:id="807165357">
          <w:marLeft w:val="0"/>
          <w:marRight w:val="0"/>
          <w:marTop w:val="0"/>
          <w:marBottom w:val="0"/>
          <w:divBdr>
            <w:top w:val="none" w:sz="0" w:space="0" w:color="auto"/>
            <w:left w:val="none" w:sz="0" w:space="0" w:color="auto"/>
            <w:bottom w:val="none" w:sz="0" w:space="0" w:color="auto"/>
            <w:right w:val="none" w:sz="0" w:space="0" w:color="auto"/>
          </w:divBdr>
        </w:div>
        <w:div w:id="1732844567">
          <w:marLeft w:val="0"/>
          <w:marRight w:val="0"/>
          <w:marTop w:val="0"/>
          <w:marBottom w:val="0"/>
          <w:divBdr>
            <w:top w:val="none" w:sz="0" w:space="0" w:color="auto"/>
            <w:left w:val="none" w:sz="0" w:space="0" w:color="auto"/>
            <w:bottom w:val="none" w:sz="0" w:space="0" w:color="auto"/>
            <w:right w:val="none" w:sz="0" w:space="0" w:color="auto"/>
          </w:divBdr>
        </w:div>
      </w:divsChild>
    </w:div>
    <w:div w:id="1787306206">
      <w:bodyDiv w:val="1"/>
      <w:marLeft w:val="0"/>
      <w:marRight w:val="0"/>
      <w:marTop w:val="0"/>
      <w:marBottom w:val="0"/>
      <w:divBdr>
        <w:top w:val="none" w:sz="0" w:space="0" w:color="auto"/>
        <w:left w:val="none" w:sz="0" w:space="0" w:color="auto"/>
        <w:bottom w:val="none" w:sz="0" w:space="0" w:color="auto"/>
        <w:right w:val="none" w:sz="0" w:space="0" w:color="auto"/>
      </w:divBdr>
      <w:divsChild>
        <w:div w:id="388112785">
          <w:marLeft w:val="0"/>
          <w:marRight w:val="0"/>
          <w:marTop w:val="0"/>
          <w:marBottom w:val="0"/>
          <w:divBdr>
            <w:top w:val="none" w:sz="0" w:space="0" w:color="auto"/>
            <w:left w:val="none" w:sz="0" w:space="0" w:color="auto"/>
            <w:bottom w:val="none" w:sz="0" w:space="0" w:color="auto"/>
            <w:right w:val="none" w:sz="0" w:space="0" w:color="auto"/>
          </w:divBdr>
        </w:div>
        <w:div w:id="111197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sstrand@achievementnetwork.org" TargetMode="External"/><Relationship Id="rId26" Type="http://schemas.openxmlformats.org/officeDocument/2006/relationships/hyperlink" Target="https://www.achievementnetwork.org/" TargetMode="External"/><Relationship Id="rId3" Type="http://schemas.openxmlformats.org/officeDocument/2006/relationships/customXml" Target="../customXml/item3.xml"/><Relationship Id="rId21" Type="http://schemas.openxmlformats.org/officeDocument/2006/relationships/hyperlink" Target="mailto:nazo.burgy@schoolkitgroup.com" TargetMode="External"/><Relationship Id="rId7" Type="http://schemas.openxmlformats.org/officeDocument/2006/relationships/webSettings" Target="webSettings.xml"/><Relationship Id="rId12" Type="http://schemas.openxmlformats.org/officeDocument/2006/relationships/hyperlink" Target="mailto:kate.glover@tntp.org" TargetMode="External"/><Relationship Id="rId17" Type="http://schemas.openxmlformats.org/officeDocument/2006/relationships/hyperlink" Target="https://www.achievementnetwork.org/" TargetMode="External"/><Relationship Id="rId25" Type="http://schemas.openxmlformats.org/officeDocument/2006/relationships/hyperlink" Target="mailto:nazo.burgy@schoolkitgroup.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schoolkitgroup.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drive.google.com/file/d/1FyKoAveGZ78zCnTvEh5p8TBG-y3qAnb-/view?usp=sharing__;!!CPANwP4y!VPIu6e1-AEp8gZz6BSY6h4DvD31oX2yU-UjOuVcKkTEhLMXlwYCkZVoFlYHNeazLtlzLpMHSXUkkRWhq16Q2AN8jJSco$" TargetMode="External"/><Relationship Id="rId24" Type="http://schemas.openxmlformats.org/officeDocument/2006/relationships/hyperlink" Target="https://schoolkitgroup.com/" TargetMode="External"/><Relationship Id="rId5" Type="http://schemas.openxmlformats.org/officeDocument/2006/relationships/styles" Target="styles.xml"/><Relationship Id="rId15" Type="http://schemas.openxmlformats.org/officeDocument/2006/relationships/hyperlink" Target="mailto:erika.cook@instructionpartners.org" TargetMode="External"/><Relationship Id="rId23" Type="http://schemas.openxmlformats.org/officeDocument/2006/relationships/hyperlink" Target="mailto:kate.glover@tntp.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tructionpartners.org/" TargetMode="External"/><Relationship Id="rId22" Type="http://schemas.openxmlformats.org/officeDocument/2006/relationships/hyperlink" Target="https://urldefense.com/v3/__https://drive.google.com/file/d/1FyKoAveGZ78zCnTvEh5p8TBG-y3qAnb-/view?usp=sharing__;!!CPANwP4y!VPIu6e1-AEp8gZz6BSY6h4DvD31oX2yU-UjOuVcKkTEhLMXlwYCkZVoFlYHNeazLtlzLpMHSXUkkRWhq16Q2AN8jJSco$" TargetMode="External"/><Relationship Id="rId27" Type="http://schemas.openxmlformats.org/officeDocument/2006/relationships/hyperlink" Target="mailto:sstrand@achievementnetwork.org" TargetMode="Externa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57C11-2075-4AAC-AC2E-B77FB1394E52}">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2.xml><?xml version="1.0" encoding="utf-8"?>
<ds:datastoreItem xmlns:ds="http://schemas.openxmlformats.org/officeDocument/2006/customXml" ds:itemID="{FABFCF69-2337-4D92-8120-76886175F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8846B-CD54-4C27-831B-0F96C2DB1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FY2024 FC 208 Appleseeds FUND USE</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208 Appleseeds FUND USE</dc:title>
  <dc:subject/>
  <dc:creator>DESE</dc:creator>
  <cp:keywords/>
  <dc:description/>
  <cp:lastModifiedBy>Zou, Dong (EOE)</cp:lastModifiedBy>
  <cp:revision>28</cp:revision>
  <dcterms:created xsi:type="dcterms:W3CDTF">2023-11-28T00:08:00Z</dcterms:created>
  <dcterms:modified xsi:type="dcterms:W3CDTF">2024-01-05T15:55:00Z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5 2024 12:00AM</vt:lpwstr>
  </property>
</Properties>
</file>