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587"/>
      </w:tblGrid>
      <w:tr w:rsidR="002960C3" w:rsidRPr="00D65BB4" w14:paraId="7890E91C" w14:textId="77777777" w:rsidTr="00725FE6">
        <w:tc>
          <w:tcPr>
            <w:tcW w:w="7848" w:type="dxa"/>
            <w:tcBorders>
              <w:top w:val="double" w:sz="4" w:space="0" w:color="auto"/>
              <w:left w:val="double" w:sz="4" w:space="0" w:color="auto"/>
              <w:bottom w:val="double" w:sz="4" w:space="0" w:color="auto"/>
              <w:right w:val="nil"/>
            </w:tcBorders>
          </w:tcPr>
          <w:p w14:paraId="74866788" w14:textId="02E2E7F1" w:rsidR="002960C3" w:rsidRPr="00D65BB4" w:rsidRDefault="002960C3" w:rsidP="00F83623">
            <w:pPr>
              <w:tabs>
                <w:tab w:val="left" w:pos="2700"/>
              </w:tabs>
              <w:rPr>
                <w:rFonts w:asciiTheme="minorHAnsi" w:hAnsiTheme="minorHAnsi" w:cstheme="minorHAnsi"/>
                <w:sz w:val="22"/>
                <w:szCs w:val="22"/>
              </w:rPr>
            </w:pPr>
            <w:r w:rsidRPr="00D65BB4">
              <w:rPr>
                <w:rFonts w:asciiTheme="minorHAnsi" w:hAnsiTheme="minorHAnsi" w:cstheme="minorHAnsi"/>
                <w:b/>
                <w:sz w:val="22"/>
                <w:szCs w:val="22"/>
              </w:rPr>
              <w:t>Name of Grant Program:</w:t>
            </w:r>
            <w:r w:rsidRPr="00D65BB4">
              <w:rPr>
                <w:rFonts w:asciiTheme="minorHAnsi" w:hAnsiTheme="minorHAnsi" w:cstheme="minorHAnsi"/>
                <w:sz w:val="22"/>
                <w:szCs w:val="22"/>
              </w:rPr>
              <w:t xml:space="preserve">  </w:t>
            </w:r>
            <w:r w:rsidR="00F83623" w:rsidRPr="00D65BB4">
              <w:rPr>
                <w:rFonts w:asciiTheme="minorHAnsi" w:hAnsiTheme="minorHAnsi" w:cstheme="minorHAnsi"/>
                <w:bCs/>
                <w:sz w:val="22"/>
                <w:szCs w:val="22"/>
              </w:rPr>
              <w:t>FY202</w:t>
            </w:r>
            <w:r w:rsidR="006A20DD" w:rsidRPr="00D65BB4">
              <w:rPr>
                <w:rFonts w:asciiTheme="minorHAnsi" w:hAnsiTheme="minorHAnsi" w:cstheme="minorHAnsi"/>
                <w:bCs/>
                <w:sz w:val="22"/>
                <w:szCs w:val="22"/>
              </w:rPr>
              <w:t>4</w:t>
            </w:r>
            <w:r w:rsidR="00F83623" w:rsidRPr="00D65BB4">
              <w:rPr>
                <w:rFonts w:asciiTheme="minorHAnsi" w:hAnsiTheme="minorHAnsi" w:cstheme="minorHAnsi"/>
                <w:bCs/>
                <w:sz w:val="22"/>
                <w:szCs w:val="22"/>
              </w:rPr>
              <w:t>-FY202</w:t>
            </w:r>
            <w:r w:rsidR="006A20DD" w:rsidRPr="00D65BB4">
              <w:rPr>
                <w:rFonts w:asciiTheme="minorHAnsi" w:hAnsiTheme="minorHAnsi" w:cstheme="minorHAnsi"/>
                <w:bCs/>
                <w:sz w:val="22"/>
                <w:szCs w:val="22"/>
              </w:rPr>
              <w:t>8</w:t>
            </w:r>
            <w:r w:rsidR="00F83623" w:rsidRPr="00D65BB4">
              <w:rPr>
                <w:rFonts w:asciiTheme="minorHAnsi" w:hAnsiTheme="minorHAnsi" w:cstheme="minorHAnsi"/>
                <w:bCs/>
                <w:sz w:val="22"/>
                <w:szCs w:val="22"/>
              </w:rPr>
              <w:t xml:space="preserve"> Multi-Year Open and Competitive Requests for Proposals (RFPs) for </w:t>
            </w:r>
            <w:r w:rsidR="0024513C" w:rsidRPr="00D65BB4">
              <w:rPr>
                <w:rFonts w:asciiTheme="minorHAnsi" w:hAnsiTheme="minorHAnsi" w:cstheme="minorHAnsi"/>
                <w:sz w:val="22"/>
                <w:szCs w:val="22"/>
                <w:shd w:val="clear" w:color="auto" w:fill="FFFFFF"/>
              </w:rPr>
              <w:t>Adult Education in Correctional Institutions Program Services</w:t>
            </w:r>
            <w:r w:rsidRPr="00D65BB4">
              <w:rPr>
                <w:rFonts w:asciiTheme="minorHAnsi" w:hAnsiTheme="minorHAnsi" w:cstheme="minorHAnsi"/>
                <w:sz w:val="22"/>
                <w:szCs w:val="22"/>
              </w:rPr>
              <w:t xml:space="preserve">   </w:t>
            </w:r>
            <w:r w:rsidRPr="00D65BB4">
              <w:rPr>
                <w:rFonts w:asciiTheme="minorHAnsi" w:hAnsiTheme="minorHAnsi" w:cstheme="minorHAnsi"/>
                <w:sz w:val="22"/>
                <w:szCs w:val="22"/>
              </w:rPr>
              <w:tab/>
            </w:r>
          </w:p>
        </w:tc>
        <w:tc>
          <w:tcPr>
            <w:tcW w:w="1587" w:type="dxa"/>
            <w:tcBorders>
              <w:top w:val="double" w:sz="4" w:space="0" w:color="auto"/>
              <w:left w:val="nil"/>
              <w:bottom w:val="double" w:sz="4" w:space="0" w:color="auto"/>
              <w:right w:val="double" w:sz="4" w:space="0" w:color="auto"/>
            </w:tcBorders>
          </w:tcPr>
          <w:p w14:paraId="79B56001" w14:textId="308307F6" w:rsidR="002960C3" w:rsidRPr="00D65BB4" w:rsidRDefault="002960C3" w:rsidP="006A20DD">
            <w:pPr>
              <w:rPr>
                <w:rFonts w:asciiTheme="minorHAnsi" w:hAnsiTheme="minorHAnsi" w:cstheme="minorHAnsi"/>
                <w:sz w:val="22"/>
                <w:szCs w:val="22"/>
              </w:rPr>
            </w:pPr>
            <w:r w:rsidRPr="00D65BB4">
              <w:rPr>
                <w:rFonts w:asciiTheme="minorHAnsi" w:hAnsiTheme="minorHAnsi" w:cstheme="minorHAnsi"/>
                <w:b/>
                <w:sz w:val="22"/>
                <w:szCs w:val="22"/>
              </w:rPr>
              <w:t>Fund Code:</w:t>
            </w:r>
            <w:r w:rsidRPr="00D65BB4">
              <w:rPr>
                <w:rFonts w:asciiTheme="minorHAnsi" w:hAnsiTheme="minorHAnsi" w:cstheme="minorHAnsi"/>
                <w:sz w:val="22"/>
                <w:szCs w:val="22"/>
              </w:rPr>
              <w:t xml:space="preserve"> </w:t>
            </w:r>
            <w:r w:rsidR="0024513C" w:rsidRPr="00D65BB4">
              <w:rPr>
                <w:rFonts w:asciiTheme="minorHAnsi" w:hAnsiTheme="minorHAnsi" w:cstheme="minorHAnsi"/>
                <w:sz w:val="22"/>
                <w:szCs w:val="22"/>
              </w:rPr>
              <w:t>285/563</w:t>
            </w:r>
          </w:p>
          <w:p w14:paraId="3E30FE19" w14:textId="77777777" w:rsidR="002960C3" w:rsidRPr="00D65BB4" w:rsidRDefault="002960C3" w:rsidP="006A20DD">
            <w:pPr>
              <w:rPr>
                <w:rFonts w:asciiTheme="minorHAnsi" w:hAnsiTheme="minorHAnsi" w:cstheme="minorHAnsi"/>
                <w:sz w:val="22"/>
                <w:szCs w:val="22"/>
              </w:rPr>
            </w:pPr>
          </w:p>
        </w:tc>
      </w:tr>
    </w:tbl>
    <w:p w14:paraId="6A4BC3D1" w14:textId="77777777" w:rsidR="000A42E2" w:rsidRPr="00D65BB4" w:rsidRDefault="000A42E2">
      <w:pPr>
        <w:jc w:val="both"/>
        <w:rPr>
          <w:rFonts w:asciiTheme="minorHAnsi" w:hAnsiTheme="minorHAnsi" w:cstheme="minorHAnsi"/>
          <w:sz w:val="22"/>
          <w:szCs w:val="22"/>
        </w:rPr>
      </w:pPr>
    </w:p>
    <w:p w14:paraId="5BE2E7BC" w14:textId="1EBB0096" w:rsidR="00D52FD3" w:rsidRPr="00D65BB4" w:rsidRDefault="00D52FD3">
      <w:pPr>
        <w:jc w:val="both"/>
        <w:rPr>
          <w:rFonts w:asciiTheme="minorHAnsi" w:hAnsiTheme="minorHAnsi" w:cstheme="minorHAnsi"/>
          <w:b/>
          <w:bCs/>
          <w:sz w:val="22"/>
          <w:szCs w:val="22"/>
        </w:rPr>
      </w:pPr>
      <w:r w:rsidRPr="00D65BB4">
        <w:rPr>
          <w:rFonts w:asciiTheme="minorHAnsi" w:hAnsiTheme="minorHAnsi" w:cstheme="minorHAnsi"/>
          <w:b/>
          <w:bCs/>
          <w:sz w:val="22"/>
          <w:szCs w:val="22"/>
        </w:rPr>
        <w:t xml:space="preserve">Part </w:t>
      </w:r>
      <w:r w:rsidR="00690560">
        <w:rPr>
          <w:rFonts w:asciiTheme="minorHAnsi" w:hAnsiTheme="minorHAnsi" w:cstheme="minorHAnsi"/>
          <w:b/>
          <w:bCs/>
          <w:sz w:val="22"/>
          <w:szCs w:val="22"/>
        </w:rPr>
        <w:t>V</w:t>
      </w:r>
      <w:r w:rsidRPr="00D65BB4">
        <w:rPr>
          <w:rFonts w:asciiTheme="minorHAnsi" w:hAnsiTheme="minorHAnsi" w:cstheme="minorHAnsi"/>
          <w:b/>
          <w:bCs/>
          <w:sz w:val="22"/>
          <w:szCs w:val="22"/>
        </w:rPr>
        <w:t xml:space="preserve"> – </w:t>
      </w:r>
      <w:r w:rsidR="00421092">
        <w:rPr>
          <w:rFonts w:asciiTheme="minorHAnsi" w:hAnsiTheme="minorHAnsi" w:cstheme="minorHAnsi"/>
          <w:b/>
          <w:bCs/>
          <w:sz w:val="22"/>
          <w:szCs w:val="22"/>
        </w:rPr>
        <w:t xml:space="preserve">AECI </w:t>
      </w:r>
      <w:r w:rsidRPr="00D65BB4">
        <w:rPr>
          <w:rFonts w:asciiTheme="minorHAnsi" w:hAnsiTheme="minorHAnsi" w:cstheme="minorHAnsi"/>
          <w:b/>
          <w:bCs/>
          <w:sz w:val="22"/>
          <w:szCs w:val="22"/>
        </w:rPr>
        <w:t>PROGRAM IN</w:t>
      </w:r>
      <w:r w:rsidRPr="00476D1D">
        <w:rPr>
          <w:rFonts w:asciiTheme="minorHAnsi" w:hAnsiTheme="minorHAnsi" w:cstheme="minorHAnsi"/>
          <w:b/>
          <w:bCs/>
          <w:sz w:val="22"/>
          <w:szCs w:val="22"/>
        </w:rPr>
        <w:t>FORMATION</w:t>
      </w:r>
      <w:r w:rsidR="00421092" w:rsidRPr="00476D1D">
        <w:rPr>
          <w:rFonts w:asciiTheme="minorHAnsi" w:hAnsiTheme="minorHAnsi" w:cstheme="minorHAnsi"/>
          <w:b/>
          <w:bCs/>
          <w:sz w:val="22"/>
          <w:szCs w:val="22"/>
        </w:rPr>
        <w:t xml:space="preserve"> </w:t>
      </w:r>
      <w:r w:rsidR="00421092" w:rsidRPr="00476D1D">
        <w:rPr>
          <w:rFonts w:asciiTheme="minorHAnsi" w:hAnsiTheme="minorHAnsi" w:cstheme="minorHAnsi"/>
          <w:sz w:val="22"/>
          <w:szCs w:val="22"/>
        </w:rPr>
        <w:t>(</w:t>
      </w:r>
      <w:r w:rsidR="009C14FC" w:rsidRPr="00476D1D">
        <w:rPr>
          <w:rFonts w:asciiTheme="minorHAnsi" w:hAnsiTheme="minorHAnsi" w:cstheme="minorHAnsi"/>
          <w:sz w:val="22"/>
          <w:szCs w:val="22"/>
        </w:rPr>
        <w:t>100</w:t>
      </w:r>
      <w:r w:rsidR="00421092" w:rsidRPr="00476D1D">
        <w:rPr>
          <w:rFonts w:asciiTheme="minorHAnsi" w:hAnsiTheme="minorHAnsi" w:cstheme="minorHAnsi"/>
          <w:sz w:val="22"/>
          <w:szCs w:val="22"/>
        </w:rPr>
        <w:t xml:space="preserve"> pts</w:t>
      </w:r>
      <w:r w:rsidR="00421092" w:rsidRPr="00D65BB4">
        <w:rPr>
          <w:rFonts w:asciiTheme="minorHAnsi" w:hAnsiTheme="minorHAnsi" w:cstheme="minorHAnsi"/>
          <w:sz w:val="22"/>
          <w:szCs w:val="22"/>
        </w:rPr>
        <w:t>)</w:t>
      </w:r>
    </w:p>
    <w:p w14:paraId="1AD0C79F" w14:textId="72F82C59" w:rsidR="00305B8C" w:rsidRPr="00621BAC" w:rsidRDefault="00305B8C" w:rsidP="00305B8C">
      <w:pPr>
        <w:rPr>
          <w:rFonts w:asciiTheme="minorHAnsi" w:hAnsiTheme="minorHAnsi" w:cstheme="minorHAnsi"/>
          <w:sz w:val="22"/>
          <w:szCs w:val="22"/>
        </w:rPr>
      </w:pPr>
      <w:r w:rsidRPr="00621BAC">
        <w:rPr>
          <w:rFonts w:asciiTheme="minorHAnsi" w:hAnsiTheme="minorHAnsi" w:cstheme="minorHAnsi"/>
          <w:sz w:val="22"/>
          <w:szCs w:val="22"/>
        </w:rPr>
        <w:t>Applicants must submit all required forms and respond to all questions</w:t>
      </w:r>
      <w:r w:rsidR="003F6A55">
        <w:rPr>
          <w:rFonts w:asciiTheme="minorHAnsi" w:hAnsiTheme="minorHAnsi" w:cstheme="minorHAnsi"/>
          <w:sz w:val="22"/>
          <w:szCs w:val="22"/>
        </w:rPr>
        <w:t>.</w:t>
      </w:r>
      <w:r w:rsidRPr="00621BAC">
        <w:rPr>
          <w:rFonts w:asciiTheme="minorHAnsi" w:hAnsiTheme="minorHAnsi" w:cstheme="minorHAnsi"/>
          <w:sz w:val="22"/>
          <w:szCs w:val="22"/>
        </w:rPr>
        <w:t xml:space="preserve"> The responses to the ten narrative prompts may not exceed 25 pages. Applicants are required to provide page numbers on every page of the narrative response. All narrative responses must be in a font no smaller than Arial 10 font, with one-inch margins on all sides.  </w:t>
      </w:r>
    </w:p>
    <w:p w14:paraId="208F10EE" w14:textId="77777777" w:rsidR="00305B8C" w:rsidRDefault="00305B8C" w:rsidP="000A42E2">
      <w:pPr>
        <w:rPr>
          <w:rFonts w:asciiTheme="minorHAnsi" w:hAnsiTheme="minorHAnsi" w:cstheme="minorHAnsi"/>
          <w:sz w:val="22"/>
          <w:szCs w:val="22"/>
        </w:rPr>
      </w:pPr>
    </w:p>
    <w:p w14:paraId="1CACA599" w14:textId="1F34A57A" w:rsidR="000A42E2" w:rsidRPr="00D65BB4" w:rsidRDefault="000A42E2" w:rsidP="0CAD0C02">
      <w:pPr>
        <w:rPr>
          <w:rFonts w:asciiTheme="minorHAnsi" w:hAnsiTheme="minorHAnsi" w:cstheme="minorHAnsi"/>
          <w:sz w:val="22"/>
          <w:szCs w:val="22"/>
        </w:rPr>
      </w:pPr>
      <w:bookmarkStart w:id="0" w:name="OLE_LINK1"/>
      <w:bookmarkStart w:id="1" w:name="OLE_LINK2"/>
      <w:bookmarkStart w:id="2" w:name="OLE_LINK3"/>
      <w:r w:rsidRPr="00D65BB4">
        <w:rPr>
          <w:rFonts w:asciiTheme="minorHAnsi" w:hAnsiTheme="minorHAnsi" w:cstheme="minorHAnsi"/>
          <w:b/>
          <w:sz w:val="22"/>
          <w:szCs w:val="22"/>
        </w:rPr>
        <w:t xml:space="preserve">Pages that exceed the above page limits will NOT be reviewed. </w:t>
      </w:r>
      <w:r w:rsidRPr="00D65BB4">
        <w:rPr>
          <w:rFonts w:asciiTheme="minorHAnsi" w:hAnsiTheme="minorHAnsi" w:cstheme="minorHAnsi"/>
          <w:sz w:val="22"/>
          <w:szCs w:val="22"/>
        </w:rPr>
        <w:t>Required forms</w:t>
      </w:r>
      <w:r w:rsidR="00F21CE1" w:rsidRPr="00D65BB4">
        <w:rPr>
          <w:rFonts w:asciiTheme="minorHAnsi" w:hAnsiTheme="minorHAnsi" w:cstheme="minorHAnsi"/>
          <w:sz w:val="22"/>
          <w:szCs w:val="22"/>
        </w:rPr>
        <w:t xml:space="preserve">, </w:t>
      </w:r>
      <w:r w:rsidR="00BB69BE">
        <w:rPr>
          <w:rFonts w:asciiTheme="minorHAnsi" w:hAnsiTheme="minorHAnsi" w:cstheme="minorHAnsi"/>
          <w:sz w:val="22"/>
          <w:szCs w:val="22"/>
        </w:rPr>
        <w:t>the executive summary</w:t>
      </w:r>
      <w:r w:rsidR="00421092">
        <w:rPr>
          <w:rFonts w:asciiTheme="minorHAnsi" w:hAnsiTheme="minorHAnsi" w:cstheme="minorHAnsi"/>
          <w:sz w:val="22"/>
          <w:szCs w:val="22"/>
        </w:rPr>
        <w:t xml:space="preserve">, </w:t>
      </w:r>
      <w:r w:rsidR="00F21CE1" w:rsidRPr="00D65BB4">
        <w:rPr>
          <w:rFonts w:asciiTheme="minorHAnsi" w:hAnsiTheme="minorHAnsi" w:cstheme="minorHAnsi"/>
          <w:sz w:val="22"/>
          <w:szCs w:val="22"/>
        </w:rPr>
        <w:t xml:space="preserve">appendices, </w:t>
      </w:r>
      <w:r w:rsidRPr="00D65BB4">
        <w:rPr>
          <w:rFonts w:asciiTheme="minorHAnsi" w:hAnsiTheme="minorHAnsi" w:cstheme="minorHAnsi"/>
          <w:sz w:val="22"/>
          <w:szCs w:val="22"/>
        </w:rPr>
        <w:t xml:space="preserve">and budget workbook are NOT included in these page limits. </w:t>
      </w:r>
    </w:p>
    <w:bookmarkEnd w:id="0"/>
    <w:bookmarkEnd w:id="1"/>
    <w:bookmarkEnd w:id="2"/>
    <w:p w14:paraId="5D0216F3" w14:textId="77777777" w:rsidR="000A42E2" w:rsidRPr="00D65BB4" w:rsidRDefault="000A42E2" w:rsidP="000A42E2">
      <w:pPr>
        <w:rPr>
          <w:rFonts w:asciiTheme="minorHAnsi" w:hAnsiTheme="minorHAnsi" w:cstheme="minorHAnsi"/>
          <w:b/>
          <w:sz w:val="22"/>
          <w:szCs w:val="22"/>
        </w:rPr>
      </w:pPr>
    </w:p>
    <w:p w14:paraId="3437469D" w14:textId="3D7ED3CD" w:rsidR="00216978" w:rsidRPr="00D65BB4" w:rsidRDefault="007E436C" w:rsidP="00421092">
      <w:pPr>
        <w:rPr>
          <w:rFonts w:asciiTheme="minorHAnsi" w:hAnsiTheme="minorHAnsi" w:cstheme="minorHAnsi"/>
          <w:sz w:val="22"/>
          <w:szCs w:val="22"/>
        </w:rPr>
      </w:pPr>
      <w:r w:rsidRPr="00D65BB4">
        <w:rPr>
          <w:rFonts w:asciiTheme="minorHAnsi" w:hAnsiTheme="minorHAnsi" w:cstheme="minorHAnsi"/>
          <w:sz w:val="22"/>
          <w:szCs w:val="22"/>
        </w:rPr>
        <w:t>D</w:t>
      </w:r>
      <w:r w:rsidR="000A42E2" w:rsidRPr="00D65BB4">
        <w:rPr>
          <w:rFonts w:asciiTheme="minorHAnsi" w:hAnsiTheme="minorHAnsi" w:cstheme="minorHAnsi"/>
          <w:sz w:val="22"/>
          <w:szCs w:val="22"/>
        </w:rPr>
        <w:t xml:space="preserve">ata and information provided in required documents, or in documents uploaded in one section, may </w:t>
      </w:r>
      <w:r w:rsidRPr="00D65BB4">
        <w:rPr>
          <w:rFonts w:asciiTheme="minorHAnsi" w:hAnsiTheme="minorHAnsi" w:cstheme="minorHAnsi"/>
          <w:sz w:val="22"/>
          <w:szCs w:val="22"/>
        </w:rPr>
        <w:t xml:space="preserve">also </w:t>
      </w:r>
      <w:r w:rsidR="000A42E2" w:rsidRPr="00D65BB4">
        <w:rPr>
          <w:rFonts w:asciiTheme="minorHAnsi" w:hAnsiTheme="minorHAnsi" w:cstheme="minorHAnsi"/>
          <w:sz w:val="22"/>
          <w:szCs w:val="22"/>
        </w:rPr>
        <w:t xml:space="preserve">be referenced for consideration in another section. </w:t>
      </w:r>
      <w:r w:rsidR="00216978" w:rsidRPr="00D65BB4">
        <w:rPr>
          <w:rFonts w:asciiTheme="minorHAnsi" w:hAnsiTheme="minorHAnsi" w:cstheme="minorHAnsi"/>
          <w:sz w:val="22"/>
          <w:szCs w:val="22"/>
        </w:rPr>
        <w:t>Each narrative section will be scored using the Scoring Rubric.</w:t>
      </w:r>
    </w:p>
    <w:p w14:paraId="479CC2D0" w14:textId="77777777" w:rsidR="000A42E2" w:rsidRPr="00D65BB4" w:rsidRDefault="000A42E2" w:rsidP="000A42E2">
      <w:pPr>
        <w:rPr>
          <w:rFonts w:asciiTheme="minorHAnsi" w:hAnsiTheme="minorHAnsi" w:cstheme="minorHAnsi"/>
          <w:b/>
          <w:sz w:val="22"/>
          <w:szCs w:val="22"/>
        </w:rPr>
      </w:pPr>
    </w:p>
    <w:p w14:paraId="0D8B1D7D" w14:textId="1764E06D" w:rsidR="00552CCD" w:rsidRPr="00F36DF7" w:rsidRDefault="000A42E2" w:rsidP="3F619B8A">
      <w:pPr>
        <w:pStyle w:val="ListParagraph"/>
        <w:spacing w:after="120"/>
        <w:ind w:left="0"/>
        <w:rPr>
          <w:rFonts w:asciiTheme="minorHAnsi" w:hAnsiTheme="minorHAnsi" w:cstheme="minorBidi"/>
          <w:sz w:val="22"/>
          <w:szCs w:val="22"/>
        </w:rPr>
      </w:pPr>
      <w:r w:rsidRPr="3F619B8A">
        <w:rPr>
          <w:rFonts w:asciiTheme="minorHAnsi" w:hAnsiTheme="minorHAnsi" w:cstheme="minorBidi"/>
          <w:b/>
          <w:bCs/>
          <w:sz w:val="22"/>
          <w:szCs w:val="22"/>
        </w:rPr>
        <w:t xml:space="preserve">NOTE: </w:t>
      </w:r>
      <w:r w:rsidR="00D316C3" w:rsidRPr="3F619B8A">
        <w:rPr>
          <w:rFonts w:asciiTheme="minorHAnsi" w:hAnsiTheme="minorHAnsi" w:cstheme="minorBidi"/>
          <w:sz w:val="22"/>
          <w:szCs w:val="22"/>
        </w:rPr>
        <w:t xml:space="preserve">As required by WIOA, </w:t>
      </w:r>
      <w:r w:rsidR="00D316C3" w:rsidRPr="2258C194">
        <w:rPr>
          <w:rFonts w:asciiTheme="minorHAnsi" w:hAnsiTheme="minorHAnsi" w:cstheme="minorBidi"/>
          <w:sz w:val="22"/>
          <w:szCs w:val="22"/>
        </w:rPr>
        <w:t>l</w:t>
      </w:r>
      <w:r w:rsidRPr="2258C194">
        <w:rPr>
          <w:rFonts w:asciiTheme="minorHAnsi" w:hAnsiTheme="minorHAnsi" w:cstheme="minorBidi"/>
          <w:sz w:val="22"/>
          <w:szCs w:val="22"/>
        </w:rPr>
        <w:t>ocal</w:t>
      </w:r>
      <w:r w:rsidRPr="3F619B8A">
        <w:rPr>
          <w:rFonts w:asciiTheme="minorHAnsi" w:hAnsiTheme="minorHAnsi" w:cstheme="minorBidi"/>
          <w:sz w:val="22"/>
          <w:szCs w:val="22"/>
        </w:rPr>
        <w:t xml:space="preserve"> workforce development boards will review the responses provided for: 1.) </w:t>
      </w:r>
      <w:r w:rsidRPr="3F619B8A">
        <w:rPr>
          <w:rFonts w:asciiTheme="minorHAnsi" w:hAnsiTheme="minorHAnsi" w:cstheme="minorBidi"/>
          <w:b/>
          <w:bCs/>
          <w:sz w:val="22"/>
          <w:szCs w:val="22"/>
        </w:rPr>
        <w:t>Program Design</w:t>
      </w:r>
      <w:r w:rsidRPr="3F619B8A">
        <w:rPr>
          <w:rFonts w:asciiTheme="minorHAnsi" w:hAnsiTheme="minorHAnsi" w:cstheme="minorBidi"/>
          <w:sz w:val="22"/>
          <w:szCs w:val="22"/>
        </w:rPr>
        <w:t xml:space="preserve">, 2.) </w:t>
      </w:r>
      <w:r w:rsidR="00636384" w:rsidRPr="3F619B8A">
        <w:rPr>
          <w:rFonts w:asciiTheme="minorHAnsi" w:hAnsiTheme="minorHAnsi" w:cstheme="minorBidi"/>
          <w:b/>
          <w:bCs/>
          <w:sz w:val="22"/>
          <w:szCs w:val="22"/>
        </w:rPr>
        <w:t>Equitable Access</w:t>
      </w:r>
      <w:r w:rsidRPr="3F619B8A">
        <w:rPr>
          <w:rFonts w:asciiTheme="minorHAnsi" w:hAnsiTheme="minorHAnsi" w:cstheme="minorBidi"/>
          <w:sz w:val="22"/>
          <w:szCs w:val="22"/>
        </w:rPr>
        <w:t xml:space="preserve">, and 3.) </w:t>
      </w:r>
      <w:r w:rsidRPr="3F619B8A">
        <w:rPr>
          <w:rFonts w:asciiTheme="minorHAnsi" w:hAnsiTheme="minorHAnsi" w:cstheme="minorBidi"/>
          <w:b/>
          <w:bCs/>
          <w:sz w:val="22"/>
          <w:szCs w:val="22"/>
        </w:rPr>
        <w:t>Career Pathways Collaboration</w:t>
      </w:r>
      <w:r w:rsidR="00636384" w:rsidRPr="3F619B8A">
        <w:rPr>
          <w:rFonts w:asciiTheme="minorHAnsi" w:hAnsiTheme="minorHAnsi" w:cstheme="minorBidi"/>
          <w:b/>
          <w:bCs/>
          <w:sz w:val="22"/>
          <w:szCs w:val="22"/>
        </w:rPr>
        <w:t>s</w:t>
      </w:r>
      <w:r w:rsidRPr="3F619B8A">
        <w:rPr>
          <w:rFonts w:asciiTheme="minorHAnsi" w:hAnsiTheme="minorHAnsi" w:cstheme="minorBidi"/>
          <w:b/>
          <w:bCs/>
          <w:sz w:val="22"/>
          <w:szCs w:val="22"/>
        </w:rPr>
        <w:t xml:space="preserve"> </w:t>
      </w:r>
      <w:r w:rsidRPr="3F619B8A">
        <w:rPr>
          <w:rFonts w:asciiTheme="minorHAnsi" w:hAnsiTheme="minorHAnsi" w:cstheme="minorBidi"/>
          <w:sz w:val="22"/>
          <w:szCs w:val="22"/>
        </w:rPr>
        <w:t xml:space="preserve">for alignment with </w:t>
      </w:r>
      <w:r w:rsidR="00D15452">
        <w:rPr>
          <w:rFonts w:asciiTheme="minorHAnsi" w:hAnsiTheme="minorHAnsi" w:cstheme="minorBidi"/>
          <w:sz w:val="22"/>
          <w:szCs w:val="22"/>
        </w:rPr>
        <w:t xml:space="preserve">the </w:t>
      </w:r>
      <w:r w:rsidRPr="3F619B8A">
        <w:rPr>
          <w:rFonts w:asciiTheme="minorHAnsi" w:hAnsiTheme="minorHAnsi" w:cstheme="minorBidi"/>
          <w:sz w:val="22"/>
          <w:szCs w:val="22"/>
        </w:rPr>
        <w:t xml:space="preserve">local plan using the </w:t>
      </w:r>
      <w:r w:rsidRPr="3F619B8A">
        <w:rPr>
          <w:rFonts w:asciiTheme="minorHAnsi" w:hAnsiTheme="minorHAnsi" w:cstheme="minorBidi"/>
          <w:b/>
          <w:bCs/>
          <w:sz w:val="22"/>
          <w:szCs w:val="22"/>
        </w:rPr>
        <w:t>Local Plan Alignment</w:t>
      </w:r>
      <w:r w:rsidRPr="3F619B8A">
        <w:rPr>
          <w:rFonts w:asciiTheme="minorHAnsi" w:hAnsiTheme="minorHAnsi" w:cstheme="minorBidi"/>
          <w:sz w:val="22"/>
          <w:szCs w:val="22"/>
        </w:rPr>
        <w:t xml:space="preserve"> </w:t>
      </w:r>
      <w:r w:rsidRPr="3F619B8A">
        <w:rPr>
          <w:rFonts w:asciiTheme="minorHAnsi" w:hAnsiTheme="minorHAnsi" w:cstheme="minorBidi"/>
          <w:b/>
          <w:bCs/>
          <w:sz w:val="22"/>
          <w:szCs w:val="22"/>
        </w:rPr>
        <w:t>Form</w:t>
      </w:r>
      <w:r w:rsidRPr="3F619B8A">
        <w:rPr>
          <w:rFonts w:asciiTheme="minorHAnsi" w:hAnsiTheme="minorHAnsi" w:cstheme="minorBidi"/>
          <w:sz w:val="22"/>
          <w:szCs w:val="22"/>
        </w:rPr>
        <w:t xml:space="preserve"> found under </w:t>
      </w:r>
      <w:r w:rsidR="007E436C" w:rsidRPr="3F619B8A">
        <w:rPr>
          <w:rFonts w:asciiTheme="minorHAnsi" w:hAnsiTheme="minorHAnsi" w:cstheme="minorBidi"/>
          <w:sz w:val="22"/>
          <w:szCs w:val="22"/>
        </w:rPr>
        <w:t xml:space="preserve">Additional Information. </w:t>
      </w:r>
      <w:r w:rsidR="00F36DF7" w:rsidRPr="3F619B8A">
        <w:rPr>
          <w:rFonts w:asciiTheme="minorHAnsi" w:hAnsiTheme="minorHAnsi" w:cstheme="minorBidi"/>
          <w:color w:val="333333"/>
          <w:sz w:val="22"/>
          <w:szCs w:val="22"/>
        </w:rPr>
        <w:t>Agencies that propose statewide (e.g.</w:t>
      </w:r>
      <w:r w:rsidR="001217BD" w:rsidRPr="3F619B8A">
        <w:rPr>
          <w:rFonts w:asciiTheme="minorHAnsi" w:hAnsiTheme="minorHAnsi" w:cstheme="minorBidi"/>
          <w:color w:val="333333"/>
          <w:sz w:val="22"/>
          <w:szCs w:val="22"/>
        </w:rPr>
        <w:t>,</w:t>
      </w:r>
      <w:r w:rsidR="00F36DF7" w:rsidRPr="3F619B8A">
        <w:rPr>
          <w:rFonts w:asciiTheme="minorHAnsi" w:hAnsiTheme="minorHAnsi" w:cstheme="minorBidi"/>
          <w:color w:val="333333"/>
          <w:sz w:val="22"/>
          <w:szCs w:val="22"/>
        </w:rPr>
        <w:t xml:space="preserve"> DOC) services will be reviewed by</w:t>
      </w:r>
      <w:r w:rsidR="00D75DAF" w:rsidRPr="3F619B8A">
        <w:rPr>
          <w:rFonts w:asciiTheme="minorHAnsi" w:hAnsiTheme="minorHAnsi" w:cstheme="minorBidi"/>
          <w:color w:val="333333"/>
          <w:sz w:val="22"/>
          <w:szCs w:val="22"/>
        </w:rPr>
        <w:t xml:space="preserve"> state staff at the</w:t>
      </w:r>
      <w:r w:rsidR="00F36DF7" w:rsidRPr="3F619B8A">
        <w:rPr>
          <w:rFonts w:asciiTheme="minorHAnsi" w:hAnsiTheme="minorHAnsi" w:cstheme="minorBidi"/>
          <w:color w:val="333333"/>
          <w:sz w:val="22"/>
          <w:szCs w:val="22"/>
        </w:rPr>
        <w:t xml:space="preserve"> </w:t>
      </w:r>
      <w:proofErr w:type="spellStart"/>
      <w:r w:rsidR="00F36DF7" w:rsidRPr="3F619B8A">
        <w:rPr>
          <w:rFonts w:asciiTheme="minorHAnsi" w:hAnsiTheme="minorHAnsi" w:cstheme="minorBidi"/>
          <w:color w:val="333333"/>
          <w:sz w:val="22"/>
          <w:szCs w:val="22"/>
        </w:rPr>
        <w:t>MassHire</w:t>
      </w:r>
      <w:proofErr w:type="spellEnd"/>
      <w:r w:rsidR="00F36DF7" w:rsidRPr="3F619B8A">
        <w:rPr>
          <w:rFonts w:asciiTheme="minorHAnsi" w:hAnsiTheme="minorHAnsi" w:cstheme="minorBidi"/>
          <w:color w:val="333333"/>
          <w:sz w:val="22"/>
          <w:szCs w:val="22"/>
        </w:rPr>
        <w:t xml:space="preserve"> Department of Career Services</w:t>
      </w:r>
      <w:r w:rsidR="00D75DAF" w:rsidRPr="3F619B8A">
        <w:rPr>
          <w:rFonts w:asciiTheme="minorHAnsi" w:hAnsiTheme="minorHAnsi" w:cstheme="minorBidi"/>
          <w:color w:val="333333"/>
          <w:sz w:val="22"/>
          <w:szCs w:val="22"/>
        </w:rPr>
        <w:t>.</w:t>
      </w:r>
    </w:p>
    <w:p w14:paraId="34F40240" w14:textId="1007231D" w:rsidR="001566BE" w:rsidRPr="00D65BB4" w:rsidRDefault="001566BE" w:rsidP="000A42E2">
      <w:pPr>
        <w:pStyle w:val="ListParagraph"/>
        <w:spacing w:after="120"/>
        <w:ind w:left="0"/>
        <w:rPr>
          <w:rFonts w:asciiTheme="minorHAnsi" w:hAnsiTheme="minorHAnsi" w:cstheme="minorHAnsi"/>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670"/>
      </w:tblGrid>
      <w:tr w:rsidR="00AE092C" w:rsidRPr="00D65BB4" w14:paraId="248C6341" w14:textId="77777777" w:rsidTr="00D24D3B">
        <w:tc>
          <w:tcPr>
            <w:tcW w:w="10620" w:type="dxa"/>
            <w:gridSpan w:val="2"/>
            <w:shd w:val="clear" w:color="auto" w:fill="1F3864"/>
          </w:tcPr>
          <w:p w14:paraId="2D7DD555" w14:textId="77777777" w:rsidR="00F36CAB" w:rsidRPr="00D65BB4" w:rsidRDefault="00F36CAB" w:rsidP="00FB5DFB">
            <w:pPr>
              <w:jc w:val="center"/>
              <w:rPr>
                <w:rFonts w:asciiTheme="minorHAnsi" w:hAnsiTheme="minorHAnsi" w:cstheme="minorHAnsi"/>
                <w:b/>
                <w:color w:val="FFFFFF"/>
                <w:sz w:val="22"/>
                <w:szCs w:val="22"/>
              </w:rPr>
            </w:pPr>
          </w:p>
          <w:p w14:paraId="4F6DE12A" w14:textId="3ADD24E2" w:rsidR="00F36CAB" w:rsidRPr="00D65BB4" w:rsidRDefault="00F36CAB" w:rsidP="00FB5DFB">
            <w:pPr>
              <w:jc w:val="center"/>
              <w:rPr>
                <w:rFonts w:asciiTheme="minorHAnsi" w:hAnsiTheme="minorHAnsi" w:cstheme="minorHAnsi"/>
                <w:b/>
                <w:color w:val="FFFFFF"/>
                <w:sz w:val="22"/>
                <w:szCs w:val="22"/>
              </w:rPr>
            </w:pPr>
            <w:r w:rsidRPr="00D65BB4">
              <w:rPr>
                <w:rFonts w:asciiTheme="minorHAnsi" w:hAnsiTheme="minorHAnsi" w:cstheme="minorHAnsi"/>
                <w:b/>
                <w:color w:val="FFFFFF"/>
                <w:sz w:val="22"/>
                <w:szCs w:val="22"/>
              </w:rPr>
              <w:t xml:space="preserve">Scoring Summary (Total Points </w:t>
            </w:r>
            <w:r w:rsidR="00A913BA" w:rsidRPr="00D65BB4">
              <w:rPr>
                <w:rFonts w:asciiTheme="minorHAnsi" w:hAnsiTheme="minorHAnsi" w:cstheme="minorHAnsi"/>
                <w:b/>
                <w:color w:val="FFFFFF"/>
                <w:sz w:val="22"/>
                <w:szCs w:val="22"/>
              </w:rPr>
              <w:t>100</w:t>
            </w:r>
            <w:r w:rsidRPr="00D65BB4">
              <w:rPr>
                <w:rFonts w:asciiTheme="minorHAnsi" w:hAnsiTheme="minorHAnsi" w:cstheme="minorHAnsi"/>
                <w:b/>
                <w:color w:val="FFFFFF"/>
                <w:sz w:val="22"/>
                <w:szCs w:val="22"/>
              </w:rPr>
              <w:t>)</w:t>
            </w:r>
          </w:p>
          <w:p w14:paraId="4563E671" w14:textId="77777777" w:rsidR="00F36CAB" w:rsidRPr="00D65BB4" w:rsidRDefault="00F36CAB" w:rsidP="00FB5DFB">
            <w:pPr>
              <w:pStyle w:val="ListParagraph"/>
              <w:spacing w:after="120"/>
              <w:ind w:left="0"/>
              <w:rPr>
                <w:rFonts w:asciiTheme="minorHAnsi" w:hAnsiTheme="minorHAnsi" w:cstheme="minorHAnsi"/>
                <w:b/>
                <w:bCs/>
                <w:sz w:val="22"/>
                <w:szCs w:val="22"/>
              </w:rPr>
            </w:pPr>
          </w:p>
        </w:tc>
      </w:tr>
      <w:tr w:rsidR="007B7006" w:rsidRPr="00D65BB4" w14:paraId="58A0DCDF" w14:textId="77777777" w:rsidTr="00B26145">
        <w:tc>
          <w:tcPr>
            <w:tcW w:w="4950" w:type="dxa"/>
            <w:shd w:val="clear" w:color="auto" w:fill="D9E2F3" w:themeFill="accent1" w:themeFillTint="33"/>
          </w:tcPr>
          <w:p w14:paraId="38C88529" w14:textId="18CF9446"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Program Design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w:t>
            </w:r>
            <w:r w:rsidR="0003357D" w:rsidRPr="00D65BB4">
              <w:rPr>
                <w:rFonts w:asciiTheme="minorHAnsi" w:eastAsia="Calibri" w:hAnsiTheme="minorHAnsi" w:cstheme="minorHAnsi"/>
                <w:sz w:val="22"/>
                <w:szCs w:val="22"/>
              </w:rPr>
              <w:t>0</w:t>
            </w:r>
            <w:r w:rsidRPr="00D65BB4">
              <w:rPr>
                <w:rFonts w:asciiTheme="minorHAnsi" w:eastAsia="Calibri" w:hAnsiTheme="minorHAnsi" w:cstheme="minorHAnsi"/>
                <w:sz w:val="22"/>
                <w:szCs w:val="22"/>
              </w:rPr>
              <w:t xml:space="preserve"> pts)</w:t>
            </w:r>
          </w:p>
          <w:p w14:paraId="7FA959D8" w14:textId="77777777"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Equitable Access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1EE8BF83" w14:textId="5947B3E3"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Career Pathways Collaborations</w:t>
            </w:r>
            <w:r w:rsidR="00636384" w:rsidRPr="00D65BB4">
              <w:rPr>
                <w:rFonts w:asciiTheme="minorHAnsi" w:hAnsiTheme="minorHAnsi" w:cstheme="minorHAnsi"/>
                <w:b/>
                <w:bCs/>
                <w:sz w:val="22"/>
                <w:szCs w:val="22"/>
              </w:rPr>
              <w:t xml:space="preserve"> </w:t>
            </w:r>
            <w:r w:rsidRPr="00D65BB4">
              <w:rPr>
                <w:rFonts w:asciiTheme="minorHAnsi" w:eastAsia="Calibri" w:hAnsiTheme="minorHAnsi" w:cstheme="minorHAnsi"/>
                <w:sz w:val="22"/>
                <w:szCs w:val="22"/>
              </w:rPr>
              <w:t>(</w:t>
            </w:r>
            <w:r w:rsidR="007C22EA" w:rsidRPr="00D65BB4">
              <w:rPr>
                <w:rFonts w:asciiTheme="minorHAnsi" w:eastAsia="Calibri" w:hAnsiTheme="minorHAnsi" w:cstheme="minorHAnsi"/>
                <w:sz w:val="22"/>
                <w:szCs w:val="22"/>
              </w:rPr>
              <w:t>5</w:t>
            </w:r>
            <w:r w:rsidRPr="00D65BB4">
              <w:rPr>
                <w:rFonts w:asciiTheme="minorHAnsi" w:eastAsia="Calibri" w:hAnsiTheme="minorHAnsi" w:cstheme="minorHAnsi"/>
                <w:sz w:val="22"/>
                <w:szCs w:val="22"/>
              </w:rPr>
              <w:t xml:space="preserve"> pts)</w:t>
            </w:r>
          </w:p>
          <w:p w14:paraId="6207CACC" w14:textId="77777777"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Curriculum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5FFBD584" w14:textId="43190311"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Instruction and Assessment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w:t>
            </w:r>
            <w:r w:rsidR="00085ACA" w:rsidRPr="00D65BB4">
              <w:rPr>
                <w:rFonts w:asciiTheme="minorHAnsi" w:eastAsia="Calibri" w:hAnsiTheme="minorHAnsi" w:cstheme="minorHAnsi"/>
                <w:sz w:val="22"/>
                <w:szCs w:val="22"/>
              </w:rPr>
              <w:t>5</w:t>
            </w:r>
            <w:r w:rsidRPr="00D65BB4">
              <w:rPr>
                <w:rFonts w:asciiTheme="minorHAnsi" w:eastAsia="Calibri" w:hAnsiTheme="minorHAnsi" w:cstheme="minorHAnsi"/>
                <w:sz w:val="22"/>
                <w:szCs w:val="22"/>
              </w:rPr>
              <w:t xml:space="preserve"> pts)</w:t>
            </w:r>
          </w:p>
        </w:tc>
        <w:tc>
          <w:tcPr>
            <w:tcW w:w="5670" w:type="dxa"/>
            <w:shd w:val="clear" w:color="auto" w:fill="D9E2F3" w:themeFill="accent1" w:themeFillTint="33"/>
          </w:tcPr>
          <w:p w14:paraId="5B3B07E3" w14:textId="3BD3ABA9"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Student Progress </w:t>
            </w:r>
            <w:r w:rsidRPr="00D65BB4">
              <w:rPr>
                <w:rFonts w:asciiTheme="minorHAnsi" w:eastAsia="Calibri" w:hAnsiTheme="minorHAnsi" w:cstheme="minorHAnsi"/>
                <w:sz w:val="22"/>
                <w:szCs w:val="22"/>
              </w:rPr>
              <w:t>(</w:t>
            </w:r>
            <w:r w:rsidR="0003357D" w:rsidRPr="00D65BB4">
              <w:rPr>
                <w:rFonts w:asciiTheme="minorHAnsi" w:eastAsia="Calibri" w:hAnsiTheme="minorHAnsi" w:cstheme="minorHAnsi"/>
                <w:sz w:val="22"/>
                <w:szCs w:val="22"/>
              </w:rPr>
              <w:t>1</w:t>
            </w:r>
            <w:r w:rsidR="001566BE" w:rsidRPr="00D65BB4">
              <w:rPr>
                <w:rFonts w:asciiTheme="minorHAnsi" w:eastAsia="Calibri" w:hAnsiTheme="minorHAnsi" w:cstheme="minorHAnsi"/>
                <w:sz w:val="22"/>
                <w:szCs w:val="22"/>
              </w:rPr>
              <w:t>5</w:t>
            </w:r>
            <w:r w:rsidRPr="00D65BB4">
              <w:rPr>
                <w:rFonts w:asciiTheme="minorHAnsi" w:eastAsia="Calibri" w:hAnsiTheme="minorHAnsi" w:cstheme="minorHAnsi"/>
                <w:sz w:val="22"/>
                <w:szCs w:val="22"/>
              </w:rPr>
              <w:t xml:space="preserve"> pts)</w:t>
            </w:r>
          </w:p>
          <w:p w14:paraId="02AA6EA1" w14:textId="77777777"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Advising and Student Support Services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5F62BDD3" w14:textId="6F995AB2" w:rsidR="00F36CAB" w:rsidRPr="00D65BB4" w:rsidRDefault="00F36CAB" w:rsidP="00CD49BC">
            <w:pPr>
              <w:pStyle w:val="ListParagraph"/>
              <w:numPr>
                <w:ilvl w:val="0"/>
                <w:numId w:val="5"/>
              </w:numPr>
              <w:spacing w:after="120"/>
              <w:rPr>
                <w:rFonts w:asciiTheme="minorHAnsi" w:hAnsiTheme="minorHAnsi" w:cstheme="minorHAnsi"/>
                <w:b/>
                <w:sz w:val="22"/>
                <w:szCs w:val="22"/>
              </w:rPr>
            </w:pPr>
            <w:r w:rsidRPr="00D65BB4">
              <w:rPr>
                <w:rFonts w:asciiTheme="minorHAnsi" w:hAnsiTheme="minorHAnsi" w:cstheme="minorHAnsi"/>
                <w:b/>
                <w:sz w:val="22"/>
                <w:szCs w:val="22"/>
              </w:rPr>
              <w:t xml:space="preserve">Organizational Support </w:t>
            </w:r>
            <w:r w:rsidRPr="00D65BB4">
              <w:rPr>
                <w:rFonts w:asciiTheme="minorHAnsi" w:eastAsia="Calibri" w:hAnsiTheme="minorHAnsi" w:cstheme="minorHAnsi"/>
                <w:sz w:val="22"/>
                <w:szCs w:val="22"/>
              </w:rPr>
              <w:t>(</w:t>
            </w:r>
            <w:r w:rsidR="005502C5">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6A192F5A" w14:textId="77777777"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Educational Leadership </w:t>
            </w:r>
            <w:r w:rsidRPr="00D65BB4">
              <w:rPr>
                <w:rFonts w:asciiTheme="minorHAnsi" w:eastAsia="Calibri" w:hAnsiTheme="minorHAnsi" w:cstheme="minorHAnsi"/>
                <w:sz w:val="22"/>
                <w:szCs w:val="22"/>
              </w:rPr>
              <w:t>(</w:t>
            </w:r>
            <w:r w:rsidR="00A913BA" w:rsidRPr="00D65BB4">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633A8F85" w14:textId="2CB5D795" w:rsidR="00F36CAB" w:rsidRPr="00D65BB4" w:rsidRDefault="00F36CAB" w:rsidP="00CD49BC">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Fiscal and Data Accountability </w:t>
            </w:r>
            <w:r w:rsidRPr="00D65BB4">
              <w:rPr>
                <w:rFonts w:asciiTheme="minorHAnsi" w:eastAsia="Calibri" w:hAnsiTheme="minorHAnsi" w:cstheme="minorHAnsi"/>
                <w:sz w:val="22"/>
                <w:szCs w:val="22"/>
              </w:rPr>
              <w:t>(</w:t>
            </w:r>
            <w:r w:rsidR="001566BE" w:rsidRPr="00D65BB4">
              <w:rPr>
                <w:rFonts w:asciiTheme="minorHAnsi" w:eastAsia="Calibri" w:hAnsiTheme="minorHAnsi" w:cstheme="minorHAnsi"/>
                <w:sz w:val="22"/>
                <w:szCs w:val="22"/>
              </w:rPr>
              <w:t>5</w:t>
            </w:r>
            <w:r w:rsidRPr="00D65BB4">
              <w:rPr>
                <w:rFonts w:asciiTheme="minorHAnsi" w:eastAsia="Calibri" w:hAnsiTheme="minorHAnsi" w:cstheme="minorHAnsi"/>
                <w:sz w:val="22"/>
                <w:szCs w:val="22"/>
              </w:rPr>
              <w:t xml:space="preserve"> pts)</w:t>
            </w:r>
            <w:r w:rsidRPr="00D65BB4">
              <w:rPr>
                <w:rFonts w:asciiTheme="minorHAnsi" w:hAnsiTheme="minorHAnsi" w:cstheme="minorHAnsi"/>
                <w:b/>
                <w:bCs/>
                <w:sz w:val="22"/>
                <w:szCs w:val="22"/>
              </w:rPr>
              <w:t xml:space="preserve"> </w:t>
            </w:r>
          </w:p>
        </w:tc>
      </w:tr>
    </w:tbl>
    <w:p w14:paraId="0694C668" w14:textId="77777777" w:rsidR="000A42E2" w:rsidRPr="00D65BB4" w:rsidRDefault="000A42E2">
      <w:pPr>
        <w:jc w:val="both"/>
        <w:rPr>
          <w:rFonts w:asciiTheme="minorHAnsi" w:hAnsiTheme="minorHAnsi" w:cstheme="minorHAnsi"/>
          <w:sz w:val="22"/>
          <w:szCs w:val="22"/>
        </w:rPr>
      </w:pPr>
    </w:p>
    <w:p w14:paraId="148C34F0" w14:textId="19A76C1D" w:rsidR="00216978" w:rsidRPr="00E2331D" w:rsidRDefault="008C5271" w:rsidP="001A54C2">
      <w:pPr>
        <w:pStyle w:val="NoSpacing"/>
        <w:numPr>
          <w:ilvl w:val="0"/>
          <w:numId w:val="27"/>
        </w:numPr>
        <w:rPr>
          <w:rFonts w:asciiTheme="minorHAnsi" w:hAnsiTheme="minorHAnsi" w:cstheme="minorHAnsi"/>
          <w:b/>
          <w:bCs/>
          <w:color w:val="000000"/>
          <w:sz w:val="22"/>
          <w:szCs w:val="22"/>
        </w:rPr>
      </w:pPr>
      <w:r w:rsidRPr="00E2331D">
        <w:rPr>
          <w:rFonts w:asciiTheme="minorHAnsi" w:hAnsiTheme="minorHAnsi" w:cstheme="minorHAnsi"/>
          <w:b/>
          <w:bCs/>
          <w:sz w:val="22"/>
          <w:szCs w:val="22"/>
        </w:rPr>
        <w:t xml:space="preserve">Program </w:t>
      </w:r>
      <w:r w:rsidRPr="00E17A2C">
        <w:rPr>
          <w:rFonts w:asciiTheme="minorHAnsi" w:hAnsiTheme="minorHAnsi" w:cstheme="minorHAnsi"/>
          <w:b/>
          <w:bCs/>
          <w:sz w:val="22"/>
          <w:szCs w:val="22"/>
        </w:rPr>
        <w:t>Design</w:t>
      </w:r>
      <w:r w:rsidR="004C046D" w:rsidRPr="00E17A2C">
        <w:rPr>
          <w:rFonts w:asciiTheme="minorHAnsi" w:hAnsiTheme="minorHAnsi" w:cstheme="minorHAnsi"/>
          <w:b/>
          <w:bCs/>
          <w:sz w:val="22"/>
          <w:szCs w:val="22"/>
        </w:rPr>
        <w:t xml:space="preserve"> </w:t>
      </w:r>
      <w:r w:rsidR="00216978" w:rsidRPr="00E17A2C">
        <w:rPr>
          <w:rFonts w:asciiTheme="minorHAnsi" w:hAnsiTheme="minorHAnsi" w:cstheme="minorHAnsi"/>
          <w:b/>
          <w:bCs/>
          <w:sz w:val="22"/>
          <w:szCs w:val="22"/>
        </w:rPr>
        <w:t>(</w:t>
      </w:r>
      <w:r w:rsidR="0041008C" w:rsidRPr="00E17A2C">
        <w:rPr>
          <w:rFonts w:asciiTheme="minorHAnsi" w:hAnsiTheme="minorHAnsi" w:cstheme="minorHAnsi"/>
          <w:b/>
          <w:bCs/>
          <w:sz w:val="22"/>
          <w:szCs w:val="22"/>
        </w:rPr>
        <w:t>1</w:t>
      </w:r>
      <w:r w:rsidR="0003357D" w:rsidRPr="00E17A2C">
        <w:rPr>
          <w:rFonts w:asciiTheme="minorHAnsi" w:hAnsiTheme="minorHAnsi" w:cstheme="minorHAnsi"/>
          <w:b/>
          <w:bCs/>
          <w:sz w:val="22"/>
          <w:szCs w:val="22"/>
        </w:rPr>
        <w:t>0</w:t>
      </w:r>
      <w:r w:rsidR="00216978" w:rsidRPr="00E17A2C">
        <w:rPr>
          <w:rFonts w:asciiTheme="minorHAnsi" w:hAnsiTheme="minorHAnsi" w:cstheme="minorHAnsi"/>
          <w:b/>
          <w:bCs/>
          <w:sz w:val="22"/>
          <w:szCs w:val="22"/>
        </w:rPr>
        <w:t xml:space="preserve"> points</w:t>
      </w:r>
      <w:r w:rsidR="00216978" w:rsidRPr="00E2331D">
        <w:rPr>
          <w:rFonts w:asciiTheme="minorHAnsi" w:hAnsiTheme="minorHAnsi" w:cstheme="minorHAnsi"/>
          <w:b/>
          <w:bCs/>
          <w:sz w:val="22"/>
          <w:szCs w:val="22"/>
        </w:rPr>
        <w:t xml:space="preserve">) </w:t>
      </w:r>
    </w:p>
    <w:p w14:paraId="41D7A837" w14:textId="08896C00" w:rsidR="00744F2C" w:rsidRPr="00574CEF" w:rsidRDefault="00744F2C" w:rsidP="001A54C2">
      <w:pPr>
        <w:pStyle w:val="NoSpacing"/>
        <w:ind w:left="360"/>
        <w:rPr>
          <w:rFonts w:ascii="Arial" w:hAnsi="Arial" w:cs="Arial"/>
          <w:i/>
          <w:iCs/>
          <w:sz w:val="20"/>
          <w:szCs w:val="20"/>
        </w:rPr>
      </w:pPr>
      <w:r w:rsidRPr="00574CEF">
        <w:rPr>
          <w:rFonts w:ascii="Arial" w:hAnsi="Arial" w:cs="Arial"/>
          <w:i/>
          <w:iCs/>
          <w:sz w:val="20"/>
          <w:szCs w:val="20"/>
        </w:rPr>
        <w:t>MA Indicator of Program Quality 1 and WIOA Consideration</w:t>
      </w:r>
      <w:r w:rsidR="00274410" w:rsidRPr="00574CEF">
        <w:rPr>
          <w:rFonts w:ascii="Arial" w:hAnsi="Arial" w:cs="Arial"/>
          <w:i/>
          <w:iCs/>
          <w:sz w:val="20"/>
          <w:szCs w:val="20"/>
        </w:rPr>
        <w:t>s</w:t>
      </w:r>
      <w:r w:rsidRPr="00574CEF">
        <w:rPr>
          <w:rFonts w:ascii="Arial" w:hAnsi="Arial" w:cs="Arial"/>
          <w:i/>
          <w:iCs/>
          <w:sz w:val="20"/>
          <w:szCs w:val="20"/>
        </w:rPr>
        <w:t xml:space="preserve"> 1,5,6,7, 11</w:t>
      </w:r>
      <w:r w:rsidR="00B62653">
        <w:rPr>
          <w:rFonts w:ascii="Arial" w:hAnsi="Arial" w:cs="Arial"/>
          <w:i/>
          <w:iCs/>
          <w:sz w:val="20"/>
          <w:szCs w:val="20"/>
        </w:rPr>
        <w:t>,</w:t>
      </w:r>
      <w:r w:rsidRPr="00574CEF">
        <w:rPr>
          <w:rFonts w:ascii="Arial" w:hAnsi="Arial" w:cs="Arial"/>
          <w:i/>
          <w:iCs/>
          <w:sz w:val="20"/>
          <w:szCs w:val="20"/>
        </w:rPr>
        <w:t xml:space="preserve"> and 13</w:t>
      </w:r>
    </w:p>
    <w:p w14:paraId="0BBC4FAB" w14:textId="77777777" w:rsidR="00096B6E" w:rsidRPr="00E2331D" w:rsidRDefault="00096B6E" w:rsidP="001F15C3">
      <w:pPr>
        <w:spacing w:after="120"/>
        <w:rPr>
          <w:rFonts w:asciiTheme="minorHAnsi" w:hAnsiTheme="minorHAnsi" w:cstheme="minorHAnsi"/>
          <w:b/>
          <w:bCs/>
          <w:color w:val="2F5496"/>
          <w:sz w:val="22"/>
          <w:szCs w:val="22"/>
          <w:u w:val="single"/>
        </w:rPr>
      </w:pPr>
    </w:p>
    <w:p w14:paraId="78329087" w14:textId="7120A08E" w:rsidR="009A7156" w:rsidRPr="00E2331D" w:rsidRDefault="003E1C4F" w:rsidP="003C5CD4">
      <w:pPr>
        <w:spacing w:after="120"/>
        <w:ind w:left="360"/>
        <w:rPr>
          <w:rFonts w:asciiTheme="minorHAnsi" w:hAnsiTheme="minorHAnsi" w:cstheme="minorHAnsi"/>
          <w:sz w:val="22"/>
          <w:szCs w:val="22"/>
        </w:rPr>
      </w:pPr>
      <w:r w:rsidRPr="00E2331D">
        <w:rPr>
          <w:rFonts w:asciiTheme="minorHAnsi" w:hAnsiTheme="minorHAnsi" w:cstheme="minorHAnsi"/>
          <w:sz w:val="22"/>
          <w:szCs w:val="22"/>
        </w:rPr>
        <w:t xml:space="preserve">Review </w:t>
      </w:r>
      <w:bookmarkStart w:id="3" w:name="_Toc73090562"/>
      <w:r w:rsidR="00D503C8" w:rsidRPr="00E2331D">
        <w:rPr>
          <w:rFonts w:asciiTheme="minorHAnsi" w:hAnsiTheme="minorHAnsi" w:cstheme="minorHAnsi"/>
          <w:sz w:val="22"/>
          <w:szCs w:val="22"/>
        </w:rPr>
        <w:t>“</w:t>
      </w:r>
      <w:r w:rsidRPr="00E2331D">
        <w:rPr>
          <w:rFonts w:asciiTheme="minorHAnsi" w:hAnsiTheme="minorHAnsi" w:cstheme="minorHAnsi"/>
          <w:sz w:val="22"/>
          <w:szCs w:val="22"/>
        </w:rPr>
        <w:t>Chapter 1:</w:t>
      </w:r>
      <w:r w:rsidR="00D503C8" w:rsidRPr="00E2331D">
        <w:rPr>
          <w:rFonts w:asciiTheme="minorHAnsi" w:hAnsiTheme="minorHAnsi" w:cstheme="minorHAnsi"/>
          <w:sz w:val="22"/>
          <w:szCs w:val="22"/>
        </w:rPr>
        <w:t xml:space="preserve"> </w:t>
      </w:r>
      <w:r w:rsidRPr="00E2331D">
        <w:rPr>
          <w:rFonts w:asciiTheme="minorHAnsi" w:hAnsiTheme="minorHAnsi" w:cstheme="minorHAnsi"/>
          <w:sz w:val="22"/>
          <w:szCs w:val="22"/>
        </w:rPr>
        <w:t>Indicator 1:</w:t>
      </w:r>
      <w:r w:rsidR="00D503C8" w:rsidRPr="00E2331D">
        <w:rPr>
          <w:rFonts w:asciiTheme="minorHAnsi" w:hAnsiTheme="minorHAnsi" w:cstheme="minorHAnsi"/>
          <w:sz w:val="22"/>
          <w:szCs w:val="22"/>
        </w:rPr>
        <w:t xml:space="preserve"> </w:t>
      </w:r>
      <w:r w:rsidRPr="00E2331D">
        <w:rPr>
          <w:rFonts w:asciiTheme="minorHAnsi" w:hAnsiTheme="minorHAnsi" w:cstheme="minorHAnsi"/>
          <w:sz w:val="22"/>
          <w:szCs w:val="22"/>
        </w:rPr>
        <w:t>Program Design</w:t>
      </w:r>
      <w:bookmarkEnd w:id="3"/>
      <w:r w:rsidR="00D503C8" w:rsidRPr="00E2331D">
        <w:rPr>
          <w:rFonts w:asciiTheme="minorHAnsi" w:hAnsiTheme="minorHAnsi" w:cstheme="minorHAnsi"/>
          <w:sz w:val="22"/>
          <w:szCs w:val="22"/>
        </w:rPr>
        <w:t>”</w:t>
      </w:r>
      <w:r w:rsidRPr="00E2331D">
        <w:rPr>
          <w:rFonts w:asciiTheme="minorHAnsi" w:hAnsiTheme="minorHAnsi" w:cstheme="minorHAnsi"/>
          <w:sz w:val="22"/>
          <w:szCs w:val="22"/>
        </w:rPr>
        <w:t xml:space="preserve"> in the </w:t>
      </w:r>
      <w:hyperlink r:id="rId12" w:history="1">
        <w:r w:rsidR="009A7156" w:rsidRPr="00E2331D">
          <w:rPr>
            <w:rStyle w:val="Hyperlink"/>
            <w:rFonts w:asciiTheme="minorHAnsi" w:hAnsiTheme="minorHAnsi" w:cstheme="minorHAnsi"/>
            <w:sz w:val="22"/>
            <w:szCs w:val="22"/>
          </w:rPr>
          <w:t>FY24-FY28 Massachusetts Policies for Effective Adult Education in Community Adult Learning Centers and Correctional Institutions</w:t>
        </w:r>
      </w:hyperlink>
      <w:r w:rsidR="00D57026" w:rsidRPr="00E2331D">
        <w:rPr>
          <w:rFonts w:asciiTheme="minorHAnsi" w:hAnsiTheme="minorHAnsi" w:cstheme="minorHAnsi"/>
          <w:sz w:val="22"/>
          <w:szCs w:val="22"/>
        </w:rPr>
        <w:t>.</w:t>
      </w:r>
    </w:p>
    <w:p w14:paraId="5AF38E5E" w14:textId="77777777" w:rsidR="00383373" w:rsidRPr="00E2331D" w:rsidRDefault="00383373" w:rsidP="00762192">
      <w:pPr>
        <w:rPr>
          <w:rFonts w:asciiTheme="minorHAnsi" w:hAnsiTheme="minorHAnsi" w:cstheme="minorHAnsi"/>
          <w:sz w:val="22"/>
          <w:szCs w:val="22"/>
        </w:rPr>
      </w:pPr>
    </w:p>
    <w:p w14:paraId="5187C2B0" w14:textId="7472FF42" w:rsidR="004D4235" w:rsidRPr="00E2331D" w:rsidRDefault="586AE05C" w:rsidP="08292312">
      <w:pPr>
        <w:pStyle w:val="Heading2"/>
        <w:numPr>
          <w:ilvl w:val="1"/>
          <w:numId w:val="1"/>
        </w:numPr>
        <w:spacing w:before="0" w:after="0"/>
        <w:ind w:left="990" w:hanging="630"/>
        <w:rPr>
          <w:rFonts w:asciiTheme="minorHAnsi" w:hAnsiTheme="minorHAnsi" w:cstheme="minorBidi"/>
          <w:b w:val="0"/>
          <w:bCs w:val="0"/>
          <w:i w:val="0"/>
          <w:iCs w:val="0"/>
          <w:sz w:val="22"/>
          <w:szCs w:val="22"/>
        </w:rPr>
      </w:pPr>
      <w:r w:rsidRPr="08292312">
        <w:rPr>
          <w:rFonts w:asciiTheme="minorHAnsi" w:hAnsiTheme="minorHAnsi" w:cstheme="minorBidi"/>
          <w:b w:val="0"/>
          <w:bCs w:val="0"/>
          <w:i w:val="0"/>
          <w:iCs w:val="0"/>
          <w:sz w:val="22"/>
          <w:szCs w:val="22"/>
        </w:rPr>
        <w:t xml:space="preserve">Complete the class/service plan (Appendix A) and the Part II Budget Workbook. </w:t>
      </w:r>
    </w:p>
    <w:p w14:paraId="32693CE1" w14:textId="022F5175" w:rsidR="003E1C4F" w:rsidRPr="00E2331D" w:rsidRDefault="008375DF" w:rsidP="00762192">
      <w:pPr>
        <w:pStyle w:val="Heading2"/>
        <w:numPr>
          <w:ilvl w:val="1"/>
          <w:numId w:val="4"/>
        </w:numPr>
        <w:spacing w:before="0" w:after="0"/>
        <w:ind w:left="990" w:hanging="630"/>
        <w:rPr>
          <w:rFonts w:asciiTheme="minorHAnsi" w:hAnsiTheme="minorHAnsi" w:cstheme="minorBidi"/>
          <w:b w:val="0"/>
          <w:i w:val="0"/>
          <w:sz w:val="22"/>
          <w:szCs w:val="22"/>
        </w:rPr>
      </w:pPr>
      <w:r w:rsidRPr="2258C194">
        <w:rPr>
          <w:rFonts w:asciiTheme="minorHAnsi" w:hAnsiTheme="minorHAnsi" w:cstheme="minorBidi"/>
          <w:b w:val="0"/>
          <w:i w:val="0"/>
          <w:sz w:val="22"/>
          <w:szCs w:val="22"/>
        </w:rPr>
        <w:t>D</w:t>
      </w:r>
      <w:r w:rsidR="003E1C4F" w:rsidRPr="2258C194">
        <w:rPr>
          <w:rFonts w:asciiTheme="minorHAnsi" w:hAnsiTheme="minorHAnsi" w:cstheme="minorBidi"/>
          <w:b w:val="0"/>
          <w:i w:val="0"/>
          <w:sz w:val="22"/>
          <w:szCs w:val="22"/>
        </w:rPr>
        <w:t xml:space="preserve">escribe in detail the </w:t>
      </w:r>
      <w:r w:rsidR="00E74762">
        <w:rPr>
          <w:rFonts w:asciiTheme="minorHAnsi" w:hAnsiTheme="minorHAnsi" w:cstheme="minorBidi"/>
          <w:b w:val="0"/>
          <w:i w:val="0"/>
          <w:sz w:val="22"/>
          <w:szCs w:val="22"/>
        </w:rPr>
        <w:t xml:space="preserve">proposed </w:t>
      </w:r>
      <w:r w:rsidR="003E1C4F" w:rsidRPr="2258C194">
        <w:rPr>
          <w:rFonts w:asciiTheme="minorHAnsi" w:hAnsiTheme="minorHAnsi" w:cstheme="minorBidi"/>
          <w:b w:val="0"/>
          <w:i w:val="0"/>
          <w:sz w:val="22"/>
          <w:szCs w:val="22"/>
        </w:rPr>
        <w:t xml:space="preserve">services, provide rationale for the various components, and justify the cost per participant. Response should: </w:t>
      </w:r>
    </w:p>
    <w:p w14:paraId="0A5149CD" w14:textId="2723CFEB" w:rsidR="003E1C4F" w:rsidRPr="00E2331D" w:rsidRDefault="00A5594F" w:rsidP="3F619B8A">
      <w:pPr>
        <w:pStyle w:val="ListParagraph"/>
        <w:numPr>
          <w:ilvl w:val="0"/>
          <w:numId w:val="9"/>
        </w:numPr>
        <w:spacing w:after="160" w:line="259" w:lineRule="auto"/>
        <w:ind w:left="1350"/>
        <w:rPr>
          <w:rFonts w:asciiTheme="minorHAnsi" w:hAnsiTheme="minorHAnsi" w:cstheme="minorBidi"/>
          <w:sz w:val="22"/>
          <w:szCs w:val="22"/>
        </w:rPr>
      </w:pPr>
      <w:r w:rsidRPr="3F619B8A">
        <w:rPr>
          <w:rFonts w:asciiTheme="minorHAnsi" w:hAnsiTheme="minorHAnsi" w:cstheme="minorBidi"/>
          <w:sz w:val="22"/>
          <w:szCs w:val="22"/>
        </w:rPr>
        <w:t>Provide</w:t>
      </w:r>
      <w:r w:rsidR="003A7758" w:rsidRPr="3F619B8A">
        <w:rPr>
          <w:rFonts w:asciiTheme="minorHAnsi" w:hAnsiTheme="minorHAnsi" w:cstheme="minorBidi"/>
          <w:sz w:val="22"/>
          <w:szCs w:val="22"/>
        </w:rPr>
        <w:t xml:space="preserve"> the </w:t>
      </w:r>
      <w:r w:rsidR="0085481D" w:rsidRPr="3F619B8A">
        <w:rPr>
          <w:rFonts w:asciiTheme="minorHAnsi" w:hAnsiTheme="minorHAnsi" w:cstheme="minorBidi"/>
          <w:sz w:val="22"/>
          <w:szCs w:val="22"/>
        </w:rPr>
        <w:t>av</w:t>
      </w:r>
      <w:r w:rsidR="0010709F" w:rsidRPr="3F619B8A">
        <w:rPr>
          <w:rFonts w:asciiTheme="minorHAnsi" w:hAnsiTheme="minorHAnsi" w:cstheme="minorBidi"/>
          <w:sz w:val="22"/>
          <w:szCs w:val="22"/>
        </w:rPr>
        <w:t>erage</w:t>
      </w:r>
      <w:r w:rsidR="003A7758" w:rsidRPr="3F619B8A">
        <w:rPr>
          <w:rFonts w:asciiTheme="minorHAnsi" w:hAnsiTheme="minorHAnsi" w:cstheme="minorBidi"/>
          <w:sz w:val="22"/>
          <w:szCs w:val="22"/>
        </w:rPr>
        <w:t xml:space="preserve"> number</w:t>
      </w:r>
      <w:r w:rsidR="006B3045" w:rsidRPr="3F619B8A">
        <w:rPr>
          <w:rFonts w:asciiTheme="minorHAnsi" w:hAnsiTheme="minorHAnsi" w:cstheme="minorBidi"/>
          <w:sz w:val="22"/>
          <w:szCs w:val="22"/>
        </w:rPr>
        <w:t xml:space="preserve"> </w:t>
      </w:r>
      <w:r w:rsidR="003A7758" w:rsidRPr="3F619B8A">
        <w:rPr>
          <w:rFonts w:asciiTheme="minorHAnsi" w:hAnsiTheme="minorHAnsi" w:cstheme="minorBidi"/>
          <w:sz w:val="22"/>
          <w:szCs w:val="22"/>
        </w:rPr>
        <w:t xml:space="preserve">of </w:t>
      </w:r>
      <w:r w:rsidR="00DE1698">
        <w:rPr>
          <w:rFonts w:asciiTheme="minorHAnsi" w:hAnsiTheme="minorHAnsi" w:cstheme="minorBidi"/>
          <w:sz w:val="22"/>
          <w:szCs w:val="22"/>
        </w:rPr>
        <w:t>justice-</w:t>
      </w:r>
      <w:r w:rsidR="0010709F" w:rsidRPr="3F619B8A">
        <w:rPr>
          <w:rFonts w:asciiTheme="minorHAnsi" w:hAnsiTheme="minorHAnsi" w:cstheme="minorBidi"/>
          <w:sz w:val="22"/>
          <w:szCs w:val="22"/>
        </w:rPr>
        <w:t>involved</w:t>
      </w:r>
      <w:r w:rsidR="008A157C" w:rsidRPr="3F619B8A">
        <w:rPr>
          <w:rFonts w:asciiTheme="minorHAnsi" w:hAnsiTheme="minorHAnsi" w:cstheme="minorBidi"/>
          <w:sz w:val="22"/>
          <w:szCs w:val="22"/>
        </w:rPr>
        <w:t xml:space="preserve"> individuals in your facility</w:t>
      </w:r>
      <w:r w:rsidR="00597459" w:rsidRPr="3F619B8A">
        <w:rPr>
          <w:rFonts w:asciiTheme="minorHAnsi" w:hAnsiTheme="minorHAnsi" w:cstheme="minorBidi"/>
          <w:sz w:val="22"/>
          <w:szCs w:val="22"/>
        </w:rPr>
        <w:t xml:space="preserve"> </w:t>
      </w:r>
      <w:r w:rsidR="00016111" w:rsidRPr="3F619B8A">
        <w:rPr>
          <w:rFonts w:asciiTheme="minorHAnsi" w:hAnsiTheme="minorHAnsi" w:cstheme="minorBidi"/>
          <w:sz w:val="22"/>
          <w:szCs w:val="22"/>
        </w:rPr>
        <w:t>(sentenced and pretrial)</w:t>
      </w:r>
      <w:r w:rsidR="00AB6244">
        <w:rPr>
          <w:rFonts w:asciiTheme="minorHAnsi" w:hAnsiTheme="minorHAnsi" w:cstheme="minorBidi"/>
          <w:sz w:val="22"/>
          <w:szCs w:val="22"/>
        </w:rPr>
        <w:t>, community correctional program</w:t>
      </w:r>
      <w:r w:rsidR="00DD1869">
        <w:rPr>
          <w:rFonts w:asciiTheme="minorHAnsi" w:hAnsiTheme="minorHAnsi" w:cstheme="minorBidi"/>
          <w:sz w:val="22"/>
          <w:szCs w:val="22"/>
        </w:rPr>
        <w:t xml:space="preserve">, </w:t>
      </w:r>
      <w:r w:rsidR="00C45D24">
        <w:rPr>
          <w:rFonts w:asciiTheme="minorHAnsi" w:hAnsiTheme="minorHAnsi" w:cstheme="minorBidi"/>
          <w:sz w:val="22"/>
          <w:szCs w:val="22"/>
        </w:rPr>
        <w:t xml:space="preserve">or under </w:t>
      </w:r>
      <w:r w:rsidR="00DD1869">
        <w:rPr>
          <w:rFonts w:asciiTheme="minorHAnsi" w:hAnsiTheme="minorHAnsi" w:cstheme="minorBidi"/>
          <w:sz w:val="22"/>
          <w:szCs w:val="22"/>
        </w:rPr>
        <w:t>correctional</w:t>
      </w:r>
      <w:r w:rsidR="00C45D24">
        <w:rPr>
          <w:rFonts w:asciiTheme="minorHAnsi" w:hAnsiTheme="minorHAnsi" w:cstheme="minorBidi"/>
          <w:sz w:val="22"/>
          <w:szCs w:val="22"/>
        </w:rPr>
        <w:t xml:space="preserve"> supervision</w:t>
      </w:r>
      <w:r w:rsidR="00DD1869">
        <w:rPr>
          <w:rFonts w:asciiTheme="minorHAnsi" w:hAnsiTheme="minorHAnsi" w:cstheme="minorBidi"/>
          <w:sz w:val="22"/>
          <w:szCs w:val="22"/>
        </w:rPr>
        <w:t xml:space="preserve"> (parole or probation</w:t>
      </w:r>
      <w:r w:rsidR="00777EF0">
        <w:rPr>
          <w:rFonts w:asciiTheme="minorHAnsi" w:hAnsiTheme="minorHAnsi" w:cstheme="minorBidi"/>
          <w:sz w:val="22"/>
          <w:szCs w:val="22"/>
        </w:rPr>
        <w:t>) in the community</w:t>
      </w:r>
      <w:r w:rsidR="00DA0041">
        <w:rPr>
          <w:rFonts w:asciiTheme="minorHAnsi" w:hAnsiTheme="minorHAnsi" w:cstheme="minorBidi"/>
          <w:sz w:val="22"/>
          <w:szCs w:val="22"/>
        </w:rPr>
        <w:t>.</w:t>
      </w:r>
      <w:r w:rsidR="006B3045" w:rsidRPr="3F619B8A">
        <w:rPr>
          <w:rFonts w:asciiTheme="minorHAnsi" w:hAnsiTheme="minorHAnsi" w:cstheme="minorBidi"/>
          <w:sz w:val="22"/>
          <w:szCs w:val="22"/>
        </w:rPr>
        <w:t xml:space="preserve"> </w:t>
      </w:r>
      <w:r w:rsidR="003E1C4F" w:rsidRPr="3F619B8A">
        <w:rPr>
          <w:rFonts w:asciiTheme="minorHAnsi" w:hAnsiTheme="minorHAnsi" w:cstheme="minorBidi"/>
          <w:sz w:val="22"/>
          <w:szCs w:val="22"/>
        </w:rPr>
        <w:t xml:space="preserve">Describe the target population and propose the </w:t>
      </w:r>
      <w:r w:rsidR="00EF4633">
        <w:rPr>
          <w:rFonts w:asciiTheme="minorHAnsi" w:hAnsiTheme="minorHAnsi" w:cstheme="minorBidi"/>
          <w:sz w:val="22"/>
          <w:szCs w:val="22"/>
        </w:rPr>
        <w:t xml:space="preserve">average number of </w:t>
      </w:r>
      <w:r w:rsidR="00EF4633" w:rsidRPr="3422B6E0">
        <w:rPr>
          <w:rFonts w:asciiTheme="minorHAnsi" w:hAnsiTheme="minorHAnsi" w:cstheme="minorBidi"/>
          <w:sz w:val="22"/>
          <w:szCs w:val="22"/>
        </w:rPr>
        <w:t>participants</w:t>
      </w:r>
      <w:r w:rsidR="003E1C4F" w:rsidRPr="3422B6E0">
        <w:rPr>
          <w:rFonts w:asciiTheme="minorHAnsi" w:hAnsiTheme="minorHAnsi" w:cstheme="minorBidi"/>
          <w:sz w:val="22"/>
          <w:szCs w:val="22"/>
        </w:rPr>
        <w:t xml:space="preserve"> </w:t>
      </w:r>
      <w:r w:rsidR="003E1C4F" w:rsidRPr="3F619B8A">
        <w:rPr>
          <w:rFonts w:asciiTheme="minorHAnsi" w:hAnsiTheme="minorHAnsi" w:cstheme="minorBidi"/>
          <w:sz w:val="22"/>
          <w:szCs w:val="22"/>
        </w:rPr>
        <w:t xml:space="preserve">(as defined in the FY24 Policy Manual) to be enrolled </w:t>
      </w:r>
      <w:r w:rsidR="0070576D" w:rsidRPr="3F619B8A">
        <w:rPr>
          <w:rFonts w:asciiTheme="minorHAnsi" w:hAnsiTheme="minorHAnsi" w:cstheme="minorBidi"/>
          <w:sz w:val="22"/>
          <w:szCs w:val="22"/>
        </w:rPr>
        <w:t xml:space="preserve">in instructional programming </w:t>
      </w:r>
      <w:r w:rsidR="003E1C4F" w:rsidRPr="3F619B8A">
        <w:rPr>
          <w:rFonts w:asciiTheme="minorHAnsi" w:hAnsiTheme="minorHAnsi" w:cstheme="minorBidi"/>
          <w:sz w:val="22"/>
          <w:szCs w:val="22"/>
        </w:rPr>
        <w:t>each month (average monthly enrollment).</w:t>
      </w:r>
    </w:p>
    <w:p w14:paraId="6B88EA94" w14:textId="77777777" w:rsidR="003E1C4F" w:rsidRPr="00E2331D"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E2331D">
        <w:rPr>
          <w:rFonts w:asciiTheme="minorHAnsi" w:hAnsiTheme="minorHAnsi" w:cstheme="minorHAnsi"/>
          <w:sz w:val="22"/>
          <w:szCs w:val="22"/>
        </w:rPr>
        <w:lastRenderedPageBreak/>
        <w:t>Clearly identify in the service plan and in this response the proposed direct service activities for which you are applying for funds and those activities supported by other funding sources.</w:t>
      </w:r>
    </w:p>
    <w:p w14:paraId="7E9C16F0" w14:textId="72330E84" w:rsidR="003E1C4F" w:rsidRPr="00E2331D" w:rsidRDefault="003E1C4F" w:rsidP="00762192">
      <w:pPr>
        <w:pStyle w:val="ListParagraph"/>
        <w:numPr>
          <w:ilvl w:val="0"/>
          <w:numId w:val="9"/>
        </w:numPr>
        <w:spacing w:after="160" w:line="259" w:lineRule="auto"/>
        <w:ind w:left="1350"/>
        <w:rPr>
          <w:rFonts w:asciiTheme="minorHAnsi" w:hAnsiTheme="minorHAnsi" w:cstheme="minorBidi"/>
          <w:sz w:val="22"/>
          <w:szCs w:val="22"/>
        </w:rPr>
      </w:pPr>
      <w:r w:rsidRPr="3422B6E0">
        <w:rPr>
          <w:rFonts w:asciiTheme="minorHAnsi" w:hAnsiTheme="minorHAnsi" w:cstheme="minorBidi"/>
          <w:sz w:val="22"/>
          <w:szCs w:val="22"/>
        </w:rPr>
        <w:t xml:space="preserve">Describe how the overall proposed services (the direct service activities for which you are applying for funds and those activities supported by other funding sources) provide the intensity, flexibility, quality, and rigor </w:t>
      </w:r>
      <w:r w:rsidR="008873BF">
        <w:rPr>
          <w:rFonts w:asciiTheme="minorHAnsi" w:hAnsiTheme="minorHAnsi" w:cstheme="minorBidi"/>
          <w:sz w:val="22"/>
          <w:szCs w:val="22"/>
        </w:rPr>
        <w:t xml:space="preserve">needed </w:t>
      </w:r>
      <w:r w:rsidRPr="3422B6E0">
        <w:rPr>
          <w:rFonts w:asciiTheme="minorHAnsi" w:hAnsiTheme="minorHAnsi" w:cstheme="minorBidi"/>
          <w:sz w:val="22"/>
          <w:szCs w:val="22"/>
        </w:rPr>
        <w:t>to ensure that all students—particularly those eligible individuals who have low levels of literacy skills, those who are English learners, and those who are individuals with disabilities—persist and achieve measurable skills gains.</w:t>
      </w:r>
    </w:p>
    <w:p w14:paraId="000ED4AF" w14:textId="37EDE1FB" w:rsidR="0046480C" w:rsidRDefault="00B63EF8" w:rsidP="3F619B8A">
      <w:pPr>
        <w:pStyle w:val="ListParagraph"/>
        <w:numPr>
          <w:ilvl w:val="0"/>
          <w:numId w:val="9"/>
        </w:numPr>
        <w:spacing w:after="160" w:line="259" w:lineRule="auto"/>
        <w:ind w:left="1350"/>
        <w:rPr>
          <w:rFonts w:asciiTheme="minorHAnsi" w:hAnsiTheme="minorHAnsi" w:cstheme="minorBidi"/>
          <w:sz w:val="22"/>
          <w:szCs w:val="22"/>
        </w:rPr>
      </w:pPr>
      <w:r w:rsidRPr="3F619B8A">
        <w:rPr>
          <w:rFonts w:asciiTheme="minorHAnsi" w:hAnsiTheme="minorHAnsi" w:cstheme="minorBidi"/>
          <w:sz w:val="22"/>
          <w:szCs w:val="22"/>
        </w:rPr>
        <w:t xml:space="preserve">Describe the proposed </w:t>
      </w:r>
      <w:r w:rsidR="00A75BF8" w:rsidRPr="3F619B8A">
        <w:rPr>
          <w:rFonts w:asciiTheme="minorHAnsi" w:hAnsiTheme="minorHAnsi" w:cstheme="minorBidi"/>
          <w:sz w:val="22"/>
          <w:szCs w:val="22"/>
        </w:rPr>
        <w:t>instructional activities for just</w:t>
      </w:r>
      <w:r w:rsidR="00E70730" w:rsidRPr="3F619B8A">
        <w:rPr>
          <w:rFonts w:asciiTheme="minorHAnsi" w:hAnsiTheme="minorHAnsi" w:cstheme="minorBidi"/>
          <w:sz w:val="22"/>
          <w:szCs w:val="22"/>
        </w:rPr>
        <w:t>ic</w:t>
      </w:r>
      <w:r w:rsidR="006949AF">
        <w:rPr>
          <w:rFonts w:asciiTheme="minorHAnsi" w:hAnsiTheme="minorHAnsi" w:cstheme="minorBidi"/>
          <w:sz w:val="22"/>
          <w:szCs w:val="22"/>
        </w:rPr>
        <w:t>e-</w:t>
      </w:r>
      <w:r w:rsidR="00E70730" w:rsidRPr="3F619B8A">
        <w:rPr>
          <w:rFonts w:asciiTheme="minorHAnsi" w:hAnsiTheme="minorHAnsi" w:cstheme="minorBidi"/>
          <w:sz w:val="22"/>
          <w:szCs w:val="22"/>
        </w:rPr>
        <w:t xml:space="preserve">involved individuals who </w:t>
      </w:r>
      <w:r w:rsidR="008C4F95">
        <w:rPr>
          <w:rFonts w:asciiTheme="minorHAnsi" w:hAnsiTheme="minorHAnsi" w:cstheme="minorBidi"/>
          <w:sz w:val="22"/>
          <w:szCs w:val="22"/>
        </w:rPr>
        <w:t xml:space="preserve">are </w:t>
      </w:r>
      <w:r w:rsidR="00467FA9">
        <w:rPr>
          <w:rFonts w:asciiTheme="minorHAnsi" w:hAnsiTheme="minorHAnsi" w:cstheme="minorBidi"/>
          <w:sz w:val="22"/>
          <w:szCs w:val="22"/>
        </w:rPr>
        <w:t xml:space="preserve">not </w:t>
      </w:r>
      <w:r w:rsidR="00ED3A3F">
        <w:rPr>
          <w:rFonts w:asciiTheme="minorHAnsi" w:hAnsiTheme="minorHAnsi" w:cstheme="minorBidi"/>
          <w:sz w:val="22"/>
          <w:szCs w:val="22"/>
        </w:rPr>
        <w:t>incarcerated</w:t>
      </w:r>
      <w:r w:rsidR="00655E17" w:rsidRPr="3F619B8A">
        <w:rPr>
          <w:rFonts w:asciiTheme="minorHAnsi" w:hAnsiTheme="minorHAnsi" w:cstheme="minorBidi"/>
          <w:sz w:val="22"/>
          <w:szCs w:val="22"/>
        </w:rPr>
        <w:t xml:space="preserve"> (</w:t>
      </w:r>
      <w:r w:rsidR="00513D45" w:rsidRPr="3F619B8A">
        <w:rPr>
          <w:rFonts w:asciiTheme="minorHAnsi" w:hAnsiTheme="minorHAnsi" w:cstheme="minorBidi"/>
          <w:sz w:val="22"/>
          <w:szCs w:val="22"/>
        </w:rPr>
        <w:t>e.g.,</w:t>
      </w:r>
      <w:r w:rsidR="00AB6C2B" w:rsidRPr="3F619B8A">
        <w:rPr>
          <w:rFonts w:asciiTheme="minorHAnsi" w:hAnsiTheme="minorHAnsi" w:cstheme="minorBidi"/>
          <w:sz w:val="22"/>
          <w:szCs w:val="22"/>
        </w:rPr>
        <w:t xml:space="preserve"> </w:t>
      </w:r>
      <w:r w:rsidR="005005AC">
        <w:rPr>
          <w:rFonts w:asciiTheme="minorHAnsi" w:hAnsiTheme="minorHAnsi" w:cstheme="minorBidi"/>
          <w:sz w:val="22"/>
          <w:szCs w:val="22"/>
        </w:rPr>
        <w:t xml:space="preserve">community program, </w:t>
      </w:r>
      <w:r w:rsidR="00595585" w:rsidRPr="3F619B8A">
        <w:rPr>
          <w:rFonts w:asciiTheme="minorHAnsi" w:hAnsiTheme="minorHAnsi" w:cstheme="minorBidi"/>
          <w:sz w:val="22"/>
          <w:szCs w:val="22"/>
        </w:rPr>
        <w:t>paro</w:t>
      </w:r>
      <w:r w:rsidR="00655E17" w:rsidRPr="3F619B8A">
        <w:rPr>
          <w:rFonts w:asciiTheme="minorHAnsi" w:hAnsiTheme="minorHAnsi" w:cstheme="minorBidi"/>
          <w:sz w:val="22"/>
          <w:szCs w:val="22"/>
        </w:rPr>
        <w:t>le,</w:t>
      </w:r>
      <w:r w:rsidR="00F75E74">
        <w:rPr>
          <w:rFonts w:asciiTheme="minorHAnsi" w:hAnsiTheme="minorHAnsi" w:cstheme="minorBidi"/>
          <w:sz w:val="22"/>
          <w:szCs w:val="22"/>
        </w:rPr>
        <w:t xml:space="preserve"> probation,</w:t>
      </w:r>
      <w:r w:rsidR="00655E17" w:rsidRPr="3F619B8A">
        <w:rPr>
          <w:rFonts w:asciiTheme="minorHAnsi" w:hAnsiTheme="minorHAnsi" w:cstheme="minorBidi"/>
          <w:sz w:val="22"/>
          <w:szCs w:val="22"/>
        </w:rPr>
        <w:t xml:space="preserve"> alternative sentencing).</w:t>
      </w:r>
    </w:p>
    <w:p w14:paraId="2EB68A0A" w14:textId="208B22C7" w:rsidR="000B6AA1" w:rsidRPr="00891B15" w:rsidRDefault="00B9073C" w:rsidP="3F619B8A">
      <w:pPr>
        <w:pStyle w:val="ListParagraph"/>
        <w:numPr>
          <w:ilvl w:val="0"/>
          <w:numId w:val="9"/>
        </w:numPr>
        <w:spacing w:after="160" w:line="259" w:lineRule="auto"/>
        <w:ind w:left="1350"/>
        <w:rPr>
          <w:rFonts w:asciiTheme="minorHAnsi" w:hAnsiTheme="minorHAnsi" w:cstheme="minorBidi"/>
          <w:color w:val="CC0000"/>
          <w:sz w:val="22"/>
          <w:szCs w:val="22"/>
          <w:highlight w:val="yellow"/>
        </w:rPr>
      </w:pPr>
      <w:r w:rsidRPr="00891B15">
        <w:rPr>
          <w:rFonts w:asciiTheme="minorHAnsi" w:hAnsiTheme="minorHAnsi" w:cstheme="minorBidi"/>
          <w:color w:val="CC0000"/>
          <w:sz w:val="22"/>
          <w:szCs w:val="22"/>
          <w:highlight w:val="yellow"/>
        </w:rPr>
        <w:t>How will the proposed services impact historically marginalized</w:t>
      </w:r>
      <w:r w:rsidRPr="00891B15">
        <w:rPr>
          <w:rStyle w:val="EndnoteReference"/>
          <w:rFonts w:asciiTheme="minorHAnsi" w:hAnsiTheme="minorHAnsi" w:cstheme="minorBidi"/>
          <w:color w:val="CC0000"/>
          <w:sz w:val="22"/>
          <w:szCs w:val="22"/>
          <w:highlight w:val="yellow"/>
        </w:rPr>
        <w:endnoteReference w:id="2"/>
      </w:r>
      <w:r w:rsidRPr="00891B15">
        <w:rPr>
          <w:rFonts w:asciiTheme="minorHAnsi" w:hAnsiTheme="minorHAnsi" w:cstheme="minorBidi"/>
          <w:color w:val="CC0000"/>
          <w:sz w:val="22"/>
          <w:szCs w:val="22"/>
          <w:highlight w:val="yellow"/>
        </w:rPr>
        <w:t xml:space="preserve"> students?</w:t>
      </w:r>
    </w:p>
    <w:p w14:paraId="2EA5EBD9" w14:textId="3AC704C5" w:rsidR="001D0791" w:rsidRPr="00E2331D" w:rsidRDefault="003E1C4F" w:rsidP="00762192">
      <w:pPr>
        <w:pStyle w:val="ListParagraph"/>
        <w:numPr>
          <w:ilvl w:val="0"/>
          <w:numId w:val="9"/>
        </w:numPr>
        <w:spacing w:after="160" w:line="259" w:lineRule="auto"/>
        <w:ind w:left="1350"/>
        <w:rPr>
          <w:rFonts w:asciiTheme="minorHAnsi" w:hAnsiTheme="minorHAnsi" w:cstheme="minorHAnsi"/>
          <w:sz w:val="22"/>
          <w:szCs w:val="22"/>
        </w:rPr>
      </w:pPr>
      <w:r w:rsidRPr="00E2331D">
        <w:rPr>
          <w:rFonts w:asciiTheme="minorHAnsi" w:hAnsiTheme="minorHAnsi" w:cstheme="minorHAnsi"/>
          <w:sz w:val="22"/>
          <w:szCs w:val="22"/>
        </w:rPr>
        <w:t>If applicable, identify subgrantees providing direct services and describe the opportunities and value that they add.</w:t>
      </w:r>
    </w:p>
    <w:p w14:paraId="429EC2F2" w14:textId="77777777" w:rsidR="001D0791" w:rsidRPr="00E2331D" w:rsidRDefault="001D0791" w:rsidP="00F16F12">
      <w:pPr>
        <w:rPr>
          <w:rFonts w:asciiTheme="minorHAnsi" w:hAnsiTheme="minorHAnsi" w:cstheme="minorHAnsi"/>
          <w:sz w:val="22"/>
          <w:szCs w:val="22"/>
        </w:rPr>
      </w:pPr>
    </w:p>
    <w:p w14:paraId="25642844" w14:textId="642DDC3C" w:rsidR="00F16F12" w:rsidRPr="00E2331D" w:rsidRDefault="00216978" w:rsidP="000327F5">
      <w:pPr>
        <w:pStyle w:val="NoSpacing"/>
        <w:numPr>
          <w:ilvl w:val="0"/>
          <w:numId w:val="27"/>
        </w:numPr>
        <w:rPr>
          <w:rFonts w:asciiTheme="minorHAnsi" w:hAnsiTheme="minorHAnsi" w:cstheme="minorBidi"/>
          <w:b/>
          <w:sz w:val="22"/>
          <w:szCs w:val="22"/>
        </w:rPr>
      </w:pPr>
      <w:r w:rsidRPr="680AB2B8">
        <w:rPr>
          <w:rFonts w:asciiTheme="minorHAnsi" w:hAnsiTheme="minorHAnsi" w:cstheme="minorBidi"/>
          <w:b/>
          <w:sz w:val="22"/>
          <w:szCs w:val="22"/>
        </w:rPr>
        <w:t>Equitable Access</w:t>
      </w:r>
      <w:r w:rsidR="00F16F12" w:rsidRPr="680AB2B8">
        <w:rPr>
          <w:rFonts w:asciiTheme="minorHAnsi" w:hAnsiTheme="minorHAnsi" w:cstheme="minorBidi"/>
          <w:b/>
          <w:sz w:val="22"/>
          <w:szCs w:val="22"/>
        </w:rPr>
        <w:t xml:space="preserve"> (</w:t>
      </w:r>
      <w:r w:rsidR="00BA7C2F" w:rsidRPr="680AB2B8">
        <w:rPr>
          <w:rFonts w:asciiTheme="minorHAnsi" w:hAnsiTheme="minorHAnsi" w:cstheme="minorBidi"/>
          <w:b/>
          <w:sz w:val="22"/>
          <w:szCs w:val="22"/>
        </w:rPr>
        <w:t>10</w:t>
      </w:r>
      <w:r w:rsidR="00F16F12" w:rsidRPr="680AB2B8">
        <w:rPr>
          <w:rFonts w:asciiTheme="minorHAnsi" w:hAnsiTheme="minorHAnsi" w:cstheme="minorBidi"/>
          <w:b/>
          <w:sz w:val="22"/>
          <w:szCs w:val="22"/>
        </w:rPr>
        <w:t xml:space="preserve"> points)</w:t>
      </w:r>
      <w:r w:rsidR="008C5271" w:rsidRPr="680AB2B8">
        <w:rPr>
          <w:rFonts w:asciiTheme="minorHAnsi" w:hAnsiTheme="minorHAnsi" w:cstheme="minorBidi"/>
          <w:b/>
          <w:sz w:val="22"/>
          <w:szCs w:val="22"/>
        </w:rPr>
        <w:t xml:space="preserve"> </w:t>
      </w:r>
    </w:p>
    <w:p w14:paraId="6571D546" w14:textId="562EAEAA" w:rsidR="000C1228" w:rsidRPr="00136A7B" w:rsidRDefault="00F16F12" w:rsidP="00136A7B">
      <w:pPr>
        <w:pStyle w:val="ListParagraph"/>
        <w:tabs>
          <w:tab w:val="left" w:pos="360"/>
        </w:tabs>
        <w:ind w:left="360"/>
        <w:rPr>
          <w:rFonts w:ascii="Arial" w:hAnsi="Arial" w:cs="Arial"/>
          <w:i/>
          <w:iCs/>
          <w:szCs w:val="20"/>
        </w:rPr>
      </w:pPr>
      <w:r w:rsidRPr="00136A7B">
        <w:rPr>
          <w:rFonts w:ascii="Arial" w:hAnsi="Arial" w:cs="Arial"/>
          <w:i/>
          <w:iCs/>
          <w:szCs w:val="20"/>
        </w:rPr>
        <w:t xml:space="preserve">MA Indicator of Program Quality </w:t>
      </w:r>
      <w:r w:rsidR="00A54A9C" w:rsidRPr="00136A7B">
        <w:rPr>
          <w:rFonts w:ascii="Arial" w:hAnsi="Arial" w:cs="Arial"/>
          <w:i/>
          <w:iCs/>
          <w:szCs w:val="20"/>
        </w:rPr>
        <w:t>#</w:t>
      </w:r>
      <w:r w:rsidRPr="00136A7B">
        <w:rPr>
          <w:rFonts w:ascii="Arial" w:hAnsi="Arial" w:cs="Arial"/>
          <w:i/>
          <w:iCs/>
          <w:szCs w:val="20"/>
        </w:rPr>
        <w:t xml:space="preserve">2 and WIOA Consideration </w:t>
      </w:r>
      <w:r w:rsidR="00A54A9C" w:rsidRPr="00136A7B">
        <w:rPr>
          <w:rFonts w:ascii="Arial" w:hAnsi="Arial" w:cs="Arial"/>
          <w:i/>
          <w:iCs/>
          <w:szCs w:val="20"/>
        </w:rPr>
        <w:t>#</w:t>
      </w:r>
      <w:r w:rsidRPr="00136A7B">
        <w:rPr>
          <w:rFonts w:ascii="Arial" w:hAnsi="Arial" w:cs="Arial"/>
          <w:i/>
          <w:iCs/>
          <w:szCs w:val="20"/>
        </w:rPr>
        <w:t xml:space="preserve">2 </w:t>
      </w:r>
    </w:p>
    <w:p w14:paraId="486767E7" w14:textId="77777777" w:rsidR="00D73AC0" w:rsidRPr="00136A7B" w:rsidRDefault="00D73AC0" w:rsidP="00D73AC0">
      <w:pPr>
        <w:rPr>
          <w:rFonts w:ascii="Arial" w:hAnsi="Arial" w:cs="Arial"/>
          <w:i/>
          <w:iCs/>
          <w:sz w:val="20"/>
          <w:szCs w:val="20"/>
        </w:rPr>
      </w:pPr>
    </w:p>
    <w:p w14:paraId="055EC8D2" w14:textId="77777777" w:rsidR="00744A74" w:rsidRPr="00744A74" w:rsidRDefault="00744A74" w:rsidP="00744A74">
      <w:pPr>
        <w:pStyle w:val="ListParagraph"/>
        <w:numPr>
          <w:ilvl w:val="0"/>
          <w:numId w:val="1"/>
        </w:numPr>
        <w:rPr>
          <w:rFonts w:asciiTheme="minorHAnsi" w:hAnsiTheme="minorHAnsi" w:cstheme="minorBidi"/>
          <w:vanish/>
          <w:sz w:val="22"/>
          <w:szCs w:val="22"/>
        </w:rPr>
      </w:pPr>
    </w:p>
    <w:p w14:paraId="04D1F4A1" w14:textId="471DB3CE" w:rsidR="00323A06" w:rsidRPr="00E2331D" w:rsidRDefault="005F3AF7" w:rsidP="001E4C0D">
      <w:pPr>
        <w:pStyle w:val="ListParagraph"/>
        <w:numPr>
          <w:ilvl w:val="1"/>
          <w:numId w:val="1"/>
        </w:numPr>
        <w:ind w:left="990" w:hanging="630"/>
        <w:rPr>
          <w:rFonts w:asciiTheme="minorHAnsi" w:hAnsiTheme="minorHAnsi" w:cstheme="minorBidi"/>
          <w:sz w:val="22"/>
          <w:szCs w:val="22"/>
        </w:rPr>
      </w:pPr>
      <w:r w:rsidRPr="3422B6E0">
        <w:rPr>
          <w:rFonts w:asciiTheme="minorHAnsi" w:hAnsiTheme="minorHAnsi" w:cstheme="minorBidi"/>
          <w:sz w:val="22"/>
          <w:szCs w:val="22"/>
        </w:rPr>
        <w:t>Describe student recruitment, outreach, and how the program will create a welcoming environment to all students, including diverse populations (e.g., women, protected custody, pretrial detainees</w:t>
      </w:r>
      <w:r w:rsidR="008C1AA7" w:rsidRPr="3422B6E0">
        <w:rPr>
          <w:rFonts w:asciiTheme="minorHAnsi" w:hAnsiTheme="minorHAnsi" w:cstheme="minorBidi"/>
          <w:sz w:val="22"/>
          <w:szCs w:val="22"/>
        </w:rPr>
        <w:t>)</w:t>
      </w:r>
      <w:r w:rsidR="00F23572" w:rsidRPr="3422B6E0">
        <w:rPr>
          <w:rFonts w:asciiTheme="minorHAnsi" w:hAnsiTheme="minorHAnsi" w:cstheme="minorBidi"/>
          <w:sz w:val="22"/>
          <w:szCs w:val="22"/>
        </w:rPr>
        <w:t xml:space="preserve">. </w:t>
      </w:r>
      <w:r w:rsidR="00F23572" w:rsidRPr="16BE4ED2">
        <w:rPr>
          <w:rFonts w:asciiTheme="minorHAnsi" w:hAnsiTheme="minorHAnsi" w:cstheme="minorBidi"/>
          <w:sz w:val="22"/>
          <w:szCs w:val="22"/>
        </w:rPr>
        <w:t>(5 points)</w:t>
      </w:r>
    </w:p>
    <w:p w14:paraId="0CF8DD5E" w14:textId="09D1DE5A" w:rsidR="000C1228" w:rsidRPr="00E2331D" w:rsidRDefault="000C1228" w:rsidP="001E4C0D">
      <w:pPr>
        <w:pStyle w:val="ListParagraph"/>
        <w:numPr>
          <w:ilvl w:val="1"/>
          <w:numId w:val="1"/>
        </w:numPr>
        <w:ind w:left="990" w:hanging="630"/>
        <w:rPr>
          <w:rFonts w:asciiTheme="minorHAnsi" w:hAnsiTheme="minorHAnsi" w:cstheme="minorBidi"/>
          <w:sz w:val="22"/>
          <w:szCs w:val="22"/>
        </w:rPr>
      </w:pPr>
      <w:r w:rsidRPr="3422B6E0">
        <w:rPr>
          <w:rFonts w:asciiTheme="minorHAnsi" w:hAnsiTheme="minorHAnsi" w:cstheme="minorBidi"/>
          <w:sz w:val="22"/>
          <w:szCs w:val="22"/>
        </w:rPr>
        <w:t>Provide an analysis of your current qualitative and quantitative data using a diversity, equity, and inclusion lens (</w:t>
      </w:r>
      <w:r w:rsidR="000D1F68">
        <w:rPr>
          <w:rFonts w:ascii="Arial" w:hAnsi="Arial" w:cs="Arial"/>
        </w:rPr>
        <w:t>i</w:t>
      </w:r>
      <w:r w:rsidR="000D1F68" w:rsidRPr="1A399257">
        <w:rPr>
          <w:rFonts w:ascii="Arial" w:hAnsi="Arial" w:cs="Arial"/>
        </w:rPr>
        <w:t>ncluding</w:t>
      </w:r>
      <w:r w:rsidR="000D1F68">
        <w:rPr>
          <w:rFonts w:ascii="Arial" w:hAnsi="Arial" w:cs="Arial"/>
        </w:rPr>
        <w:t>,</w:t>
      </w:r>
      <w:r w:rsidR="000D1F68" w:rsidRPr="1A399257">
        <w:rPr>
          <w:rFonts w:ascii="Arial" w:hAnsi="Arial" w:cs="Arial"/>
        </w:rPr>
        <w:t xml:space="preserve"> but not limited </w:t>
      </w:r>
      <w:r w:rsidR="000D1F68" w:rsidRPr="00891B15">
        <w:rPr>
          <w:rFonts w:ascii="Arial" w:hAnsi="Arial" w:cs="Arial"/>
          <w:color w:val="CC0000"/>
          <w:highlight w:val="yellow"/>
        </w:rPr>
        <w:t>to, gender identity, sexual orientation, race, color, national origin, religion, disability, and age</w:t>
      </w:r>
      <w:r w:rsidRPr="3422B6E0">
        <w:rPr>
          <w:rFonts w:asciiTheme="minorHAnsi" w:hAnsiTheme="minorHAnsi" w:cstheme="minorBidi"/>
          <w:sz w:val="22"/>
          <w:szCs w:val="22"/>
        </w:rPr>
        <w:t xml:space="preserve">) and describe how the program will address any exposed disparities in students’ educational experiences and outcomes. </w:t>
      </w:r>
      <w:r w:rsidRPr="16BE4ED2">
        <w:rPr>
          <w:rFonts w:asciiTheme="minorHAnsi" w:hAnsiTheme="minorHAnsi" w:cstheme="minorBidi"/>
          <w:sz w:val="22"/>
          <w:szCs w:val="22"/>
        </w:rPr>
        <w:t>(5 points)</w:t>
      </w:r>
    </w:p>
    <w:p w14:paraId="42510C41" w14:textId="4BEFB3AD" w:rsidR="000C1228" w:rsidRPr="00E2331D" w:rsidRDefault="000C1228" w:rsidP="000C1E1A">
      <w:pPr>
        <w:pStyle w:val="ListParagraph"/>
        <w:numPr>
          <w:ilvl w:val="0"/>
          <w:numId w:val="9"/>
        </w:numPr>
        <w:spacing w:after="160" w:line="259" w:lineRule="auto"/>
        <w:ind w:left="1440"/>
        <w:rPr>
          <w:rFonts w:asciiTheme="minorHAnsi" w:hAnsiTheme="minorHAnsi" w:cstheme="minorBidi"/>
          <w:sz w:val="22"/>
          <w:szCs w:val="22"/>
        </w:rPr>
      </w:pPr>
      <w:r w:rsidRPr="4C65ABAD">
        <w:rPr>
          <w:rFonts w:asciiTheme="minorHAnsi" w:hAnsiTheme="minorHAnsi" w:cstheme="minorBidi"/>
          <w:sz w:val="22"/>
          <w:szCs w:val="22"/>
        </w:rPr>
        <w:t xml:space="preserve">In Appendix B (GEPA statement) describe how the agency/organization </w:t>
      </w:r>
      <w:r w:rsidR="00032ECA" w:rsidRPr="4C65ABAD">
        <w:rPr>
          <w:rFonts w:asciiTheme="minorHAnsi" w:hAnsiTheme="minorHAnsi" w:cstheme="minorBidi"/>
          <w:sz w:val="22"/>
          <w:szCs w:val="22"/>
        </w:rPr>
        <w:t xml:space="preserve">will </w:t>
      </w:r>
      <w:r w:rsidRPr="4C65ABAD">
        <w:rPr>
          <w:rFonts w:asciiTheme="minorHAnsi" w:hAnsiTheme="minorHAnsi" w:cstheme="minorBidi"/>
          <w:sz w:val="22"/>
          <w:szCs w:val="22"/>
        </w:rPr>
        <w:t xml:space="preserve">ensure equitable access to services and participation of adult learners, teachers, and other beneficiaries with special needs in the program year 2024-2025. For details, refer to the </w:t>
      </w:r>
      <w:hyperlink r:id="rId13">
        <w:r w:rsidRPr="4C65ABAD">
          <w:rPr>
            <w:rStyle w:val="Hyperlink"/>
            <w:rFonts w:asciiTheme="minorHAnsi" w:hAnsiTheme="minorHAnsi" w:cstheme="minorBidi"/>
            <w:sz w:val="22"/>
            <w:szCs w:val="22"/>
          </w:rPr>
          <w:t>federal GEPA guidance</w:t>
        </w:r>
      </w:hyperlink>
      <w:r w:rsidRPr="4C65ABAD">
        <w:rPr>
          <w:rFonts w:asciiTheme="minorHAnsi" w:hAnsiTheme="minorHAnsi" w:cstheme="minorBidi"/>
          <w:sz w:val="22"/>
          <w:szCs w:val="22"/>
        </w:rPr>
        <w:t xml:space="preserve">. This document can be an official statement from the parent organization or fiscal agent. </w:t>
      </w:r>
      <w:r w:rsidRPr="4C65ABAD">
        <w:rPr>
          <w:rFonts w:asciiTheme="minorHAnsi" w:hAnsiTheme="minorHAnsi" w:cstheme="minorBidi"/>
          <w:color w:val="ED7D31" w:themeColor="accent2"/>
          <w:sz w:val="22"/>
          <w:szCs w:val="22"/>
        </w:rPr>
        <w:t xml:space="preserve"> </w:t>
      </w:r>
    </w:p>
    <w:p w14:paraId="7F229E77" w14:textId="77777777" w:rsidR="00932415" w:rsidRPr="00E2331D" w:rsidRDefault="00932415" w:rsidP="009A0F39">
      <w:pPr>
        <w:pStyle w:val="ListParagraph"/>
        <w:ind w:left="0"/>
        <w:rPr>
          <w:rFonts w:asciiTheme="minorHAnsi" w:hAnsiTheme="minorHAnsi" w:cstheme="minorBidi"/>
          <w:sz w:val="22"/>
          <w:szCs w:val="22"/>
        </w:rPr>
      </w:pPr>
    </w:p>
    <w:p w14:paraId="4FE84BBA" w14:textId="77777777" w:rsidR="00F16F12" w:rsidRPr="00E2331D" w:rsidRDefault="00F16F12" w:rsidP="0071072D">
      <w:pPr>
        <w:pStyle w:val="ListParagraph"/>
        <w:ind w:left="0"/>
        <w:rPr>
          <w:rFonts w:asciiTheme="minorHAnsi" w:hAnsiTheme="minorHAnsi" w:cstheme="minorHAnsi"/>
          <w:b/>
          <w:iCs/>
          <w:sz w:val="22"/>
          <w:szCs w:val="22"/>
        </w:rPr>
      </w:pPr>
    </w:p>
    <w:p w14:paraId="1DADFD95" w14:textId="4509CFED" w:rsidR="00F16F12" w:rsidRPr="00E2331D" w:rsidRDefault="00F16F12" w:rsidP="00D60EAB">
      <w:pPr>
        <w:pStyle w:val="NoSpacing"/>
        <w:numPr>
          <w:ilvl w:val="0"/>
          <w:numId w:val="27"/>
        </w:numPr>
        <w:rPr>
          <w:rFonts w:asciiTheme="minorHAnsi" w:hAnsiTheme="minorHAnsi" w:cstheme="minorHAnsi"/>
          <w:b/>
          <w:bCs/>
          <w:sz w:val="22"/>
          <w:szCs w:val="22"/>
        </w:rPr>
      </w:pPr>
      <w:r w:rsidRPr="00E2331D">
        <w:rPr>
          <w:rFonts w:asciiTheme="minorHAnsi" w:hAnsiTheme="minorHAnsi" w:cstheme="minorHAnsi"/>
          <w:b/>
          <w:bCs/>
          <w:sz w:val="22"/>
          <w:szCs w:val="22"/>
        </w:rPr>
        <w:t xml:space="preserve">Career Pathways </w:t>
      </w:r>
      <w:r w:rsidRPr="00E17A2C">
        <w:rPr>
          <w:rFonts w:asciiTheme="minorHAnsi" w:hAnsiTheme="minorHAnsi" w:cstheme="minorHAnsi"/>
          <w:b/>
          <w:bCs/>
          <w:sz w:val="22"/>
          <w:szCs w:val="22"/>
        </w:rPr>
        <w:t>Collaboration (</w:t>
      </w:r>
      <w:r w:rsidR="002415B5" w:rsidRPr="00E17A2C">
        <w:rPr>
          <w:rFonts w:asciiTheme="minorHAnsi" w:hAnsiTheme="minorHAnsi" w:cstheme="minorHAnsi"/>
          <w:b/>
          <w:bCs/>
          <w:sz w:val="22"/>
          <w:szCs w:val="22"/>
        </w:rPr>
        <w:t>5</w:t>
      </w:r>
      <w:r w:rsidR="00652F15" w:rsidRPr="00E17A2C">
        <w:rPr>
          <w:rFonts w:asciiTheme="minorHAnsi" w:hAnsiTheme="minorHAnsi" w:cstheme="minorHAnsi"/>
          <w:b/>
          <w:bCs/>
          <w:sz w:val="22"/>
          <w:szCs w:val="22"/>
        </w:rPr>
        <w:t xml:space="preserve"> </w:t>
      </w:r>
      <w:r w:rsidRPr="00E17A2C">
        <w:rPr>
          <w:rFonts w:asciiTheme="minorHAnsi" w:hAnsiTheme="minorHAnsi" w:cstheme="minorHAnsi"/>
          <w:b/>
          <w:bCs/>
          <w:sz w:val="22"/>
          <w:szCs w:val="22"/>
        </w:rPr>
        <w:t>points</w:t>
      </w:r>
      <w:r w:rsidRPr="00E2331D">
        <w:rPr>
          <w:rFonts w:asciiTheme="minorHAnsi" w:hAnsiTheme="minorHAnsi" w:cstheme="minorHAnsi"/>
          <w:b/>
          <w:bCs/>
          <w:sz w:val="22"/>
          <w:szCs w:val="22"/>
        </w:rPr>
        <w:t xml:space="preserve">) </w:t>
      </w:r>
      <w:r w:rsidR="00652F15" w:rsidRPr="00E2331D">
        <w:rPr>
          <w:rFonts w:asciiTheme="minorHAnsi" w:hAnsiTheme="minorHAnsi" w:cstheme="minorHAnsi"/>
          <w:b/>
          <w:bCs/>
          <w:color w:val="FF0000"/>
          <w:sz w:val="22"/>
          <w:szCs w:val="22"/>
        </w:rPr>
        <w:t xml:space="preserve"> </w:t>
      </w:r>
    </w:p>
    <w:p w14:paraId="36E5FCE5" w14:textId="2FB3D75C" w:rsidR="00F16F12" w:rsidRPr="00136A7B" w:rsidRDefault="00F16F12" w:rsidP="00136A7B">
      <w:pPr>
        <w:pStyle w:val="ListParagraph"/>
        <w:tabs>
          <w:tab w:val="left" w:pos="360"/>
        </w:tabs>
        <w:ind w:left="360"/>
        <w:rPr>
          <w:rFonts w:ascii="Arial" w:hAnsi="Arial" w:cs="Arial"/>
          <w:i/>
          <w:iCs/>
          <w:szCs w:val="20"/>
        </w:rPr>
      </w:pPr>
      <w:r w:rsidRPr="00136A7B">
        <w:rPr>
          <w:rFonts w:ascii="Arial" w:hAnsi="Arial" w:cs="Arial"/>
          <w:i/>
          <w:iCs/>
          <w:szCs w:val="20"/>
        </w:rPr>
        <w:t>MA Indicator of Program Quality 3 and WIOA Consideration</w:t>
      </w:r>
      <w:r w:rsidR="000075E0" w:rsidRPr="00136A7B">
        <w:rPr>
          <w:rFonts w:ascii="Arial" w:hAnsi="Arial" w:cs="Arial"/>
          <w:i/>
          <w:iCs/>
          <w:szCs w:val="20"/>
        </w:rPr>
        <w:t>s</w:t>
      </w:r>
      <w:r w:rsidRPr="00136A7B">
        <w:rPr>
          <w:rFonts w:ascii="Arial" w:hAnsi="Arial" w:cs="Arial"/>
          <w:i/>
          <w:iCs/>
          <w:szCs w:val="20"/>
        </w:rPr>
        <w:t xml:space="preserve"> 4</w:t>
      </w:r>
      <w:r w:rsidR="00990E13" w:rsidRPr="00136A7B">
        <w:rPr>
          <w:rFonts w:ascii="Arial" w:hAnsi="Arial" w:cs="Arial"/>
          <w:i/>
          <w:iCs/>
          <w:szCs w:val="20"/>
        </w:rPr>
        <w:t xml:space="preserve"> and 10</w:t>
      </w:r>
    </w:p>
    <w:p w14:paraId="3023A6C6" w14:textId="77777777" w:rsidR="007D38A3" w:rsidRPr="00E2331D" w:rsidRDefault="007D38A3" w:rsidP="008B23A7">
      <w:pPr>
        <w:pStyle w:val="ListParagraph"/>
        <w:ind w:left="0"/>
        <w:rPr>
          <w:rFonts w:asciiTheme="minorHAnsi" w:hAnsiTheme="minorHAnsi" w:cstheme="minorHAnsi"/>
          <w:color w:val="000000" w:themeColor="text1"/>
          <w:sz w:val="22"/>
          <w:szCs w:val="22"/>
        </w:rPr>
      </w:pPr>
    </w:p>
    <w:p w14:paraId="66DA1F3D" w14:textId="131F9E43" w:rsidR="00FB16E4" w:rsidRPr="00E2331D" w:rsidRDefault="00FB16E4" w:rsidP="00E70060">
      <w:pPr>
        <w:pStyle w:val="ListParagraph"/>
        <w:ind w:left="360"/>
        <w:rPr>
          <w:rFonts w:asciiTheme="minorHAnsi" w:hAnsiTheme="minorHAnsi" w:cstheme="minorBidi"/>
          <w:color w:val="000000" w:themeColor="text1"/>
          <w:sz w:val="22"/>
          <w:szCs w:val="22"/>
        </w:rPr>
      </w:pPr>
      <w:r w:rsidRPr="2258C194">
        <w:rPr>
          <w:rFonts w:asciiTheme="minorHAnsi" w:hAnsiTheme="minorHAnsi" w:cstheme="minorBidi"/>
          <w:color w:val="000000" w:themeColor="text1"/>
          <w:sz w:val="22"/>
          <w:szCs w:val="22"/>
        </w:rPr>
        <w:t xml:space="preserve">Describe and provide examples of the </w:t>
      </w:r>
      <w:r w:rsidR="00183D01" w:rsidRPr="2258C194">
        <w:rPr>
          <w:rFonts w:asciiTheme="minorHAnsi" w:hAnsiTheme="minorHAnsi" w:cstheme="minorBidi"/>
          <w:color w:val="000000" w:themeColor="text1"/>
          <w:sz w:val="22"/>
          <w:szCs w:val="22"/>
        </w:rPr>
        <w:t xml:space="preserve">coordination between adult education services and vocational and </w:t>
      </w:r>
      <w:r w:rsidR="00C2304D" w:rsidRPr="2258C194">
        <w:rPr>
          <w:rFonts w:asciiTheme="minorHAnsi" w:hAnsiTheme="minorHAnsi" w:cstheme="minorBidi"/>
          <w:color w:val="000000" w:themeColor="text1"/>
          <w:sz w:val="22"/>
          <w:szCs w:val="22"/>
        </w:rPr>
        <w:t>higher education</w:t>
      </w:r>
      <w:r w:rsidR="00224E8A" w:rsidRPr="2258C194">
        <w:rPr>
          <w:rFonts w:asciiTheme="minorHAnsi" w:hAnsiTheme="minorHAnsi" w:cstheme="minorBidi"/>
          <w:color w:val="000000" w:themeColor="text1"/>
          <w:sz w:val="22"/>
          <w:szCs w:val="22"/>
        </w:rPr>
        <w:t xml:space="preserve"> within the facility</w:t>
      </w:r>
      <w:r w:rsidR="00C2304D" w:rsidRPr="2258C194">
        <w:rPr>
          <w:rFonts w:asciiTheme="minorHAnsi" w:hAnsiTheme="minorHAnsi" w:cstheme="minorBidi"/>
          <w:color w:val="000000" w:themeColor="text1"/>
          <w:sz w:val="22"/>
          <w:szCs w:val="22"/>
        </w:rPr>
        <w:t>.</w:t>
      </w:r>
      <w:r w:rsidR="00224E8A" w:rsidRPr="2258C194">
        <w:rPr>
          <w:rFonts w:asciiTheme="minorHAnsi" w:hAnsiTheme="minorHAnsi" w:cstheme="minorBidi"/>
          <w:color w:val="000000" w:themeColor="text1"/>
          <w:sz w:val="22"/>
          <w:szCs w:val="22"/>
        </w:rPr>
        <w:t xml:space="preserve"> </w:t>
      </w:r>
      <w:r w:rsidR="003F73D5" w:rsidRPr="2258C194">
        <w:rPr>
          <w:rFonts w:asciiTheme="minorHAnsi" w:hAnsiTheme="minorHAnsi" w:cstheme="minorBidi"/>
          <w:color w:val="000000" w:themeColor="text1"/>
          <w:sz w:val="22"/>
          <w:szCs w:val="22"/>
        </w:rPr>
        <w:t xml:space="preserve">Provide examples of adult education students successfully transitioning to postsecondary education or training within the </w:t>
      </w:r>
      <w:r w:rsidR="000F4B9E" w:rsidRPr="2258C194">
        <w:rPr>
          <w:rFonts w:asciiTheme="minorHAnsi" w:hAnsiTheme="minorHAnsi" w:cstheme="minorBidi"/>
          <w:color w:val="000000" w:themeColor="text1"/>
          <w:sz w:val="22"/>
          <w:szCs w:val="22"/>
        </w:rPr>
        <w:t>facility or after release.</w:t>
      </w:r>
      <w:r w:rsidR="001149F0" w:rsidRPr="2258C194">
        <w:rPr>
          <w:rFonts w:asciiTheme="minorHAnsi" w:hAnsiTheme="minorHAnsi" w:cstheme="minorBidi"/>
          <w:color w:val="000000" w:themeColor="text1"/>
          <w:sz w:val="22"/>
          <w:szCs w:val="22"/>
        </w:rPr>
        <w:t xml:space="preserve"> </w:t>
      </w:r>
      <w:r w:rsidR="002415B5" w:rsidRPr="16BE4ED2">
        <w:rPr>
          <w:rFonts w:asciiTheme="minorHAnsi" w:hAnsiTheme="minorHAnsi" w:cstheme="minorBidi"/>
          <w:color w:val="000000" w:themeColor="text1"/>
          <w:sz w:val="22"/>
          <w:szCs w:val="22"/>
        </w:rPr>
        <w:t>(5 points)</w:t>
      </w:r>
    </w:p>
    <w:p w14:paraId="3102A8D1" w14:textId="4F8AF0D6" w:rsidR="002020D4" w:rsidRPr="00E2331D" w:rsidRDefault="002020D4" w:rsidP="002020D4">
      <w:pPr>
        <w:pStyle w:val="ListParagraph"/>
        <w:ind w:left="1080"/>
        <w:rPr>
          <w:rFonts w:asciiTheme="minorHAnsi" w:hAnsiTheme="minorHAnsi" w:cstheme="minorHAnsi"/>
          <w:color w:val="FF0000"/>
          <w:sz w:val="22"/>
          <w:szCs w:val="22"/>
          <w:highlight w:val="yellow"/>
          <w:lang w:eastAsia="x-none"/>
        </w:rPr>
      </w:pPr>
    </w:p>
    <w:p w14:paraId="6CEF7B3B" w14:textId="77777777" w:rsidR="001149F0" w:rsidRPr="00E2331D" w:rsidRDefault="001149F0" w:rsidP="002020D4">
      <w:pPr>
        <w:pStyle w:val="ListParagraph"/>
        <w:ind w:left="1080"/>
        <w:rPr>
          <w:rFonts w:asciiTheme="minorHAnsi" w:hAnsiTheme="minorHAnsi" w:cstheme="minorHAnsi"/>
          <w:color w:val="FF0000"/>
          <w:sz w:val="22"/>
          <w:szCs w:val="22"/>
          <w:highlight w:val="yellow"/>
          <w:lang w:eastAsia="x-none"/>
        </w:rPr>
      </w:pPr>
    </w:p>
    <w:p w14:paraId="06978683" w14:textId="3E487231" w:rsidR="00F16F12" w:rsidRPr="00E17A2C" w:rsidRDefault="00F16F12" w:rsidP="005C5D32">
      <w:pPr>
        <w:pStyle w:val="NoSpacing"/>
        <w:numPr>
          <w:ilvl w:val="0"/>
          <w:numId w:val="27"/>
        </w:numPr>
        <w:rPr>
          <w:rFonts w:asciiTheme="minorHAnsi" w:hAnsiTheme="minorHAnsi" w:cstheme="minorHAnsi"/>
          <w:b/>
          <w:bCs/>
          <w:sz w:val="22"/>
          <w:szCs w:val="22"/>
        </w:rPr>
      </w:pPr>
      <w:r w:rsidRPr="00E17A2C">
        <w:rPr>
          <w:rFonts w:asciiTheme="minorHAnsi" w:hAnsiTheme="minorHAnsi" w:cstheme="minorHAnsi"/>
          <w:b/>
          <w:bCs/>
          <w:sz w:val="22"/>
          <w:szCs w:val="22"/>
        </w:rPr>
        <w:t>Curriculum (</w:t>
      </w:r>
      <w:r w:rsidR="00BA7C2F" w:rsidRPr="00E17A2C">
        <w:rPr>
          <w:rFonts w:asciiTheme="minorHAnsi" w:hAnsiTheme="minorHAnsi" w:cstheme="minorHAnsi"/>
          <w:b/>
          <w:bCs/>
          <w:sz w:val="22"/>
          <w:szCs w:val="22"/>
        </w:rPr>
        <w:t>10</w:t>
      </w:r>
      <w:r w:rsidRPr="00E17A2C">
        <w:rPr>
          <w:rFonts w:asciiTheme="minorHAnsi" w:hAnsiTheme="minorHAnsi" w:cstheme="minorHAnsi"/>
          <w:b/>
          <w:bCs/>
          <w:sz w:val="22"/>
          <w:szCs w:val="22"/>
        </w:rPr>
        <w:t xml:space="preserve"> points)</w:t>
      </w:r>
      <w:r w:rsidR="006974CD" w:rsidRPr="00E17A2C">
        <w:rPr>
          <w:rFonts w:asciiTheme="minorHAnsi" w:hAnsiTheme="minorHAnsi" w:cstheme="minorHAnsi"/>
          <w:b/>
          <w:bCs/>
          <w:sz w:val="22"/>
          <w:szCs w:val="22"/>
        </w:rPr>
        <w:t xml:space="preserve"> </w:t>
      </w:r>
    </w:p>
    <w:p w14:paraId="29E17507" w14:textId="3066A4D8" w:rsidR="00CC0882" w:rsidRPr="00136A7B" w:rsidRDefault="00CC0882" w:rsidP="00136A7B">
      <w:pPr>
        <w:pStyle w:val="ListParagraph"/>
        <w:tabs>
          <w:tab w:val="left" w:pos="360"/>
        </w:tabs>
        <w:ind w:left="360"/>
        <w:rPr>
          <w:rFonts w:ascii="Arial" w:hAnsi="Arial" w:cs="Arial"/>
          <w:i/>
          <w:iCs/>
          <w:szCs w:val="20"/>
        </w:rPr>
      </w:pPr>
      <w:r w:rsidRPr="00136A7B">
        <w:rPr>
          <w:rFonts w:ascii="Arial" w:hAnsi="Arial" w:cs="Arial"/>
          <w:i/>
          <w:iCs/>
          <w:szCs w:val="20"/>
        </w:rPr>
        <w:t xml:space="preserve">MA Indicator of Program Quality 4 and </w:t>
      </w:r>
      <w:hyperlink r:id="rId14" w:history="1">
        <w:r w:rsidRPr="00136A7B">
          <w:rPr>
            <w:rFonts w:ascii="Arial" w:hAnsi="Arial" w:cs="Arial"/>
            <w:i/>
            <w:iCs/>
            <w:szCs w:val="20"/>
          </w:rPr>
          <w:t xml:space="preserve">WIOA Considerations 1, 2, </w:t>
        </w:r>
        <w:r w:rsidR="000075E0" w:rsidRPr="00136A7B">
          <w:rPr>
            <w:rFonts w:ascii="Arial" w:hAnsi="Arial" w:cs="Arial"/>
            <w:i/>
            <w:iCs/>
            <w:szCs w:val="20"/>
          </w:rPr>
          <w:t xml:space="preserve">and </w:t>
        </w:r>
        <w:r w:rsidRPr="00136A7B">
          <w:rPr>
            <w:rFonts w:ascii="Arial" w:hAnsi="Arial" w:cs="Arial"/>
            <w:i/>
            <w:iCs/>
            <w:szCs w:val="20"/>
          </w:rPr>
          <w:t>8</w:t>
        </w:r>
      </w:hyperlink>
    </w:p>
    <w:p w14:paraId="1D09C6C9" w14:textId="77777777" w:rsidR="00CC0882" w:rsidRPr="00E2331D" w:rsidRDefault="00CC0882" w:rsidP="00CC0882">
      <w:pPr>
        <w:rPr>
          <w:rFonts w:asciiTheme="minorHAnsi" w:hAnsiTheme="minorHAnsi" w:cstheme="minorHAnsi"/>
          <w:sz w:val="22"/>
          <w:szCs w:val="22"/>
        </w:rPr>
      </w:pPr>
    </w:p>
    <w:p w14:paraId="1B1BC1FF" w14:textId="3F859ADB" w:rsidR="00CC0882" w:rsidRPr="00E2331D" w:rsidRDefault="00CC0882" w:rsidP="001E4C0D">
      <w:pPr>
        <w:pStyle w:val="ListParagraph"/>
        <w:numPr>
          <w:ilvl w:val="1"/>
          <w:numId w:val="22"/>
        </w:numPr>
        <w:spacing w:after="160" w:line="259" w:lineRule="auto"/>
        <w:ind w:left="990" w:hanging="630"/>
        <w:rPr>
          <w:rFonts w:asciiTheme="minorHAnsi" w:hAnsiTheme="minorHAnsi" w:cstheme="minorHAnsi"/>
          <w:sz w:val="22"/>
          <w:szCs w:val="22"/>
        </w:rPr>
      </w:pPr>
      <w:r w:rsidRPr="00E2331D">
        <w:rPr>
          <w:rFonts w:asciiTheme="minorHAnsi" w:hAnsiTheme="minorHAnsi" w:cstheme="minorHAnsi"/>
          <w:color w:val="000000" w:themeColor="text1"/>
          <w:sz w:val="22"/>
          <w:szCs w:val="22"/>
        </w:rPr>
        <w:t xml:space="preserve">Identify staff responsible for curriculum quality, alignment, and implementation, and </w:t>
      </w:r>
      <w:r w:rsidRPr="00E2331D">
        <w:rPr>
          <w:rFonts w:asciiTheme="minorHAnsi" w:hAnsiTheme="minorHAnsi" w:cstheme="minorHAnsi"/>
          <w:sz w:val="22"/>
          <w:szCs w:val="22"/>
        </w:rPr>
        <w:t>describe how the program ensures that the curriculum is:</w:t>
      </w:r>
      <w:r w:rsidR="00DF41D3" w:rsidRPr="00E2331D">
        <w:rPr>
          <w:rFonts w:asciiTheme="minorHAnsi" w:hAnsiTheme="minorHAnsi" w:cstheme="minorHAnsi"/>
          <w:sz w:val="22"/>
          <w:szCs w:val="22"/>
        </w:rPr>
        <w:t xml:space="preserve"> </w:t>
      </w:r>
    </w:p>
    <w:p w14:paraId="12EE173A" w14:textId="4E273871" w:rsidR="00CC0882" w:rsidRPr="00E2331D" w:rsidRDefault="00CC0882" w:rsidP="009B344A">
      <w:pPr>
        <w:pStyle w:val="ListParagraph"/>
        <w:numPr>
          <w:ilvl w:val="1"/>
          <w:numId w:val="9"/>
        </w:numPr>
        <w:spacing w:after="160" w:line="259" w:lineRule="auto"/>
        <w:ind w:left="1440"/>
        <w:rPr>
          <w:rFonts w:asciiTheme="minorHAnsi" w:hAnsiTheme="minorHAnsi" w:cstheme="minorHAnsi"/>
          <w:sz w:val="22"/>
          <w:szCs w:val="22"/>
        </w:rPr>
      </w:pPr>
      <w:r w:rsidRPr="00E2331D">
        <w:rPr>
          <w:rFonts w:asciiTheme="minorHAnsi" w:hAnsiTheme="minorHAnsi" w:cstheme="minorHAnsi"/>
          <w:sz w:val="22"/>
          <w:szCs w:val="22"/>
        </w:rPr>
        <w:t xml:space="preserve">Aligned to the </w:t>
      </w:r>
      <w:hyperlink r:id="rId15" w:history="1">
        <w:r w:rsidRPr="00E2331D">
          <w:rPr>
            <w:rStyle w:val="Hyperlink"/>
            <w:rFonts w:asciiTheme="minorHAnsi" w:hAnsiTheme="minorHAnsi" w:cstheme="minorHAnsi"/>
            <w:sz w:val="22"/>
            <w:szCs w:val="22"/>
          </w:rPr>
          <w:t>CCRSAE</w:t>
        </w:r>
      </w:hyperlink>
      <w:r w:rsidRPr="00E2331D">
        <w:rPr>
          <w:rFonts w:asciiTheme="minorHAnsi" w:hAnsiTheme="minorHAnsi" w:cstheme="minorHAnsi"/>
          <w:sz w:val="22"/>
          <w:szCs w:val="22"/>
        </w:rPr>
        <w:t xml:space="preserve"> and/or the </w:t>
      </w:r>
      <w:hyperlink r:id="rId16" w:history="1">
        <w:r w:rsidRPr="00E2331D">
          <w:rPr>
            <w:rStyle w:val="Hyperlink"/>
            <w:rFonts w:asciiTheme="minorHAnsi" w:hAnsiTheme="minorHAnsi" w:cstheme="minorHAnsi"/>
            <w:sz w:val="22"/>
            <w:szCs w:val="22"/>
          </w:rPr>
          <w:t>MA ELPS</w:t>
        </w:r>
      </w:hyperlink>
      <w:r w:rsidRPr="00E2331D">
        <w:rPr>
          <w:rFonts w:asciiTheme="minorHAnsi" w:hAnsiTheme="minorHAnsi" w:cstheme="minorHAnsi"/>
          <w:sz w:val="22"/>
          <w:szCs w:val="22"/>
        </w:rPr>
        <w:t xml:space="preserve"> for all content areas and levels</w:t>
      </w:r>
    </w:p>
    <w:p w14:paraId="52FDB967" w14:textId="77777777" w:rsidR="00CC0882" w:rsidRPr="00E2331D" w:rsidRDefault="00CC0882" w:rsidP="009B344A">
      <w:pPr>
        <w:pStyle w:val="ListParagraph"/>
        <w:numPr>
          <w:ilvl w:val="0"/>
          <w:numId w:val="9"/>
        </w:numPr>
        <w:spacing w:after="160" w:line="259" w:lineRule="auto"/>
        <w:ind w:left="1440"/>
        <w:rPr>
          <w:rFonts w:asciiTheme="minorHAnsi" w:hAnsiTheme="minorHAnsi" w:cstheme="minorHAnsi"/>
          <w:sz w:val="22"/>
          <w:szCs w:val="22"/>
        </w:rPr>
      </w:pPr>
      <w:r w:rsidRPr="00E2331D">
        <w:rPr>
          <w:rFonts w:asciiTheme="minorHAnsi" w:hAnsiTheme="minorHAnsi" w:cstheme="minorHAnsi"/>
          <w:sz w:val="22"/>
          <w:szCs w:val="22"/>
        </w:rPr>
        <w:t xml:space="preserve">Vertically and horizontally aligned to ensure instructional coherence </w:t>
      </w:r>
    </w:p>
    <w:p w14:paraId="6ABE7A22" w14:textId="77777777" w:rsidR="00CC0882" w:rsidRDefault="00CC0882" w:rsidP="009B344A">
      <w:pPr>
        <w:pStyle w:val="ListParagraph"/>
        <w:numPr>
          <w:ilvl w:val="0"/>
          <w:numId w:val="9"/>
        </w:numPr>
        <w:spacing w:after="160" w:line="259" w:lineRule="auto"/>
        <w:ind w:left="1440"/>
        <w:rPr>
          <w:rFonts w:asciiTheme="minorHAnsi" w:hAnsiTheme="minorHAnsi" w:cstheme="minorHAnsi"/>
          <w:sz w:val="22"/>
          <w:szCs w:val="22"/>
        </w:rPr>
      </w:pPr>
      <w:r w:rsidRPr="00E2331D">
        <w:rPr>
          <w:rFonts w:asciiTheme="minorHAnsi" w:hAnsiTheme="minorHAnsi" w:cstheme="minorHAnsi"/>
          <w:sz w:val="22"/>
          <w:szCs w:val="22"/>
        </w:rPr>
        <w:lastRenderedPageBreak/>
        <w:t>Informed by data</w:t>
      </w:r>
    </w:p>
    <w:p w14:paraId="440A7175" w14:textId="77777777" w:rsidR="00A07AFD" w:rsidRDefault="00A07AFD" w:rsidP="00A07AFD">
      <w:pPr>
        <w:pStyle w:val="ListParagraph"/>
        <w:numPr>
          <w:ilvl w:val="0"/>
          <w:numId w:val="9"/>
        </w:numPr>
        <w:spacing w:after="160" w:line="259" w:lineRule="auto"/>
        <w:ind w:left="1440"/>
        <w:rPr>
          <w:rFonts w:ascii="Arial" w:hAnsi="Arial" w:cs="Arial"/>
          <w:color w:val="FF0000"/>
          <w:szCs w:val="20"/>
          <w:highlight w:val="yellow"/>
        </w:rPr>
      </w:pPr>
      <w:r w:rsidRPr="00891B15">
        <w:rPr>
          <w:rFonts w:ascii="Arial" w:hAnsi="Arial" w:cs="Arial"/>
          <w:color w:val="CC0000"/>
          <w:szCs w:val="20"/>
          <w:highlight w:val="yellow"/>
        </w:rPr>
        <w:t>Informed by student choice and voice</w:t>
      </w:r>
    </w:p>
    <w:p w14:paraId="04B41C5D" w14:textId="77777777" w:rsidR="00194B32" w:rsidRPr="0026425D" w:rsidRDefault="00194B32" w:rsidP="00194B32">
      <w:pPr>
        <w:pStyle w:val="ListParagraph"/>
        <w:numPr>
          <w:ilvl w:val="0"/>
          <w:numId w:val="9"/>
        </w:numPr>
        <w:spacing w:after="160" w:line="259" w:lineRule="auto"/>
        <w:ind w:left="1440"/>
        <w:rPr>
          <w:rFonts w:ascii="Arial" w:hAnsi="Arial" w:cs="Arial"/>
          <w:color w:val="FF0000"/>
          <w:szCs w:val="20"/>
          <w:highlight w:val="yellow"/>
        </w:rPr>
      </w:pPr>
      <w:r w:rsidRPr="00891B15">
        <w:rPr>
          <w:rFonts w:ascii="Arial" w:hAnsi="Arial" w:cs="Arial"/>
          <w:color w:val="CC0000"/>
          <w:szCs w:val="20"/>
          <w:highlight w:val="yellow"/>
        </w:rPr>
        <w:t>Informed by students’ life experiences and prior knowledge</w:t>
      </w:r>
    </w:p>
    <w:p w14:paraId="286062C3" w14:textId="2C457A85" w:rsidR="00CC0882" w:rsidRPr="00E2331D" w:rsidRDefault="00CC0882" w:rsidP="009B344A">
      <w:pPr>
        <w:pStyle w:val="ListParagraph"/>
        <w:numPr>
          <w:ilvl w:val="0"/>
          <w:numId w:val="9"/>
        </w:numPr>
        <w:spacing w:after="160" w:line="259" w:lineRule="auto"/>
        <w:ind w:left="1440"/>
        <w:rPr>
          <w:rFonts w:asciiTheme="minorHAnsi" w:hAnsiTheme="minorHAnsi" w:cstheme="minorBidi"/>
          <w:sz w:val="22"/>
          <w:szCs w:val="22"/>
        </w:rPr>
      </w:pPr>
      <w:r w:rsidRPr="16BE4ED2">
        <w:rPr>
          <w:rFonts w:asciiTheme="minorHAnsi" w:hAnsiTheme="minorHAnsi" w:cstheme="minorBidi"/>
          <w:sz w:val="22"/>
          <w:szCs w:val="22"/>
        </w:rPr>
        <w:t xml:space="preserve">Implemented by teaching staff at all levels </w:t>
      </w:r>
      <w:r w:rsidR="00DF41D3" w:rsidRPr="16BE4ED2">
        <w:rPr>
          <w:rFonts w:asciiTheme="minorHAnsi" w:hAnsiTheme="minorHAnsi" w:cstheme="minorBidi"/>
          <w:sz w:val="22"/>
          <w:szCs w:val="22"/>
        </w:rPr>
        <w:t>(5 points)</w:t>
      </w:r>
    </w:p>
    <w:p w14:paraId="14B9A8B6" w14:textId="37E5A06E" w:rsidR="00CC0882" w:rsidRPr="00E2331D" w:rsidRDefault="00CC0882" w:rsidP="001E4C0D">
      <w:pPr>
        <w:pStyle w:val="ListParagraph"/>
        <w:numPr>
          <w:ilvl w:val="1"/>
          <w:numId w:val="22"/>
        </w:numPr>
        <w:spacing w:after="160" w:line="259" w:lineRule="auto"/>
        <w:ind w:left="990" w:hanging="720"/>
        <w:rPr>
          <w:rFonts w:asciiTheme="minorHAnsi" w:hAnsiTheme="minorHAnsi" w:cstheme="minorHAnsi"/>
          <w:sz w:val="22"/>
          <w:szCs w:val="22"/>
        </w:rPr>
      </w:pPr>
      <w:r w:rsidRPr="00E2331D">
        <w:rPr>
          <w:rFonts w:asciiTheme="minorHAnsi" w:hAnsiTheme="minorHAnsi" w:cstheme="minorHAnsi"/>
          <w:sz w:val="22"/>
          <w:szCs w:val="22"/>
        </w:rPr>
        <w:t>Describe how the program’s curriculum is contextualized to adult learners’ needs</w:t>
      </w:r>
      <w:r w:rsidR="001100D0">
        <w:rPr>
          <w:rFonts w:asciiTheme="minorHAnsi" w:hAnsiTheme="minorHAnsi" w:cstheme="minorHAnsi"/>
          <w:sz w:val="22"/>
          <w:szCs w:val="22"/>
        </w:rPr>
        <w:t xml:space="preserve"> </w:t>
      </w:r>
      <w:r w:rsidR="001100D0" w:rsidRPr="00891B15">
        <w:rPr>
          <w:rFonts w:asciiTheme="minorHAnsi" w:hAnsiTheme="minorHAnsi" w:cstheme="minorHAnsi"/>
          <w:color w:val="CC0000"/>
          <w:sz w:val="22"/>
          <w:szCs w:val="22"/>
          <w:highlight w:val="yellow"/>
        </w:rPr>
        <w:t>and strengths</w:t>
      </w:r>
      <w:r w:rsidRPr="00E2331D">
        <w:rPr>
          <w:rFonts w:asciiTheme="minorHAnsi" w:hAnsiTheme="minorHAnsi" w:cstheme="minorHAnsi"/>
          <w:sz w:val="22"/>
          <w:szCs w:val="22"/>
        </w:rPr>
        <w:t>, reflective of diverse cultures and perspectives</w:t>
      </w:r>
      <w:r w:rsidR="005A11B0" w:rsidRPr="001B7C9B">
        <w:rPr>
          <w:rStyle w:val="EndnoteReference"/>
          <w:rFonts w:asciiTheme="minorHAnsi" w:hAnsiTheme="minorHAnsi" w:cstheme="minorHAnsi"/>
          <w:color w:val="FF0000"/>
          <w:sz w:val="22"/>
          <w:szCs w:val="22"/>
          <w:highlight w:val="yellow"/>
        </w:rPr>
        <w:endnoteReference w:id="3"/>
      </w:r>
      <w:r w:rsidRPr="00E2331D">
        <w:rPr>
          <w:rFonts w:asciiTheme="minorHAnsi" w:hAnsiTheme="minorHAnsi" w:cstheme="minorHAnsi"/>
          <w:sz w:val="22"/>
          <w:szCs w:val="22"/>
        </w:rPr>
        <w:t>, and responsive to the needs of all learners, particularly to the needs of (where applicable):</w:t>
      </w:r>
    </w:p>
    <w:p w14:paraId="318A07BD" w14:textId="599B9673" w:rsidR="00CC0882" w:rsidRPr="00E2331D" w:rsidRDefault="00CC0882" w:rsidP="00CC0882">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English learners in ABE classes</w:t>
      </w:r>
    </w:p>
    <w:p w14:paraId="1757AB4A" w14:textId="29AAE4F2" w:rsidR="00CC0882" w:rsidRPr="00E2331D" w:rsidRDefault="00CC0882" w:rsidP="00CC0882">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 xml:space="preserve">Students with learning </w:t>
      </w:r>
      <w:r w:rsidR="001046BB" w:rsidRPr="00891B15">
        <w:rPr>
          <w:rFonts w:asciiTheme="minorHAnsi" w:hAnsiTheme="minorHAnsi" w:cstheme="minorHAnsi"/>
          <w:color w:val="CC0000"/>
          <w:sz w:val="22"/>
          <w:szCs w:val="22"/>
          <w:highlight w:val="yellow"/>
        </w:rPr>
        <w:t>differences</w:t>
      </w:r>
    </w:p>
    <w:p w14:paraId="6F4F0D79" w14:textId="77777777" w:rsidR="006033BB" w:rsidRDefault="00CC0882" w:rsidP="00727B61">
      <w:pPr>
        <w:pStyle w:val="ListParagraph"/>
        <w:numPr>
          <w:ilvl w:val="0"/>
          <w:numId w:val="10"/>
        </w:numPr>
        <w:spacing w:after="160" w:line="259" w:lineRule="auto"/>
        <w:rPr>
          <w:rFonts w:asciiTheme="minorHAnsi" w:hAnsiTheme="minorHAnsi" w:cstheme="minorBidi"/>
          <w:sz w:val="22"/>
          <w:szCs w:val="22"/>
        </w:rPr>
      </w:pPr>
      <w:r w:rsidRPr="16BE4ED2">
        <w:rPr>
          <w:rFonts w:asciiTheme="minorHAnsi" w:hAnsiTheme="minorHAnsi" w:cstheme="minorBidi"/>
          <w:sz w:val="22"/>
          <w:szCs w:val="22"/>
        </w:rPr>
        <w:t>Students with limited or interrupted formal education</w:t>
      </w:r>
      <w:r w:rsidR="00DF41D3" w:rsidRPr="16BE4ED2">
        <w:rPr>
          <w:rFonts w:asciiTheme="minorHAnsi" w:hAnsiTheme="minorHAnsi" w:cstheme="minorBidi"/>
          <w:sz w:val="22"/>
          <w:szCs w:val="22"/>
        </w:rPr>
        <w:t xml:space="preserve"> </w:t>
      </w:r>
    </w:p>
    <w:p w14:paraId="3A40DF01" w14:textId="46C4CE1F" w:rsidR="00274BB1" w:rsidRPr="00E2331D" w:rsidRDefault="006033BB" w:rsidP="00727B61">
      <w:pPr>
        <w:pStyle w:val="ListParagraph"/>
        <w:numPr>
          <w:ilvl w:val="0"/>
          <w:numId w:val="10"/>
        </w:numPr>
        <w:spacing w:after="160" w:line="259" w:lineRule="auto"/>
        <w:rPr>
          <w:rFonts w:asciiTheme="minorHAnsi" w:hAnsiTheme="minorHAnsi" w:cstheme="minorBidi"/>
          <w:sz w:val="22"/>
          <w:szCs w:val="22"/>
        </w:rPr>
      </w:pPr>
      <w:r w:rsidRPr="00891B15">
        <w:rPr>
          <w:rFonts w:ascii="Arial" w:hAnsi="Arial" w:cs="Arial"/>
          <w:color w:val="CC0000"/>
          <w:highlight w:val="yellow"/>
        </w:rPr>
        <w:t xml:space="preserve">Describe how the curriculum impacts historically </w:t>
      </w:r>
      <w:proofErr w:type="spellStart"/>
      <w:r w:rsidRPr="00891B15">
        <w:rPr>
          <w:rFonts w:ascii="Arial" w:hAnsi="Arial" w:cs="Arial"/>
          <w:color w:val="CC0000"/>
          <w:highlight w:val="yellow"/>
        </w:rPr>
        <w:t>marginalized</w:t>
      </w:r>
      <w:r w:rsidRPr="00891B15">
        <w:rPr>
          <w:rFonts w:ascii="Arial" w:hAnsi="Arial" w:cs="Arial"/>
          <w:color w:val="CC0000"/>
          <w:highlight w:val="yellow"/>
          <w:vertAlign w:val="superscript"/>
        </w:rPr>
        <w:t>i</w:t>
      </w:r>
      <w:proofErr w:type="spellEnd"/>
      <w:r w:rsidRPr="00891B15">
        <w:rPr>
          <w:rFonts w:ascii="Arial" w:hAnsi="Arial" w:cs="Arial"/>
          <w:color w:val="CC0000"/>
          <w:highlight w:val="yellow"/>
        </w:rPr>
        <w:t xml:space="preserve"> students</w:t>
      </w:r>
      <w:r w:rsidRPr="00707258">
        <w:rPr>
          <w:rFonts w:ascii="Arial" w:hAnsi="Arial" w:cs="Arial"/>
          <w:color w:val="FF0000"/>
        </w:rPr>
        <w:t xml:space="preserve"> </w:t>
      </w:r>
      <w:r w:rsidR="00DF41D3" w:rsidRPr="16BE4ED2">
        <w:rPr>
          <w:rFonts w:asciiTheme="minorHAnsi" w:hAnsiTheme="minorHAnsi" w:cstheme="minorBidi"/>
          <w:sz w:val="22"/>
          <w:szCs w:val="22"/>
        </w:rPr>
        <w:t>(5 points)</w:t>
      </w:r>
    </w:p>
    <w:p w14:paraId="0104D6BC" w14:textId="77777777" w:rsidR="00727B61" w:rsidRPr="00E2331D" w:rsidRDefault="00727B61" w:rsidP="00727B61">
      <w:pPr>
        <w:pStyle w:val="ListParagraph"/>
        <w:spacing w:after="160" w:line="259" w:lineRule="auto"/>
        <w:ind w:left="1440"/>
        <w:rPr>
          <w:rFonts w:asciiTheme="minorHAnsi" w:hAnsiTheme="minorHAnsi" w:cstheme="minorHAnsi"/>
          <w:sz w:val="22"/>
          <w:szCs w:val="22"/>
        </w:rPr>
      </w:pPr>
    </w:p>
    <w:p w14:paraId="5DD5E547" w14:textId="4860A0FE" w:rsidR="00E36A57" w:rsidRPr="00E2331D" w:rsidRDefault="00274BB1" w:rsidP="006B41A6">
      <w:pPr>
        <w:pStyle w:val="NoSpacing"/>
        <w:numPr>
          <w:ilvl w:val="0"/>
          <w:numId w:val="22"/>
        </w:numPr>
        <w:ind w:left="360"/>
        <w:rPr>
          <w:rStyle w:val="Hyperlink"/>
          <w:rFonts w:asciiTheme="minorHAnsi" w:hAnsiTheme="minorHAnsi" w:cstheme="minorHAnsi"/>
          <w:b/>
          <w:bCs/>
          <w:color w:val="FF0000"/>
          <w:sz w:val="22"/>
          <w:szCs w:val="22"/>
          <w:u w:val="none"/>
        </w:rPr>
      </w:pPr>
      <w:r w:rsidRPr="00E2331D">
        <w:rPr>
          <w:rFonts w:asciiTheme="minorHAnsi" w:hAnsiTheme="minorHAnsi" w:cstheme="minorHAnsi"/>
          <w:b/>
          <w:bCs/>
          <w:sz w:val="22"/>
          <w:szCs w:val="22"/>
        </w:rPr>
        <w:t xml:space="preserve">Instruction and </w:t>
      </w:r>
      <w:r w:rsidRPr="00E17A2C">
        <w:rPr>
          <w:rFonts w:asciiTheme="minorHAnsi" w:hAnsiTheme="minorHAnsi" w:cstheme="minorHAnsi"/>
          <w:b/>
          <w:bCs/>
          <w:sz w:val="22"/>
          <w:szCs w:val="22"/>
        </w:rPr>
        <w:t>Assessment (</w:t>
      </w:r>
      <w:r w:rsidR="00BA7C2F" w:rsidRPr="00E17A2C">
        <w:rPr>
          <w:rFonts w:asciiTheme="minorHAnsi" w:hAnsiTheme="minorHAnsi" w:cstheme="minorHAnsi"/>
          <w:b/>
          <w:bCs/>
          <w:sz w:val="22"/>
          <w:szCs w:val="22"/>
        </w:rPr>
        <w:t>1</w:t>
      </w:r>
      <w:r w:rsidR="00A55ACB" w:rsidRPr="00E17A2C">
        <w:rPr>
          <w:rFonts w:asciiTheme="minorHAnsi" w:hAnsiTheme="minorHAnsi" w:cstheme="minorHAnsi"/>
          <w:b/>
          <w:bCs/>
          <w:sz w:val="22"/>
          <w:szCs w:val="22"/>
        </w:rPr>
        <w:t>5</w:t>
      </w:r>
      <w:r w:rsidRPr="00E17A2C">
        <w:rPr>
          <w:rFonts w:asciiTheme="minorHAnsi" w:hAnsiTheme="minorHAnsi" w:cstheme="minorHAnsi"/>
          <w:b/>
          <w:bCs/>
          <w:sz w:val="22"/>
          <w:szCs w:val="22"/>
        </w:rPr>
        <w:t xml:space="preserve"> points</w:t>
      </w:r>
      <w:r w:rsidRPr="00E2331D">
        <w:rPr>
          <w:rFonts w:asciiTheme="minorHAnsi" w:hAnsiTheme="minorHAnsi" w:cstheme="minorHAnsi"/>
          <w:b/>
          <w:bCs/>
          <w:sz w:val="22"/>
          <w:szCs w:val="22"/>
        </w:rPr>
        <w:t xml:space="preserve">) </w:t>
      </w:r>
      <w:r w:rsidR="00407C0C" w:rsidRPr="00E2331D">
        <w:rPr>
          <w:rFonts w:asciiTheme="minorHAnsi" w:hAnsiTheme="minorHAnsi" w:cstheme="minorHAnsi"/>
          <w:b/>
          <w:bCs/>
          <w:color w:val="FF0000"/>
          <w:sz w:val="22"/>
          <w:szCs w:val="22"/>
        </w:rPr>
        <w:t xml:space="preserve"> </w:t>
      </w:r>
    </w:p>
    <w:p w14:paraId="4D8CD051" w14:textId="77777777" w:rsidR="00353006" w:rsidRPr="00136A7B" w:rsidRDefault="00353006" w:rsidP="00136A7B">
      <w:pPr>
        <w:pStyle w:val="ListParagraph"/>
        <w:tabs>
          <w:tab w:val="left" w:pos="360"/>
        </w:tabs>
        <w:ind w:left="360"/>
        <w:rPr>
          <w:rFonts w:ascii="Arial" w:hAnsi="Arial" w:cs="Arial"/>
          <w:i/>
          <w:iCs/>
          <w:szCs w:val="20"/>
        </w:rPr>
      </w:pPr>
      <w:r w:rsidRPr="00136A7B">
        <w:rPr>
          <w:rFonts w:ascii="Arial" w:hAnsi="Arial" w:cs="Arial"/>
          <w:i/>
          <w:iCs/>
          <w:szCs w:val="20"/>
        </w:rPr>
        <w:t xml:space="preserve">MA Indicator of Program Quality 5 and  </w:t>
      </w:r>
      <w:hyperlink r:id="rId17">
        <w:r w:rsidRPr="00136A7B">
          <w:rPr>
            <w:rFonts w:ascii="Arial" w:hAnsi="Arial" w:cs="Arial"/>
            <w:i/>
            <w:iCs/>
            <w:szCs w:val="20"/>
          </w:rPr>
          <w:t>WIOA Considerations 1, 2, 5, 6, 7, 8</w:t>
        </w:r>
      </w:hyperlink>
    </w:p>
    <w:p w14:paraId="2E20955C" w14:textId="77777777" w:rsidR="00353006" w:rsidRPr="00E2331D" w:rsidRDefault="00353006" w:rsidP="00353006">
      <w:pPr>
        <w:rPr>
          <w:rStyle w:val="Hyperlink"/>
          <w:rFonts w:asciiTheme="minorHAnsi" w:hAnsiTheme="minorHAnsi" w:cstheme="minorHAnsi"/>
          <w:color w:val="000000" w:themeColor="text1"/>
          <w:sz w:val="22"/>
          <w:szCs w:val="22"/>
        </w:rPr>
      </w:pPr>
    </w:p>
    <w:p w14:paraId="5ED0B3AD" w14:textId="33A27B9D" w:rsidR="00353006" w:rsidRPr="00E2331D" w:rsidRDefault="00353006" w:rsidP="001E4C0D">
      <w:pPr>
        <w:pStyle w:val="ListParagraph"/>
        <w:numPr>
          <w:ilvl w:val="1"/>
          <w:numId w:val="22"/>
        </w:numPr>
        <w:spacing w:after="160" w:line="259" w:lineRule="auto"/>
        <w:ind w:left="990" w:hanging="630"/>
        <w:rPr>
          <w:rFonts w:asciiTheme="minorHAnsi" w:hAnsiTheme="minorHAnsi" w:cstheme="minorBidi"/>
          <w:sz w:val="22"/>
          <w:szCs w:val="22"/>
        </w:rPr>
      </w:pPr>
      <w:r w:rsidRPr="3422B6E0">
        <w:rPr>
          <w:rFonts w:asciiTheme="minorHAnsi" w:hAnsiTheme="minorHAnsi" w:cstheme="minorBidi"/>
          <w:sz w:val="22"/>
          <w:szCs w:val="22"/>
        </w:rPr>
        <w:t xml:space="preserve">Describe how the program incorporates research- and evidence-based practices (including but not limited to </w:t>
      </w:r>
      <w:hyperlink r:id="rId18">
        <w:r w:rsidRPr="3422B6E0">
          <w:rPr>
            <w:rStyle w:val="Hyperlink"/>
            <w:rFonts w:asciiTheme="minorHAnsi" w:hAnsiTheme="minorHAnsi" w:cstheme="minorBidi"/>
            <w:sz w:val="22"/>
            <w:szCs w:val="22"/>
          </w:rPr>
          <w:t>evidence-based reading instruction</w:t>
        </w:r>
      </w:hyperlink>
      <w:r w:rsidRPr="3422B6E0">
        <w:rPr>
          <w:rFonts w:asciiTheme="minorHAnsi" w:hAnsiTheme="minorHAnsi" w:cstheme="minorBidi"/>
          <w:sz w:val="22"/>
          <w:szCs w:val="22"/>
        </w:rPr>
        <w:t xml:space="preserve">, second language acquisition, mathematical practices, culturally responsive and sustaining teaching) into instruction to ensure all students are able to access rigorous content and achieve substantial learning gains. </w:t>
      </w:r>
      <w:r w:rsidRPr="00477299">
        <w:rPr>
          <w:rFonts w:asciiTheme="minorHAnsi" w:hAnsiTheme="minorHAnsi" w:cstheme="minorBidi"/>
          <w:bCs/>
          <w:sz w:val="22"/>
          <w:szCs w:val="22"/>
        </w:rPr>
        <w:t>Identify staff responsible for ensuring</w:t>
      </w:r>
      <w:r w:rsidRPr="3422B6E0">
        <w:rPr>
          <w:rFonts w:asciiTheme="minorHAnsi" w:hAnsiTheme="minorHAnsi" w:cstheme="minorBidi"/>
          <w:sz w:val="22"/>
          <w:szCs w:val="22"/>
        </w:rPr>
        <w:t xml:space="preserve"> rigorous instruction in the program. Describe how the program:</w:t>
      </w:r>
    </w:p>
    <w:p w14:paraId="0789EE5C" w14:textId="143DABC4" w:rsidR="00353006" w:rsidRPr="00E2331D" w:rsidRDefault="00353006" w:rsidP="00353006">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 xml:space="preserve">Contextualizes instruction and incorporates workforce preparation activities to prepare students for postsecondary education, training, </w:t>
      </w:r>
      <w:r w:rsidR="00676003">
        <w:rPr>
          <w:rFonts w:asciiTheme="minorHAnsi" w:hAnsiTheme="minorHAnsi" w:cstheme="minorHAnsi"/>
          <w:sz w:val="22"/>
          <w:szCs w:val="22"/>
        </w:rPr>
        <w:t xml:space="preserve">and </w:t>
      </w:r>
      <w:r w:rsidRPr="00E2331D">
        <w:rPr>
          <w:rFonts w:asciiTheme="minorHAnsi" w:hAnsiTheme="minorHAnsi" w:cstheme="minorHAnsi"/>
          <w:sz w:val="22"/>
          <w:szCs w:val="22"/>
        </w:rPr>
        <w:t>family sustaining employment</w:t>
      </w:r>
    </w:p>
    <w:p w14:paraId="5189F239" w14:textId="77777777" w:rsidR="00353006" w:rsidRPr="00E2331D" w:rsidRDefault="00353006" w:rsidP="00353006">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Incorporates civics education to equip students with the knowledge and skills necessary to effectively participate in democratic life</w:t>
      </w:r>
    </w:p>
    <w:p w14:paraId="5C056529" w14:textId="6997F48E" w:rsidR="002334A6" w:rsidRDefault="00353006" w:rsidP="00353006">
      <w:pPr>
        <w:pStyle w:val="ListParagraph"/>
        <w:numPr>
          <w:ilvl w:val="0"/>
          <w:numId w:val="10"/>
        </w:numPr>
        <w:spacing w:after="160" w:line="259" w:lineRule="auto"/>
        <w:rPr>
          <w:rFonts w:asciiTheme="minorHAnsi" w:hAnsiTheme="minorHAnsi" w:cstheme="minorBidi"/>
          <w:sz w:val="22"/>
          <w:szCs w:val="22"/>
        </w:rPr>
      </w:pPr>
      <w:r w:rsidRPr="16BE4ED2">
        <w:rPr>
          <w:rFonts w:asciiTheme="minorHAnsi" w:hAnsiTheme="minorHAnsi" w:cstheme="minorBidi"/>
          <w:sz w:val="22"/>
          <w:szCs w:val="22"/>
        </w:rPr>
        <w:t xml:space="preserve">Identifies and supports students with learning </w:t>
      </w:r>
      <w:r w:rsidR="002334A6" w:rsidRPr="00891B15">
        <w:rPr>
          <w:rFonts w:asciiTheme="minorHAnsi" w:hAnsiTheme="minorHAnsi" w:cstheme="minorBidi"/>
          <w:color w:val="CC0000"/>
          <w:sz w:val="22"/>
          <w:szCs w:val="22"/>
          <w:highlight w:val="yellow"/>
        </w:rPr>
        <w:t>differenc</w:t>
      </w:r>
      <w:r w:rsidR="002334A6">
        <w:rPr>
          <w:rFonts w:asciiTheme="minorHAnsi" w:hAnsiTheme="minorHAnsi" w:cstheme="minorBidi"/>
          <w:sz w:val="22"/>
          <w:szCs w:val="22"/>
        </w:rPr>
        <w:t>es</w:t>
      </w:r>
      <w:r w:rsidR="007A18A5" w:rsidRPr="16BE4ED2">
        <w:rPr>
          <w:rFonts w:asciiTheme="minorHAnsi" w:hAnsiTheme="minorHAnsi" w:cstheme="minorBidi"/>
          <w:sz w:val="22"/>
          <w:szCs w:val="22"/>
        </w:rPr>
        <w:t xml:space="preserve"> </w:t>
      </w:r>
    </w:p>
    <w:p w14:paraId="341E5464" w14:textId="5606BF05" w:rsidR="00353006" w:rsidRPr="00E2331D" w:rsidRDefault="002334A6" w:rsidP="00353006">
      <w:pPr>
        <w:pStyle w:val="ListParagraph"/>
        <w:numPr>
          <w:ilvl w:val="0"/>
          <w:numId w:val="10"/>
        </w:numPr>
        <w:spacing w:after="160" w:line="259" w:lineRule="auto"/>
        <w:rPr>
          <w:rFonts w:asciiTheme="minorHAnsi" w:hAnsiTheme="minorHAnsi" w:cstheme="minorBidi"/>
          <w:sz w:val="22"/>
          <w:szCs w:val="22"/>
        </w:rPr>
      </w:pPr>
      <w:r w:rsidRPr="00891B15">
        <w:rPr>
          <w:rFonts w:ascii="Arial" w:hAnsi="Arial" w:cs="Arial"/>
          <w:color w:val="CC0000"/>
          <w:szCs w:val="20"/>
          <w:highlight w:val="yellow"/>
        </w:rPr>
        <w:t xml:space="preserve">Employs instructional strategies that will advance diversity, equity, and inclusion, particularly racial equity </w:t>
      </w:r>
      <w:r w:rsidR="007A18A5" w:rsidRPr="16BE4ED2">
        <w:rPr>
          <w:rFonts w:asciiTheme="minorHAnsi" w:hAnsiTheme="minorHAnsi" w:cstheme="minorBidi"/>
          <w:sz w:val="22"/>
          <w:szCs w:val="22"/>
        </w:rPr>
        <w:t>(5 points)</w:t>
      </w:r>
    </w:p>
    <w:p w14:paraId="044AE9FF" w14:textId="500AD443" w:rsidR="006A11AA" w:rsidRPr="00E2331D" w:rsidRDefault="0088705F" w:rsidP="001E4C0D">
      <w:pPr>
        <w:pStyle w:val="ListParagraph"/>
        <w:numPr>
          <w:ilvl w:val="1"/>
          <w:numId w:val="22"/>
        </w:numPr>
        <w:tabs>
          <w:tab w:val="left" w:pos="1080"/>
        </w:tabs>
        <w:spacing w:after="160" w:line="259" w:lineRule="auto"/>
        <w:ind w:left="990" w:hanging="630"/>
        <w:rPr>
          <w:rFonts w:asciiTheme="minorHAnsi" w:hAnsiTheme="minorHAnsi" w:cstheme="minorBidi"/>
          <w:sz w:val="22"/>
          <w:szCs w:val="22"/>
        </w:rPr>
      </w:pPr>
      <w:r w:rsidRPr="194A7D8F">
        <w:rPr>
          <w:rFonts w:asciiTheme="minorHAnsi" w:hAnsiTheme="minorHAnsi" w:cstheme="minorBidi"/>
          <w:sz w:val="22"/>
          <w:szCs w:val="22"/>
        </w:rPr>
        <w:t>Descr</w:t>
      </w:r>
      <w:r w:rsidR="00160CAF" w:rsidRPr="194A7D8F">
        <w:rPr>
          <w:rFonts w:asciiTheme="minorHAnsi" w:hAnsiTheme="minorHAnsi" w:cstheme="minorBidi"/>
          <w:sz w:val="22"/>
          <w:szCs w:val="22"/>
        </w:rPr>
        <w:t xml:space="preserve">ibe how technology will be used to augment or extend instruction beyond the classroom. Provide specific examples of how the use of technology will </w:t>
      </w:r>
      <w:r w:rsidR="00B2448A" w:rsidRPr="194A7D8F">
        <w:rPr>
          <w:rFonts w:asciiTheme="minorHAnsi" w:hAnsiTheme="minorHAnsi" w:cstheme="minorBidi"/>
          <w:sz w:val="22"/>
          <w:szCs w:val="22"/>
        </w:rPr>
        <w:t>address any institutional or structural barriers that limit access to education.</w:t>
      </w:r>
      <w:r w:rsidR="00B22734" w:rsidRPr="194A7D8F">
        <w:rPr>
          <w:rFonts w:asciiTheme="minorHAnsi" w:hAnsiTheme="minorHAnsi" w:cstheme="minorBidi"/>
          <w:sz w:val="22"/>
          <w:szCs w:val="22"/>
        </w:rPr>
        <w:t xml:space="preserve"> </w:t>
      </w:r>
      <w:r w:rsidR="00B22734" w:rsidRPr="16BE4ED2">
        <w:rPr>
          <w:rFonts w:asciiTheme="minorHAnsi" w:hAnsiTheme="minorHAnsi" w:cstheme="minorBidi"/>
          <w:sz w:val="22"/>
          <w:szCs w:val="22"/>
        </w:rPr>
        <w:t>(5 points)</w:t>
      </w:r>
    </w:p>
    <w:p w14:paraId="1185D845" w14:textId="77777777" w:rsidR="00353006" w:rsidRPr="00E2331D" w:rsidRDefault="00353006" w:rsidP="001E4C0D">
      <w:pPr>
        <w:pStyle w:val="ListParagraph"/>
        <w:numPr>
          <w:ilvl w:val="1"/>
          <w:numId w:val="22"/>
        </w:numPr>
        <w:spacing w:after="160" w:line="259" w:lineRule="auto"/>
        <w:ind w:left="990" w:hanging="630"/>
        <w:rPr>
          <w:rFonts w:asciiTheme="minorHAnsi" w:hAnsiTheme="minorHAnsi" w:cstheme="minorHAnsi"/>
          <w:sz w:val="22"/>
          <w:szCs w:val="22"/>
        </w:rPr>
      </w:pPr>
      <w:r w:rsidRPr="00676003">
        <w:rPr>
          <w:rFonts w:asciiTheme="minorHAnsi" w:hAnsiTheme="minorHAnsi" w:cstheme="minorHAnsi"/>
          <w:sz w:val="22"/>
          <w:szCs w:val="22"/>
        </w:rPr>
        <w:t>Identify staff responsible for</w:t>
      </w:r>
      <w:r w:rsidRPr="00E2331D">
        <w:rPr>
          <w:rFonts w:asciiTheme="minorHAnsi" w:hAnsiTheme="minorHAnsi" w:cstheme="minorHAnsi"/>
          <w:sz w:val="22"/>
          <w:szCs w:val="22"/>
        </w:rPr>
        <w:t xml:space="preserve"> overseeing assessment and describe how the program engages all relevant stakeholders to ensure a comprehensive assessment system and how it uses assessment data to:</w:t>
      </w:r>
    </w:p>
    <w:p w14:paraId="56C69426" w14:textId="77777777" w:rsidR="00353006" w:rsidRPr="00E2331D" w:rsidRDefault="00353006" w:rsidP="00353006">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Inform curriculum development and instructional planning</w:t>
      </w:r>
    </w:p>
    <w:p w14:paraId="1B2E61C7" w14:textId="69B4CDFE" w:rsidR="00353006" w:rsidRPr="00E2331D" w:rsidRDefault="00353006" w:rsidP="00353006">
      <w:pPr>
        <w:pStyle w:val="ListParagraph"/>
        <w:numPr>
          <w:ilvl w:val="0"/>
          <w:numId w:val="10"/>
        </w:numPr>
        <w:spacing w:after="160" w:line="259" w:lineRule="auto"/>
        <w:rPr>
          <w:rFonts w:asciiTheme="minorHAnsi" w:hAnsiTheme="minorHAnsi" w:cstheme="minorHAnsi"/>
          <w:sz w:val="22"/>
          <w:szCs w:val="22"/>
        </w:rPr>
      </w:pPr>
      <w:r w:rsidRPr="00E2331D">
        <w:rPr>
          <w:rFonts w:asciiTheme="minorHAnsi" w:hAnsiTheme="minorHAnsi" w:cstheme="minorHAnsi"/>
          <w:sz w:val="22"/>
          <w:szCs w:val="22"/>
        </w:rPr>
        <w:t xml:space="preserve">Measure student growth, adjust instruction, and </w:t>
      </w:r>
      <w:r w:rsidR="00D319C9" w:rsidRPr="00891B15">
        <w:rPr>
          <w:rFonts w:ascii="Arial" w:hAnsi="Arial" w:cs="Arial"/>
          <w:color w:val="CC0000"/>
          <w:highlight w:val="yellow"/>
        </w:rPr>
        <w:t>provide individualized supports</w:t>
      </w:r>
    </w:p>
    <w:p w14:paraId="5D69DF51" w14:textId="606C6081" w:rsidR="00353006" w:rsidRPr="00E2331D" w:rsidRDefault="003D1488" w:rsidP="00353006">
      <w:pPr>
        <w:pStyle w:val="ListParagraph"/>
        <w:numPr>
          <w:ilvl w:val="0"/>
          <w:numId w:val="10"/>
        </w:numPr>
        <w:spacing w:after="160" w:line="259" w:lineRule="auto"/>
        <w:rPr>
          <w:rFonts w:asciiTheme="minorHAnsi" w:hAnsiTheme="minorHAnsi" w:cstheme="minorHAnsi"/>
          <w:sz w:val="22"/>
          <w:szCs w:val="22"/>
        </w:rPr>
      </w:pPr>
      <w:r w:rsidRPr="00891B15">
        <w:rPr>
          <w:rFonts w:ascii="Arial" w:hAnsi="Arial" w:cs="Arial"/>
          <w:color w:val="CC0000"/>
          <w:highlight w:val="yellow"/>
        </w:rPr>
        <w:t>discuss progress and develop next steps with students</w:t>
      </w:r>
      <w:r w:rsidR="00353006" w:rsidRPr="00E2331D">
        <w:rPr>
          <w:rFonts w:asciiTheme="minorHAnsi" w:hAnsiTheme="minorHAnsi" w:cstheme="minorHAnsi"/>
          <w:sz w:val="22"/>
          <w:szCs w:val="22"/>
        </w:rPr>
        <w:t xml:space="preserve"> </w:t>
      </w:r>
    </w:p>
    <w:p w14:paraId="41A8FFF7" w14:textId="3226533E" w:rsidR="00353006" w:rsidRPr="00E2331D" w:rsidRDefault="00353006" w:rsidP="00353006">
      <w:pPr>
        <w:pStyle w:val="ListParagraph"/>
        <w:numPr>
          <w:ilvl w:val="0"/>
          <w:numId w:val="10"/>
        </w:numPr>
        <w:spacing w:after="160" w:line="259" w:lineRule="auto"/>
        <w:rPr>
          <w:rFonts w:asciiTheme="minorHAnsi" w:hAnsiTheme="minorHAnsi" w:cstheme="minorBidi"/>
          <w:sz w:val="22"/>
          <w:szCs w:val="22"/>
        </w:rPr>
      </w:pPr>
      <w:r w:rsidRPr="194A7D8F">
        <w:rPr>
          <w:rFonts w:asciiTheme="minorHAnsi" w:hAnsiTheme="minorHAnsi" w:cstheme="minorBidi"/>
          <w:sz w:val="22"/>
          <w:szCs w:val="22"/>
        </w:rPr>
        <w:t xml:space="preserve">Increase teacher effectiveness and collaboration </w:t>
      </w:r>
      <w:r w:rsidR="007A18A5" w:rsidRPr="194A7D8F">
        <w:rPr>
          <w:rFonts w:asciiTheme="minorHAnsi" w:hAnsiTheme="minorHAnsi" w:cstheme="minorBidi"/>
          <w:sz w:val="22"/>
          <w:szCs w:val="22"/>
        </w:rPr>
        <w:t>(</w:t>
      </w:r>
      <w:r w:rsidR="007A18A5" w:rsidRPr="16BE4ED2">
        <w:rPr>
          <w:rFonts w:asciiTheme="minorHAnsi" w:hAnsiTheme="minorHAnsi" w:cstheme="minorBidi"/>
          <w:sz w:val="22"/>
          <w:szCs w:val="22"/>
        </w:rPr>
        <w:t>5 points</w:t>
      </w:r>
      <w:r w:rsidR="007A18A5" w:rsidRPr="194A7D8F">
        <w:rPr>
          <w:rFonts w:asciiTheme="minorHAnsi" w:hAnsiTheme="minorHAnsi" w:cstheme="minorBidi"/>
          <w:sz w:val="22"/>
          <w:szCs w:val="22"/>
        </w:rPr>
        <w:t>)</w:t>
      </w:r>
      <w:r w:rsidRPr="194A7D8F">
        <w:rPr>
          <w:rFonts w:asciiTheme="minorHAnsi" w:hAnsiTheme="minorHAnsi" w:cstheme="minorBidi"/>
          <w:sz w:val="22"/>
          <w:szCs w:val="22"/>
        </w:rPr>
        <w:t xml:space="preserve">           </w:t>
      </w:r>
    </w:p>
    <w:p w14:paraId="0B56E0F3" w14:textId="77777777" w:rsidR="00692F6C" w:rsidRPr="00E2331D" w:rsidRDefault="00692F6C" w:rsidP="00A6564C">
      <w:pPr>
        <w:pStyle w:val="ListParagraph"/>
        <w:spacing w:after="120" w:line="259" w:lineRule="auto"/>
        <w:ind w:left="0"/>
        <w:contextualSpacing w:val="0"/>
        <w:jc w:val="both"/>
        <w:rPr>
          <w:rFonts w:asciiTheme="minorHAnsi" w:hAnsiTheme="minorHAnsi" w:cstheme="minorHAnsi"/>
          <w:b/>
          <w:sz w:val="22"/>
          <w:szCs w:val="22"/>
        </w:rPr>
      </w:pPr>
    </w:p>
    <w:p w14:paraId="5F9EAEC6" w14:textId="6D7112ED" w:rsidR="00571A7F" w:rsidRPr="00A510E9" w:rsidRDefault="00274BB1" w:rsidP="006B41A6">
      <w:pPr>
        <w:pStyle w:val="NoSpacing"/>
        <w:numPr>
          <w:ilvl w:val="0"/>
          <w:numId w:val="22"/>
        </w:numPr>
        <w:ind w:left="360"/>
        <w:rPr>
          <w:rFonts w:asciiTheme="minorHAnsi" w:hAnsiTheme="minorHAnsi" w:cstheme="minorHAnsi"/>
          <w:b/>
          <w:bCs/>
          <w:sz w:val="22"/>
          <w:szCs w:val="22"/>
        </w:rPr>
      </w:pPr>
      <w:r w:rsidRPr="00A510E9">
        <w:rPr>
          <w:rFonts w:asciiTheme="minorHAnsi" w:hAnsiTheme="minorHAnsi" w:cstheme="minorHAnsi"/>
          <w:b/>
          <w:bCs/>
          <w:sz w:val="22"/>
          <w:szCs w:val="22"/>
        </w:rPr>
        <w:t>Student Progress</w:t>
      </w:r>
      <w:r w:rsidR="00605B13" w:rsidRPr="00A510E9">
        <w:rPr>
          <w:rFonts w:asciiTheme="minorHAnsi" w:hAnsiTheme="minorHAnsi" w:cstheme="minorHAnsi"/>
          <w:b/>
          <w:bCs/>
          <w:sz w:val="22"/>
          <w:szCs w:val="22"/>
        </w:rPr>
        <w:t>–</w:t>
      </w:r>
      <w:r w:rsidR="00323B2F" w:rsidRPr="00A510E9">
        <w:rPr>
          <w:rFonts w:asciiTheme="minorHAnsi" w:hAnsiTheme="minorHAnsi" w:cstheme="minorHAnsi"/>
          <w:b/>
          <w:bCs/>
          <w:sz w:val="22"/>
          <w:szCs w:val="22"/>
        </w:rPr>
        <w:t xml:space="preserve"> </w:t>
      </w:r>
      <w:r w:rsidR="00824D5E" w:rsidRPr="00A510E9">
        <w:rPr>
          <w:rFonts w:asciiTheme="minorHAnsi" w:hAnsiTheme="minorHAnsi" w:cstheme="minorHAnsi"/>
          <w:b/>
          <w:bCs/>
          <w:sz w:val="22"/>
          <w:szCs w:val="22"/>
        </w:rPr>
        <w:t>P</w:t>
      </w:r>
      <w:r w:rsidR="00605B13" w:rsidRPr="00A510E9">
        <w:rPr>
          <w:rFonts w:asciiTheme="minorHAnsi" w:hAnsiTheme="minorHAnsi" w:cstheme="minorHAnsi"/>
          <w:b/>
          <w:bCs/>
          <w:sz w:val="22"/>
          <w:szCs w:val="22"/>
        </w:rPr>
        <w:t xml:space="preserve">ast </w:t>
      </w:r>
      <w:r w:rsidR="00175A59" w:rsidRPr="00E17A2C">
        <w:rPr>
          <w:rFonts w:asciiTheme="minorHAnsi" w:hAnsiTheme="minorHAnsi" w:cstheme="minorHAnsi"/>
          <w:b/>
          <w:bCs/>
          <w:sz w:val="22"/>
          <w:szCs w:val="22"/>
        </w:rPr>
        <w:t>Effectiveness</w:t>
      </w:r>
      <w:r w:rsidR="00652F15" w:rsidRPr="00E17A2C">
        <w:rPr>
          <w:rFonts w:asciiTheme="minorHAnsi" w:hAnsiTheme="minorHAnsi" w:cstheme="minorHAnsi"/>
          <w:b/>
          <w:bCs/>
          <w:sz w:val="22"/>
          <w:szCs w:val="22"/>
        </w:rPr>
        <w:t xml:space="preserve"> </w:t>
      </w:r>
      <w:r w:rsidR="00B9701E" w:rsidRPr="00E17A2C">
        <w:rPr>
          <w:rFonts w:asciiTheme="minorHAnsi" w:hAnsiTheme="minorHAnsi" w:cstheme="minorHAnsi"/>
          <w:b/>
          <w:bCs/>
          <w:sz w:val="22"/>
          <w:szCs w:val="22"/>
        </w:rPr>
        <w:t>(1</w:t>
      </w:r>
      <w:r w:rsidR="0071589E" w:rsidRPr="00E17A2C">
        <w:rPr>
          <w:rFonts w:asciiTheme="minorHAnsi" w:hAnsiTheme="minorHAnsi" w:cstheme="minorHAnsi"/>
          <w:b/>
          <w:bCs/>
          <w:sz w:val="22"/>
          <w:szCs w:val="22"/>
        </w:rPr>
        <w:t>5</w:t>
      </w:r>
      <w:r w:rsidR="00B9701E" w:rsidRPr="00E17A2C">
        <w:rPr>
          <w:rFonts w:asciiTheme="minorHAnsi" w:hAnsiTheme="minorHAnsi" w:cstheme="minorHAnsi"/>
          <w:b/>
          <w:bCs/>
          <w:sz w:val="22"/>
          <w:szCs w:val="22"/>
        </w:rPr>
        <w:t xml:space="preserve"> points</w:t>
      </w:r>
      <w:r w:rsidR="00B9701E" w:rsidRPr="00A510E9">
        <w:rPr>
          <w:rFonts w:asciiTheme="minorHAnsi" w:hAnsiTheme="minorHAnsi" w:cstheme="minorHAnsi"/>
          <w:b/>
          <w:bCs/>
          <w:sz w:val="22"/>
          <w:szCs w:val="22"/>
        </w:rPr>
        <w:t>)</w:t>
      </w:r>
    </w:p>
    <w:p w14:paraId="65A3C19C" w14:textId="2030CF56" w:rsidR="00571A7F" w:rsidRPr="00A510E9" w:rsidRDefault="00571A7F" w:rsidP="00136A7B">
      <w:pPr>
        <w:pStyle w:val="ListParagraph"/>
        <w:tabs>
          <w:tab w:val="left" w:pos="360"/>
        </w:tabs>
        <w:ind w:left="360"/>
        <w:rPr>
          <w:rFonts w:asciiTheme="minorHAnsi" w:hAnsiTheme="minorHAnsi" w:cstheme="minorHAnsi"/>
          <w:color w:val="2F5496"/>
          <w:sz w:val="22"/>
          <w:szCs w:val="22"/>
          <w:u w:val="single"/>
        </w:rPr>
      </w:pPr>
      <w:r w:rsidRPr="00136A7B">
        <w:rPr>
          <w:rFonts w:ascii="Arial" w:hAnsi="Arial" w:cs="Arial"/>
          <w:i/>
          <w:iCs/>
          <w:szCs w:val="20"/>
        </w:rPr>
        <w:t xml:space="preserve">MA Indicator of Program Quality </w:t>
      </w:r>
      <w:r w:rsidR="00491935" w:rsidRPr="00136A7B">
        <w:rPr>
          <w:rFonts w:ascii="Arial" w:hAnsi="Arial" w:cs="Arial"/>
          <w:i/>
          <w:iCs/>
          <w:szCs w:val="20"/>
        </w:rPr>
        <w:t>6</w:t>
      </w:r>
      <w:r w:rsidRPr="00136A7B">
        <w:rPr>
          <w:rFonts w:ascii="Arial" w:hAnsi="Arial" w:cs="Arial"/>
          <w:i/>
          <w:iCs/>
          <w:szCs w:val="20"/>
        </w:rPr>
        <w:t xml:space="preserve"> and WIOA Consideration 3</w:t>
      </w:r>
    </w:p>
    <w:p w14:paraId="6706C5DF" w14:textId="77777777" w:rsidR="005341EA" w:rsidRPr="00A510E9" w:rsidRDefault="005341EA" w:rsidP="00385EDC">
      <w:pPr>
        <w:ind w:left="360" w:firstLine="360"/>
        <w:rPr>
          <w:rFonts w:asciiTheme="minorHAnsi" w:hAnsiTheme="minorHAnsi" w:cstheme="minorHAnsi"/>
          <w:b/>
          <w:color w:val="FF0000"/>
          <w:sz w:val="22"/>
          <w:szCs w:val="22"/>
          <w:u w:val="single"/>
        </w:rPr>
      </w:pPr>
    </w:p>
    <w:p w14:paraId="34D63E4F" w14:textId="77777777" w:rsidR="00C12FB6" w:rsidRPr="00A510E9" w:rsidRDefault="00C12FB6" w:rsidP="00C12FB6">
      <w:pPr>
        <w:ind w:left="360"/>
        <w:rPr>
          <w:rFonts w:asciiTheme="minorHAnsi" w:hAnsiTheme="minorHAnsi" w:cstheme="minorHAnsi"/>
          <w:sz w:val="22"/>
          <w:szCs w:val="22"/>
        </w:rPr>
      </w:pPr>
      <w:r w:rsidRPr="00A510E9">
        <w:rPr>
          <w:rFonts w:asciiTheme="minorHAnsi" w:hAnsiTheme="minorHAnsi" w:cstheme="minorHAnsi"/>
          <w:sz w:val="22"/>
          <w:szCs w:val="22"/>
        </w:rPr>
        <w:t xml:space="preserve">All points for this prompt are based on the data submitted in Part III, Adult Education Data workbook. </w:t>
      </w:r>
    </w:p>
    <w:p w14:paraId="0A889DF2" w14:textId="77777777" w:rsidR="00FC2A7C" w:rsidRPr="00A510E9" w:rsidRDefault="00FC2A7C" w:rsidP="00FC2A7C">
      <w:pPr>
        <w:ind w:left="360"/>
        <w:rPr>
          <w:rFonts w:asciiTheme="minorHAnsi" w:hAnsiTheme="minorHAnsi" w:cstheme="minorHAnsi"/>
          <w:sz w:val="22"/>
          <w:szCs w:val="22"/>
        </w:rPr>
      </w:pPr>
    </w:p>
    <w:p w14:paraId="36201047" w14:textId="243243F6" w:rsidR="00FC2A7C" w:rsidRPr="00A510E9" w:rsidRDefault="00E90697" w:rsidP="00FC2A7C">
      <w:pPr>
        <w:ind w:left="360"/>
        <w:rPr>
          <w:rFonts w:asciiTheme="minorHAnsi" w:hAnsiTheme="minorHAnsi" w:cstheme="minorHAnsi"/>
          <w:sz w:val="22"/>
          <w:szCs w:val="22"/>
        </w:rPr>
      </w:pPr>
      <w:r w:rsidRPr="00A510E9">
        <w:rPr>
          <w:rFonts w:asciiTheme="minorHAnsi" w:hAnsiTheme="minorHAnsi" w:cstheme="minorHAnsi"/>
          <w:sz w:val="22"/>
          <w:szCs w:val="22"/>
        </w:rPr>
        <w:lastRenderedPageBreak/>
        <w:t xml:space="preserve">Compete the workbook. Then copy and paste </w:t>
      </w:r>
      <w:r w:rsidRPr="00A510E9">
        <w:rPr>
          <w:rFonts w:asciiTheme="minorHAnsi" w:hAnsiTheme="minorHAnsi" w:cstheme="minorHAnsi"/>
          <w:b/>
          <w:bCs/>
          <w:sz w:val="22"/>
          <w:szCs w:val="22"/>
        </w:rPr>
        <w:t>6. Student Progress– Quantitative</w:t>
      </w:r>
      <w:r w:rsidRPr="00A510E9">
        <w:rPr>
          <w:rFonts w:asciiTheme="minorHAnsi" w:hAnsiTheme="minorHAnsi" w:cstheme="minorHAnsi"/>
          <w:b/>
          <w:sz w:val="22"/>
          <w:szCs w:val="22"/>
        </w:rPr>
        <w:t xml:space="preserve"> Past </w:t>
      </w:r>
      <w:r w:rsidRPr="00A510E9">
        <w:rPr>
          <w:rFonts w:asciiTheme="minorHAnsi" w:hAnsiTheme="minorHAnsi" w:cstheme="minorHAnsi"/>
          <w:b/>
          <w:bCs/>
          <w:sz w:val="22"/>
          <w:szCs w:val="22"/>
        </w:rPr>
        <w:t>Effectiveness</w:t>
      </w:r>
      <w:r w:rsidRPr="00A510E9">
        <w:rPr>
          <w:rFonts w:asciiTheme="minorHAnsi" w:hAnsiTheme="minorHAnsi" w:cstheme="minorHAnsi"/>
          <w:sz w:val="22"/>
          <w:szCs w:val="22"/>
        </w:rPr>
        <w:t xml:space="preserve"> table as your response to this prompt</w:t>
      </w:r>
      <w:r w:rsidR="00FC2A7C" w:rsidRPr="00A510E9">
        <w:rPr>
          <w:rFonts w:asciiTheme="minorHAnsi" w:hAnsiTheme="minorHAnsi" w:cstheme="minorHAnsi"/>
          <w:sz w:val="22"/>
          <w:szCs w:val="22"/>
        </w:rPr>
        <w:t xml:space="preserve">. </w:t>
      </w:r>
    </w:p>
    <w:p w14:paraId="6F5878A1" w14:textId="77777777" w:rsidR="00692F6C" w:rsidRDefault="00692F6C" w:rsidP="00FC2A7C">
      <w:pPr>
        <w:ind w:left="360"/>
        <w:rPr>
          <w:rFonts w:asciiTheme="minorHAnsi" w:hAnsiTheme="minorHAnsi" w:cstheme="minorHAnsi"/>
          <w:sz w:val="22"/>
          <w:szCs w:val="22"/>
        </w:rPr>
      </w:pPr>
    </w:p>
    <w:p w14:paraId="062A6037" w14:textId="1F00736A" w:rsidR="00FC2A7C" w:rsidRPr="00A510E9" w:rsidRDefault="009713A6" w:rsidP="00FC2A7C">
      <w:pPr>
        <w:ind w:left="360"/>
        <w:rPr>
          <w:rFonts w:asciiTheme="minorHAnsi" w:hAnsiTheme="minorHAnsi" w:cstheme="minorHAnsi"/>
          <w:sz w:val="22"/>
          <w:szCs w:val="22"/>
        </w:rPr>
      </w:pPr>
      <w:r w:rsidRPr="00A510E9">
        <w:rPr>
          <w:rFonts w:asciiTheme="minorHAnsi" w:hAnsiTheme="minorHAnsi" w:cstheme="minorHAnsi"/>
          <w:sz w:val="22"/>
          <w:szCs w:val="22"/>
        </w:rPr>
        <w:t>All partners in a consortium must complete their own workbook. The lead agency or organization will then copy and paste the table into the section of the narrative. Then average the total points</w:t>
      </w:r>
      <w:r w:rsidR="00FC2A7C" w:rsidRPr="00A510E9">
        <w:rPr>
          <w:rFonts w:asciiTheme="minorHAnsi" w:hAnsiTheme="minorHAnsi" w:cstheme="minorHAnsi"/>
          <w:sz w:val="22"/>
          <w:szCs w:val="22"/>
        </w:rPr>
        <w:t>.</w:t>
      </w:r>
    </w:p>
    <w:p w14:paraId="22B9C88B" w14:textId="77777777" w:rsidR="00FC2A7C" w:rsidRPr="00A510E9" w:rsidRDefault="00FC2A7C" w:rsidP="00FC2A7C">
      <w:pPr>
        <w:rPr>
          <w:rFonts w:asciiTheme="minorHAnsi" w:hAnsiTheme="minorHAnsi" w:cstheme="minorHAnsi"/>
          <w:color w:val="FF0000"/>
          <w:sz w:val="22"/>
          <w:szCs w:val="22"/>
        </w:rPr>
      </w:pPr>
    </w:p>
    <w:p w14:paraId="4C4F3691" w14:textId="4AD20903" w:rsidR="00FC2A7C" w:rsidRPr="00A510E9" w:rsidRDefault="00A510E9" w:rsidP="00FC2A7C">
      <w:pPr>
        <w:ind w:left="360"/>
        <w:rPr>
          <w:rFonts w:asciiTheme="minorHAnsi" w:hAnsiTheme="minorHAnsi" w:cstheme="minorHAnsi"/>
          <w:sz w:val="22"/>
          <w:szCs w:val="22"/>
        </w:rPr>
      </w:pPr>
      <w:r w:rsidRPr="00A510E9">
        <w:rPr>
          <w:rFonts w:asciiTheme="minorHAnsi" w:hAnsiTheme="minorHAnsi" w:cstheme="minorHAnsi"/>
          <w:sz w:val="22"/>
          <w:szCs w:val="22"/>
        </w:rPr>
        <w:t>Finally, submit the completed Adult Education Data workbook for review as Part III. Lead members of consortia must submit workbooks for all partners</w:t>
      </w:r>
      <w:r w:rsidR="00FC2A7C" w:rsidRPr="00A510E9">
        <w:rPr>
          <w:rFonts w:asciiTheme="minorHAnsi" w:hAnsiTheme="minorHAnsi" w:cstheme="minorHAnsi"/>
          <w:sz w:val="22"/>
          <w:szCs w:val="22"/>
        </w:rPr>
        <w:t>.</w:t>
      </w:r>
    </w:p>
    <w:p w14:paraId="56B7E815" w14:textId="77777777" w:rsidR="003B7AEB" w:rsidRPr="00E2331D" w:rsidRDefault="003B7AEB" w:rsidP="00274BB1">
      <w:pPr>
        <w:pStyle w:val="ListParagraph"/>
        <w:spacing w:after="120" w:line="259" w:lineRule="auto"/>
        <w:ind w:left="810"/>
        <w:contextualSpacing w:val="0"/>
        <w:jc w:val="both"/>
        <w:rPr>
          <w:rFonts w:asciiTheme="minorHAnsi" w:hAnsiTheme="minorHAnsi" w:cstheme="minorHAnsi"/>
          <w:b/>
          <w:sz w:val="22"/>
          <w:szCs w:val="22"/>
        </w:rPr>
      </w:pPr>
    </w:p>
    <w:p w14:paraId="3C21966E" w14:textId="1E21332A" w:rsidR="00F16F12" w:rsidRPr="00E2331D" w:rsidRDefault="00F16F12" w:rsidP="006B41A6">
      <w:pPr>
        <w:pStyle w:val="NoSpacing"/>
        <w:numPr>
          <w:ilvl w:val="0"/>
          <w:numId w:val="22"/>
        </w:numPr>
        <w:ind w:left="360"/>
        <w:rPr>
          <w:rFonts w:asciiTheme="minorHAnsi" w:hAnsiTheme="minorHAnsi" w:cstheme="minorHAnsi"/>
          <w:b/>
          <w:bCs/>
          <w:sz w:val="22"/>
          <w:szCs w:val="22"/>
        </w:rPr>
      </w:pPr>
      <w:r w:rsidRPr="00E2331D">
        <w:rPr>
          <w:rFonts w:asciiTheme="minorHAnsi" w:hAnsiTheme="minorHAnsi" w:cstheme="minorHAnsi"/>
          <w:b/>
          <w:bCs/>
          <w:sz w:val="22"/>
          <w:szCs w:val="22"/>
        </w:rPr>
        <w:t xml:space="preserve">Advising and Student Support </w:t>
      </w:r>
      <w:r w:rsidRPr="00E17A2C">
        <w:rPr>
          <w:rFonts w:asciiTheme="minorHAnsi" w:hAnsiTheme="minorHAnsi" w:cstheme="minorHAnsi"/>
          <w:b/>
          <w:bCs/>
          <w:sz w:val="22"/>
          <w:szCs w:val="22"/>
        </w:rPr>
        <w:t>Services (</w:t>
      </w:r>
      <w:r w:rsidR="00BA7C2F" w:rsidRPr="00E17A2C">
        <w:rPr>
          <w:rFonts w:asciiTheme="minorHAnsi" w:hAnsiTheme="minorHAnsi" w:cstheme="minorHAnsi"/>
          <w:b/>
          <w:bCs/>
          <w:sz w:val="22"/>
          <w:szCs w:val="22"/>
        </w:rPr>
        <w:t>10</w:t>
      </w:r>
      <w:r w:rsidRPr="00E17A2C">
        <w:rPr>
          <w:rFonts w:asciiTheme="minorHAnsi" w:hAnsiTheme="minorHAnsi" w:cstheme="minorHAnsi"/>
          <w:b/>
          <w:bCs/>
          <w:sz w:val="22"/>
          <w:szCs w:val="22"/>
        </w:rPr>
        <w:t xml:space="preserve"> points</w:t>
      </w:r>
      <w:r w:rsidRPr="00E2331D">
        <w:rPr>
          <w:rFonts w:asciiTheme="minorHAnsi" w:hAnsiTheme="minorHAnsi" w:cstheme="minorHAnsi"/>
          <w:b/>
          <w:bCs/>
          <w:sz w:val="22"/>
          <w:szCs w:val="22"/>
        </w:rPr>
        <w:t xml:space="preserve">) </w:t>
      </w:r>
    </w:p>
    <w:p w14:paraId="6F94C842" w14:textId="44877AAD" w:rsidR="00F16F12" w:rsidRPr="00136A7B" w:rsidRDefault="00F16F12" w:rsidP="006B41A6">
      <w:pPr>
        <w:pStyle w:val="NoSpacing"/>
        <w:ind w:left="-360" w:firstLine="720"/>
        <w:rPr>
          <w:rFonts w:ascii="Arial" w:hAnsi="Arial" w:cs="Arial"/>
          <w:i/>
          <w:iCs/>
          <w:sz w:val="20"/>
          <w:szCs w:val="20"/>
        </w:rPr>
      </w:pPr>
      <w:r w:rsidRPr="00136A7B">
        <w:rPr>
          <w:rFonts w:ascii="Arial" w:hAnsi="Arial" w:cs="Arial"/>
          <w:i/>
          <w:iCs/>
          <w:sz w:val="20"/>
          <w:szCs w:val="20"/>
        </w:rPr>
        <w:t xml:space="preserve">MA Indicator of Program Quality </w:t>
      </w:r>
      <w:r w:rsidR="00491935" w:rsidRPr="00136A7B">
        <w:rPr>
          <w:rFonts w:ascii="Arial" w:hAnsi="Arial" w:cs="Arial"/>
          <w:i/>
          <w:iCs/>
          <w:sz w:val="20"/>
          <w:szCs w:val="20"/>
        </w:rPr>
        <w:t>7</w:t>
      </w:r>
      <w:r w:rsidRPr="00136A7B">
        <w:rPr>
          <w:rFonts w:ascii="Arial" w:hAnsi="Arial" w:cs="Arial"/>
          <w:i/>
          <w:iCs/>
          <w:sz w:val="20"/>
          <w:szCs w:val="20"/>
        </w:rPr>
        <w:t xml:space="preserve"> and WIOA Consideration</w:t>
      </w:r>
      <w:r w:rsidR="00491935" w:rsidRPr="00136A7B">
        <w:rPr>
          <w:rFonts w:ascii="Arial" w:hAnsi="Arial" w:cs="Arial"/>
          <w:i/>
          <w:iCs/>
          <w:sz w:val="20"/>
          <w:szCs w:val="20"/>
        </w:rPr>
        <w:t>s</w:t>
      </w:r>
      <w:r w:rsidRPr="00136A7B">
        <w:rPr>
          <w:rFonts w:ascii="Arial" w:hAnsi="Arial" w:cs="Arial"/>
          <w:i/>
          <w:iCs/>
          <w:sz w:val="20"/>
          <w:szCs w:val="20"/>
        </w:rPr>
        <w:t xml:space="preserve"> 10</w:t>
      </w:r>
      <w:r w:rsidR="00D94707" w:rsidRPr="00136A7B">
        <w:rPr>
          <w:rFonts w:ascii="Arial" w:hAnsi="Arial" w:cs="Arial"/>
          <w:i/>
          <w:iCs/>
          <w:sz w:val="20"/>
          <w:szCs w:val="20"/>
        </w:rPr>
        <w:t xml:space="preserve"> and 11</w:t>
      </w:r>
    </w:p>
    <w:p w14:paraId="39D38510" w14:textId="77777777" w:rsidR="00F16F12" w:rsidRPr="00E2331D" w:rsidRDefault="00F16F12" w:rsidP="00F16F12">
      <w:pPr>
        <w:pStyle w:val="ListParagraph"/>
        <w:ind w:left="450"/>
        <w:contextualSpacing w:val="0"/>
        <w:rPr>
          <w:rFonts w:asciiTheme="minorHAnsi" w:hAnsiTheme="minorHAnsi" w:cstheme="minorHAnsi"/>
          <w:b/>
          <w:color w:val="2E74B5"/>
          <w:sz w:val="22"/>
          <w:szCs w:val="22"/>
          <w:u w:val="single"/>
        </w:rPr>
      </w:pPr>
    </w:p>
    <w:p w14:paraId="42318BC0" w14:textId="441796C0" w:rsidR="006A3EAA" w:rsidRPr="00E2331D" w:rsidRDefault="00D94707" w:rsidP="001E4C0D">
      <w:pPr>
        <w:pStyle w:val="ListParagraph"/>
        <w:numPr>
          <w:ilvl w:val="1"/>
          <w:numId w:val="13"/>
        </w:numPr>
        <w:tabs>
          <w:tab w:val="left" w:pos="1080"/>
        </w:tabs>
        <w:spacing w:after="160" w:line="259" w:lineRule="auto"/>
        <w:ind w:left="990" w:hanging="630"/>
        <w:rPr>
          <w:rFonts w:asciiTheme="minorHAnsi" w:hAnsiTheme="minorHAnsi" w:cstheme="minorBidi"/>
          <w:sz w:val="22"/>
          <w:szCs w:val="22"/>
        </w:rPr>
      </w:pPr>
      <w:r w:rsidRPr="16BE4ED2">
        <w:rPr>
          <w:rFonts w:asciiTheme="minorHAnsi" w:hAnsiTheme="minorHAnsi" w:cstheme="minorBidi"/>
          <w:sz w:val="22"/>
          <w:szCs w:val="22"/>
        </w:rPr>
        <w:t>Describe how the agency will deliver effective and equitable advising</w:t>
      </w:r>
      <w:r w:rsidR="00AA6AA1" w:rsidRPr="16BE4ED2">
        <w:rPr>
          <w:rFonts w:asciiTheme="minorHAnsi" w:hAnsiTheme="minorHAnsi" w:cstheme="minorBidi"/>
          <w:sz w:val="22"/>
          <w:szCs w:val="22"/>
        </w:rPr>
        <w:t>.</w:t>
      </w:r>
      <w:r w:rsidRPr="16BE4ED2">
        <w:rPr>
          <w:rFonts w:asciiTheme="minorHAnsi" w:hAnsiTheme="minorHAnsi" w:cstheme="minorBidi"/>
          <w:sz w:val="22"/>
          <w:szCs w:val="22"/>
        </w:rPr>
        <w:t xml:space="preserve"> </w:t>
      </w:r>
      <w:r w:rsidR="006A3EAA" w:rsidRPr="16BE4ED2">
        <w:rPr>
          <w:rFonts w:asciiTheme="minorHAnsi" w:hAnsiTheme="minorHAnsi" w:cstheme="minorBidi"/>
          <w:sz w:val="22"/>
          <w:szCs w:val="22"/>
        </w:rPr>
        <w:t>(5 points)</w:t>
      </w:r>
    </w:p>
    <w:p w14:paraId="356B253D" w14:textId="5C5CAD7A" w:rsidR="00F16F12" w:rsidRPr="00E2331D" w:rsidRDefault="005A634C" w:rsidP="001E4C0D">
      <w:pPr>
        <w:pStyle w:val="ListParagraph"/>
        <w:numPr>
          <w:ilvl w:val="1"/>
          <w:numId w:val="13"/>
        </w:numPr>
        <w:tabs>
          <w:tab w:val="left" w:pos="1080"/>
        </w:tabs>
        <w:spacing w:after="160" w:line="259" w:lineRule="auto"/>
        <w:ind w:left="990" w:hanging="630"/>
        <w:rPr>
          <w:rFonts w:asciiTheme="minorHAnsi" w:hAnsiTheme="minorHAnsi" w:cstheme="minorBidi"/>
          <w:sz w:val="22"/>
          <w:szCs w:val="22"/>
        </w:rPr>
      </w:pPr>
      <w:r w:rsidRPr="16BE4ED2">
        <w:rPr>
          <w:rFonts w:asciiTheme="minorHAnsi" w:hAnsiTheme="minorHAnsi" w:cstheme="minorBidi"/>
          <w:sz w:val="22"/>
          <w:szCs w:val="22"/>
        </w:rPr>
        <w:t xml:space="preserve">Describe how </w:t>
      </w:r>
      <w:r w:rsidR="00C62581" w:rsidRPr="16BE4ED2">
        <w:rPr>
          <w:rFonts w:asciiTheme="minorHAnsi" w:hAnsiTheme="minorHAnsi" w:cstheme="minorBidi"/>
          <w:sz w:val="22"/>
          <w:szCs w:val="22"/>
        </w:rPr>
        <w:t xml:space="preserve">the proposed program </w:t>
      </w:r>
      <w:r w:rsidR="00DA1DE0" w:rsidRPr="16BE4ED2">
        <w:rPr>
          <w:rFonts w:asciiTheme="minorHAnsi" w:hAnsiTheme="minorHAnsi" w:cstheme="minorBidi"/>
          <w:sz w:val="22"/>
          <w:szCs w:val="22"/>
        </w:rPr>
        <w:t>support</w:t>
      </w:r>
      <w:r w:rsidRPr="16BE4ED2">
        <w:rPr>
          <w:rFonts w:asciiTheme="minorHAnsi" w:hAnsiTheme="minorHAnsi" w:cstheme="minorBidi"/>
          <w:sz w:val="22"/>
          <w:szCs w:val="22"/>
        </w:rPr>
        <w:t>s</w:t>
      </w:r>
      <w:r w:rsidR="00DA1DE0" w:rsidRPr="16BE4ED2">
        <w:rPr>
          <w:rFonts w:asciiTheme="minorHAnsi" w:hAnsiTheme="minorHAnsi" w:cstheme="minorBidi"/>
          <w:sz w:val="22"/>
          <w:szCs w:val="22"/>
        </w:rPr>
        <w:t xml:space="preserve"> transition to re-entry initiatives and </w:t>
      </w:r>
      <w:r w:rsidR="00003268" w:rsidRPr="16BE4ED2">
        <w:rPr>
          <w:rFonts w:asciiTheme="minorHAnsi" w:hAnsiTheme="minorHAnsi" w:cstheme="minorBidi"/>
          <w:sz w:val="22"/>
          <w:szCs w:val="22"/>
        </w:rPr>
        <w:t>other post-release services with the goal of reducing recidivism</w:t>
      </w:r>
      <w:r w:rsidR="0074634E" w:rsidRPr="16BE4ED2">
        <w:rPr>
          <w:rFonts w:asciiTheme="minorHAnsi" w:hAnsiTheme="minorHAnsi" w:cstheme="minorBidi"/>
          <w:sz w:val="22"/>
          <w:szCs w:val="22"/>
        </w:rPr>
        <w:t xml:space="preserve"> as all</w:t>
      </w:r>
      <w:r w:rsidR="00554856" w:rsidRPr="16BE4ED2">
        <w:rPr>
          <w:rFonts w:asciiTheme="minorHAnsi" w:hAnsiTheme="minorHAnsi" w:cstheme="minorBidi"/>
          <w:sz w:val="22"/>
          <w:szCs w:val="22"/>
        </w:rPr>
        <w:t xml:space="preserve">owed </w:t>
      </w:r>
      <w:r w:rsidR="000A43CC" w:rsidRPr="16BE4ED2">
        <w:rPr>
          <w:rFonts w:asciiTheme="minorHAnsi" w:hAnsiTheme="minorHAnsi" w:cstheme="minorBidi"/>
          <w:sz w:val="22"/>
          <w:szCs w:val="22"/>
        </w:rPr>
        <w:t xml:space="preserve">by </w:t>
      </w:r>
      <w:hyperlink r:id="rId19">
        <w:r w:rsidR="00D8394C" w:rsidRPr="16BE4ED2">
          <w:rPr>
            <w:rStyle w:val="Hyperlink"/>
            <w:rFonts w:asciiTheme="minorHAnsi" w:hAnsiTheme="minorHAnsi" w:cstheme="minorBidi"/>
            <w:sz w:val="22"/>
            <w:szCs w:val="22"/>
          </w:rPr>
          <w:t>34 C</w:t>
        </w:r>
        <w:r w:rsidR="00C13F40" w:rsidRPr="16BE4ED2">
          <w:rPr>
            <w:rStyle w:val="Hyperlink"/>
            <w:rFonts w:asciiTheme="minorHAnsi" w:hAnsiTheme="minorHAnsi" w:cstheme="minorBidi"/>
            <w:sz w:val="22"/>
            <w:szCs w:val="22"/>
          </w:rPr>
          <w:t>.</w:t>
        </w:r>
        <w:r w:rsidR="00D8394C" w:rsidRPr="16BE4ED2">
          <w:rPr>
            <w:rStyle w:val="Hyperlink"/>
            <w:rFonts w:asciiTheme="minorHAnsi" w:hAnsiTheme="minorHAnsi" w:cstheme="minorBidi"/>
            <w:sz w:val="22"/>
            <w:szCs w:val="22"/>
          </w:rPr>
          <w:t>F</w:t>
        </w:r>
        <w:r w:rsidR="00C13F40" w:rsidRPr="16BE4ED2">
          <w:rPr>
            <w:rStyle w:val="Hyperlink"/>
            <w:rFonts w:asciiTheme="minorHAnsi" w:hAnsiTheme="minorHAnsi" w:cstheme="minorBidi"/>
            <w:sz w:val="22"/>
            <w:szCs w:val="22"/>
          </w:rPr>
          <w:t>.</w:t>
        </w:r>
        <w:r w:rsidR="00D8394C" w:rsidRPr="16BE4ED2">
          <w:rPr>
            <w:rStyle w:val="Hyperlink"/>
            <w:rFonts w:asciiTheme="minorHAnsi" w:hAnsiTheme="minorHAnsi" w:cstheme="minorBidi"/>
            <w:sz w:val="22"/>
            <w:szCs w:val="22"/>
          </w:rPr>
          <w:t>R</w:t>
        </w:r>
        <w:r w:rsidR="00C13F40" w:rsidRPr="16BE4ED2">
          <w:rPr>
            <w:rStyle w:val="Hyperlink"/>
            <w:rFonts w:asciiTheme="minorHAnsi" w:hAnsiTheme="minorHAnsi" w:cstheme="minorBidi"/>
            <w:sz w:val="22"/>
            <w:szCs w:val="22"/>
          </w:rPr>
          <w:t>.</w:t>
        </w:r>
        <w:r w:rsidR="00F4362A" w:rsidRPr="16BE4ED2">
          <w:rPr>
            <w:rStyle w:val="Hyperlink"/>
            <w:rFonts w:asciiTheme="minorHAnsi" w:hAnsiTheme="minorHAnsi" w:cstheme="minorBidi"/>
            <w:sz w:val="22"/>
            <w:szCs w:val="22"/>
          </w:rPr>
          <w:t xml:space="preserve"> </w:t>
        </w:r>
        <w:r w:rsidR="00AB0B7E" w:rsidRPr="16BE4ED2">
          <w:rPr>
            <w:rStyle w:val="Hyperlink"/>
            <w:rFonts w:asciiTheme="minorHAnsi" w:hAnsiTheme="minorHAnsi" w:cstheme="minorBidi"/>
            <w:sz w:val="22"/>
            <w:szCs w:val="22"/>
          </w:rPr>
          <w:t>§</w:t>
        </w:r>
        <w:r w:rsidR="00D02128" w:rsidRPr="16BE4ED2">
          <w:rPr>
            <w:rStyle w:val="Hyperlink"/>
            <w:rFonts w:asciiTheme="minorHAnsi" w:hAnsiTheme="minorHAnsi" w:cstheme="minorBidi"/>
            <w:sz w:val="22"/>
            <w:szCs w:val="22"/>
          </w:rPr>
          <w:t>463.63</w:t>
        </w:r>
      </w:hyperlink>
      <w:r w:rsidRPr="16BE4ED2">
        <w:rPr>
          <w:rFonts w:asciiTheme="minorHAnsi" w:hAnsiTheme="minorHAnsi" w:cstheme="minorBidi"/>
          <w:sz w:val="22"/>
          <w:szCs w:val="22"/>
        </w:rPr>
        <w:t>.</w:t>
      </w:r>
      <w:r w:rsidR="00443A48" w:rsidRPr="16BE4ED2">
        <w:rPr>
          <w:rFonts w:asciiTheme="minorHAnsi" w:hAnsiTheme="minorHAnsi" w:cstheme="minorBidi"/>
          <w:sz w:val="22"/>
          <w:szCs w:val="22"/>
        </w:rPr>
        <w:t xml:space="preserve"> (5 points)</w:t>
      </w:r>
    </w:p>
    <w:p w14:paraId="6A806D33" w14:textId="77777777" w:rsidR="00F16F12" w:rsidRPr="00E2331D" w:rsidRDefault="00F16F12" w:rsidP="00F16F12">
      <w:pPr>
        <w:rPr>
          <w:rFonts w:asciiTheme="minorHAnsi" w:hAnsiTheme="minorHAnsi" w:cstheme="minorHAnsi"/>
          <w:sz w:val="22"/>
          <w:szCs w:val="22"/>
        </w:rPr>
      </w:pPr>
    </w:p>
    <w:p w14:paraId="1E01F3EE" w14:textId="77777777" w:rsidR="00360515" w:rsidRPr="00E2331D" w:rsidRDefault="00360515" w:rsidP="00360515">
      <w:pPr>
        <w:pStyle w:val="ListParagraph"/>
        <w:numPr>
          <w:ilvl w:val="0"/>
          <w:numId w:val="22"/>
        </w:numPr>
        <w:spacing w:after="120" w:line="259" w:lineRule="auto"/>
        <w:ind w:left="360"/>
        <w:contextualSpacing w:val="0"/>
        <w:rPr>
          <w:rFonts w:asciiTheme="minorHAnsi" w:hAnsiTheme="minorHAnsi" w:cstheme="minorHAnsi"/>
          <w:b/>
          <w:bCs/>
          <w:sz w:val="22"/>
          <w:szCs w:val="22"/>
        </w:rPr>
      </w:pPr>
      <w:r w:rsidRPr="00E2331D">
        <w:rPr>
          <w:rFonts w:asciiTheme="minorHAnsi" w:hAnsiTheme="minorHAnsi" w:cstheme="minorHAnsi"/>
          <w:b/>
          <w:bCs/>
          <w:sz w:val="22"/>
          <w:szCs w:val="22"/>
        </w:rPr>
        <w:t xml:space="preserve">Organizational Support (10 points) </w:t>
      </w:r>
    </w:p>
    <w:p w14:paraId="4BF7B6B2" w14:textId="77777777" w:rsidR="00360515" w:rsidRPr="00136A7B" w:rsidRDefault="00360515" w:rsidP="00360515">
      <w:pPr>
        <w:pStyle w:val="ListParagraph"/>
        <w:tabs>
          <w:tab w:val="left" w:pos="360"/>
        </w:tabs>
        <w:ind w:left="360"/>
        <w:rPr>
          <w:rFonts w:ascii="Arial" w:hAnsi="Arial" w:cs="Arial"/>
          <w:i/>
          <w:iCs/>
          <w:szCs w:val="20"/>
        </w:rPr>
      </w:pPr>
      <w:r w:rsidRPr="00136A7B">
        <w:rPr>
          <w:rFonts w:ascii="Arial" w:hAnsi="Arial" w:cs="Arial"/>
          <w:i/>
          <w:iCs/>
          <w:szCs w:val="20"/>
        </w:rPr>
        <w:t>MA Indicator of Program Quality 8 and WIOA Consideration 9</w:t>
      </w:r>
    </w:p>
    <w:p w14:paraId="7E123436" w14:textId="742DE38C" w:rsidR="3422B6E0" w:rsidRDefault="3422B6E0" w:rsidP="3422B6E0">
      <w:pPr>
        <w:pStyle w:val="ListParagraph"/>
        <w:tabs>
          <w:tab w:val="left" w:pos="360"/>
        </w:tabs>
        <w:ind w:left="360"/>
        <w:rPr>
          <w:b/>
          <w:bCs/>
          <w:color w:val="2E74B5" w:themeColor="accent5" w:themeShade="BF"/>
          <w:szCs w:val="20"/>
          <w:u w:val="single"/>
        </w:rPr>
      </w:pPr>
    </w:p>
    <w:p w14:paraId="7928B535" w14:textId="00022D99" w:rsidR="00360515" w:rsidRPr="00E2331D" w:rsidRDefault="00360515" w:rsidP="001E4C0D">
      <w:pPr>
        <w:pStyle w:val="ListParagraph"/>
        <w:numPr>
          <w:ilvl w:val="1"/>
          <w:numId w:val="22"/>
        </w:numPr>
        <w:spacing w:after="160" w:line="259" w:lineRule="auto"/>
        <w:ind w:left="990" w:hanging="630"/>
        <w:rPr>
          <w:rFonts w:asciiTheme="minorHAnsi" w:hAnsiTheme="minorHAnsi" w:cstheme="minorBidi"/>
          <w:sz w:val="22"/>
          <w:szCs w:val="22"/>
        </w:rPr>
      </w:pPr>
      <w:r w:rsidRPr="3422B6E0">
        <w:rPr>
          <w:rFonts w:asciiTheme="minorHAnsi" w:hAnsiTheme="minorHAnsi" w:cstheme="minorBidi"/>
          <w:sz w:val="22"/>
          <w:szCs w:val="22"/>
        </w:rPr>
        <w:t xml:space="preserve">Describe the supports provided by the parent organization of the AE program as it relates to diversity (staffing policies/practices), equity (hiring, compensation, etc.) and inclusion (staffing policies/practices). </w:t>
      </w:r>
      <w:r w:rsidRPr="16BE4ED2">
        <w:rPr>
          <w:rFonts w:asciiTheme="minorHAnsi" w:hAnsiTheme="minorHAnsi" w:cstheme="minorBidi"/>
          <w:sz w:val="22"/>
          <w:szCs w:val="22"/>
        </w:rPr>
        <w:t>(5 points)</w:t>
      </w:r>
    </w:p>
    <w:p w14:paraId="29BCBDB2" w14:textId="1AEDC9AA" w:rsidR="00360515" w:rsidRPr="00E2331D" w:rsidRDefault="00360515" w:rsidP="00DD242C">
      <w:pPr>
        <w:pStyle w:val="ListParagraph"/>
        <w:numPr>
          <w:ilvl w:val="0"/>
          <w:numId w:val="30"/>
        </w:numPr>
        <w:tabs>
          <w:tab w:val="left" w:pos="1350"/>
        </w:tabs>
        <w:spacing w:after="160" w:line="259" w:lineRule="auto"/>
        <w:ind w:left="1350" w:hanging="270"/>
        <w:rPr>
          <w:rFonts w:asciiTheme="minorHAnsi" w:hAnsiTheme="minorHAnsi" w:cstheme="minorBidi"/>
          <w:sz w:val="22"/>
          <w:szCs w:val="22"/>
        </w:rPr>
      </w:pPr>
      <w:r w:rsidRPr="3FECCFD5">
        <w:rPr>
          <w:rFonts w:asciiTheme="minorHAnsi" w:hAnsiTheme="minorHAnsi" w:cstheme="minorBidi"/>
          <w:sz w:val="22"/>
          <w:szCs w:val="22"/>
        </w:rPr>
        <w:t>Describe how the adult education program fits into the agency’s overall structure and in Appendix D provide the agency’s organizational chart.</w:t>
      </w:r>
    </w:p>
    <w:p w14:paraId="764CF734" w14:textId="681BE7D6" w:rsidR="00360515" w:rsidRPr="00E2331D" w:rsidRDefault="00360515" w:rsidP="00DD242C">
      <w:pPr>
        <w:pStyle w:val="ListParagraph"/>
        <w:numPr>
          <w:ilvl w:val="0"/>
          <w:numId w:val="30"/>
        </w:numPr>
        <w:tabs>
          <w:tab w:val="left" w:pos="1350"/>
        </w:tabs>
        <w:spacing w:after="160" w:line="259" w:lineRule="auto"/>
        <w:ind w:left="1350" w:hanging="270"/>
        <w:rPr>
          <w:rFonts w:asciiTheme="minorHAnsi" w:hAnsiTheme="minorHAnsi" w:cstheme="minorBidi"/>
          <w:sz w:val="22"/>
          <w:szCs w:val="22"/>
        </w:rPr>
      </w:pPr>
      <w:r w:rsidRPr="3422B6E0">
        <w:rPr>
          <w:rFonts w:asciiTheme="minorHAnsi" w:hAnsiTheme="minorHAnsi" w:cstheme="minorBidi"/>
          <w:sz w:val="22"/>
          <w:szCs w:val="22"/>
        </w:rPr>
        <w:t xml:space="preserve">Describe diversity among current adult education staff. Attach current key adult education program staff resumes (staff with supervisory responsibilities and staff with critical program roles (e.g., director, coordinator, assessment specialist, lead instructors, advisors) and job descriptions in </w:t>
      </w:r>
      <w:r w:rsidRPr="54D4D12B">
        <w:rPr>
          <w:rFonts w:asciiTheme="minorHAnsi" w:hAnsiTheme="minorHAnsi" w:cstheme="minorBidi"/>
          <w:sz w:val="22"/>
          <w:szCs w:val="22"/>
        </w:rPr>
        <w:t>Appendix E.</w:t>
      </w:r>
    </w:p>
    <w:p w14:paraId="01B48832" w14:textId="7C0881AA" w:rsidR="00360515" w:rsidRPr="00E2331D" w:rsidRDefault="00360515" w:rsidP="00DD242C">
      <w:pPr>
        <w:pStyle w:val="ListParagraph"/>
        <w:numPr>
          <w:ilvl w:val="1"/>
          <w:numId w:val="22"/>
        </w:numPr>
        <w:spacing w:after="160" w:line="259" w:lineRule="auto"/>
        <w:ind w:left="990" w:hanging="630"/>
        <w:rPr>
          <w:rFonts w:asciiTheme="minorHAnsi" w:hAnsiTheme="minorHAnsi" w:cstheme="minorBidi"/>
          <w:sz w:val="22"/>
          <w:szCs w:val="22"/>
        </w:rPr>
      </w:pPr>
      <w:r w:rsidRPr="16BE4ED2">
        <w:rPr>
          <w:rFonts w:asciiTheme="minorHAnsi" w:hAnsiTheme="minorHAnsi" w:cstheme="minorBidi"/>
          <w:sz w:val="22"/>
          <w:szCs w:val="22"/>
        </w:rPr>
        <w:t>Federal (</w:t>
      </w:r>
      <w:hyperlink r:id="rId20" w:anchor="p-200.306(b)">
        <w:r w:rsidRPr="16BE4ED2">
          <w:rPr>
            <w:rStyle w:val="Hyperlink"/>
            <w:rFonts w:asciiTheme="minorHAnsi" w:hAnsiTheme="minorHAnsi" w:cstheme="minorBidi"/>
            <w:sz w:val="22"/>
            <w:szCs w:val="22"/>
          </w:rPr>
          <w:t>2 CFR 200.306(b)</w:t>
        </w:r>
      </w:hyperlink>
      <w:r w:rsidRPr="16BE4ED2">
        <w:rPr>
          <w:rFonts w:asciiTheme="minorHAnsi" w:hAnsiTheme="minorHAnsi" w:cstheme="minorBidi"/>
          <w:sz w:val="22"/>
          <w:szCs w:val="22"/>
        </w:rPr>
        <w:t>) and state funds are not intended to support all the costs associated with carrying out all grant activities. Therefore, DESE requires grantees to contribute at least 20% monetary (non-federal, non-state dollars used to provide adult education and literacy activities) and/or in-kind match (e.g., Infrastructure, facilities, and utilities costs). (5 points)</w:t>
      </w:r>
    </w:p>
    <w:p w14:paraId="05D994D9" w14:textId="23C08979" w:rsidR="00360515" w:rsidRPr="00E2331D" w:rsidRDefault="0327B75E" w:rsidP="08292312">
      <w:pPr>
        <w:pStyle w:val="ListParagraph"/>
        <w:numPr>
          <w:ilvl w:val="0"/>
          <w:numId w:val="31"/>
        </w:numPr>
        <w:spacing w:after="160" w:line="259" w:lineRule="auto"/>
        <w:ind w:left="1350"/>
        <w:rPr>
          <w:rFonts w:asciiTheme="minorHAnsi" w:hAnsiTheme="minorHAnsi" w:cstheme="minorBidi"/>
          <w:sz w:val="22"/>
          <w:szCs w:val="22"/>
        </w:rPr>
      </w:pPr>
      <w:r w:rsidRPr="08292312">
        <w:rPr>
          <w:rFonts w:asciiTheme="minorHAnsi" w:hAnsiTheme="minorHAnsi" w:cstheme="minorBidi"/>
          <w:sz w:val="22"/>
          <w:szCs w:val="22"/>
        </w:rPr>
        <w:t xml:space="preserve">Describe the parent agency’s commitment to supporting the adult education program, including but not limited to the commitments outlined in the match budget narrative. Provide the revenue sources in place to sustain this support. </w:t>
      </w:r>
    </w:p>
    <w:p w14:paraId="761DE6CB" w14:textId="77777777" w:rsidR="00F16F12" w:rsidRPr="00E2331D" w:rsidRDefault="00F16F12" w:rsidP="008D4B74">
      <w:pPr>
        <w:pStyle w:val="ListParagraph"/>
        <w:spacing w:after="160" w:line="259" w:lineRule="auto"/>
        <w:ind w:left="1440"/>
        <w:rPr>
          <w:rFonts w:asciiTheme="minorHAnsi" w:hAnsiTheme="minorHAnsi" w:cstheme="minorHAnsi"/>
          <w:sz w:val="22"/>
          <w:szCs w:val="22"/>
        </w:rPr>
      </w:pPr>
    </w:p>
    <w:p w14:paraId="742BFBD2" w14:textId="343B6EA7" w:rsidR="00F16F12" w:rsidRPr="00E2331D" w:rsidRDefault="00F16F12" w:rsidP="006B41A6">
      <w:pPr>
        <w:pStyle w:val="NoSpacing"/>
        <w:numPr>
          <w:ilvl w:val="0"/>
          <w:numId w:val="22"/>
        </w:numPr>
        <w:ind w:left="360"/>
        <w:rPr>
          <w:rFonts w:asciiTheme="minorHAnsi" w:hAnsiTheme="minorHAnsi" w:cstheme="minorHAnsi"/>
          <w:b/>
          <w:bCs/>
          <w:sz w:val="22"/>
          <w:szCs w:val="22"/>
        </w:rPr>
      </w:pPr>
      <w:r w:rsidRPr="00E2331D">
        <w:rPr>
          <w:rFonts w:asciiTheme="minorHAnsi" w:hAnsiTheme="minorHAnsi" w:cstheme="minorHAnsi"/>
          <w:b/>
          <w:bCs/>
          <w:sz w:val="22"/>
          <w:szCs w:val="22"/>
        </w:rPr>
        <w:t xml:space="preserve">Educational </w:t>
      </w:r>
      <w:r w:rsidRPr="00C87C8A">
        <w:rPr>
          <w:rFonts w:asciiTheme="minorHAnsi" w:hAnsiTheme="minorHAnsi" w:cstheme="minorHAnsi"/>
          <w:b/>
          <w:bCs/>
          <w:sz w:val="22"/>
          <w:szCs w:val="22"/>
        </w:rPr>
        <w:t>Leadership (</w:t>
      </w:r>
      <w:r w:rsidR="00BA7C2F" w:rsidRPr="00C87C8A">
        <w:rPr>
          <w:rFonts w:asciiTheme="minorHAnsi" w:hAnsiTheme="minorHAnsi" w:cstheme="minorHAnsi"/>
          <w:b/>
          <w:bCs/>
          <w:sz w:val="22"/>
          <w:szCs w:val="22"/>
        </w:rPr>
        <w:t>10</w:t>
      </w:r>
      <w:r w:rsidRPr="00C87C8A">
        <w:rPr>
          <w:rFonts w:asciiTheme="minorHAnsi" w:hAnsiTheme="minorHAnsi" w:cstheme="minorHAnsi"/>
          <w:b/>
          <w:bCs/>
          <w:sz w:val="22"/>
          <w:szCs w:val="22"/>
        </w:rPr>
        <w:t xml:space="preserve"> points</w:t>
      </w:r>
      <w:r w:rsidRPr="00E2331D">
        <w:rPr>
          <w:rFonts w:asciiTheme="minorHAnsi" w:hAnsiTheme="minorHAnsi" w:cstheme="minorHAnsi"/>
          <w:b/>
          <w:bCs/>
          <w:sz w:val="22"/>
          <w:szCs w:val="22"/>
        </w:rPr>
        <w:t xml:space="preserve">) </w:t>
      </w:r>
    </w:p>
    <w:p w14:paraId="56688DB7" w14:textId="12993A82" w:rsidR="00F16F12" w:rsidRPr="00136A7B" w:rsidRDefault="00F16F12" w:rsidP="00136A7B">
      <w:pPr>
        <w:pStyle w:val="ListParagraph"/>
        <w:tabs>
          <w:tab w:val="left" w:pos="360"/>
        </w:tabs>
        <w:ind w:left="360"/>
        <w:rPr>
          <w:rFonts w:ascii="Arial" w:hAnsi="Arial" w:cs="Arial"/>
          <w:i/>
          <w:iCs/>
          <w:szCs w:val="20"/>
        </w:rPr>
      </w:pPr>
      <w:r w:rsidRPr="00136A7B">
        <w:rPr>
          <w:rFonts w:ascii="Arial" w:hAnsi="Arial" w:cs="Arial"/>
          <w:i/>
          <w:iCs/>
          <w:szCs w:val="20"/>
        </w:rPr>
        <w:t xml:space="preserve">MA Indicator of Program Quality </w:t>
      </w:r>
      <w:r w:rsidR="00491935" w:rsidRPr="00136A7B">
        <w:rPr>
          <w:rFonts w:ascii="Arial" w:hAnsi="Arial" w:cs="Arial"/>
          <w:i/>
          <w:iCs/>
          <w:szCs w:val="20"/>
        </w:rPr>
        <w:t>9</w:t>
      </w:r>
      <w:r w:rsidRPr="00136A7B">
        <w:rPr>
          <w:rFonts w:ascii="Arial" w:hAnsi="Arial" w:cs="Arial"/>
          <w:i/>
          <w:iCs/>
          <w:szCs w:val="20"/>
        </w:rPr>
        <w:t xml:space="preserve"> and WIOA Consideration 9 </w:t>
      </w:r>
    </w:p>
    <w:p w14:paraId="04118B03" w14:textId="77777777" w:rsidR="00B21193" w:rsidRPr="00E2331D" w:rsidRDefault="00B21193" w:rsidP="005A4447">
      <w:pPr>
        <w:pStyle w:val="ListParagraph"/>
        <w:spacing w:after="120" w:line="259" w:lineRule="auto"/>
        <w:ind w:left="0"/>
        <w:contextualSpacing w:val="0"/>
        <w:rPr>
          <w:rFonts w:asciiTheme="minorHAnsi" w:hAnsiTheme="minorHAnsi" w:cstheme="minorHAnsi"/>
          <w:sz w:val="22"/>
          <w:szCs w:val="22"/>
        </w:rPr>
      </w:pPr>
    </w:p>
    <w:p w14:paraId="0D2AE9E4" w14:textId="05B7E5BB" w:rsidR="00767FE0" w:rsidRPr="00E2331D" w:rsidRDefault="00026BF4" w:rsidP="00767FE0">
      <w:pPr>
        <w:pStyle w:val="ListParagraph"/>
        <w:numPr>
          <w:ilvl w:val="1"/>
          <w:numId w:val="6"/>
        </w:numPr>
        <w:rPr>
          <w:rFonts w:asciiTheme="minorHAnsi" w:hAnsiTheme="minorHAnsi" w:cstheme="minorBidi"/>
          <w:sz w:val="22"/>
          <w:szCs w:val="22"/>
        </w:rPr>
      </w:pPr>
      <w:r w:rsidRPr="16BE4ED2">
        <w:rPr>
          <w:rFonts w:asciiTheme="minorHAnsi" w:hAnsiTheme="minorHAnsi" w:cstheme="minorBidi"/>
          <w:sz w:val="22"/>
          <w:szCs w:val="22"/>
        </w:rPr>
        <w:t>Identify program leaders</w:t>
      </w:r>
      <w:r w:rsidR="006A6C49" w:rsidRPr="16BE4ED2">
        <w:rPr>
          <w:rFonts w:asciiTheme="minorHAnsi" w:hAnsiTheme="minorHAnsi" w:cstheme="minorBidi"/>
          <w:sz w:val="22"/>
          <w:szCs w:val="22"/>
        </w:rPr>
        <w:t xml:space="preserve"> and</w:t>
      </w:r>
      <w:r w:rsidR="00C63F50" w:rsidRPr="16BE4ED2">
        <w:rPr>
          <w:rFonts w:asciiTheme="minorHAnsi" w:hAnsiTheme="minorHAnsi" w:cstheme="minorBidi"/>
          <w:sz w:val="22"/>
          <w:szCs w:val="22"/>
        </w:rPr>
        <w:t xml:space="preserve"> their roles</w:t>
      </w:r>
      <w:r w:rsidR="006A6C49" w:rsidRPr="16BE4ED2">
        <w:rPr>
          <w:rFonts w:asciiTheme="minorHAnsi" w:hAnsiTheme="minorHAnsi" w:cstheme="minorBidi"/>
          <w:sz w:val="22"/>
          <w:szCs w:val="22"/>
        </w:rPr>
        <w:t>. Describ</w:t>
      </w:r>
      <w:r w:rsidR="00767FE0" w:rsidRPr="16BE4ED2">
        <w:rPr>
          <w:rFonts w:asciiTheme="minorHAnsi" w:hAnsiTheme="minorHAnsi" w:cstheme="minorBidi"/>
          <w:sz w:val="22"/>
          <w:szCs w:val="22"/>
        </w:rPr>
        <w:t>e</w:t>
      </w:r>
      <w:r w:rsidR="00D26004" w:rsidRPr="16BE4ED2">
        <w:rPr>
          <w:rFonts w:asciiTheme="minorHAnsi" w:hAnsiTheme="minorHAnsi" w:cstheme="minorBidi"/>
          <w:sz w:val="22"/>
          <w:szCs w:val="22"/>
        </w:rPr>
        <w:t xml:space="preserve"> how the </w:t>
      </w:r>
      <w:r w:rsidR="00767FE0" w:rsidRPr="16BE4ED2">
        <w:rPr>
          <w:rFonts w:asciiTheme="minorHAnsi" w:hAnsiTheme="minorHAnsi" w:cstheme="minorBidi"/>
          <w:sz w:val="22"/>
          <w:szCs w:val="22"/>
        </w:rPr>
        <w:t>leadership</w:t>
      </w:r>
      <w:r w:rsidR="00D26004" w:rsidRPr="16BE4ED2">
        <w:rPr>
          <w:rFonts w:asciiTheme="minorHAnsi" w:hAnsiTheme="minorHAnsi" w:cstheme="minorBidi"/>
          <w:sz w:val="22"/>
          <w:szCs w:val="22"/>
        </w:rPr>
        <w:t xml:space="preserve"> will</w:t>
      </w:r>
      <w:r w:rsidR="00767FE0" w:rsidRPr="16BE4ED2">
        <w:rPr>
          <w:rFonts w:asciiTheme="minorHAnsi" w:hAnsiTheme="minorHAnsi" w:cstheme="minorBidi"/>
          <w:sz w:val="22"/>
          <w:szCs w:val="22"/>
        </w:rPr>
        <w:t xml:space="preserve"> </w:t>
      </w:r>
      <w:r w:rsidR="006A6C49" w:rsidRPr="16BE4ED2">
        <w:rPr>
          <w:rFonts w:asciiTheme="minorHAnsi" w:hAnsiTheme="minorHAnsi" w:cstheme="minorBidi"/>
          <w:sz w:val="22"/>
          <w:szCs w:val="22"/>
        </w:rPr>
        <w:t>u</w:t>
      </w:r>
      <w:r w:rsidR="00FC7A20" w:rsidRPr="16BE4ED2">
        <w:rPr>
          <w:rFonts w:asciiTheme="minorHAnsi" w:hAnsiTheme="minorHAnsi" w:cstheme="minorBidi"/>
          <w:sz w:val="22"/>
          <w:szCs w:val="22"/>
        </w:rPr>
        <w:t>se</w:t>
      </w:r>
      <w:r w:rsidR="00534528" w:rsidRPr="16BE4ED2">
        <w:rPr>
          <w:rFonts w:asciiTheme="minorHAnsi" w:hAnsiTheme="minorHAnsi" w:cstheme="minorBidi"/>
          <w:sz w:val="22"/>
          <w:szCs w:val="22"/>
        </w:rPr>
        <w:t xml:space="preserve"> </w:t>
      </w:r>
      <w:hyperlink r:id="rId21">
        <w:r w:rsidR="00534528" w:rsidRPr="16BE4ED2">
          <w:rPr>
            <w:rStyle w:val="Hyperlink"/>
            <w:rFonts w:asciiTheme="minorHAnsi" w:hAnsiTheme="minorHAnsi" w:cstheme="minorBidi"/>
            <w:sz w:val="22"/>
            <w:szCs w:val="22"/>
          </w:rPr>
          <w:t>the adult education professional standards</w:t>
        </w:r>
      </w:hyperlink>
      <w:r w:rsidR="00534528" w:rsidRPr="16BE4ED2">
        <w:rPr>
          <w:rFonts w:asciiTheme="minorHAnsi" w:hAnsiTheme="minorHAnsi" w:cstheme="minorBidi"/>
          <w:sz w:val="22"/>
          <w:szCs w:val="22"/>
        </w:rPr>
        <w:t xml:space="preserve"> to ensure </w:t>
      </w:r>
      <w:r w:rsidR="00DA04FF" w:rsidRPr="16BE4ED2">
        <w:rPr>
          <w:rFonts w:asciiTheme="minorHAnsi" w:hAnsiTheme="minorHAnsi" w:cstheme="minorBidi"/>
          <w:sz w:val="22"/>
          <w:szCs w:val="22"/>
        </w:rPr>
        <w:t>teacher effectiveness</w:t>
      </w:r>
      <w:r w:rsidR="00534528" w:rsidRPr="16BE4ED2">
        <w:rPr>
          <w:rFonts w:asciiTheme="minorHAnsi" w:hAnsiTheme="minorHAnsi" w:cstheme="minorBidi"/>
          <w:sz w:val="22"/>
          <w:szCs w:val="22"/>
        </w:rPr>
        <w:t xml:space="preserve">. </w:t>
      </w:r>
      <w:r w:rsidR="61851C8D" w:rsidRPr="16BE4ED2">
        <w:rPr>
          <w:rFonts w:asciiTheme="minorHAnsi" w:hAnsiTheme="minorHAnsi" w:cstheme="minorBidi"/>
          <w:sz w:val="22"/>
          <w:szCs w:val="22"/>
        </w:rPr>
        <w:t xml:space="preserve">Identify staff responsible for </w:t>
      </w:r>
      <w:r w:rsidR="3D2624E0" w:rsidRPr="16BE4ED2">
        <w:rPr>
          <w:rFonts w:asciiTheme="minorHAnsi" w:hAnsiTheme="minorHAnsi" w:cstheme="minorBidi"/>
          <w:sz w:val="22"/>
          <w:szCs w:val="22"/>
        </w:rPr>
        <w:t xml:space="preserve">classroom observations </w:t>
      </w:r>
      <w:r w:rsidR="61851C8D" w:rsidRPr="16BE4ED2">
        <w:rPr>
          <w:rFonts w:asciiTheme="minorHAnsi" w:hAnsiTheme="minorHAnsi" w:cstheme="minorBidi"/>
          <w:sz w:val="22"/>
          <w:szCs w:val="22"/>
        </w:rPr>
        <w:t xml:space="preserve">and describe the process to ensure regular classroom observations and teacher’s continuous learning to improve their professional practices. </w:t>
      </w:r>
      <w:r w:rsidR="00A8197B" w:rsidRPr="16BE4ED2">
        <w:rPr>
          <w:rFonts w:asciiTheme="minorHAnsi" w:hAnsiTheme="minorHAnsi" w:cstheme="minorBidi"/>
          <w:sz w:val="22"/>
          <w:szCs w:val="22"/>
        </w:rPr>
        <w:t>(5 points)</w:t>
      </w:r>
    </w:p>
    <w:p w14:paraId="071C63A7" w14:textId="2775A67C" w:rsidR="00767FE0" w:rsidRPr="00E2331D" w:rsidRDefault="3D2624E0" w:rsidP="00653FC0">
      <w:pPr>
        <w:pStyle w:val="ListParagraph"/>
        <w:numPr>
          <w:ilvl w:val="2"/>
          <w:numId w:val="6"/>
        </w:numPr>
        <w:ind w:left="1350" w:hanging="360"/>
        <w:rPr>
          <w:rFonts w:asciiTheme="minorHAnsi" w:hAnsiTheme="minorHAnsi" w:cstheme="minorBidi"/>
          <w:sz w:val="22"/>
          <w:szCs w:val="22"/>
        </w:rPr>
      </w:pPr>
      <w:r w:rsidRPr="49EDAD1F">
        <w:rPr>
          <w:rFonts w:asciiTheme="minorHAnsi" w:hAnsiTheme="minorHAnsi" w:cstheme="minorBidi"/>
          <w:sz w:val="22"/>
          <w:szCs w:val="22"/>
        </w:rPr>
        <w:lastRenderedPageBreak/>
        <w:t xml:space="preserve">Submit </w:t>
      </w:r>
      <w:r w:rsidR="5818A35A" w:rsidRPr="49EDAD1F">
        <w:rPr>
          <w:rFonts w:asciiTheme="minorHAnsi" w:hAnsiTheme="minorHAnsi" w:cstheme="minorBidi"/>
          <w:sz w:val="22"/>
          <w:szCs w:val="22"/>
        </w:rPr>
        <w:t>one</w:t>
      </w:r>
      <w:r w:rsidRPr="49EDAD1F">
        <w:rPr>
          <w:rFonts w:asciiTheme="minorHAnsi" w:hAnsiTheme="minorHAnsi" w:cstheme="minorBidi"/>
          <w:sz w:val="22"/>
          <w:szCs w:val="22"/>
        </w:rPr>
        <w:t xml:space="preserve"> completed </w:t>
      </w:r>
      <w:r w:rsidR="5818A35A" w:rsidRPr="49EDAD1F">
        <w:rPr>
          <w:rFonts w:asciiTheme="minorHAnsi" w:hAnsiTheme="minorHAnsi" w:cstheme="minorBidi"/>
          <w:sz w:val="22"/>
          <w:szCs w:val="22"/>
        </w:rPr>
        <w:t xml:space="preserve">ESOL </w:t>
      </w:r>
      <w:r w:rsidRPr="49EDAD1F">
        <w:rPr>
          <w:rFonts w:asciiTheme="minorHAnsi" w:hAnsiTheme="minorHAnsi" w:cstheme="minorBidi"/>
          <w:sz w:val="22"/>
          <w:szCs w:val="22"/>
        </w:rPr>
        <w:t xml:space="preserve">teacher observation tool </w:t>
      </w:r>
      <w:r w:rsidR="5818A35A" w:rsidRPr="49EDAD1F">
        <w:rPr>
          <w:rFonts w:asciiTheme="minorHAnsi" w:hAnsiTheme="minorHAnsi" w:cstheme="minorBidi"/>
          <w:sz w:val="22"/>
          <w:szCs w:val="22"/>
        </w:rPr>
        <w:t>and one completed ABE</w:t>
      </w:r>
      <w:r w:rsidR="45684435" w:rsidRPr="49EDAD1F">
        <w:rPr>
          <w:rFonts w:asciiTheme="minorHAnsi" w:hAnsiTheme="minorHAnsi" w:cstheme="minorBidi"/>
          <w:sz w:val="22"/>
          <w:szCs w:val="22"/>
        </w:rPr>
        <w:t>/ASE</w:t>
      </w:r>
      <w:r w:rsidR="5818A35A" w:rsidRPr="49EDAD1F">
        <w:rPr>
          <w:rFonts w:asciiTheme="minorHAnsi" w:hAnsiTheme="minorHAnsi" w:cstheme="minorBidi"/>
          <w:sz w:val="22"/>
          <w:szCs w:val="22"/>
        </w:rPr>
        <w:t xml:space="preserve"> teacher observation tool (</w:t>
      </w:r>
      <w:r w:rsidR="2AA50E1B" w:rsidRPr="49EDAD1F">
        <w:rPr>
          <w:rFonts w:asciiTheme="minorHAnsi" w:hAnsiTheme="minorHAnsi" w:cstheme="minorBidi"/>
          <w:sz w:val="22"/>
          <w:szCs w:val="22"/>
        </w:rPr>
        <w:t>as</w:t>
      </w:r>
      <w:r w:rsidR="5818A35A" w:rsidRPr="49EDAD1F">
        <w:rPr>
          <w:rFonts w:asciiTheme="minorHAnsi" w:hAnsiTheme="minorHAnsi" w:cstheme="minorBidi"/>
          <w:sz w:val="22"/>
          <w:szCs w:val="22"/>
        </w:rPr>
        <w:t xml:space="preserve"> applicable) </w:t>
      </w:r>
      <w:r w:rsidR="009700F2" w:rsidRPr="49EDAD1F">
        <w:rPr>
          <w:rFonts w:asciiTheme="minorHAnsi" w:hAnsiTheme="minorHAnsi" w:cstheme="minorBidi"/>
          <w:sz w:val="22"/>
          <w:szCs w:val="22"/>
        </w:rPr>
        <w:t>as</w:t>
      </w:r>
      <w:r w:rsidRPr="49EDAD1F">
        <w:rPr>
          <w:rFonts w:asciiTheme="minorHAnsi" w:hAnsiTheme="minorHAnsi" w:cstheme="minorBidi"/>
          <w:sz w:val="22"/>
          <w:szCs w:val="22"/>
        </w:rPr>
        <w:t xml:space="preserve"> Appendix </w:t>
      </w:r>
      <w:r w:rsidR="0080641D" w:rsidRPr="49EDAD1F">
        <w:rPr>
          <w:rFonts w:asciiTheme="minorHAnsi" w:hAnsiTheme="minorHAnsi" w:cstheme="minorBidi"/>
          <w:sz w:val="22"/>
          <w:szCs w:val="22"/>
        </w:rPr>
        <w:t>F</w:t>
      </w:r>
      <w:r w:rsidR="3E9B9EA4" w:rsidRPr="49EDAD1F">
        <w:rPr>
          <w:rFonts w:asciiTheme="minorHAnsi" w:hAnsiTheme="minorHAnsi" w:cstheme="minorBidi"/>
          <w:sz w:val="22"/>
          <w:szCs w:val="22"/>
        </w:rPr>
        <w:t xml:space="preserve"> (exclude any personally identifiable information from the f</w:t>
      </w:r>
      <w:r w:rsidR="00F46AA2" w:rsidRPr="49EDAD1F">
        <w:rPr>
          <w:rFonts w:asciiTheme="minorHAnsi" w:hAnsiTheme="minorHAnsi" w:cstheme="minorBidi"/>
          <w:sz w:val="22"/>
          <w:szCs w:val="22"/>
        </w:rPr>
        <w:t>or</w:t>
      </w:r>
      <w:r w:rsidR="3E9B9EA4" w:rsidRPr="49EDAD1F">
        <w:rPr>
          <w:rFonts w:asciiTheme="minorHAnsi" w:hAnsiTheme="minorHAnsi" w:cstheme="minorBidi"/>
          <w:sz w:val="22"/>
          <w:szCs w:val="22"/>
        </w:rPr>
        <w:t>m)</w:t>
      </w:r>
      <w:r w:rsidRPr="49EDAD1F">
        <w:rPr>
          <w:rFonts w:asciiTheme="minorHAnsi" w:hAnsiTheme="minorHAnsi" w:cstheme="minorBidi"/>
          <w:sz w:val="22"/>
          <w:szCs w:val="22"/>
        </w:rPr>
        <w:t xml:space="preserve">. </w:t>
      </w:r>
    </w:p>
    <w:p w14:paraId="4A1A7C35" w14:textId="4D7C10AB" w:rsidR="00FC7A20" w:rsidRPr="00E2331D" w:rsidRDefault="00FC7A20" w:rsidP="00653FC0">
      <w:pPr>
        <w:pStyle w:val="ListParagraph"/>
        <w:numPr>
          <w:ilvl w:val="2"/>
          <w:numId w:val="6"/>
        </w:numPr>
        <w:ind w:hanging="450"/>
        <w:rPr>
          <w:rFonts w:asciiTheme="minorHAnsi" w:hAnsiTheme="minorHAnsi" w:cstheme="minorHAnsi"/>
          <w:sz w:val="22"/>
          <w:szCs w:val="22"/>
        </w:rPr>
      </w:pPr>
      <w:r w:rsidRPr="00E2331D">
        <w:rPr>
          <w:rFonts w:asciiTheme="minorHAnsi" w:hAnsiTheme="minorHAnsi" w:cstheme="minorHAnsi"/>
          <w:sz w:val="22"/>
          <w:szCs w:val="22"/>
        </w:rPr>
        <w:t xml:space="preserve">Address with examples how the leadership supports professional growth for all staff. Be </w:t>
      </w:r>
      <w:r w:rsidRPr="00653FC0">
        <w:rPr>
          <w:rFonts w:asciiTheme="minorHAnsi" w:hAnsiTheme="minorHAnsi" w:cstheme="minorBidi"/>
          <w:sz w:val="22"/>
          <w:szCs w:val="22"/>
        </w:rPr>
        <w:t>specific</w:t>
      </w:r>
      <w:r w:rsidRPr="00E2331D">
        <w:rPr>
          <w:rFonts w:asciiTheme="minorHAnsi" w:hAnsiTheme="minorHAnsi" w:cstheme="minorHAnsi"/>
          <w:sz w:val="22"/>
          <w:szCs w:val="22"/>
        </w:rPr>
        <w:t xml:space="preserve"> as to what professional </w:t>
      </w:r>
      <w:r w:rsidR="009E5027" w:rsidRPr="00E2331D">
        <w:rPr>
          <w:rFonts w:asciiTheme="minorHAnsi" w:hAnsiTheme="minorHAnsi" w:cstheme="minorHAnsi"/>
          <w:sz w:val="22"/>
          <w:szCs w:val="22"/>
        </w:rPr>
        <w:t>development</w:t>
      </w:r>
      <w:r w:rsidRPr="00E2331D">
        <w:rPr>
          <w:rFonts w:asciiTheme="minorHAnsi" w:hAnsiTheme="minorHAnsi" w:cstheme="minorHAnsi"/>
          <w:sz w:val="22"/>
          <w:szCs w:val="22"/>
        </w:rPr>
        <w:t xml:space="preserve"> opportunities </w:t>
      </w:r>
      <w:r w:rsidR="00A50009" w:rsidRPr="00E2331D">
        <w:rPr>
          <w:rFonts w:asciiTheme="minorHAnsi" w:hAnsiTheme="minorHAnsi" w:cstheme="minorHAnsi"/>
          <w:sz w:val="22"/>
          <w:szCs w:val="22"/>
        </w:rPr>
        <w:t xml:space="preserve">staff participated in </w:t>
      </w:r>
      <w:r w:rsidR="00A8197B" w:rsidRPr="00E2331D">
        <w:rPr>
          <w:rFonts w:asciiTheme="minorHAnsi" w:hAnsiTheme="minorHAnsi" w:cstheme="minorHAnsi"/>
          <w:sz w:val="22"/>
          <w:szCs w:val="22"/>
        </w:rPr>
        <w:t xml:space="preserve">the past </w:t>
      </w:r>
      <w:r w:rsidR="00A50009" w:rsidRPr="00E2331D">
        <w:rPr>
          <w:rFonts w:asciiTheme="minorHAnsi" w:hAnsiTheme="minorHAnsi" w:cstheme="minorHAnsi"/>
          <w:sz w:val="22"/>
          <w:szCs w:val="22"/>
        </w:rPr>
        <w:t xml:space="preserve">that resulted in improved </w:t>
      </w:r>
      <w:r w:rsidR="0080733A" w:rsidRPr="00E2331D">
        <w:rPr>
          <w:rFonts w:asciiTheme="minorHAnsi" w:hAnsiTheme="minorHAnsi" w:cstheme="minorHAnsi"/>
          <w:sz w:val="22"/>
          <w:szCs w:val="22"/>
        </w:rPr>
        <w:t>practices</w:t>
      </w:r>
      <w:r w:rsidR="00D60538" w:rsidRPr="00E2331D">
        <w:rPr>
          <w:rFonts w:asciiTheme="minorHAnsi" w:hAnsiTheme="minorHAnsi" w:cstheme="minorHAnsi"/>
          <w:sz w:val="22"/>
          <w:szCs w:val="22"/>
        </w:rPr>
        <w:t xml:space="preserve"> and/or student outcomes</w:t>
      </w:r>
      <w:r w:rsidR="00A50009" w:rsidRPr="00E2331D">
        <w:rPr>
          <w:rFonts w:asciiTheme="minorHAnsi" w:hAnsiTheme="minorHAnsi" w:cstheme="minorHAnsi"/>
          <w:sz w:val="22"/>
          <w:szCs w:val="22"/>
        </w:rPr>
        <w:t>.</w:t>
      </w:r>
      <w:r w:rsidR="00B36645" w:rsidRPr="00E2331D">
        <w:rPr>
          <w:rFonts w:asciiTheme="minorHAnsi" w:hAnsiTheme="minorHAnsi" w:cstheme="minorHAnsi"/>
          <w:sz w:val="22"/>
          <w:szCs w:val="22"/>
        </w:rPr>
        <w:t xml:space="preserve"> Describe how future professional development opportunities will be supported and available to all staff. </w:t>
      </w:r>
    </w:p>
    <w:p w14:paraId="751BD152" w14:textId="2C9D62B3" w:rsidR="00FC7A20" w:rsidRPr="00E2331D" w:rsidRDefault="001553CA" w:rsidP="00653FC0">
      <w:pPr>
        <w:pStyle w:val="ListParagraph"/>
        <w:numPr>
          <w:ilvl w:val="1"/>
          <w:numId w:val="6"/>
        </w:numPr>
        <w:ind w:left="990" w:hanging="720"/>
        <w:rPr>
          <w:rFonts w:asciiTheme="minorHAnsi" w:hAnsiTheme="minorHAnsi" w:cstheme="minorBidi"/>
          <w:sz w:val="22"/>
          <w:szCs w:val="22"/>
        </w:rPr>
      </w:pPr>
      <w:r w:rsidRPr="16BE4ED2">
        <w:rPr>
          <w:rFonts w:asciiTheme="minorHAnsi" w:hAnsiTheme="minorHAnsi" w:cstheme="minorBidi"/>
          <w:sz w:val="22"/>
          <w:szCs w:val="22"/>
        </w:rPr>
        <w:t xml:space="preserve">Describe how the leadership </w:t>
      </w:r>
      <w:r w:rsidR="00FC7A20" w:rsidRPr="16BE4ED2">
        <w:rPr>
          <w:rFonts w:asciiTheme="minorHAnsi" w:hAnsiTheme="minorHAnsi" w:cstheme="minorBidi"/>
          <w:sz w:val="22"/>
          <w:szCs w:val="22"/>
        </w:rPr>
        <w:t>will engage staff and students in a continuous improvement planning process informed by program data so that it leads to improved student outcomes</w:t>
      </w:r>
      <w:r w:rsidR="00691E58" w:rsidRPr="16BE4ED2">
        <w:rPr>
          <w:rFonts w:asciiTheme="minorHAnsi" w:hAnsiTheme="minorHAnsi" w:cstheme="minorBidi"/>
          <w:sz w:val="22"/>
          <w:szCs w:val="22"/>
        </w:rPr>
        <w:t>. Provide examples of past activities and future goals for program improvement.</w:t>
      </w:r>
      <w:r w:rsidR="00A8197B" w:rsidRPr="16BE4ED2">
        <w:rPr>
          <w:rFonts w:asciiTheme="minorHAnsi" w:hAnsiTheme="minorHAnsi" w:cstheme="minorBidi"/>
          <w:sz w:val="22"/>
          <w:szCs w:val="22"/>
        </w:rPr>
        <w:t xml:space="preserve"> (5 points)</w:t>
      </w:r>
    </w:p>
    <w:p w14:paraId="473A2F59" w14:textId="77777777" w:rsidR="00B21193" w:rsidRPr="00E2331D" w:rsidRDefault="00B21193" w:rsidP="15442C0A">
      <w:pPr>
        <w:pStyle w:val="ListParagraph"/>
        <w:spacing w:after="120" w:line="259" w:lineRule="auto"/>
        <w:ind w:left="0"/>
        <w:contextualSpacing w:val="0"/>
        <w:rPr>
          <w:rFonts w:asciiTheme="minorHAnsi" w:hAnsiTheme="minorHAnsi" w:cstheme="minorHAnsi"/>
          <w:sz w:val="22"/>
          <w:szCs w:val="22"/>
        </w:rPr>
      </w:pPr>
    </w:p>
    <w:p w14:paraId="1E374D37" w14:textId="121F7611" w:rsidR="00F16F12" w:rsidRPr="00E2331D" w:rsidRDefault="00F16F12" w:rsidP="006B41A6">
      <w:pPr>
        <w:pStyle w:val="NoSpacing"/>
        <w:numPr>
          <w:ilvl w:val="0"/>
          <w:numId w:val="22"/>
        </w:numPr>
        <w:ind w:left="360"/>
        <w:rPr>
          <w:rFonts w:asciiTheme="minorHAnsi" w:hAnsiTheme="minorHAnsi" w:cstheme="minorHAnsi"/>
          <w:b/>
          <w:bCs/>
          <w:sz w:val="22"/>
          <w:szCs w:val="22"/>
        </w:rPr>
      </w:pPr>
      <w:r w:rsidRPr="00E2331D">
        <w:rPr>
          <w:rFonts w:asciiTheme="minorHAnsi" w:hAnsiTheme="minorHAnsi" w:cstheme="minorHAnsi"/>
          <w:b/>
          <w:bCs/>
          <w:sz w:val="22"/>
          <w:szCs w:val="22"/>
        </w:rPr>
        <w:t>Fiscal and Data Accountabili</w:t>
      </w:r>
      <w:r w:rsidRPr="00C87C8A">
        <w:rPr>
          <w:rFonts w:asciiTheme="minorHAnsi" w:hAnsiTheme="minorHAnsi" w:cstheme="minorHAnsi"/>
          <w:b/>
          <w:bCs/>
          <w:sz w:val="22"/>
          <w:szCs w:val="22"/>
        </w:rPr>
        <w:t>ty (</w:t>
      </w:r>
      <w:r w:rsidR="002241D1" w:rsidRPr="00C87C8A">
        <w:rPr>
          <w:rFonts w:asciiTheme="minorHAnsi" w:hAnsiTheme="minorHAnsi" w:cstheme="minorHAnsi"/>
          <w:b/>
          <w:bCs/>
          <w:sz w:val="22"/>
          <w:szCs w:val="22"/>
        </w:rPr>
        <w:t>5</w:t>
      </w:r>
      <w:r w:rsidRPr="00C87C8A">
        <w:rPr>
          <w:rFonts w:asciiTheme="minorHAnsi" w:hAnsiTheme="minorHAnsi" w:cstheme="minorHAnsi"/>
          <w:b/>
          <w:bCs/>
          <w:sz w:val="22"/>
          <w:szCs w:val="22"/>
        </w:rPr>
        <w:t xml:space="preserve"> points</w:t>
      </w:r>
      <w:r w:rsidRPr="00E2331D">
        <w:rPr>
          <w:rFonts w:asciiTheme="minorHAnsi" w:hAnsiTheme="minorHAnsi" w:cstheme="minorHAnsi"/>
          <w:b/>
          <w:bCs/>
          <w:sz w:val="22"/>
          <w:szCs w:val="22"/>
        </w:rPr>
        <w:t>)</w:t>
      </w:r>
    </w:p>
    <w:p w14:paraId="4A99EF54" w14:textId="77777777" w:rsidR="00F16F12" w:rsidRPr="00136A7B" w:rsidRDefault="00F16F12" w:rsidP="00136A7B">
      <w:pPr>
        <w:pStyle w:val="ListParagraph"/>
        <w:tabs>
          <w:tab w:val="left" w:pos="360"/>
        </w:tabs>
        <w:ind w:left="360"/>
        <w:rPr>
          <w:rFonts w:ascii="Arial" w:hAnsi="Arial" w:cs="Arial"/>
          <w:i/>
          <w:iCs/>
          <w:szCs w:val="20"/>
        </w:rPr>
      </w:pPr>
      <w:r w:rsidRPr="00136A7B">
        <w:rPr>
          <w:rFonts w:ascii="Arial" w:hAnsi="Arial" w:cs="Arial"/>
          <w:i/>
          <w:iCs/>
          <w:szCs w:val="20"/>
        </w:rPr>
        <w:t>MA Indicator of Program Quality 10 and WIOA Consideration 12</w:t>
      </w:r>
    </w:p>
    <w:p w14:paraId="0E7F33C6" w14:textId="77777777" w:rsidR="00F16F12" w:rsidRPr="00E2331D" w:rsidRDefault="00F16F12" w:rsidP="0085164F">
      <w:pPr>
        <w:pStyle w:val="NoSpacing"/>
        <w:rPr>
          <w:rFonts w:asciiTheme="minorHAnsi" w:hAnsiTheme="minorHAnsi" w:cstheme="minorHAnsi"/>
          <w:iCs/>
          <w:sz w:val="22"/>
          <w:szCs w:val="22"/>
        </w:rPr>
      </w:pPr>
    </w:p>
    <w:p w14:paraId="40F1E6A1" w14:textId="77777777" w:rsidR="007F4CF1" w:rsidRPr="00E2331D" w:rsidRDefault="007F4CF1" w:rsidP="002241D1">
      <w:pPr>
        <w:pStyle w:val="ListParagraph"/>
        <w:ind w:left="360"/>
        <w:rPr>
          <w:rFonts w:asciiTheme="minorHAnsi" w:hAnsiTheme="minorHAnsi" w:cstheme="minorHAnsi"/>
          <w:sz w:val="22"/>
          <w:szCs w:val="22"/>
        </w:rPr>
      </w:pPr>
      <w:r w:rsidRPr="00E2331D">
        <w:rPr>
          <w:rFonts w:asciiTheme="minorHAnsi" w:hAnsiTheme="minorHAnsi" w:cstheme="minorHAnsi"/>
          <w:sz w:val="22"/>
          <w:szCs w:val="22"/>
        </w:rPr>
        <w:t xml:space="preserve">Organizations that accept funds (i.e., a contract, a grant) from DESE are accountable for spending public funds appropriately, maintaining sound stable financial conditions, and operating in a financially responsible and transparent manner </w:t>
      </w:r>
      <w:r w:rsidRPr="00E2331D">
        <w:rPr>
          <w:rFonts w:asciiTheme="minorHAnsi" w:hAnsiTheme="minorHAnsi" w:cstheme="minorHAnsi"/>
          <w:color w:val="000000" w:themeColor="text1"/>
          <w:sz w:val="22"/>
          <w:szCs w:val="22"/>
        </w:rPr>
        <w:t xml:space="preserve">with </w:t>
      </w:r>
      <w:r w:rsidRPr="00E2331D">
        <w:rPr>
          <w:rFonts w:asciiTheme="minorHAnsi" w:hAnsiTheme="minorHAnsi" w:cstheme="minorHAnsi"/>
          <w:sz w:val="22"/>
          <w:szCs w:val="22"/>
        </w:rPr>
        <w:t>data integrity.</w:t>
      </w:r>
    </w:p>
    <w:p w14:paraId="1B299511" w14:textId="77777777" w:rsidR="007F4CF1" w:rsidRPr="00E2331D" w:rsidRDefault="007F4CF1" w:rsidP="002241D1">
      <w:pPr>
        <w:pStyle w:val="ListParagraph"/>
        <w:spacing w:after="160" w:line="256" w:lineRule="auto"/>
        <w:ind w:left="360"/>
        <w:rPr>
          <w:rFonts w:asciiTheme="minorHAnsi" w:hAnsiTheme="minorHAnsi" w:cstheme="minorHAnsi"/>
          <w:sz w:val="22"/>
          <w:szCs w:val="22"/>
        </w:rPr>
      </w:pPr>
    </w:p>
    <w:p w14:paraId="25487A34" w14:textId="73E7605B" w:rsidR="007F4CF1" w:rsidRPr="00E2331D" w:rsidRDefault="007F4CF1" w:rsidP="002241D1">
      <w:pPr>
        <w:pStyle w:val="ListParagraph"/>
        <w:spacing w:after="160" w:line="256" w:lineRule="auto"/>
        <w:ind w:left="360"/>
        <w:rPr>
          <w:rFonts w:asciiTheme="minorHAnsi" w:hAnsiTheme="minorHAnsi" w:cstheme="minorHAnsi"/>
          <w:sz w:val="22"/>
          <w:szCs w:val="22"/>
        </w:rPr>
      </w:pPr>
      <w:r w:rsidRPr="00E2331D">
        <w:rPr>
          <w:rFonts w:asciiTheme="minorHAnsi" w:hAnsiTheme="minorHAnsi" w:cstheme="minorHAnsi"/>
          <w:sz w:val="22"/>
          <w:szCs w:val="22"/>
        </w:rPr>
        <w:t xml:space="preserve">Describe your agency’s data management processes to collect, maintain, and report student data and outcomes. Complete responses will address or respond to the following: </w:t>
      </w:r>
    </w:p>
    <w:p w14:paraId="6884EC3D" w14:textId="69E1DA07" w:rsidR="007F4CF1" w:rsidRPr="00E2331D" w:rsidRDefault="007F4CF1" w:rsidP="002241D1">
      <w:pPr>
        <w:pStyle w:val="ListParagraph"/>
        <w:numPr>
          <w:ilvl w:val="0"/>
          <w:numId w:val="10"/>
        </w:numPr>
        <w:spacing w:after="160" w:line="259" w:lineRule="auto"/>
        <w:ind w:left="720"/>
        <w:rPr>
          <w:rFonts w:asciiTheme="minorHAnsi" w:hAnsiTheme="minorHAnsi" w:cstheme="minorBidi"/>
          <w:sz w:val="22"/>
          <w:szCs w:val="22"/>
        </w:rPr>
      </w:pPr>
      <w:r w:rsidRPr="3422B6E0">
        <w:rPr>
          <w:rFonts w:asciiTheme="minorHAnsi" w:hAnsiTheme="minorHAnsi" w:cstheme="minorBidi"/>
          <w:sz w:val="22"/>
          <w:szCs w:val="22"/>
        </w:rPr>
        <w:t>Identify the sta</w:t>
      </w:r>
      <w:r w:rsidR="003F64B7" w:rsidRPr="3422B6E0">
        <w:rPr>
          <w:rFonts w:asciiTheme="minorHAnsi" w:hAnsiTheme="minorHAnsi" w:cstheme="minorBidi"/>
          <w:sz w:val="22"/>
          <w:szCs w:val="22"/>
        </w:rPr>
        <w:t>ff</w:t>
      </w:r>
      <w:r w:rsidRPr="3422B6E0">
        <w:rPr>
          <w:rFonts w:asciiTheme="minorHAnsi" w:hAnsiTheme="minorHAnsi" w:cstheme="minorBidi"/>
          <w:sz w:val="22"/>
          <w:szCs w:val="22"/>
        </w:rPr>
        <w:t xml:space="preserve"> responsible </w:t>
      </w:r>
      <w:r w:rsidR="00BB721E" w:rsidRPr="3422B6E0">
        <w:rPr>
          <w:rFonts w:asciiTheme="minorHAnsi" w:hAnsiTheme="minorHAnsi" w:cstheme="minorBidi"/>
          <w:sz w:val="22"/>
          <w:szCs w:val="22"/>
        </w:rPr>
        <w:t>for c</w:t>
      </w:r>
      <w:r w:rsidR="00F147BB" w:rsidRPr="3422B6E0">
        <w:rPr>
          <w:rFonts w:asciiTheme="minorHAnsi" w:hAnsiTheme="minorHAnsi" w:cstheme="minorBidi"/>
          <w:sz w:val="22"/>
          <w:szCs w:val="22"/>
        </w:rPr>
        <w:t>ollecting and entering dat</w:t>
      </w:r>
      <w:r w:rsidR="0096622B" w:rsidRPr="3422B6E0">
        <w:rPr>
          <w:rFonts w:asciiTheme="minorHAnsi" w:hAnsiTheme="minorHAnsi" w:cstheme="minorBidi"/>
          <w:sz w:val="22"/>
          <w:szCs w:val="22"/>
        </w:rPr>
        <w:t xml:space="preserve">a </w:t>
      </w:r>
      <w:r w:rsidR="000A1C73" w:rsidRPr="3422B6E0">
        <w:rPr>
          <w:rFonts w:asciiTheme="minorHAnsi" w:hAnsiTheme="minorHAnsi" w:cstheme="minorBidi"/>
          <w:sz w:val="22"/>
          <w:szCs w:val="22"/>
        </w:rPr>
        <w:t>before, during, and after enrollment</w:t>
      </w:r>
      <w:r w:rsidR="0081741A" w:rsidRPr="3422B6E0">
        <w:rPr>
          <w:rFonts w:asciiTheme="minorHAnsi" w:hAnsiTheme="minorHAnsi" w:cstheme="minorBidi"/>
          <w:sz w:val="22"/>
          <w:szCs w:val="22"/>
        </w:rPr>
        <w:t>.</w:t>
      </w:r>
      <w:r w:rsidR="00EC6815" w:rsidRPr="3422B6E0">
        <w:rPr>
          <w:rFonts w:asciiTheme="minorHAnsi" w:hAnsiTheme="minorHAnsi" w:cstheme="minorBidi"/>
          <w:sz w:val="22"/>
          <w:szCs w:val="22"/>
        </w:rPr>
        <w:t xml:space="preserve"> The staff and hours should be identifiable in the budget narrative. </w:t>
      </w:r>
    </w:p>
    <w:p w14:paraId="4E67C7B6" w14:textId="77777777" w:rsidR="007F4CF1" w:rsidRPr="00E2331D" w:rsidRDefault="007F4CF1" w:rsidP="002241D1">
      <w:pPr>
        <w:pStyle w:val="ListParagraph"/>
        <w:numPr>
          <w:ilvl w:val="0"/>
          <w:numId w:val="10"/>
        </w:numPr>
        <w:spacing w:after="160" w:line="259" w:lineRule="auto"/>
        <w:ind w:left="720"/>
        <w:rPr>
          <w:rFonts w:asciiTheme="minorHAnsi" w:hAnsiTheme="minorHAnsi" w:cstheme="minorHAnsi"/>
          <w:sz w:val="22"/>
          <w:szCs w:val="22"/>
        </w:rPr>
      </w:pPr>
      <w:r w:rsidRPr="00E2331D">
        <w:rPr>
          <w:rFonts w:asciiTheme="minorHAnsi" w:hAnsiTheme="minorHAnsi" w:cstheme="minorHAnsi"/>
          <w:sz w:val="22"/>
          <w:szCs w:val="22"/>
        </w:rPr>
        <w:t>Who trains and supervises these staff? Who provides oversight and ensures that the data entered into the state management information system is accurate, complete, and in accordance with federal and state policies and requirements? Are these staff and hours in the proposed budget? Where?</w:t>
      </w:r>
    </w:p>
    <w:p w14:paraId="1B6FCC27" w14:textId="77777777" w:rsidR="007F4CF1" w:rsidRPr="00E2331D" w:rsidRDefault="007F4CF1" w:rsidP="002241D1">
      <w:pPr>
        <w:pStyle w:val="ListParagraph"/>
        <w:numPr>
          <w:ilvl w:val="0"/>
          <w:numId w:val="10"/>
        </w:numPr>
        <w:spacing w:after="160" w:line="259" w:lineRule="auto"/>
        <w:ind w:left="720"/>
        <w:rPr>
          <w:rFonts w:asciiTheme="minorHAnsi" w:hAnsiTheme="minorHAnsi" w:cstheme="minorHAnsi"/>
          <w:sz w:val="22"/>
          <w:szCs w:val="22"/>
        </w:rPr>
      </w:pPr>
      <w:r w:rsidRPr="00E2331D">
        <w:rPr>
          <w:rFonts w:asciiTheme="minorHAnsi" w:hAnsiTheme="minorHAnsi" w:cstheme="minorHAnsi"/>
          <w:sz w:val="22"/>
          <w:szCs w:val="22"/>
        </w:rPr>
        <w:t>How does the program use reported data to monitor performance (participant enrollments and outcomes)?</w:t>
      </w:r>
    </w:p>
    <w:p w14:paraId="7CE9C401" w14:textId="013AFE9C" w:rsidR="00373651" w:rsidRPr="00E2331D" w:rsidRDefault="00506DEB" w:rsidP="00373651">
      <w:pPr>
        <w:pStyle w:val="ListParagraph"/>
        <w:numPr>
          <w:ilvl w:val="0"/>
          <w:numId w:val="10"/>
        </w:numPr>
        <w:spacing w:after="160" w:line="259" w:lineRule="auto"/>
        <w:ind w:left="720"/>
        <w:rPr>
          <w:rFonts w:asciiTheme="minorHAnsi" w:hAnsiTheme="minorHAnsi" w:cstheme="minorBidi"/>
          <w:sz w:val="22"/>
          <w:szCs w:val="22"/>
        </w:rPr>
      </w:pPr>
      <w:r w:rsidRPr="4C02F9D5">
        <w:rPr>
          <w:rFonts w:asciiTheme="minorHAnsi" w:hAnsiTheme="minorHAnsi" w:cstheme="minorBidi"/>
          <w:sz w:val="22"/>
          <w:szCs w:val="22"/>
          <w:shd w:val="clear" w:color="auto" w:fill="FFFFFF"/>
        </w:rPr>
        <w:t xml:space="preserve">In Appendix </w:t>
      </w:r>
      <w:r w:rsidR="00606A31" w:rsidRPr="4C02F9D5">
        <w:rPr>
          <w:rFonts w:asciiTheme="minorHAnsi" w:hAnsiTheme="minorHAnsi" w:cstheme="minorBidi"/>
          <w:sz w:val="22"/>
          <w:szCs w:val="22"/>
          <w:shd w:val="clear" w:color="auto" w:fill="FFFFFF"/>
        </w:rPr>
        <w:t>G</w:t>
      </w:r>
      <w:r w:rsidR="00AC406C" w:rsidRPr="4C02F9D5">
        <w:rPr>
          <w:rFonts w:asciiTheme="minorHAnsi" w:hAnsiTheme="minorHAnsi" w:cstheme="minorBidi"/>
          <w:sz w:val="22"/>
          <w:szCs w:val="22"/>
          <w:shd w:val="clear" w:color="auto" w:fill="FFFFFF"/>
        </w:rPr>
        <w:t xml:space="preserve">, </w:t>
      </w:r>
      <w:r w:rsidRPr="4C02F9D5">
        <w:rPr>
          <w:rFonts w:asciiTheme="minorHAnsi" w:hAnsiTheme="minorHAnsi" w:cstheme="minorBidi"/>
          <w:sz w:val="22"/>
          <w:szCs w:val="22"/>
          <w:shd w:val="clear" w:color="auto" w:fill="FFFFFF"/>
        </w:rPr>
        <w:t>Fiscal Overview</w:t>
      </w:r>
      <w:r w:rsidR="00A3158E" w:rsidRPr="4C02F9D5">
        <w:rPr>
          <w:rFonts w:asciiTheme="minorHAnsi" w:hAnsiTheme="minorHAnsi" w:cstheme="minorBidi"/>
          <w:sz w:val="22"/>
          <w:szCs w:val="22"/>
          <w:shd w:val="clear" w:color="auto" w:fill="FFFFFF"/>
        </w:rPr>
        <w:t>,</w:t>
      </w:r>
      <w:r w:rsidRPr="4C02F9D5">
        <w:rPr>
          <w:rFonts w:asciiTheme="minorHAnsi" w:hAnsiTheme="minorHAnsi" w:cstheme="minorBidi"/>
          <w:sz w:val="22"/>
          <w:szCs w:val="22"/>
          <w:shd w:val="clear" w:color="auto" w:fill="FFFFFF"/>
        </w:rPr>
        <w:t xml:space="preserve"> provide an overview of the agency’s financial support to the AE program.</w:t>
      </w:r>
      <w:r w:rsidR="008D4B74" w:rsidRPr="4C02F9D5">
        <w:rPr>
          <w:rFonts w:asciiTheme="minorHAnsi" w:hAnsiTheme="minorHAnsi" w:cstheme="minorBidi"/>
          <w:sz w:val="22"/>
          <w:szCs w:val="22"/>
          <w:shd w:val="clear" w:color="auto" w:fill="FFFFFF"/>
        </w:rPr>
        <w:t xml:space="preserve"> </w:t>
      </w:r>
    </w:p>
    <w:p w14:paraId="4517BFB6" w14:textId="4D880641" w:rsidR="008D4B74" w:rsidRPr="00E2331D" w:rsidRDefault="008D4B74" w:rsidP="00373651">
      <w:pPr>
        <w:spacing w:after="160" w:line="259" w:lineRule="auto"/>
        <w:ind w:left="360"/>
        <w:rPr>
          <w:rFonts w:asciiTheme="minorHAnsi" w:hAnsiTheme="minorHAnsi" w:cstheme="minorHAnsi"/>
          <w:sz w:val="22"/>
          <w:szCs w:val="22"/>
        </w:rPr>
      </w:pPr>
      <w:r w:rsidRPr="00E2331D">
        <w:rPr>
          <w:rFonts w:asciiTheme="minorHAnsi" w:hAnsiTheme="minorHAnsi" w:cstheme="minorHAnsi"/>
          <w:i/>
          <w:sz w:val="22"/>
          <w:szCs w:val="22"/>
        </w:rPr>
        <w:t>NOTE: DESE reserves the right to evaluate applicants through a site visit prior to issuing a Grant Award Notification.</w:t>
      </w:r>
    </w:p>
    <w:p w14:paraId="73D8187D" w14:textId="3B2276E5" w:rsidR="00506DEB" w:rsidRPr="00E2331D" w:rsidRDefault="00506DEB" w:rsidP="00E91D41">
      <w:pPr>
        <w:pStyle w:val="ListParagraph"/>
        <w:spacing w:after="160" w:line="259" w:lineRule="auto"/>
        <w:ind w:left="1440"/>
        <w:rPr>
          <w:rFonts w:asciiTheme="minorHAnsi" w:hAnsiTheme="minorHAnsi" w:cstheme="minorHAnsi"/>
          <w:sz w:val="22"/>
          <w:szCs w:val="22"/>
        </w:rPr>
      </w:pPr>
    </w:p>
    <w:p w14:paraId="361413D2" w14:textId="77777777" w:rsidR="003D2C69" w:rsidRPr="00E2331D" w:rsidRDefault="003D2C69" w:rsidP="0012312F">
      <w:pPr>
        <w:pStyle w:val="ListParagraph"/>
        <w:spacing w:after="160" w:line="256" w:lineRule="auto"/>
        <w:ind w:left="1584"/>
        <w:rPr>
          <w:rFonts w:asciiTheme="minorHAnsi" w:hAnsiTheme="minorHAnsi" w:cstheme="minorHAnsi"/>
          <w:color w:val="000000"/>
          <w:sz w:val="22"/>
          <w:szCs w:val="22"/>
        </w:rPr>
      </w:pPr>
    </w:p>
    <w:sectPr w:rsidR="003D2C69" w:rsidRPr="00E2331D">
      <w:headerReference w:type="default" r:id="rId22"/>
      <w:footerReference w:type="default" r:id="rId2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BA7A5" w14:textId="77777777" w:rsidR="00250E4F" w:rsidRDefault="00250E4F" w:rsidP="00F16F12">
      <w:r>
        <w:separator/>
      </w:r>
    </w:p>
  </w:endnote>
  <w:endnote w:type="continuationSeparator" w:id="0">
    <w:p w14:paraId="657FD5F6" w14:textId="77777777" w:rsidR="00250E4F" w:rsidRDefault="00250E4F" w:rsidP="00F16F12">
      <w:r>
        <w:continuationSeparator/>
      </w:r>
    </w:p>
  </w:endnote>
  <w:endnote w:type="continuationNotice" w:id="1">
    <w:p w14:paraId="5B5A8A80" w14:textId="77777777" w:rsidR="00250E4F" w:rsidRDefault="00250E4F"/>
  </w:endnote>
  <w:endnote w:id="2">
    <w:p w14:paraId="14C1DDF9" w14:textId="729CEEBE" w:rsidR="00B9073C" w:rsidRDefault="00B9073C">
      <w:pPr>
        <w:pStyle w:val="EndnoteText"/>
      </w:pPr>
      <w:r>
        <w:rPr>
          <w:rStyle w:val="EndnoteReference"/>
        </w:rPr>
        <w:endnoteRef/>
      </w:r>
      <w:r>
        <w:t xml:space="preserve"> </w:t>
      </w:r>
      <w:r w:rsidR="00FC74F5" w:rsidRPr="00891B15">
        <w:rPr>
          <w:rFonts w:asciiTheme="minorHAnsi" w:hAnsiTheme="minorHAnsi" w:cstheme="minorHAnsi"/>
          <w:color w:val="CC0000"/>
          <w:highlight w:val="yellow"/>
        </w:rPr>
        <w:t>historically marginalized include, but are not limited to, our students who are black, indigenous, and people of color (BIPOC), multilingual, living in poverty, have disabilities, and are LGBTQ.</w:t>
      </w:r>
    </w:p>
  </w:endnote>
  <w:endnote w:id="3">
    <w:p w14:paraId="7F486743" w14:textId="6DE01156" w:rsidR="005A11B0" w:rsidRDefault="005A11B0">
      <w:pPr>
        <w:pStyle w:val="EndnoteText"/>
      </w:pPr>
      <w:r>
        <w:rPr>
          <w:rStyle w:val="EndnoteReference"/>
        </w:rPr>
        <w:endnoteRef/>
      </w:r>
      <w:r>
        <w:t xml:space="preserve"> </w:t>
      </w:r>
      <w:r w:rsidR="001B7C9B" w:rsidRPr="00891B15">
        <w:rPr>
          <w:rFonts w:asciiTheme="minorHAnsi" w:hAnsiTheme="minorHAnsi" w:cstheme="minorHAnsi"/>
          <w:color w:val="CC0000"/>
          <w:highlight w:val="yellow"/>
        </w:rPr>
        <w:t>Diversifying curriculum means diversity in authors and content</w:t>
      </w:r>
      <w:r w:rsidR="001B7C9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MKDND+BookAntiqua">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11365E1E" w14:textId="77777777" w:rsidTr="51F30714">
      <w:tc>
        <w:tcPr>
          <w:tcW w:w="3120" w:type="dxa"/>
        </w:tcPr>
        <w:p w14:paraId="72F903BF" w14:textId="24239790" w:rsidR="51F30714" w:rsidRDefault="51F30714" w:rsidP="51F30714">
          <w:pPr>
            <w:pStyle w:val="Header"/>
            <w:ind w:left="-115"/>
          </w:pPr>
        </w:p>
      </w:tc>
      <w:tc>
        <w:tcPr>
          <w:tcW w:w="3120" w:type="dxa"/>
        </w:tcPr>
        <w:p w14:paraId="11CE801B" w14:textId="14216F7B" w:rsidR="51F30714" w:rsidRDefault="51F30714" w:rsidP="51F30714">
          <w:pPr>
            <w:pStyle w:val="Header"/>
            <w:jc w:val="center"/>
          </w:pPr>
        </w:p>
      </w:tc>
      <w:tc>
        <w:tcPr>
          <w:tcW w:w="3120" w:type="dxa"/>
        </w:tcPr>
        <w:p w14:paraId="7146E60B" w14:textId="593FCB91" w:rsidR="51F30714" w:rsidRDefault="51F30714" w:rsidP="51F30714">
          <w:pPr>
            <w:pStyle w:val="Header"/>
            <w:ind w:right="-115"/>
            <w:jc w:val="right"/>
          </w:pPr>
        </w:p>
      </w:tc>
    </w:tr>
  </w:tbl>
  <w:p w14:paraId="1CB674AA" w14:textId="439D5332" w:rsidR="51F30714" w:rsidRDefault="51F30714" w:rsidP="51F3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1B1D" w14:textId="77777777" w:rsidR="00250E4F" w:rsidRDefault="00250E4F" w:rsidP="00F16F12">
      <w:r>
        <w:separator/>
      </w:r>
    </w:p>
  </w:footnote>
  <w:footnote w:type="continuationSeparator" w:id="0">
    <w:p w14:paraId="610CE882" w14:textId="77777777" w:rsidR="00250E4F" w:rsidRDefault="00250E4F" w:rsidP="00F16F12">
      <w:r>
        <w:continuationSeparator/>
      </w:r>
    </w:p>
  </w:footnote>
  <w:footnote w:type="continuationNotice" w:id="1">
    <w:p w14:paraId="18881C4D" w14:textId="77777777" w:rsidR="00250E4F" w:rsidRDefault="00250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272C053D" w14:textId="77777777" w:rsidTr="51F30714">
      <w:tc>
        <w:tcPr>
          <w:tcW w:w="3120" w:type="dxa"/>
        </w:tcPr>
        <w:p w14:paraId="25C3BC6C" w14:textId="4C68A09D" w:rsidR="51F30714" w:rsidRDefault="51F30714" w:rsidP="51F30714">
          <w:pPr>
            <w:pStyle w:val="Header"/>
            <w:ind w:left="-115"/>
          </w:pPr>
        </w:p>
      </w:tc>
      <w:tc>
        <w:tcPr>
          <w:tcW w:w="3120" w:type="dxa"/>
        </w:tcPr>
        <w:p w14:paraId="283E7685" w14:textId="09F6B310" w:rsidR="51F30714" w:rsidRDefault="51F30714" w:rsidP="51F30714">
          <w:pPr>
            <w:pStyle w:val="Header"/>
            <w:jc w:val="center"/>
          </w:pPr>
        </w:p>
      </w:tc>
      <w:tc>
        <w:tcPr>
          <w:tcW w:w="3120" w:type="dxa"/>
        </w:tcPr>
        <w:p w14:paraId="46B9E822" w14:textId="53559395" w:rsidR="51F30714" w:rsidRDefault="51F30714" w:rsidP="51F30714">
          <w:pPr>
            <w:pStyle w:val="Header"/>
            <w:ind w:right="-115"/>
            <w:jc w:val="right"/>
          </w:pPr>
        </w:p>
      </w:tc>
    </w:tr>
  </w:tbl>
  <w:p w14:paraId="54EA99D1" w14:textId="23D2D730" w:rsidR="51F30714" w:rsidRDefault="51F30714" w:rsidP="51F3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5C"/>
    <w:multiLevelType w:val="multilevel"/>
    <w:tmpl w:val="5EC2D502"/>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ascii="Calibri" w:hAnsi="Calibri" w:hint="default"/>
        <w:i w:val="0"/>
        <w:iCs w:val="0"/>
        <w:sz w:val="22"/>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DC3F4B"/>
    <w:multiLevelType w:val="hybridMultilevel"/>
    <w:tmpl w:val="DF961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ABD"/>
    <w:multiLevelType w:val="hybridMultilevel"/>
    <w:tmpl w:val="8CF61A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102160"/>
    <w:multiLevelType w:val="multilevel"/>
    <w:tmpl w:val="2F484E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2A4FAF"/>
    <w:multiLevelType w:val="multilevel"/>
    <w:tmpl w:val="A25048B8"/>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17467A89"/>
    <w:multiLevelType w:val="hybridMultilevel"/>
    <w:tmpl w:val="4DB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777B8"/>
    <w:multiLevelType w:val="hybridMultilevel"/>
    <w:tmpl w:val="31B8C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B4EED"/>
    <w:multiLevelType w:val="hybridMultilevel"/>
    <w:tmpl w:val="3E1A0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7598D"/>
    <w:multiLevelType w:val="multilevel"/>
    <w:tmpl w:val="160C38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FD268A"/>
    <w:multiLevelType w:val="hybridMultilevel"/>
    <w:tmpl w:val="7BA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D6D00"/>
    <w:multiLevelType w:val="multilevel"/>
    <w:tmpl w:val="556A5F5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237558A"/>
    <w:multiLevelType w:val="multilevel"/>
    <w:tmpl w:val="8FF65204"/>
    <w:lvl w:ilvl="0">
      <w:start w:val="2"/>
      <w:numFmt w:val="decimal"/>
      <w:lvlText w:val="%1."/>
      <w:lvlJc w:val="left"/>
      <w:pPr>
        <w:ind w:left="360" w:hanging="360"/>
      </w:pPr>
      <w:rPr>
        <w:rFonts w:hint="default"/>
      </w:rPr>
    </w:lvl>
    <w:lvl w:ilvl="1">
      <w:start w:val="1"/>
      <w:numFmt w:val="decimal"/>
      <w:isLgl/>
      <w:lvlText w:val="%1.%2"/>
      <w:lvlJc w:val="left"/>
      <w:pPr>
        <w:ind w:left="450" w:hanging="360"/>
      </w:pPr>
      <w:rPr>
        <w:rFonts w:ascii="Calibri" w:hAnsi="Calibri" w:hint="default"/>
        <w:i w:val="0"/>
        <w:iCs w:val="0"/>
        <w:sz w:val="22"/>
      </w:rPr>
    </w:lvl>
    <w:lvl w:ilvl="2">
      <w:start w:val="1"/>
      <w:numFmt w:val="bullet"/>
      <w:lvlText w:val=""/>
      <w:lvlJc w:val="left"/>
      <w:pPr>
        <w:ind w:left="720" w:hanging="720"/>
      </w:pPr>
      <w:rPr>
        <w:rFonts w:ascii="Symbol" w:hAnsi="Symbol"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281A23"/>
    <w:multiLevelType w:val="multilevel"/>
    <w:tmpl w:val="BE766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952EFA"/>
    <w:multiLevelType w:val="hybridMultilevel"/>
    <w:tmpl w:val="F5E628A0"/>
    <w:lvl w:ilvl="0" w:tplc="664CFF3A">
      <w:start w:val="1"/>
      <w:numFmt w:val="upperRoman"/>
      <w:lvlText w:val="%1."/>
      <w:lvlJc w:val="left"/>
      <w:pPr>
        <w:ind w:left="1260" w:hanging="72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2A4604FF"/>
    <w:multiLevelType w:val="hybridMultilevel"/>
    <w:tmpl w:val="901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46F54"/>
    <w:multiLevelType w:val="multilevel"/>
    <w:tmpl w:val="556A5F5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35664932"/>
    <w:multiLevelType w:val="hybridMultilevel"/>
    <w:tmpl w:val="B176B08A"/>
    <w:lvl w:ilvl="0" w:tplc="3DAA1252">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61F79"/>
    <w:multiLevelType w:val="hybridMultilevel"/>
    <w:tmpl w:val="CB5055B2"/>
    <w:lvl w:ilvl="0" w:tplc="1732304E">
      <w:start w:val="1"/>
      <w:numFmt w:val="bullet"/>
      <w:lvlText w:val="o"/>
      <w:lvlJc w:val="left"/>
      <w:pPr>
        <w:ind w:left="1800" w:hanging="360"/>
      </w:pPr>
      <w:rPr>
        <w:rFonts w:ascii="Courier New" w:hAnsi="Courier New" w:cs="Courier New" w:hint="default"/>
        <w:strike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DB167C"/>
    <w:multiLevelType w:val="hybridMultilevel"/>
    <w:tmpl w:val="AD26FA7E"/>
    <w:lvl w:ilvl="0" w:tplc="04090001">
      <w:start w:val="1"/>
      <w:numFmt w:val="bullet"/>
      <w:lvlText w:val=""/>
      <w:lvlJc w:val="left"/>
      <w:pPr>
        <w:ind w:left="63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E6257"/>
    <w:multiLevelType w:val="multilevel"/>
    <w:tmpl w:val="97C83BBC"/>
    <w:lvl w:ilvl="0">
      <w:start w:val="1"/>
      <w:numFmt w:val="decimal"/>
      <w:lvlText w:val="%1."/>
      <w:lvlJc w:val="left"/>
      <w:pPr>
        <w:ind w:left="1944" w:hanging="360"/>
      </w:pPr>
      <w:rPr>
        <w:rFonts w:hint="default"/>
      </w:rPr>
    </w:lvl>
    <w:lvl w:ilvl="1">
      <w:start w:val="3"/>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20"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48995E94"/>
    <w:multiLevelType w:val="multilevel"/>
    <w:tmpl w:val="2482D048"/>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ascii="Calibri" w:hAnsi="Calibri" w:hint="default"/>
        <w:i w:val="0"/>
        <w:iCs w:val="0"/>
        <w:sz w:val="22"/>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CD6F1B"/>
    <w:multiLevelType w:val="multilevel"/>
    <w:tmpl w:val="1102C4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BD389B"/>
    <w:multiLevelType w:val="multilevel"/>
    <w:tmpl w:val="C93208DE"/>
    <w:lvl w:ilvl="0">
      <w:start w:val="4"/>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iCs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2100955"/>
    <w:multiLevelType w:val="hybridMultilevel"/>
    <w:tmpl w:val="80CA5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970033"/>
    <w:multiLevelType w:val="hybridMultilevel"/>
    <w:tmpl w:val="B32AF750"/>
    <w:lvl w:ilvl="0" w:tplc="8536CDB2">
      <w:start w:val="2"/>
      <w:numFmt w:val="decimal"/>
      <w:isLg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24BEB"/>
    <w:multiLevelType w:val="multilevel"/>
    <w:tmpl w:val="5678B2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B6A3F95"/>
    <w:multiLevelType w:val="multilevel"/>
    <w:tmpl w:val="399A26D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D61367"/>
    <w:multiLevelType w:val="hybridMultilevel"/>
    <w:tmpl w:val="DF60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B4686"/>
    <w:multiLevelType w:val="multilevel"/>
    <w:tmpl w:val="B0205020"/>
    <w:lvl w:ilvl="0">
      <w:start w:val="8"/>
      <w:numFmt w:val="decimal"/>
      <w:lvlText w:val="%1"/>
      <w:lvlJc w:val="left"/>
      <w:pPr>
        <w:ind w:left="360" w:hanging="360"/>
      </w:pPr>
      <w:rPr>
        <w:rFonts w:hint="default"/>
        <w:b/>
      </w:rPr>
    </w:lvl>
    <w:lvl w:ilvl="1">
      <w:start w:val="1"/>
      <w:numFmt w:val="decimal"/>
      <w:lvlText w:val="%1.%2"/>
      <w:lvlJc w:val="left"/>
      <w:pPr>
        <w:ind w:left="630" w:hanging="360"/>
      </w:pPr>
      <w:rPr>
        <w:rFonts w:hint="default"/>
        <w:b w:val="0"/>
        <w:bCs/>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0" w15:restartNumberingAfterBreak="0">
    <w:nsid w:val="675A28D6"/>
    <w:multiLevelType w:val="multilevel"/>
    <w:tmpl w:val="C65C75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836471"/>
    <w:multiLevelType w:val="multilevel"/>
    <w:tmpl w:val="635E8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E013AC"/>
    <w:multiLevelType w:val="hybridMultilevel"/>
    <w:tmpl w:val="259AE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8786CC1"/>
    <w:multiLevelType w:val="hybridMultilevel"/>
    <w:tmpl w:val="C8AE67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D84973"/>
    <w:multiLevelType w:val="multilevel"/>
    <w:tmpl w:val="7E6A4F0C"/>
    <w:lvl w:ilvl="0">
      <w:start w:val="1"/>
      <w:numFmt w:val="bullet"/>
      <w:lvlText w:val="o"/>
      <w:lvlJc w:val="left"/>
      <w:pPr>
        <w:ind w:left="1080" w:hanging="360"/>
      </w:pPr>
      <w:rPr>
        <w:rFonts w:ascii="Courier New" w:hAnsi="Courier New" w:cs="Courier New" w:hint="default"/>
        <w:color w:val="auto"/>
      </w:rPr>
    </w:lvl>
    <w:lvl w:ilvl="1">
      <w:start w:val="1"/>
      <w:numFmt w:val="decimal"/>
      <w:isLgl/>
      <w:lvlText w:val="%1.%2"/>
      <w:lvlJc w:val="left"/>
      <w:pPr>
        <w:ind w:left="1080" w:hanging="360"/>
      </w:pPr>
      <w:rPr>
        <w:rFonts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35" w15:restartNumberingAfterBreak="0">
    <w:nsid w:val="79FF0136"/>
    <w:multiLevelType w:val="hybridMultilevel"/>
    <w:tmpl w:val="9BB264CE"/>
    <w:lvl w:ilvl="0" w:tplc="04090001">
      <w:start w:val="1"/>
      <w:numFmt w:val="bullet"/>
      <w:lvlText w:val=""/>
      <w:lvlJc w:val="left"/>
      <w:pPr>
        <w:ind w:left="1080" w:hanging="360"/>
      </w:pPr>
      <w:rPr>
        <w:rFonts w:ascii="Symbol" w:hAnsi="Symbol" w:hint="default"/>
        <w:strike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BA255F1"/>
    <w:multiLevelType w:val="hybridMultilevel"/>
    <w:tmpl w:val="ACEA1A1A"/>
    <w:lvl w:ilvl="0" w:tplc="04090019">
      <w:start w:val="1"/>
      <w:numFmt w:val="lowerLetter"/>
      <w:lvlText w:val="%1."/>
      <w:lvlJc w:val="left"/>
      <w:pPr>
        <w:ind w:left="720" w:hanging="360"/>
      </w:p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7" w15:restartNumberingAfterBreak="0">
    <w:nsid w:val="7D1612A0"/>
    <w:multiLevelType w:val="multilevel"/>
    <w:tmpl w:val="8FF65204"/>
    <w:lvl w:ilvl="0">
      <w:start w:val="2"/>
      <w:numFmt w:val="decimal"/>
      <w:lvlText w:val="%1."/>
      <w:lvlJc w:val="left"/>
      <w:pPr>
        <w:ind w:left="360" w:hanging="360"/>
      </w:pPr>
      <w:rPr>
        <w:rFonts w:hint="default"/>
      </w:rPr>
    </w:lvl>
    <w:lvl w:ilvl="1">
      <w:start w:val="1"/>
      <w:numFmt w:val="decimal"/>
      <w:isLgl/>
      <w:lvlText w:val="%1.%2"/>
      <w:lvlJc w:val="left"/>
      <w:pPr>
        <w:ind w:left="450" w:hanging="360"/>
      </w:pPr>
      <w:rPr>
        <w:rFonts w:ascii="Calibri" w:hAnsi="Calibri" w:hint="default"/>
        <w:i w:val="0"/>
        <w:iCs w:val="0"/>
        <w:sz w:val="22"/>
      </w:rPr>
    </w:lvl>
    <w:lvl w:ilvl="2">
      <w:start w:val="1"/>
      <w:numFmt w:val="bullet"/>
      <w:lvlText w:val=""/>
      <w:lvlJc w:val="left"/>
      <w:pPr>
        <w:ind w:left="720" w:hanging="720"/>
      </w:pPr>
      <w:rPr>
        <w:rFonts w:ascii="Symbol" w:hAnsi="Symbol"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2"/>
  </w:num>
  <w:num w:numId="7">
    <w:abstractNumId w:val="27"/>
  </w:num>
  <w:num w:numId="8">
    <w:abstractNumId w:val="31"/>
  </w:num>
  <w:num w:numId="9">
    <w:abstractNumId w:val="17"/>
  </w:num>
  <w:num w:numId="10">
    <w:abstractNumId w:val="33"/>
  </w:num>
  <w:num w:numId="11">
    <w:abstractNumId w:val="3"/>
  </w:num>
  <w:num w:numId="12">
    <w:abstractNumId w:val="29"/>
  </w:num>
  <w:num w:numId="13">
    <w:abstractNumId w:val="12"/>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28"/>
  </w:num>
  <w:num w:numId="17">
    <w:abstractNumId w:val="24"/>
  </w:num>
  <w:num w:numId="18">
    <w:abstractNumId w:val="1"/>
  </w:num>
  <w:num w:numId="19">
    <w:abstractNumId w:val="9"/>
  </w:num>
  <w:num w:numId="20">
    <w:abstractNumId w:val="16"/>
  </w:num>
  <w:num w:numId="21">
    <w:abstractNumId w:val="14"/>
  </w:num>
  <w:num w:numId="22">
    <w:abstractNumId w:val="4"/>
  </w:num>
  <w:num w:numId="23">
    <w:abstractNumId w:val="19"/>
  </w:num>
  <w:num w:numId="24">
    <w:abstractNumId w:val="25"/>
  </w:num>
  <w:num w:numId="25">
    <w:abstractNumId w:val="18"/>
  </w:num>
  <w:num w:numId="26">
    <w:abstractNumId w:val="5"/>
  </w:num>
  <w:num w:numId="27">
    <w:abstractNumId w:val="30"/>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6"/>
  </w:num>
  <w:num w:numId="32">
    <w:abstractNumId w:val="7"/>
  </w:num>
  <w:num w:numId="33">
    <w:abstractNumId w:val="10"/>
  </w:num>
  <w:num w:numId="34">
    <w:abstractNumId w:val="15"/>
  </w:num>
  <w:num w:numId="35">
    <w:abstractNumId w:val="21"/>
  </w:num>
  <w:num w:numId="36">
    <w:abstractNumId w:val="26"/>
  </w:num>
  <w:num w:numId="37">
    <w:abstractNumId w:val="2"/>
  </w:num>
  <w:num w:numId="38">
    <w:abstractNumId w:val="35"/>
  </w:num>
  <w:num w:numId="39">
    <w:abstractNumId w:val="37"/>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0CE"/>
    <w:rsid w:val="00003268"/>
    <w:rsid w:val="00003DA0"/>
    <w:rsid w:val="0000578B"/>
    <w:rsid w:val="000075E0"/>
    <w:rsid w:val="00007E60"/>
    <w:rsid w:val="000101BB"/>
    <w:rsid w:val="000124FF"/>
    <w:rsid w:val="000128AD"/>
    <w:rsid w:val="00012FC0"/>
    <w:rsid w:val="0001368A"/>
    <w:rsid w:val="000140C2"/>
    <w:rsid w:val="00015AEA"/>
    <w:rsid w:val="00016032"/>
    <w:rsid w:val="00016111"/>
    <w:rsid w:val="00024121"/>
    <w:rsid w:val="00026BF4"/>
    <w:rsid w:val="00031D24"/>
    <w:rsid w:val="00031F83"/>
    <w:rsid w:val="00032202"/>
    <w:rsid w:val="000327F5"/>
    <w:rsid w:val="00032BE0"/>
    <w:rsid w:val="00032ECA"/>
    <w:rsid w:val="0003339E"/>
    <w:rsid w:val="0003357D"/>
    <w:rsid w:val="000341A8"/>
    <w:rsid w:val="000369B1"/>
    <w:rsid w:val="00037DC3"/>
    <w:rsid w:val="00040C03"/>
    <w:rsid w:val="00041BE5"/>
    <w:rsid w:val="0004241F"/>
    <w:rsid w:val="00042D2E"/>
    <w:rsid w:val="00043DDC"/>
    <w:rsid w:val="000466EB"/>
    <w:rsid w:val="00046AE2"/>
    <w:rsid w:val="00046C28"/>
    <w:rsid w:val="00046C39"/>
    <w:rsid w:val="0004768E"/>
    <w:rsid w:val="000503A6"/>
    <w:rsid w:val="000515AA"/>
    <w:rsid w:val="000516E1"/>
    <w:rsid w:val="0005264A"/>
    <w:rsid w:val="00052E39"/>
    <w:rsid w:val="000546C8"/>
    <w:rsid w:val="0005577F"/>
    <w:rsid w:val="000559BD"/>
    <w:rsid w:val="000565F2"/>
    <w:rsid w:val="00061D5F"/>
    <w:rsid w:val="000620D4"/>
    <w:rsid w:val="0006341D"/>
    <w:rsid w:val="00063B13"/>
    <w:rsid w:val="00065C01"/>
    <w:rsid w:val="000660D7"/>
    <w:rsid w:val="00067900"/>
    <w:rsid w:val="00070044"/>
    <w:rsid w:val="00074CAC"/>
    <w:rsid w:val="00078326"/>
    <w:rsid w:val="00081197"/>
    <w:rsid w:val="000814AC"/>
    <w:rsid w:val="00081BB9"/>
    <w:rsid w:val="00081C44"/>
    <w:rsid w:val="000838D7"/>
    <w:rsid w:val="00084FDA"/>
    <w:rsid w:val="00085ACA"/>
    <w:rsid w:val="0008714B"/>
    <w:rsid w:val="000901C9"/>
    <w:rsid w:val="0009110D"/>
    <w:rsid w:val="0009386E"/>
    <w:rsid w:val="00093957"/>
    <w:rsid w:val="00094214"/>
    <w:rsid w:val="000951AE"/>
    <w:rsid w:val="0009542A"/>
    <w:rsid w:val="00095CAA"/>
    <w:rsid w:val="00095F36"/>
    <w:rsid w:val="00096B6E"/>
    <w:rsid w:val="000979B6"/>
    <w:rsid w:val="000A1C73"/>
    <w:rsid w:val="000A42E2"/>
    <w:rsid w:val="000A43CC"/>
    <w:rsid w:val="000A4A00"/>
    <w:rsid w:val="000A5F47"/>
    <w:rsid w:val="000A667D"/>
    <w:rsid w:val="000A6EFE"/>
    <w:rsid w:val="000B0F92"/>
    <w:rsid w:val="000B1766"/>
    <w:rsid w:val="000B2A37"/>
    <w:rsid w:val="000B2C47"/>
    <w:rsid w:val="000B306B"/>
    <w:rsid w:val="000B3516"/>
    <w:rsid w:val="000B4E49"/>
    <w:rsid w:val="000B5F73"/>
    <w:rsid w:val="000B6AA1"/>
    <w:rsid w:val="000C06C2"/>
    <w:rsid w:val="000C1228"/>
    <w:rsid w:val="000C1E1A"/>
    <w:rsid w:val="000C43D4"/>
    <w:rsid w:val="000C52D1"/>
    <w:rsid w:val="000C6B51"/>
    <w:rsid w:val="000C78B6"/>
    <w:rsid w:val="000D1035"/>
    <w:rsid w:val="000D1945"/>
    <w:rsid w:val="000D1F68"/>
    <w:rsid w:val="000D3006"/>
    <w:rsid w:val="000D4AF0"/>
    <w:rsid w:val="000D772F"/>
    <w:rsid w:val="000E00F2"/>
    <w:rsid w:val="000E0181"/>
    <w:rsid w:val="000E0CF5"/>
    <w:rsid w:val="000E1A71"/>
    <w:rsid w:val="000E24D2"/>
    <w:rsid w:val="000E2687"/>
    <w:rsid w:val="000E416E"/>
    <w:rsid w:val="000E43AD"/>
    <w:rsid w:val="000E46C8"/>
    <w:rsid w:val="000E625B"/>
    <w:rsid w:val="000F0970"/>
    <w:rsid w:val="000F1645"/>
    <w:rsid w:val="000F1B9D"/>
    <w:rsid w:val="000F3C8A"/>
    <w:rsid w:val="000F4B9E"/>
    <w:rsid w:val="001013E8"/>
    <w:rsid w:val="00103B83"/>
    <w:rsid w:val="001046BB"/>
    <w:rsid w:val="00105AFC"/>
    <w:rsid w:val="001065A5"/>
    <w:rsid w:val="00106F9C"/>
    <w:rsid w:val="0010709F"/>
    <w:rsid w:val="0010754C"/>
    <w:rsid w:val="00107BCD"/>
    <w:rsid w:val="001100D0"/>
    <w:rsid w:val="0011039E"/>
    <w:rsid w:val="0011107E"/>
    <w:rsid w:val="001118E5"/>
    <w:rsid w:val="00111F80"/>
    <w:rsid w:val="00112213"/>
    <w:rsid w:val="00112C61"/>
    <w:rsid w:val="001149F0"/>
    <w:rsid w:val="00114CED"/>
    <w:rsid w:val="00116A1F"/>
    <w:rsid w:val="00117D14"/>
    <w:rsid w:val="001217BD"/>
    <w:rsid w:val="0012312F"/>
    <w:rsid w:val="00124205"/>
    <w:rsid w:val="001244AC"/>
    <w:rsid w:val="001248E4"/>
    <w:rsid w:val="00130BB5"/>
    <w:rsid w:val="001327E6"/>
    <w:rsid w:val="00132D39"/>
    <w:rsid w:val="0013507A"/>
    <w:rsid w:val="00136A7B"/>
    <w:rsid w:val="001405C5"/>
    <w:rsid w:val="0014386B"/>
    <w:rsid w:val="00143ACE"/>
    <w:rsid w:val="001470C7"/>
    <w:rsid w:val="00147152"/>
    <w:rsid w:val="001500B1"/>
    <w:rsid w:val="001529EB"/>
    <w:rsid w:val="00152D62"/>
    <w:rsid w:val="00153839"/>
    <w:rsid w:val="001553CA"/>
    <w:rsid w:val="001556B9"/>
    <w:rsid w:val="001566BE"/>
    <w:rsid w:val="00156ABA"/>
    <w:rsid w:val="0015750F"/>
    <w:rsid w:val="001606D5"/>
    <w:rsid w:val="00160CAF"/>
    <w:rsid w:val="00161448"/>
    <w:rsid w:val="00161BF1"/>
    <w:rsid w:val="001628C2"/>
    <w:rsid w:val="00162927"/>
    <w:rsid w:val="00164C87"/>
    <w:rsid w:val="001652AF"/>
    <w:rsid w:val="0016575A"/>
    <w:rsid w:val="00166E51"/>
    <w:rsid w:val="00167C97"/>
    <w:rsid w:val="00172570"/>
    <w:rsid w:val="00172B37"/>
    <w:rsid w:val="0017351B"/>
    <w:rsid w:val="00174C09"/>
    <w:rsid w:val="00175A59"/>
    <w:rsid w:val="001763D0"/>
    <w:rsid w:val="00181018"/>
    <w:rsid w:val="00182001"/>
    <w:rsid w:val="00182DC6"/>
    <w:rsid w:val="00183D01"/>
    <w:rsid w:val="0018650C"/>
    <w:rsid w:val="001879F4"/>
    <w:rsid w:val="00193C72"/>
    <w:rsid w:val="00194B32"/>
    <w:rsid w:val="001955D5"/>
    <w:rsid w:val="00195AAF"/>
    <w:rsid w:val="00196293"/>
    <w:rsid w:val="001A0D2B"/>
    <w:rsid w:val="001A120E"/>
    <w:rsid w:val="001A2D5C"/>
    <w:rsid w:val="001A54C2"/>
    <w:rsid w:val="001A56EB"/>
    <w:rsid w:val="001A5AB8"/>
    <w:rsid w:val="001A5DCA"/>
    <w:rsid w:val="001A5F51"/>
    <w:rsid w:val="001B16AD"/>
    <w:rsid w:val="001B1F33"/>
    <w:rsid w:val="001B2FA6"/>
    <w:rsid w:val="001B3BD6"/>
    <w:rsid w:val="001B58F7"/>
    <w:rsid w:val="001B6808"/>
    <w:rsid w:val="001B6C70"/>
    <w:rsid w:val="001B7742"/>
    <w:rsid w:val="001B7C9B"/>
    <w:rsid w:val="001C059E"/>
    <w:rsid w:val="001C2A73"/>
    <w:rsid w:val="001C2FE9"/>
    <w:rsid w:val="001C476C"/>
    <w:rsid w:val="001C4B56"/>
    <w:rsid w:val="001C6B92"/>
    <w:rsid w:val="001C7ABF"/>
    <w:rsid w:val="001D0791"/>
    <w:rsid w:val="001D44DC"/>
    <w:rsid w:val="001D6B61"/>
    <w:rsid w:val="001D6C91"/>
    <w:rsid w:val="001E04DB"/>
    <w:rsid w:val="001E089C"/>
    <w:rsid w:val="001E1ACC"/>
    <w:rsid w:val="001E350F"/>
    <w:rsid w:val="001E378D"/>
    <w:rsid w:val="001E4C0D"/>
    <w:rsid w:val="001E614D"/>
    <w:rsid w:val="001E6679"/>
    <w:rsid w:val="001E6CB2"/>
    <w:rsid w:val="001F15C3"/>
    <w:rsid w:val="001F2B4A"/>
    <w:rsid w:val="001F2D50"/>
    <w:rsid w:val="001F4140"/>
    <w:rsid w:val="001F4D4A"/>
    <w:rsid w:val="00200B89"/>
    <w:rsid w:val="00200B8C"/>
    <w:rsid w:val="002020D4"/>
    <w:rsid w:val="0020581D"/>
    <w:rsid w:val="00206B32"/>
    <w:rsid w:val="002072B3"/>
    <w:rsid w:val="00207459"/>
    <w:rsid w:val="002075BA"/>
    <w:rsid w:val="00207ACE"/>
    <w:rsid w:val="00210BDD"/>
    <w:rsid w:val="002122AB"/>
    <w:rsid w:val="00214313"/>
    <w:rsid w:val="0021431E"/>
    <w:rsid w:val="002154DE"/>
    <w:rsid w:val="00216579"/>
    <w:rsid w:val="002165DD"/>
    <w:rsid w:val="00216978"/>
    <w:rsid w:val="00216C15"/>
    <w:rsid w:val="002177ED"/>
    <w:rsid w:val="00220009"/>
    <w:rsid w:val="00220410"/>
    <w:rsid w:val="002219B6"/>
    <w:rsid w:val="002221DE"/>
    <w:rsid w:val="00223731"/>
    <w:rsid w:val="002241D1"/>
    <w:rsid w:val="00224B6A"/>
    <w:rsid w:val="00224C7B"/>
    <w:rsid w:val="00224E8A"/>
    <w:rsid w:val="00225BC4"/>
    <w:rsid w:val="002264B1"/>
    <w:rsid w:val="00226BC4"/>
    <w:rsid w:val="00227E32"/>
    <w:rsid w:val="00230D3F"/>
    <w:rsid w:val="0023307A"/>
    <w:rsid w:val="002334A6"/>
    <w:rsid w:val="0023448E"/>
    <w:rsid w:val="002350CD"/>
    <w:rsid w:val="0023652D"/>
    <w:rsid w:val="00236C70"/>
    <w:rsid w:val="00237FCE"/>
    <w:rsid w:val="00241248"/>
    <w:rsid w:val="002415B5"/>
    <w:rsid w:val="00242C96"/>
    <w:rsid w:val="00243394"/>
    <w:rsid w:val="00244705"/>
    <w:rsid w:val="0024513C"/>
    <w:rsid w:val="00247836"/>
    <w:rsid w:val="00250B79"/>
    <w:rsid w:val="00250E4F"/>
    <w:rsid w:val="00250EDC"/>
    <w:rsid w:val="00251081"/>
    <w:rsid w:val="002518D4"/>
    <w:rsid w:val="00253ACA"/>
    <w:rsid w:val="00253BF5"/>
    <w:rsid w:val="00254A54"/>
    <w:rsid w:val="00260F9E"/>
    <w:rsid w:val="002622A1"/>
    <w:rsid w:val="00263FA8"/>
    <w:rsid w:val="00265B0A"/>
    <w:rsid w:val="00265BD7"/>
    <w:rsid w:val="00265EC6"/>
    <w:rsid w:val="0026714F"/>
    <w:rsid w:val="002678BE"/>
    <w:rsid w:val="002709E9"/>
    <w:rsid w:val="00272BE5"/>
    <w:rsid w:val="00273AA4"/>
    <w:rsid w:val="00274410"/>
    <w:rsid w:val="00274BB1"/>
    <w:rsid w:val="0027635D"/>
    <w:rsid w:val="002773A0"/>
    <w:rsid w:val="00280022"/>
    <w:rsid w:val="002809C4"/>
    <w:rsid w:val="00281D28"/>
    <w:rsid w:val="002831B8"/>
    <w:rsid w:val="00283703"/>
    <w:rsid w:val="00283BDF"/>
    <w:rsid w:val="00284C71"/>
    <w:rsid w:val="00290F3E"/>
    <w:rsid w:val="002916DE"/>
    <w:rsid w:val="00292323"/>
    <w:rsid w:val="002927CE"/>
    <w:rsid w:val="00292815"/>
    <w:rsid w:val="00293697"/>
    <w:rsid w:val="002960C3"/>
    <w:rsid w:val="002A0597"/>
    <w:rsid w:val="002A1046"/>
    <w:rsid w:val="002A19EF"/>
    <w:rsid w:val="002A2341"/>
    <w:rsid w:val="002A2508"/>
    <w:rsid w:val="002A2E10"/>
    <w:rsid w:val="002A32C7"/>
    <w:rsid w:val="002A39B8"/>
    <w:rsid w:val="002A3B89"/>
    <w:rsid w:val="002A3F59"/>
    <w:rsid w:val="002B0342"/>
    <w:rsid w:val="002B1723"/>
    <w:rsid w:val="002B1F2A"/>
    <w:rsid w:val="002B21FB"/>
    <w:rsid w:val="002B26C5"/>
    <w:rsid w:val="002B37BC"/>
    <w:rsid w:val="002B5D46"/>
    <w:rsid w:val="002B6730"/>
    <w:rsid w:val="002B78EE"/>
    <w:rsid w:val="002B7CD0"/>
    <w:rsid w:val="002C00EC"/>
    <w:rsid w:val="002C1B32"/>
    <w:rsid w:val="002C2601"/>
    <w:rsid w:val="002C3BEB"/>
    <w:rsid w:val="002C4B0A"/>
    <w:rsid w:val="002C624D"/>
    <w:rsid w:val="002C65AD"/>
    <w:rsid w:val="002C79EF"/>
    <w:rsid w:val="002D0D3F"/>
    <w:rsid w:val="002D1625"/>
    <w:rsid w:val="002D263A"/>
    <w:rsid w:val="002D286B"/>
    <w:rsid w:val="002D291D"/>
    <w:rsid w:val="002D7C96"/>
    <w:rsid w:val="002D7CB4"/>
    <w:rsid w:val="002D7D2F"/>
    <w:rsid w:val="002E1757"/>
    <w:rsid w:val="002E1CD7"/>
    <w:rsid w:val="002E2427"/>
    <w:rsid w:val="002E3856"/>
    <w:rsid w:val="002E4DB3"/>
    <w:rsid w:val="002E552F"/>
    <w:rsid w:val="002E6A09"/>
    <w:rsid w:val="002E6B22"/>
    <w:rsid w:val="002E6BDD"/>
    <w:rsid w:val="002E7253"/>
    <w:rsid w:val="002E7344"/>
    <w:rsid w:val="002E7AD5"/>
    <w:rsid w:val="002EA41F"/>
    <w:rsid w:val="002F0C2F"/>
    <w:rsid w:val="002F0E12"/>
    <w:rsid w:val="002F11C5"/>
    <w:rsid w:val="002F1655"/>
    <w:rsid w:val="002F1DD4"/>
    <w:rsid w:val="002F2600"/>
    <w:rsid w:val="002F340E"/>
    <w:rsid w:val="002F36F8"/>
    <w:rsid w:val="00300762"/>
    <w:rsid w:val="0030173F"/>
    <w:rsid w:val="00301CDF"/>
    <w:rsid w:val="0030287A"/>
    <w:rsid w:val="00305B8C"/>
    <w:rsid w:val="00307B30"/>
    <w:rsid w:val="00307BF8"/>
    <w:rsid w:val="003100BC"/>
    <w:rsid w:val="003131B5"/>
    <w:rsid w:val="0031375B"/>
    <w:rsid w:val="00314DB8"/>
    <w:rsid w:val="00316BDE"/>
    <w:rsid w:val="00317E0D"/>
    <w:rsid w:val="00322265"/>
    <w:rsid w:val="00322FAB"/>
    <w:rsid w:val="00322FF5"/>
    <w:rsid w:val="00323A06"/>
    <w:rsid w:val="00323B2F"/>
    <w:rsid w:val="00324208"/>
    <w:rsid w:val="00324C17"/>
    <w:rsid w:val="00325123"/>
    <w:rsid w:val="00326163"/>
    <w:rsid w:val="00326526"/>
    <w:rsid w:val="003276B3"/>
    <w:rsid w:val="003278B6"/>
    <w:rsid w:val="00330874"/>
    <w:rsid w:val="0033138B"/>
    <w:rsid w:val="003313DA"/>
    <w:rsid w:val="00334AB1"/>
    <w:rsid w:val="00336C86"/>
    <w:rsid w:val="00337628"/>
    <w:rsid w:val="00340515"/>
    <w:rsid w:val="00341B79"/>
    <w:rsid w:val="003444EF"/>
    <w:rsid w:val="00347B14"/>
    <w:rsid w:val="00347B8A"/>
    <w:rsid w:val="00350932"/>
    <w:rsid w:val="00350F20"/>
    <w:rsid w:val="0035116F"/>
    <w:rsid w:val="00352A11"/>
    <w:rsid w:val="00353006"/>
    <w:rsid w:val="003539A7"/>
    <w:rsid w:val="00354CD8"/>
    <w:rsid w:val="00355F87"/>
    <w:rsid w:val="00357720"/>
    <w:rsid w:val="00360515"/>
    <w:rsid w:val="00361690"/>
    <w:rsid w:val="00362665"/>
    <w:rsid w:val="00363BE3"/>
    <w:rsid w:val="003650A3"/>
    <w:rsid w:val="0036696A"/>
    <w:rsid w:val="003669E5"/>
    <w:rsid w:val="00366EF6"/>
    <w:rsid w:val="00366F6C"/>
    <w:rsid w:val="0036717F"/>
    <w:rsid w:val="0036793F"/>
    <w:rsid w:val="0037052E"/>
    <w:rsid w:val="0037132F"/>
    <w:rsid w:val="00371E90"/>
    <w:rsid w:val="00372EE5"/>
    <w:rsid w:val="00373651"/>
    <w:rsid w:val="00374A7C"/>
    <w:rsid w:val="003756E6"/>
    <w:rsid w:val="003774FE"/>
    <w:rsid w:val="003777F8"/>
    <w:rsid w:val="00377EA9"/>
    <w:rsid w:val="0038148A"/>
    <w:rsid w:val="0038278C"/>
    <w:rsid w:val="00383050"/>
    <w:rsid w:val="00383373"/>
    <w:rsid w:val="0038479B"/>
    <w:rsid w:val="00384919"/>
    <w:rsid w:val="00385223"/>
    <w:rsid w:val="00385EDC"/>
    <w:rsid w:val="00387B80"/>
    <w:rsid w:val="00391B41"/>
    <w:rsid w:val="00391CE6"/>
    <w:rsid w:val="00394027"/>
    <w:rsid w:val="0039518D"/>
    <w:rsid w:val="0039564D"/>
    <w:rsid w:val="00396251"/>
    <w:rsid w:val="00396857"/>
    <w:rsid w:val="003968DF"/>
    <w:rsid w:val="00396CFF"/>
    <w:rsid w:val="00396F5F"/>
    <w:rsid w:val="00397297"/>
    <w:rsid w:val="003A0515"/>
    <w:rsid w:val="003A160E"/>
    <w:rsid w:val="003A4E90"/>
    <w:rsid w:val="003A7758"/>
    <w:rsid w:val="003B08A9"/>
    <w:rsid w:val="003B09EB"/>
    <w:rsid w:val="003B3F68"/>
    <w:rsid w:val="003B4D07"/>
    <w:rsid w:val="003B6657"/>
    <w:rsid w:val="003B7AEB"/>
    <w:rsid w:val="003C0868"/>
    <w:rsid w:val="003C0DBA"/>
    <w:rsid w:val="003C1DC3"/>
    <w:rsid w:val="003C23E0"/>
    <w:rsid w:val="003C3A0B"/>
    <w:rsid w:val="003C5BC5"/>
    <w:rsid w:val="003C5CD4"/>
    <w:rsid w:val="003C5F72"/>
    <w:rsid w:val="003D1488"/>
    <w:rsid w:val="003D1812"/>
    <w:rsid w:val="003D1C8B"/>
    <w:rsid w:val="003D2C69"/>
    <w:rsid w:val="003D3728"/>
    <w:rsid w:val="003D51CB"/>
    <w:rsid w:val="003D6E34"/>
    <w:rsid w:val="003E0421"/>
    <w:rsid w:val="003E1C4F"/>
    <w:rsid w:val="003E2E1E"/>
    <w:rsid w:val="003E5035"/>
    <w:rsid w:val="003F1235"/>
    <w:rsid w:val="003F31E7"/>
    <w:rsid w:val="003F3A4F"/>
    <w:rsid w:val="003F3BAE"/>
    <w:rsid w:val="003F44D9"/>
    <w:rsid w:val="003F576D"/>
    <w:rsid w:val="003F64B7"/>
    <w:rsid w:val="003F6A55"/>
    <w:rsid w:val="003F73D5"/>
    <w:rsid w:val="00400264"/>
    <w:rsid w:val="00400BFF"/>
    <w:rsid w:val="00400D46"/>
    <w:rsid w:val="00401D26"/>
    <w:rsid w:val="004033E7"/>
    <w:rsid w:val="0040371A"/>
    <w:rsid w:val="0040456B"/>
    <w:rsid w:val="00405977"/>
    <w:rsid w:val="004073C0"/>
    <w:rsid w:val="00407C0C"/>
    <w:rsid w:val="0041008C"/>
    <w:rsid w:val="004109FF"/>
    <w:rsid w:val="00410A75"/>
    <w:rsid w:val="00414C33"/>
    <w:rsid w:val="004157FB"/>
    <w:rsid w:val="00416030"/>
    <w:rsid w:val="004160A8"/>
    <w:rsid w:val="00416991"/>
    <w:rsid w:val="00416F49"/>
    <w:rsid w:val="004209F2"/>
    <w:rsid w:val="00421092"/>
    <w:rsid w:val="00421339"/>
    <w:rsid w:val="004218D6"/>
    <w:rsid w:val="00421A1A"/>
    <w:rsid w:val="004223CB"/>
    <w:rsid w:val="004229A7"/>
    <w:rsid w:val="004238A7"/>
    <w:rsid w:val="00423AA9"/>
    <w:rsid w:val="00424B4A"/>
    <w:rsid w:val="00424F38"/>
    <w:rsid w:val="00426EBB"/>
    <w:rsid w:val="0043006A"/>
    <w:rsid w:val="00431740"/>
    <w:rsid w:val="004347D3"/>
    <w:rsid w:val="00434B10"/>
    <w:rsid w:val="004363F4"/>
    <w:rsid w:val="00440B00"/>
    <w:rsid w:val="00440C2E"/>
    <w:rsid w:val="00441473"/>
    <w:rsid w:val="004422BD"/>
    <w:rsid w:val="00442A0F"/>
    <w:rsid w:val="00443038"/>
    <w:rsid w:val="0044335B"/>
    <w:rsid w:val="00443A48"/>
    <w:rsid w:val="00450F73"/>
    <w:rsid w:val="00453BF3"/>
    <w:rsid w:val="00453E7E"/>
    <w:rsid w:val="004553B6"/>
    <w:rsid w:val="00456D64"/>
    <w:rsid w:val="00457F73"/>
    <w:rsid w:val="00461B5E"/>
    <w:rsid w:val="0046318A"/>
    <w:rsid w:val="004637EF"/>
    <w:rsid w:val="00464789"/>
    <w:rsid w:val="0046480C"/>
    <w:rsid w:val="00467FA9"/>
    <w:rsid w:val="0047163F"/>
    <w:rsid w:val="004717B4"/>
    <w:rsid w:val="00471C6E"/>
    <w:rsid w:val="0047396E"/>
    <w:rsid w:val="004740E8"/>
    <w:rsid w:val="0047490B"/>
    <w:rsid w:val="00475478"/>
    <w:rsid w:val="00476C2B"/>
    <w:rsid w:val="00476D1D"/>
    <w:rsid w:val="00477299"/>
    <w:rsid w:val="004850EB"/>
    <w:rsid w:val="00485156"/>
    <w:rsid w:val="00491935"/>
    <w:rsid w:val="004943E9"/>
    <w:rsid w:val="004960D0"/>
    <w:rsid w:val="00496D22"/>
    <w:rsid w:val="00496E0C"/>
    <w:rsid w:val="00497C1E"/>
    <w:rsid w:val="004A145A"/>
    <w:rsid w:val="004A22F3"/>
    <w:rsid w:val="004A2606"/>
    <w:rsid w:val="004A2996"/>
    <w:rsid w:val="004A29C5"/>
    <w:rsid w:val="004A42CC"/>
    <w:rsid w:val="004A6558"/>
    <w:rsid w:val="004B03BF"/>
    <w:rsid w:val="004B2CAE"/>
    <w:rsid w:val="004B2D3B"/>
    <w:rsid w:val="004B345C"/>
    <w:rsid w:val="004B3B0C"/>
    <w:rsid w:val="004B7009"/>
    <w:rsid w:val="004B7232"/>
    <w:rsid w:val="004B79CA"/>
    <w:rsid w:val="004C046D"/>
    <w:rsid w:val="004C04D0"/>
    <w:rsid w:val="004C0C5A"/>
    <w:rsid w:val="004C0F62"/>
    <w:rsid w:val="004C2B5B"/>
    <w:rsid w:val="004C2F2E"/>
    <w:rsid w:val="004C40FD"/>
    <w:rsid w:val="004C6ECA"/>
    <w:rsid w:val="004C77C3"/>
    <w:rsid w:val="004D009B"/>
    <w:rsid w:val="004D4235"/>
    <w:rsid w:val="004D6F32"/>
    <w:rsid w:val="004D7A48"/>
    <w:rsid w:val="004E2304"/>
    <w:rsid w:val="004E23CF"/>
    <w:rsid w:val="004E2767"/>
    <w:rsid w:val="004E6425"/>
    <w:rsid w:val="004E67C5"/>
    <w:rsid w:val="004E68DB"/>
    <w:rsid w:val="004E7513"/>
    <w:rsid w:val="004E7D4C"/>
    <w:rsid w:val="004F0EA3"/>
    <w:rsid w:val="004F376C"/>
    <w:rsid w:val="004F5849"/>
    <w:rsid w:val="004F6354"/>
    <w:rsid w:val="004F6D54"/>
    <w:rsid w:val="004F7EE4"/>
    <w:rsid w:val="0050003D"/>
    <w:rsid w:val="0050054D"/>
    <w:rsid w:val="005005AC"/>
    <w:rsid w:val="0050248A"/>
    <w:rsid w:val="005024B6"/>
    <w:rsid w:val="005037F2"/>
    <w:rsid w:val="00504E02"/>
    <w:rsid w:val="00506652"/>
    <w:rsid w:val="00506DEB"/>
    <w:rsid w:val="00507282"/>
    <w:rsid w:val="00507309"/>
    <w:rsid w:val="00511210"/>
    <w:rsid w:val="0051233B"/>
    <w:rsid w:val="00513D45"/>
    <w:rsid w:val="00514CB4"/>
    <w:rsid w:val="00515016"/>
    <w:rsid w:val="00516317"/>
    <w:rsid w:val="00516932"/>
    <w:rsid w:val="00517555"/>
    <w:rsid w:val="00517628"/>
    <w:rsid w:val="0052656B"/>
    <w:rsid w:val="005277B2"/>
    <w:rsid w:val="005326B7"/>
    <w:rsid w:val="00532EDA"/>
    <w:rsid w:val="005332B1"/>
    <w:rsid w:val="005341EA"/>
    <w:rsid w:val="00534528"/>
    <w:rsid w:val="00536093"/>
    <w:rsid w:val="00536B10"/>
    <w:rsid w:val="005413AF"/>
    <w:rsid w:val="005435C1"/>
    <w:rsid w:val="00543B3B"/>
    <w:rsid w:val="0054578D"/>
    <w:rsid w:val="00546AB9"/>
    <w:rsid w:val="00547DDE"/>
    <w:rsid w:val="005502C5"/>
    <w:rsid w:val="00550514"/>
    <w:rsid w:val="00550E7B"/>
    <w:rsid w:val="00551BAF"/>
    <w:rsid w:val="00552CCD"/>
    <w:rsid w:val="00553669"/>
    <w:rsid w:val="00554856"/>
    <w:rsid w:val="00555800"/>
    <w:rsid w:val="005558A9"/>
    <w:rsid w:val="005558D9"/>
    <w:rsid w:val="00555A5E"/>
    <w:rsid w:val="00556BC4"/>
    <w:rsid w:val="0056124C"/>
    <w:rsid w:val="0056293A"/>
    <w:rsid w:val="0056365E"/>
    <w:rsid w:val="00564366"/>
    <w:rsid w:val="0056542D"/>
    <w:rsid w:val="00566E32"/>
    <w:rsid w:val="00570551"/>
    <w:rsid w:val="00571627"/>
    <w:rsid w:val="00571A7F"/>
    <w:rsid w:val="00572122"/>
    <w:rsid w:val="00574394"/>
    <w:rsid w:val="005745A9"/>
    <w:rsid w:val="00574617"/>
    <w:rsid w:val="00574CEF"/>
    <w:rsid w:val="00575273"/>
    <w:rsid w:val="005808D1"/>
    <w:rsid w:val="00583BDA"/>
    <w:rsid w:val="0058464C"/>
    <w:rsid w:val="00585F18"/>
    <w:rsid w:val="00586A3E"/>
    <w:rsid w:val="005872AC"/>
    <w:rsid w:val="005876B2"/>
    <w:rsid w:val="005900BB"/>
    <w:rsid w:val="00590DDE"/>
    <w:rsid w:val="00592E69"/>
    <w:rsid w:val="0059416B"/>
    <w:rsid w:val="00595585"/>
    <w:rsid w:val="00595BBB"/>
    <w:rsid w:val="005973A2"/>
    <w:rsid w:val="00597459"/>
    <w:rsid w:val="005A11B0"/>
    <w:rsid w:val="005A1658"/>
    <w:rsid w:val="005A17A0"/>
    <w:rsid w:val="005A4447"/>
    <w:rsid w:val="005A4EAF"/>
    <w:rsid w:val="005A634C"/>
    <w:rsid w:val="005B0469"/>
    <w:rsid w:val="005B0571"/>
    <w:rsid w:val="005B0D76"/>
    <w:rsid w:val="005B0F53"/>
    <w:rsid w:val="005B0F6E"/>
    <w:rsid w:val="005B3126"/>
    <w:rsid w:val="005B3A3A"/>
    <w:rsid w:val="005B3C7A"/>
    <w:rsid w:val="005B43E7"/>
    <w:rsid w:val="005B4E6E"/>
    <w:rsid w:val="005B4FDF"/>
    <w:rsid w:val="005B58B1"/>
    <w:rsid w:val="005B5E57"/>
    <w:rsid w:val="005B6D64"/>
    <w:rsid w:val="005C018E"/>
    <w:rsid w:val="005C3E2B"/>
    <w:rsid w:val="005C4D4A"/>
    <w:rsid w:val="005C4EFB"/>
    <w:rsid w:val="005C4FBC"/>
    <w:rsid w:val="005C5D32"/>
    <w:rsid w:val="005C5FCF"/>
    <w:rsid w:val="005C73FF"/>
    <w:rsid w:val="005D1083"/>
    <w:rsid w:val="005D1BD8"/>
    <w:rsid w:val="005D1C21"/>
    <w:rsid w:val="005D29A8"/>
    <w:rsid w:val="005D3D5E"/>
    <w:rsid w:val="005D520B"/>
    <w:rsid w:val="005D5484"/>
    <w:rsid w:val="005D7044"/>
    <w:rsid w:val="005D7798"/>
    <w:rsid w:val="005D7C22"/>
    <w:rsid w:val="005E09D8"/>
    <w:rsid w:val="005E110D"/>
    <w:rsid w:val="005E2E6F"/>
    <w:rsid w:val="005E3B8C"/>
    <w:rsid w:val="005E4678"/>
    <w:rsid w:val="005E57D0"/>
    <w:rsid w:val="005E789B"/>
    <w:rsid w:val="005F17D6"/>
    <w:rsid w:val="005F1AD1"/>
    <w:rsid w:val="005F21AC"/>
    <w:rsid w:val="005F2E47"/>
    <w:rsid w:val="005F2ED6"/>
    <w:rsid w:val="005F31DF"/>
    <w:rsid w:val="005F3AF7"/>
    <w:rsid w:val="005F4CE8"/>
    <w:rsid w:val="005F5F6B"/>
    <w:rsid w:val="005F7692"/>
    <w:rsid w:val="005F7E17"/>
    <w:rsid w:val="00600280"/>
    <w:rsid w:val="006007CE"/>
    <w:rsid w:val="00600EBF"/>
    <w:rsid w:val="006025DD"/>
    <w:rsid w:val="006033BB"/>
    <w:rsid w:val="0060381A"/>
    <w:rsid w:val="0060419D"/>
    <w:rsid w:val="006041D5"/>
    <w:rsid w:val="006045A5"/>
    <w:rsid w:val="00605B13"/>
    <w:rsid w:val="0060691D"/>
    <w:rsid w:val="00606A31"/>
    <w:rsid w:val="006102EC"/>
    <w:rsid w:val="006118AE"/>
    <w:rsid w:val="00613DBF"/>
    <w:rsid w:val="00614128"/>
    <w:rsid w:val="006157FF"/>
    <w:rsid w:val="0061665E"/>
    <w:rsid w:val="00617782"/>
    <w:rsid w:val="00621BAC"/>
    <w:rsid w:val="006226D7"/>
    <w:rsid w:val="006261A0"/>
    <w:rsid w:val="00626EB3"/>
    <w:rsid w:val="006308E8"/>
    <w:rsid w:val="00634556"/>
    <w:rsid w:val="00636384"/>
    <w:rsid w:val="00637212"/>
    <w:rsid w:val="0064719D"/>
    <w:rsid w:val="00647A41"/>
    <w:rsid w:val="00652625"/>
    <w:rsid w:val="00652F15"/>
    <w:rsid w:val="00653A86"/>
    <w:rsid w:val="00653FC0"/>
    <w:rsid w:val="006544A0"/>
    <w:rsid w:val="00655314"/>
    <w:rsid w:val="00655339"/>
    <w:rsid w:val="00655E17"/>
    <w:rsid w:val="00656F99"/>
    <w:rsid w:val="00657E73"/>
    <w:rsid w:val="00660CD0"/>
    <w:rsid w:val="00661965"/>
    <w:rsid w:val="006626E6"/>
    <w:rsid w:val="00662976"/>
    <w:rsid w:val="0066343C"/>
    <w:rsid w:val="0066381E"/>
    <w:rsid w:val="00663AAD"/>
    <w:rsid w:val="006651A7"/>
    <w:rsid w:val="006677EB"/>
    <w:rsid w:val="00670A55"/>
    <w:rsid w:val="00670A70"/>
    <w:rsid w:val="00672138"/>
    <w:rsid w:val="00672672"/>
    <w:rsid w:val="006731FF"/>
    <w:rsid w:val="00673393"/>
    <w:rsid w:val="00673670"/>
    <w:rsid w:val="00673896"/>
    <w:rsid w:val="00673B39"/>
    <w:rsid w:val="00674CF9"/>
    <w:rsid w:val="00675139"/>
    <w:rsid w:val="0067513A"/>
    <w:rsid w:val="00676003"/>
    <w:rsid w:val="006773BF"/>
    <w:rsid w:val="00683666"/>
    <w:rsid w:val="00683F07"/>
    <w:rsid w:val="00684633"/>
    <w:rsid w:val="00686299"/>
    <w:rsid w:val="0068687B"/>
    <w:rsid w:val="00686B7E"/>
    <w:rsid w:val="00686B95"/>
    <w:rsid w:val="00686E9E"/>
    <w:rsid w:val="00690560"/>
    <w:rsid w:val="00691E58"/>
    <w:rsid w:val="006921A3"/>
    <w:rsid w:val="006929BA"/>
    <w:rsid w:val="00692F6C"/>
    <w:rsid w:val="006944E7"/>
    <w:rsid w:val="006949AF"/>
    <w:rsid w:val="006963B8"/>
    <w:rsid w:val="00696BCC"/>
    <w:rsid w:val="00696CDA"/>
    <w:rsid w:val="006973B3"/>
    <w:rsid w:val="006974CD"/>
    <w:rsid w:val="006A0BE7"/>
    <w:rsid w:val="006A11AA"/>
    <w:rsid w:val="006A20DD"/>
    <w:rsid w:val="006A2FB9"/>
    <w:rsid w:val="006A3EAA"/>
    <w:rsid w:val="006A3F88"/>
    <w:rsid w:val="006A4007"/>
    <w:rsid w:val="006A6C49"/>
    <w:rsid w:val="006B0666"/>
    <w:rsid w:val="006B20BC"/>
    <w:rsid w:val="006B2267"/>
    <w:rsid w:val="006B297D"/>
    <w:rsid w:val="006B3045"/>
    <w:rsid w:val="006B3141"/>
    <w:rsid w:val="006B41A6"/>
    <w:rsid w:val="006B4FF0"/>
    <w:rsid w:val="006B65A9"/>
    <w:rsid w:val="006B7B37"/>
    <w:rsid w:val="006C03A8"/>
    <w:rsid w:val="006C0F72"/>
    <w:rsid w:val="006C2F9F"/>
    <w:rsid w:val="006C62CE"/>
    <w:rsid w:val="006C6D92"/>
    <w:rsid w:val="006C77AF"/>
    <w:rsid w:val="006C7E45"/>
    <w:rsid w:val="006D129F"/>
    <w:rsid w:val="006D4764"/>
    <w:rsid w:val="006D5B5D"/>
    <w:rsid w:val="006D6B8E"/>
    <w:rsid w:val="006D77B4"/>
    <w:rsid w:val="006E2C2F"/>
    <w:rsid w:val="006E393F"/>
    <w:rsid w:val="006E4A62"/>
    <w:rsid w:val="006E5F81"/>
    <w:rsid w:val="006E770D"/>
    <w:rsid w:val="006F486F"/>
    <w:rsid w:val="006F522A"/>
    <w:rsid w:val="006F5798"/>
    <w:rsid w:val="007000B6"/>
    <w:rsid w:val="0070095A"/>
    <w:rsid w:val="00700B28"/>
    <w:rsid w:val="00701E3C"/>
    <w:rsid w:val="00703881"/>
    <w:rsid w:val="00704D1B"/>
    <w:rsid w:val="0070576D"/>
    <w:rsid w:val="00706C42"/>
    <w:rsid w:val="00707718"/>
    <w:rsid w:val="0071072D"/>
    <w:rsid w:val="007140C7"/>
    <w:rsid w:val="0071476B"/>
    <w:rsid w:val="00714D0A"/>
    <w:rsid w:val="0071589E"/>
    <w:rsid w:val="00716189"/>
    <w:rsid w:val="00716B92"/>
    <w:rsid w:val="007201FF"/>
    <w:rsid w:val="007236E5"/>
    <w:rsid w:val="00725FE6"/>
    <w:rsid w:val="00726D07"/>
    <w:rsid w:val="00727B61"/>
    <w:rsid w:val="0073004B"/>
    <w:rsid w:val="007311F8"/>
    <w:rsid w:val="007337B4"/>
    <w:rsid w:val="0073478F"/>
    <w:rsid w:val="0073526E"/>
    <w:rsid w:val="007357FB"/>
    <w:rsid w:val="00736C03"/>
    <w:rsid w:val="00736C49"/>
    <w:rsid w:val="00740B9D"/>
    <w:rsid w:val="007413B2"/>
    <w:rsid w:val="007421AE"/>
    <w:rsid w:val="007434BE"/>
    <w:rsid w:val="007434F5"/>
    <w:rsid w:val="007435EA"/>
    <w:rsid w:val="00743DD9"/>
    <w:rsid w:val="00744A74"/>
    <w:rsid w:val="00744BD0"/>
    <w:rsid w:val="00744F2C"/>
    <w:rsid w:val="00745624"/>
    <w:rsid w:val="00745A0C"/>
    <w:rsid w:val="0074634E"/>
    <w:rsid w:val="007471E3"/>
    <w:rsid w:val="00747E8A"/>
    <w:rsid w:val="00750339"/>
    <w:rsid w:val="007518E7"/>
    <w:rsid w:val="00751C52"/>
    <w:rsid w:val="007535C6"/>
    <w:rsid w:val="00753BB1"/>
    <w:rsid w:val="007543C2"/>
    <w:rsid w:val="00754E5A"/>
    <w:rsid w:val="00756730"/>
    <w:rsid w:val="00757E92"/>
    <w:rsid w:val="007613E8"/>
    <w:rsid w:val="00762192"/>
    <w:rsid w:val="00763740"/>
    <w:rsid w:val="00767FE0"/>
    <w:rsid w:val="00770E1D"/>
    <w:rsid w:val="007719BA"/>
    <w:rsid w:val="00772560"/>
    <w:rsid w:val="00772E4B"/>
    <w:rsid w:val="00773408"/>
    <w:rsid w:val="00773652"/>
    <w:rsid w:val="00773CBC"/>
    <w:rsid w:val="007741BE"/>
    <w:rsid w:val="007748C1"/>
    <w:rsid w:val="00774AEE"/>
    <w:rsid w:val="00775C5F"/>
    <w:rsid w:val="00777EF0"/>
    <w:rsid w:val="00782CC1"/>
    <w:rsid w:val="0078366F"/>
    <w:rsid w:val="00784933"/>
    <w:rsid w:val="00785E57"/>
    <w:rsid w:val="00786550"/>
    <w:rsid w:val="00791ABE"/>
    <w:rsid w:val="00791EEA"/>
    <w:rsid w:val="007932E0"/>
    <w:rsid w:val="007A0420"/>
    <w:rsid w:val="007A04C3"/>
    <w:rsid w:val="007A18A5"/>
    <w:rsid w:val="007A2514"/>
    <w:rsid w:val="007A4EBE"/>
    <w:rsid w:val="007A6B5A"/>
    <w:rsid w:val="007A7A8F"/>
    <w:rsid w:val="007A7C27"/>
    <w:rsid w:val="007B08A3"/>
    <w:rsid w:val="007B22D2"/>
    <w:rsid w:val="007B3827"/>
    <w:rsid w:val="007B3925"/>
    <w:rsid w:val="007B53C8"/>
    <w:rsid w:val="007B7006"/>
    <w:rsid w:val="007C10C5"/>
    <w:rsid w:val="007C13E8"/>
    <w:rsid w:val="007C22EA"/>
    <w:rsid w:val="007C29F3"/>
    <w:rsid w:val="007C3B13"/>
    <w:rsid w:val="007D0630"/>
    <w:rsid w:val="007D1424"/>
    <w:rsid w:val="007D272D"/>
    <w:rsid w:val="007D2E7D"/>
    <w:rsid w:val="007D38A3"/>
    <w:rsid w:val="007D3B1C"/>
    <w:rsid w:val="007D43E7"/>
    <w:rsid w:val="007D47FF"/>
    <w:rsid w:val="007D4B2B"/>
    <w:rsid w:val="007D7ABE"/>
    <w:rsid w:val="007E436C"/>
    <w:rsid w:val="007E440C"/>
    <w:rsid w:val="007E4AB2"/>
    <w:rsid w:val="007F0C38"/>
    <w:rsid w:val="007F1E91"/>
    <w:rsid w:val="007F4631"/>
    <w:rsid w:val="007F4CF1"/>
    <w:rsid w:val="008011D3"/>
    <w:rsid w:val="0080135C"/>
    <w:rsid w:val="00801516"/>
    <w:rsid w:val="00802BCE"/>
    <w:rsid w:val="00804869"/>
    <w:rsid w:val="00805892"/>
    <w:rsid w:val="0080641D"/>
    <w:rsid w:val="0080733A"/>
    <w:rsid w:val="008107F4"/>
    <w:rsid w:val="00812DD8"/>
    <w:rsid w:val="00812F2D"/>
    <w:rsid w:val="0081315C"/>
    <w:rsid w:val="0081390C"/>
    <w:rsid w:val="00815259"/>
    <w:rsid w:val="0081541A"/>
    <w:rsid w:val="008158F6"/>
    <w:rsid w:val="00815E62"/>
    <w:rsid w:val="00816ED6"/>
    <w:rsid w:val="0081741A"/>
    <w:rsid w:val="008210E6"/>
    <w:rsid w:val="00822EF5"/>
    <w:rsid w:val="0082311A"/>
    <w:rsid w:val="00823F1E"/>
    <w:rsid w:val="00824D5E"/>
    <w:rsid w:val="00824E86"/>
    <w:rsid w:val="0082533C"/>
    <w:rsid w:val="00826B40"/>
    <w:rsid w:val="00826C40"/>
    <w:rsid w:val="0083076D"/>
    <w:rsid w:val="00830D29"/>
    <w:rsid w:val="008323CC"/>
    <w:rsid w:val="0083250C"/>
    <w:rsid w:val="00832DF0"/>
    <w:rsid w:val="00835C36"/>
    <w:rsid w:val="008375DF"/>
    <w:rsid w:val="00837A79"/>
    <w:rsid w:val="008436F4"/>
    <w:rsid w:val="00844FB8"/>
    <w:rsid w:val="00845E5C"/>
    <w:rsid w:val="00846459"/>
    <w:rsid w:val="00846E45"/>
    <w:rsid w:val="00847A5E"/>
    <w:rsid w:val="0085164F"/>
    <w:rsid w:val="00852EB5"/>
    <w:rsid w:val="00853013"/>
    <w:rsid w:val="00853EC9"/>
    <w:rsid w:val="0085481D"/>
    <w:rsid w:val="0085529F"/>
    <w:rsid w:val="00855FE5"/>
    <w:rsid w:val="00857445"/>
    <w:rsid w:val="00857D93"/>
    <w:rsid w:val="008600EF"/>
    <w:rsid w:val="008607EF"/>
    <w:rsid w:val="00863162"/>
    <w:rsid w:val="008633E1"/>
    <w:rsid w:val="008639B9"/>
    <w:rsid w:val="008642F6"/>
    <w:rsid w:val="008657BA"/>
    <w:rsid w:val="0086734D"/>
    <w:rsid w:val="008706E1"/>
    <w:rsid w:val="00871C95"/>
    <w:rsid w:val="00871FE2"/>
    <w:rsid w:val="00876009"/>
    <w:rsid w:val="008804EB"/>
    <w:rsid w:val="008813CB"/>
    <w:rsid w:val="00881468"/>
    <w:rsid w:val="008815FF"/>
    <w:rsid w:val="008855E5"/>
    <w:rsid w:val="00886B90"/>
    <w:rsid w:val="0088705F"/>
    <w:rsid w:val="008873BF"/>
    <w:rsid w:val="008873EB"/>
    <w:rsid w:val="0089179A"/>
    <w:rsid w:val="00891B15"/>
    <w:rsid w:val="008927D4"/>
    <w:rsid w:val="008932DA"/>
    <w:rsid w:val="00896A63"/>
    <w:rsid w:val="008A157C"/>
    <w:rsid w:val="008A1A33"/>
    <w:rsid w:val="008A1B82"/>
    <w:rsid w:val="008A1E86"/>
    <w:rsid w:val="008A35A1"/>
    <w:rsid w:val="008A44AE"/>
    <w:rsid w:val="008A4E5F"/>
    <w:rsid w:val="008A7C70"/>
    <w:rsid w:val="008B0456"/>
    <w:rsid w:val="008B106A"/>
    <w:rsid w:val="008B1D04"/>
    <w:rsid w:val="008B20EA"/>
    <w:rsid w:val="008B23A7"/>
    <w:rsid w:val="008B2895"/>
    <w:rsid w:val="008B3798"/>
    <w:rsid w:val="008B700A"/>
    <w:rsid w:val="008B7A0A"/>
    <w:rsid w:val="008C0091"/>
    <w:rsid w:val="008C0861"/>
    <w:rsid w:val="008C123E"/>
    <w:rsid w:val="008C1AA7"/>
    <w:rsid w:val="008C1B98"/>
    <w:rsid w:val="008C1D90"/>
    <w:rsid w:val="008C4F95"/>
    <w:rsid w:val="008C4FC2"/>
    <w:rsid w:val="008C5271"/>
    <w:rsid w:val="008C5A15"/>
    <w:rsid w:val="008C5B24"/>
    <w:rsid w:val="008C6329"/>
    <w:rsid w:val="008C7571"/>
    <w:rsid w:val="008D07EA"/>
    <w:rsid w:val="008D1149"/>
    <w:rsid w:val="008D18B0"/>
    <w:rsid w:val="008D214F"/>
    <w:rsid w:val="008D2339"/>
    <w:rsid w:val="008D339C"/>
    <w:rsid w:val="008D4A65"/>
    <w:rsid w:val="008D4B74"/>
    <w:rsid w:val="008E13A6"/>
    <w:rsid w:val="008E1C85"/>
    <w:rsid w:val="008E2634"/>
    <w:rsid w:val="008E2647"/>
    <w:rsid w:val="008E4B5A"/>
    <w:rsid w:val="008E5294"/>
    <w:rsid w:val="008E5CD4"/>
    <w:rsid w:val="008E6649"/>
    <w:rsid w:val="008E6C9F"/>
    <w:rsid w:val="008E75EA"/>
    <w:rsid w:val="008E7C8B"/>
    <w:rsid w:val="008F298C"/>
    <w:rsid w:val="008F2E22"/>
    <w:rsid w:val="008F3A5E"/>
    <w:rsid w:val="008F794F"/>
    <w:rsid w:val="008F7BCB"/>
    <w:rsid w:val="00900C83"/>
    <w:rsid w:val="0090484E"/>
    <w:rsid w:val="00904E99"/>
    <w:rsid w:val="00907214"/>
    <w:rsid w:val="00910106"/>
    <w:rsid w:val="00913F80"/>
    <w:rsid w:val="00914CD3"/>
    <w:rsid w:val="00915A53"/>
    <w:rsid w:val="009211E6"/>
    <w:rsid w:val="00923050"/>
    <w:rsid w:val="00926B07"/>
    <w:rsid w:val="009274E2"/>
    <w:rsid w:val="00927E37"/>
    <w:rsid w:val="009306F2"/>
    <w:rsid w:val="0093073C"/>
    <w:rsid w:val="00932415"/>
    <w:rsid w:val="00934D6C"/>
    <w:rsid w:val="009352AC"/>
    <w:rsid w:val="009352B7"/>
    <w:rsid w:val="00935D24"/>
    <w:rsid w:val="009377F9"/>
    <w:rsid w:val="00940058"/>
    <w:rsid w:val="00942185"/>
    <w:rsid w:val="009425AE"/>
    <w:rsid w:val="00942B58"/>
    <w:rsid w:val="00943C83"/>
    <w:rsid w:val="00943DA9"/>
    <w:rsid w:val="009447C8"/>
    <w:rsid w:val="0094578F"/>
    <w:rsid w:val="00946BA9"/>
    <w:rsid w:val="009472E7"/>
    <w:rsid w:val="0094766F"/>
    <w:rsid w:val="009479B2"/>
    <w:rsid w:val="009509AD"/>
    <w:rsid w:val="0095228F"/>
    <w:rsid w:val="0095474D"/>
    <w:rsid w:val="00954B6E"/>
    <w:rsid w:val="0095544E"/>
    <w:rsid w:val="00955F2D"/>
    <w:rsid w:val="00955FB7"/>
    <w:rsid w:val="00960A65"/>
    <w:rsid w:val="00961681"/>
    <w:rsid w:val="00961BFE"/>
    <w:rsid w:val="009632C9"/>
    <w:rsid w:val="00963F5B"/>
    <w:rsid w:val="00965098"/>
    <w:rsid w:val="00965603"/>
    <w:rsid w:val="0096622B"/>
    <w:rsid w:val="00967AD2"/>
    <w:rsid w:val="009700F2"/>
    <w:rsid w:val="00970749"/>
    <w:rsid w:val="009713A6"/>
    <w:rsid w:val="0097212A"/>
    <w:rsid w:val="009752FA"/>
    <w:rsid w:val="00975B24"/>
    <w:rsid w:val="0097697C"/>
    <w:rsid w:val="00980C74"/>
    <w:rsid w:val="00980C99"/>
    <w:rsid w:val="00982BCF"/>
    <w:rsid w:val="00983C0E"/>
    <w:rsid w:val="00985171"/>
    <w:rsid w:val="009859A2"/>
    <w:rsid w:val="00985C92"/>
    <w:rsid w:val="009900A3"/>
    <w:rsid w:val="00990E13"/>
    <w:rsid w:val="0099317A"/>
    <w:rsid w:val="00993770"/>
    <w:rsid w:val="009947EC"/>
    <w:rsid w:val="00994A91"/>
    <w:rsid w:val="00996D6E"/>
    <w:rsid w:val="009A036B"/>
    <w:rsid w:val="009A0618"/>
    <w:rsid w:val="009A0F39"/>
    <w:rsid w:val="009A4113"/>
    <w:rsid w:val="009A4E88"/>
    <w:rsid w:val="009A7156"/>
    <w:rsid w:val="009A7514"/>
    <w:rsid w:val="009B25E6"/>
    <w:rsid w:val="009B344A"/>
    <w:rsid w:val="009B4409"/>
    <w:rsid w:val="009B4EAB"/>
    <w:rsid w:val="009B530C"/>
    <w:rsid w:val="009B565B"/>
    <w:rsid w:val="009B64D6"/>
    <w:rsid w:val="009B65B3"/>
    <w:rsid w:val="009C1006"/>
    <w:rsid w:val="009C10B6"/>
    <w:rsid w:val="009C14FC"/>
    <w:rsid w:val="009C2D73"/>
    <w:rsid w:val="009C5BBE"/>
    <w:rsid w:val="009C6236"/>
    <w:rsid w:val="009C6A28"/>
    <w:rsid w:val="009C6E72"/>
    <w:rsid w:val="009D0F2E"/>
    <w:rsid w:val="009D0F32"/>
    <w:rsid w:val="009D3860"/>
    <w:rsid w:val="009D3C5C"/>
    <w:rsid w:val="009D57C3"/>
    <w:rsid w:val="009D5DA0"/>
    <w:rsid w:val="009D7611"/>
    <w:rsid w:val="009E0BF4"/>
    <w:rsid w:val="009E220A"/>
    <w:rsid w:val="009E29DD"/>
    <w:rsid w:val="009E2E72"/>
    <w:rsid w:val="009E5027"/>
    <w:rsid w:val="009E512B"/>
    <w:rsid w:val="009E5373"/>
    <w:rsid w:val="009E6185"/>
    <w:rsid w:val="009E6D37"/>
    <w:rsid w:val="009F0500"/>
    <w:rsid w:val="009F0592"/>
    <w:rsid w:val="009F0ABA"/>
    <w:rsid w:val="009F0C4E"/>
    <w:rsid w:val="009F11A9"/>
    <w:rsid w:val="009F1B47"/>
    <w:rsid w:val="009F2EA3"/>
    <w:rsid w:val="009F3713"/>
    <w:rsid w:val="00A00908"/>
    <w:rsid w:val="00A01836"/>
    <w:rsid w:val="00A02087"/>
    <w:rsid w:val="00A02EA1"/>
    <w:rsid w:val="00A038BF"/>
    <w:rsid w:val="00A04A27"/>
    <w:rsid w:val="00A051AC"/>
    <w:rsid w:val="00A05F21"/>
    <w:rsid w:val="00A06548"/>
    <w:rsid w:val="00A07783"/>
    <w:rsid w:val="00A07AFD"/>
    <w:rsid w:val="00A102DA"/>
    <w:rsid w:val="00A10622"/>
    <w:rsid w:val="00A10BEA"/>
    <w:rsid w:val="00A1266C"/>
    <w:rsid w:val="00A13E2F"/>
    <w:rsid w:val="00A16F5D"/>
    <w:rsid w:val="00A174F7"/>
    <w:rsid w:val="00A213E3"/>
    <w:rsid w:val="00A232AF"/>
    <w:rsid w:val="00A23E16"/>
    <w:rsid w:val="00A23E7C"/>
    <w:rsid w:val="00A24B44"/>
    <w:rsid w:val="00A24DEF"/>
    <w:rsid w:val="00A25659"/>
    <w:rsid w:val="00A2637C"/>
    <w:rsid w:val="00A26580"/>
    <w:rsid w:val="00A3158E"/>
    <w:rsid w:val="00A324A8"/>
    <w:rsid w:val="00A344CF"/>
    <w:rsid w:val="00A348D7"/>
    <w:rsid w:val="00A362BD"/>
    <w:rsid w:val="00A376F0"/>
    <w:rsid w:val="00A423BC"/>
    <w:rsid w:val="00A44CBC"/>
    <w:rsid w:val="00A451DD"/>
    <w:rsid w:val="00A50009"/>
    <w:rsid w:val="00A50A13"/>
    <w:rsid w:val="00A510E9"/>
    <w:rsid w:val="00A5123E"/>
    <w:rsid w:val="00A523EB"/>
    <w:rsid w:val="00A52995"/>
    <w:rsid w:val="00A53AC9"/>
    <w:rsid w:val="00A53F39"/>
    <w:rsid w:val="00A54A9C"/>
    <w:rsid w:val="00A5594F"/>
    <w:rsid w:val="00A55ACB"/>
    <w:rsid w:val="00A567B3"/>
    <w:rsid w:val="00A56DEC"/>
    <w:rsid w:val="00A60736"/>
    <w:rsid w:val="00A61498"/>
    <w:rsid w:val="00A61635"/>
    <w:rsid w:val="00A628BE"/>
    <w:rsid w:val="00A6415B"/>
    <w:rsid w:val="00A64235"/>
    <w:rsid w:val="00A64332"/>
    <w:rsid w:val="00A65207"/>
    <w:rsid w:val="00A6564C"/>
    <w:rsid w:val="00A664E7"/>
    <w:rsid w:val="00A7095B"/>
    <w:rsid w:val="00A734FF"/>
    <w:rsid w:val="00A74242"/>
    <w:rsid w:val="00A747C8"/>
    <w:rsid w:val="00A74D59"/>
    <w:rsid w:val="00A754C7"/>
    <w:rsid w:val="00A75BF8"/>
    <w:rsid w:val="00A770EC"/>
    <w:rsid w:val="00A774BD"/>
    <w:rsid w:val="00A808E3"/>
    <w:rsid w:val="00A8197B"/>
    <w:rsid w:val="00A81CCF"/>
    <w:rsid w:val="00A83843"/>
    <w:rsid w:val="00A8406B"/>
    <w:rsid w:val="00A84530"/>
    <w:rsid w:val="00A84ADF"/>
    <w:rsid w:val="00A86B94"/>
    <w:rsid w:val="00A87573"/>
    <w:rsid w:val="00A875B2"/>
    <w:rsid w:val="00A913BA"/>
    <w:rsid w:val="00A9191F"/>
    <w:rsid w:val="00A91B8D"/>
    <w:rsid w:val="00A91C25"/>
    <w:rsid w:val="00A925F4"/>
    <w:rsid w:val="00A938BC"/>
    <w:rsid w:val="00A94A11"/>
    <w:rsid w:val="00AA33BD"/>
    <w:rsid w:val="00AA54EB"/>
    <w:rsid w:val="00AA64D5"/>
    <w:rsid w:val="00AA6AA1"/>
    <w:rsid w:val="00AA720E"/>
    <w:rsid w:val="00AA7679"/>
    <w:rsid w:val="00AA78E4"/>
    <w:rsid w:val="00AA7A2A"/>
    <w:rsid w:val="00AA7F24"/>
    <w:rsid w:val="00AB0B7E"/>
    <w:rsid w:val="00AB2943"/>
    <w:rsid w:val="00AB31AE"/>
    <w:rsid w:val="00AB4D03"/>
    <w:rsid w:val="00AB5C8D"/>
    <w:rsid w:val="00AB6244"/>
    <w:rsid w:val="00AB6C2B"/>
    <w:rsid w:val="00AB70C1"/>
    <w:rsid w:val="00AB7896"/>
    <w:rsid w:val="00AC0268"/>
    <w:rsid w:val="00AC0A26"/>
    <w:rsid w:val="00AC123A"/>
    <w:rsid w:val="00AC12C7"/>
    <w:rsid w:val="00AC2679"/>
    <w:rsid w:val="00AC406C"/>
    <w:rsid w:val="00AC4DE0"/>
    <w:rsid w:val="00AC6935"/>
    <w:rsid w:val="00AC78D5"/>
    <w:rsid w:val="00AD17BB"/>
    <w:rsid w:val="00AD29F0"/>
    <w:rsid w:val="00AD5057"/>
    <w:rsid w:val="00AD52D9"/>
    <w:rsid w:val="00AE0125"/>
    <w:rsid w:val="00AE092C"/>
    <w:rsid w:val="00AE3603"/>
    <w:rsid w:val="00AE447F"/>
    <w:rsid w:val="00AE4917"/>
    <w:rsid w:val="00AE56D3"/>
    <w:rsid w:val="00AE6428"/>
    <w:rsid w:val="00AE6CE2"/>
    <w:rsid w:val="00AE7D62"/>
    <w:rsid w:val="00AF03E8"/>
    <w:rsid w:val="00AF0C4F"/>
    <w:rsid w:val="00AF1700"/>
    <w:rsid w:val="00AF1F52"/>
    <w:rsid w:val="00AF2DE1"/>
    <w:rsid w:val="00AF3CF1"/>
    <w:rsid w:val="00AF46FC"/>
    <w:rsid w:val="00AF5307"/>
    <w:rsid w:val="00AF6608"/>
    <w:rsid w:val="00AF68F5"/>
    <w:rsid w:val="00AF70A5"/>
    <w:rsid w:val="00B012C5"/>
    <w:rsid w:val="00B02002"/>
    <w:rsid w:val="00B032BE"/>
    <w:rsid w:val="00B0607F"/>
    <w:rsid w:val="00B06E66"/>
    <w:rsid w:val="00B109ED"/>
    <w:rsid w:val="00B1164B"/>
    <w:rsid w:val="00B11FFD"/>
    <w:rsid w:val="00B12CE3"/>
    <w:rsid w:val="00B152B7"/>
    <w:rsid w:val="00B209D4"/>
    <w:rsid w:val="00B21193"/>
    <w:rsid w:val="00B216A6"/>
    <w:rsid w:val="00B22734"/>
    <w:rsid w:val="00B23788"/>
    <w:rsid w:val="00B23B36"/>
    <w:rsid w:val="00B2448A"/>
    <w:rsid w:val="00B247B9"/>
    <w:rsid w:val="00B25DE4"/>
    <w:rsid w:val="00B25DFD"/>
    <w:rsid w:val="00B26145"/>
    <w:rsid w:val="00B27226"/>
    <w:rsid w:val="00B27771"/>
    <w:rsid w:val="00B31502"/>
    <w:rsid w:val="00B31DC8"/>
    <w:rsid w:val="00B33C9C"/>
    <w:rsid w:val="00B34CB5"/>
    <w:rsid w:val="00B36645"/>
    <w:rsid w:val="00B41567"/>
    <w:rsid w:val="00B438B3"/>
    <w:rsid w:val="00B43A49"/>
    <w:rsid w:val="00B4618F"/>
    <w:rsid w:val="00B51DE1"/>
    <w:rsid w:val="00B52D10"/>
    <w:rsid w:val="00B54347"/>
    <w:rsid w:val="00B54C19"/>
    <w:rsid w:val="00B55423"/>
    <w:rsid w:val="00B55616"/>
    <w:rsid w:val="00B61640"/>
    <w:rsid w:val="00B61E44"/>
    <w:rsid w:val="00B62653"/>
    <w:rsid w:val="00B632E1"/>
    <w:rsid w:val="00B637E0"/>
    <w:rsid w:val="00B63EF8"/>
    <w:rsid w:val="00B641DB"/>
    <w:rsid w:val="00B64A4F"/>
    <w:rsid w:val="00B6769F"/>
    <w:rsid w:val="00B677A9"/>
    <w:rsid w:val="00B677DB"/>
    <w:rsid w:val="00B74E05"/>
    <w:rsid w:val="00B75A92"/>
    <w:rsid w:val="00B77124"/>
    <w:rsid w:val="00B81424"/>
    <w:rsid w:val="00B819B3"/>
    <w:rsid w:val="00B8457D"/>
    <w:rsid w:val="00B85BDB"/>
    <w:rsid w:val="00B861AC"/>
    <w:rsid w:val="00B875E2"/>
    <w:rsid w:val="00B90102"/>
    <w:rsid w:val="00B90238"/>
    <w:rsid w:val="00B9073C"/>
    <w:rsid w:val="00B912A8"/>
    <w:rsid w:val="00B91525"/>
    <w:rsid w:val="00B92848"/>
    <w:rsid w:val="00B93631"/>
    <w:rsid w:val="00B948D4"/>
    <w:rsid w:val="00B958C4"/>
    <w:rsid w:val="00B9639F"/>
    <w:rsid w:val="00B96F72"/>
    <w:rsid w:val="00B96FAA"/>
    <w:rsid w:val="00B9701E"/>
    <w:rsid w:val="00BA16F7"/>
    <w:rsid w:val="00BA1D0E"/>
    <w:rsid w:val="00BA47A2"/>
    <w:rsid w:val="00BA7C2F"/>
    <w:rsid w:val="00BB01AF"/>
    <w:rsid w:val="00BB236E"/>
    <w:rsid w:val="00BB49A4"/>
    <w:rsid w:val="00BB5C90"/>
    <w:rsid w:val="00BB5EFE"/>
    <w:rsid w:val="00BB69BE"/>
    <w:rsid w:val="00BB6AE4"/>
    <w:rsid w:val="00BB6E75"/>
    <w:rsid w:val="00BB718E"/>
    <w:rsid w:val="00BB721E"/>
    <w:rsid w:val="00BC29C9"/>
    <w:rsid w:val="00BC5AB9"/>
    <w:rsid w:val="00BD02C7"/>
    <w:rsid w:val="00BD133C"/>
    <w:rsid w:val="00BD2E9B"/>
    <w:rsid w:val="00BD4D7B"/>
    <w:rsid w:val="00BD6EFB"/>
    <w:rsid w:val="00BD75DD"/>
    <w:rsid w:val="00BD774A"/>
    <w:rsid w:val="00BE3A8C"/>
    <w:rsid w:val="00BE3F77"/>
    <w:rsid w:val="00BE42D6"/>
    <w:rsid w:val="00BE473F"/>
    <w:rsid w:val="00BE63C6"/>
    <w:rsid w:val="00BF113B"/>
    <w:rsid w:val="00BF1736"/>
    <w:rsid w:val="00BF1E40"/>
    <w:rsid w:val="00BF24AA"/>
    <w:rsid w:val="00BF3667"/>
    <w:rsid w:val="00BF3BEF"/>
    <w:rsid w:val="00BF3CCB"/>
    <w:rsid w:val="00BF3D35"/>
    <w:rsid w:val="00BF4F60"/>
    <w:rsid w:val="00BF5FA0"/>
    <w:rsid w:val="00BF6867"/>
    <w:rsid w:val="00BF7B9A"/>
    <w:rsid w:val="00C00BB1"/>
    <w:rsid w:val="00C011A9"/>
    <w:rsid w:val="00C01A8A"/>
    <w:rsid w:val="00C01D34"/>
    <w:rsid w:val="00C03968"/>
    <w:rsid w:val="00C06011"/>
    <w:rsid w:val="00C06EB5"/>
    <w:rsid w:val="00C072C1"/>
    <w:rsid w:val="00C07568"/>
    <w:rsid w:val="00C07EEA"/>
    <w:rsid w:val="00C1180A"/>
    <w:rsid w:val="00C1271D"/>
    <w:rsid w:val="00C12A5E"/>
    <w:rsid w:val="00C12FB6"/>
    <w:rsid w:val="00C139A5"/>
    <w:rsid w:val="00C13CAD"/>
    <w:rsid w:val="00C13F40"/>
    <w:rsid w:val="00C14BFF"/>
    <w:rsid w:val="00C153A4"/>
    <w:rsid w:val="00C168D0"/>
    <w:rsid w:val="00C16A99"/>
    <w:rsid w:val="00C17522"/>
    <w:rsid w:val="00C21462"/>
    <w:rsid w:val="00C214B4"/>
    <w:rsid w:val="00C21D92"/>
    <w:rsid w:val="00C228A3"/>
    <w:rsid w:val="00C2304D"/>
    <w:rsid w:val="00C24E17"/>
    <w:rsid w:val="00C2507A"/>
    <w:rsid w:val="00C269B3"/>
    <w:rsid w:val="00C26BEF"/>
    <w:rsid w:val="00C3095B"/>
    <w:rsid w:val="00C3097B"/>
    <w:rsid w:val="00C32397"/>
    <w:rsid w:val="00C32EB5"/>
    <w:rsid w:val="00C33620"/>
    <w:rsid w:val="00C34702"/>
    <w:rsid w:val="00C35C8A"/>
    <w:rsid w:val="00C4230D"/>
    <w:rsid w:val="00C44163"/>
    <w:rsid w:val="00C44576"/>
    <w:rsid w:val="00C44E22"/>
    <w:rsid w:val="00C44EE9"/>
    <w:rsid w:val="00C451CE"/>
    <w:rsid w:val="00C451FD"/>
    <w:rsid w:val="00C45D24"/>
    <w:rsid w:val="00C46941"/>
    <w:rsid w:val="00C478CA"/>
    <w:rsid w:val="00C478F5"/>
    <w:rsid w:val="00C50792"/>
    <w:rsid w:val="00C525DD"/>
    <w:rsid w:val="00C5396F"/>
    <w:rsid w:val="00C542CB"/>
    <w:rsid w:val="00C5443F"/>
    <w:rsid w:val="00C55AC7"/>
    <w:rsid w:val="00C56FB9"/>
    <w:rsid w:val="00C6066A"/>
    <w:rsid w:val="00C606EA"/>
    <w:rsid w:val="00C60B42"/>
    <w:rsid w:val="00C60C64"/>
    <w:rsid w:val="00C62581"/>
    <w:rsid w:val="00C632DE"/>
    <w:rsid w:val="00C63D47"/>
    <w:rsid w:val="00C63F50"/>
    <w:rsid w:val="00C64922"/>
    <w:rsid w:val="00C64BF6"/>
    <w:rsid w:val="00C656D6"/>
    <w:rsid w:val="00C65EA5"/>
    <w:rsid w:val="00C65FF1"/>
    <w:rsid w:val="00C66744"/>
    <w:rsid w:val="00C66966"/>
    <w:rsid w:val="00C67CB8"/>
    <w:rsid w:val="00C709C3"/>
    <w:rsid w:val="00C72247"/>
    <w:rsid w:val="00C7229B"/>
    <w:rsid w:val="00C7553A"/>
    <w:rsid w:val="00C75D51"/>
    <w:rsid w:val="00C76B57"/>
    <w:rsid w:val="00C7736F"/>
    <w:rsid w:val="00C77995"/>
    <w:rsid w:val="00C80800"/>
    <w:rsid w:val="00C82134"/>
    <w:rsid w:val="00C8272D"/>
    <w:rsid w:val="00C83C74"/>
    <w:rsid w:val="00C84FF1"/>
    <w:rsid w:val="00C86BE9"/>
    <w:rsid w:val="00C8770B"/>
    <w:rsid w:val="00C87C8A"/>
    <w:rsid w:val="00C87F1E"/>
    <w:rsid w:val="00C9356B"/>
    <w:rsid w:val="00C940AA"/>
    <w:rsid w:val="00C942EA"/>
    <w:rsid w:val="00C94432"/>
    <w:rsid w:val="00C95071"/>
    <w:rsid w:val="00C97667"/>
    <w:rsid w:val="00CA2271"/>
    <w:rsid w:val="00CA4093"/>
    <w:rsid w:val="00CA48A5"/>
    <w:rsid w:val="00CA54F4"/>
    <w:rsid w:val="00CA564B"/>
    <w:rsid w:val="00CA64A2"/>
    <w:rsid w:val="00CA71D8"/>
    <w:rsid w:val="00CA7983"/>
    <w:rsid w:val="00CB06A4"/>
    <w:rsid w:val="00CB1C86"/>
    <w:rsid w:val="00CB27D2"/>
    <w:rsid w:val="00CB2DB8"/>
    <w:rsid w:val="00CB3452"/>
    <w:rsid w:val="00CB5743"/>
    <w:rsid w:val="00CB77D4"/>
    <w:rsid w:val="00CC0882"/>
    <w:rsid w:val="00CC091C"/>
    <w:rsid w:val="00CC1CAA"/>
    <w:rsid w:val="00CC2FDE"/>
    <w:rsid w:val="00CC4236"/>
    <w:rsid w:val="00CC4A82"/>
    <w:rsid w:val="00CC4D6B"/>
    <w:rsid w:val="00CC55CD"/>
    <w:rsid w:val="00CC7530"/>
    <w:rsid w:val="00CC7632"/>
    <w:rsid w:val="00CD32EC"/>
    <w:rsid w:val="00CD35B3"/>
    <w:rsid w:val="00CD3778"/>
    <w:rsid w:val="00CD399C"/>
    <w:rsid w:val="00CD49BC"/>
    <w:rsid w:val="00CD5454"/>
    <w:rsid w:val="00CD5622"/>
    <w:rsid w:val="00CD7D3A"/>
    <w:rsid w:val="00CE2A7A"/>
    <w:rsid w:val="00CE418C"/>
    <w:rsid w:val="00CE4B0E"/>
    <w:rsid w:val="00CE5461"/>
    <w:rsid w:val="00CF043B"/>
    <w:rsid w:val="00CF0C79"/>
    <w:rsid w:val="00CF1103"/>
    <w:rsid w:val="00CF4C14"/>
    <w:rsid w:val="00CF63D1"/>
    <w:rsid w:val="00CF6A07"/>
    <w:rsid w:val="00CF702D"/>
    <w:rsid w:val="00CF71AE"/>
    <w:rsid w:val="00D003EF"/>
    <w:rsid w:val="00D00A8C"/>
    <w:rsid w:val="00D02128"/>
    <w:rsid w:val="00D0272C"/>
    <w:rsid w:val="00D02ABB"/>
    <w:rsid w:val="00D02E00"/>
    <w:rsid w:val="00D03080"/>
    <w:rsid w:val="00D03AF3"/>
    <w:rsid w:val="00D04A81"/>
    <w:rsid w:val="00D04D9E"/>
    <w:rsid w:val="00D05675"/>
    <w:rsid w:val="00D06BF0"/>
    <w:rsid w:val="00D10E6F"/>
    <w:rsid w:val="00D10F1B"/>
    <w:rsid w:val="00D1187F"/>
    <w:rsid w:val="00D11C2E"/>
    <w:rsid w:val="00D131E7"/>
    <w:rsid w:val="00D136DE"/>
    <w:rsid w:val="00D138C9"/>
    <w:rsid w:val="00D15452"/>
    <w:rsid w:val="00D15B26"/>
    <w:rsid w:val="00D2083A"/>
    <w:rsid w:val="00D21304"/>
    <w:rsid w:val="00D227C4"/>
    <w:rsid w:val="00D22A5C"/>
    <w:rsid w:val="00D23409"/>
    <w:rsid w:val="00D24D3B"/>
    <w:rsid w:val="00D26004"/>
    <w:rsid w:val="00D26A7C"/>
    <w:rsid w:val="00D26F61"/>
    <w:rsid w:val="00D316C3"/>
    <w:rsid w:val="00D319C9"/>
    <w:rsid w:val="00D33942"/>
    <w:rsid w:val="00D34018"/>
    <w:rsid w:val="00D37E35"/>
    <w:rsid w:val="00D403A5"/>
    <w:rsid w:val="00D40F9B"/>
    <w:rsid w:val="00D473F0"/>
    <w:rsid w:val="00D503C8"/>
    <w:rsid w:val="00D51E70"/>
    <w:rsid w:val="00D52FD3"/>
    <w:rsid w:val="00D54D7B"/>
    <w:rsid w:val="00D57026"/>
    <w:rsid w:val="00D57B52"/>
    <w:rsid w:val="00D57C01"/>
    <w:rsid w:val="00D6042A"/>
    <w:rsid w:val="00D60538"/>
    <w:rsid w:val="00D60EAB"/>
    <w:rsid w:val="00D63344"/>
    <w:rsid w:val="00D63E08"/>
    <w:rsid w:val="00D64B8E"/>
    <w:rsid w:val="00D64D4B"/>
    <w:rsid w:val="00D6540D"/>
    <w:rsid w:val="00D65BB4"/>
    <w:rsid w:val="00D67329"/>
    <w:rsid w:val="00D70137"/>
    <w:rsid w:val="00D730C2"/>
    <w:rsid w:val="00D735E3"/>
    <w:rsid w:val="00D73AC0"/>
    <w:rsid w:val="00D73BF8"/>
    <w:rsid w:val="00D74C7C"/>
    <w:rsid w:val="00D74DC5"/>
    <w:rsid w:val="00D75DAF"/>
    <w:rsid w:val="00D7754D"/>
    <w:rsid w:val="00D80CD3"/>
    <w:rsid w:val="00D81E46"/>
    <w:rsid w:val="00D81F54"/>
    <w:rsid w:val="00D831C7"/>
    <w:rsid w:val="00D8394C"/>
    <w:rsid w:val="00D846C0"/>
    <w:rsid w:val="00D847C6"/>
    <w:rsid w:val="00D85E92"/>
    <w:rsid w:val="00D86610"/>
    <w:rsid w:val="00D867B3"/>
    <w:rsid w:val="00D9026B"/>
    <w:rsid w:val="00D90A0F"/>
    <w:rsid w:val="00D92E69"/>
    <w:rsid w:val="00D93ACE"/>
    <w:rsid w:val="00D941A8"/>
    <w:rsid w:val="00D94707"/>
    <w:rsid w:val="00D957A4"/>
    <w:rsid w:val="00D9719A"/>
    <w:rsid w:val="00DA0041"/>
    <w:rsid w:val="00DA04FF"/>
    <w:rsid w:val="00DA1DE0"/>
    <w:rsid w:val="00DA1E69"/>
    <w:rsid w:val="00DA234B"/>
    <w:rsid w:val="00DA3D1D"/>
    <w:rsid w:val="00DA6C7E"/>
    <w:rsid w:val="00DA73DF"/>
    <w:rsid w:val="00DB2119"/>
    <w:rsid w:val="00DB2C6A"/>
    <w:rsid w:val="00DB35DF"/>
    <w:rsid w:val="00DB60FB"/>
    <w:rsid w:val="00DB6D94"/>
    <w:rsid w:val="00DB6DC0"/>
    <w:rsid w:val="00DC0049"/>
    <w:rsid w:val="00DC0697"/>
    <w:rsid w:val="00DC083E"/>
    <w:rsid w:val="00DC1044"/>
    <w:rsid w:val="00DC282D"/>
    <w:rsid w:val="00DC353C"/>
    <w:rsid w:val="00DC4467"/>
    <w:rsid w:val="00DC518E"/>
    <w:rsid w:val="00DC51B5"/>
    <w:rsid w:val="00DC5E1E"/>
    <w:rsid w:val="00DC7AF9"/>
    <w:rsid w:val="00DD1869"/>
    <w:rsid w:val="00DD242C"/>
    <w:rsid w:val="00DD273D"/>
    <w:rsid w:val="00DD2C00"/>
    <w:rsid w:val="00DD3E49"/>
    <w:rsid w:val="00DD5411"/>
    <w:rsid w:val="00DD59CD"/>
    <w:rsid w:val="00DE0106"/>
    <w:rsid w:val="00DE1698"/>
    <w:rsid w:val="00DE195A"/>
    <w:rsid w:val="00DE2332"/>
    <w:rsid w:val="00DE3AE1"/>
    <w:rsid w:val="00DE5147"/>
    <w:rsid w:val="00DE7E7E"/>
    <w:rsid w:val="00DF09A4"/>
    <w:rsid w:val="00DF09DA"/>
    <w:rsid w:val="00DF0A4B"/>
    <w:rsid w:val="00DF129D"/>
    <w:rsid w:val="00DF1752"/>
    <w:rsid w:val="00DF2848"/>
    <w:rsid w:val="00DF3955"/>
    <w:rsid w:val="00DF3FD9"/>
    <w:rsid w:val="00DF41D3"/>
    <w:rsid w:val="00DF7192"/>
    <w:rsid w:val="00E015EB"/>
    <w:rsid w:val="00E01987"/>
    <w:rsid w:val="00E01F82"/>
    <w:rsid w:val="00E0692B"/>
    <w:rsid w:val="00E06CF2"/>
    <w:rsid w:val="00E06F92"/>
    <w:rsid w:val="00E0741A"/>
    <w:rsid w:val="00E10187"/>
    <w:rsid w:val="00E1148A"/>
    <w:rsid w:val="00E12163"/>
    <w:rsid w:val="00E13669"/>
    <w:rsid w:val="00E1717C"/>
    <w:rsid w:val="00E17A2C"/>
    <w:rsid w:val="00E20465"/>
    <w:rsid w:val="00E213BF"/>
    <w:rsid w:val="00E21D0D"/>
    <w:rsid w:val="00E2331D"/>
    <w:rsid w:val="00E247D1"/>
    <w:rsid w:val="00E253F2"/>
    <w:rsid w:val="00E25841"/>
    <w:rsid w:val="00E2723A"/>
    <w:rsid w:val="00E275DF"/>
    <w:rsid w:val="00E302AF"/>
    <w:rsid w:val="00E30E0E"/>
    <w:rsid w:val="00E3291F"/>
    <w:rsid w:val="00E33C23"/>
    <w:rsid w:val="00E342A6"/>
    <w:rsid w:val="00E365E9"/>
    <w:rsid w:val="00E36A57"/>
    <w:rsid w:val="00E4009A"/>
    <w:rsid w:val="00E41B09"/>
    <w:rsid w:val="00E437BB"/>
    <w:rsid w:val="00E43FFF"/>
    <w:rsid w:val="00E44691"/>
    <w:rsid w:val="00E454E0"/>
    <w:rsid w:val="00E45FBB"/>
    <w:rsid w:val="00E46A10"/>
    <w:rsid w:val="00E46E73"/>
    <w:rsid w:val="00E47AFE"/>
    <w:rsid w:val="00E51633"/>
    <w:rsid w:val="00E546C2"/>
    <w:rsid w:val="00E55E9D"/>
    <w:rsid w:val="00E5728E"/>
    <w:rsid w:val="00E60729"/>
    <w:rsid w:val="00E64A1D"/>
    <w:rsid w:val="00E654DC"/>
    <w:rsid w:val="00E65A19"/>
    <w:rsid w:val="00E669EB"/>
    <w:rsid w:val="00E679B0"/>
    <w:rsid w:val="00E70060"/>
    <w:rsid w:val="00E70730"/>
    <w:rsid w:val="00E7091C"/>
    <w:rsid w:val="00E72992"/>
    <w:rsid w:val="00E74181"/>
    <w:rsid w:val="00E74762"/>
    <w:rsid w:val="00E74FB2"/>
    <w:rsid w:val="00E77693"/>
    <w:rsid w:val="00E801AD"/>
    <w:rsid w:val="00E80242"/>
    <w:rsid w:val="00E81239"/>
    <w:rsid w:val="00E8289E"/>
    <w:rsid w:val="00E84F00"/>
    <w:rsid w:val="00E9053A"/>
    <w:rsid w:val="00E90697"/>
    <w:rsid w:val="00E91D41"/>
    <w:rsid w:val="00E93041"/>
    <w:rsid w:val="00E9351E"/>
    <w:rsid w:val="00E9505D"/>
    <w:rsid w:val="00E96A15"/>
    <w:rsid w:val="00E97816"/>
    <w:rsid w:val="00E97857"/>
    <w:rsid w:val="00EA0C48"/>
    <w:rsid w:val="00EA1ECE"/>
    <w:rsid w:val="00EA55B8"/>
    <w:rsid w:val="00EA5BC3"/>
    <w:rsid w:val="00EB0431"/>
    <w:rsid w:val="00EB0D1F"/>
    <w:rsid w:val="00EB3934"/>
    <w:rsid w:val="00EB569D"/>
    <w:rsid w:val="00EC1A3C"/>
    <w:rsid w:val="00EC6815"/>
    <w:rsid w:val="00EC7602"/>
    <w:rsid w:val="00EC7855"/>
    <w:rsid w:val="00ED0033"/>
    <w:rsid w:val="00ED0632"/>
    <w:rsid w:val="00ED2A2E"/>
    <w:rsid w:val="00ED3A3F"/>
    <w:rsid w:val="00ED3CA6"/>
    <w:rsid w:val="00ED4DCD"/>
    <w:rsid w:val="00ED5334"/>
    <w:rsid w:val="00ED6095"/>
    <w:rsid w:val="00ED665E"/>
    <w:rsid w:val="00ED6E4C"/>
    <w:rsid w:val="00ED7098"/>
    <w:rsid w:val="00EE0821"/>
    <w:rsid w:val="00EE0AC4"/>
    <w:rsid w:val="00EE0CA7"/>
    <w:rsid w:val="00EE13D4"/>
    <w:rsid w:val="00EE25AA"/>
    <w:rsid w:val="00EE2FB1"/>
    <w:rsid w:val="00EE3611"/>
    <w:rsid w:val="00EE5748"/>
    <w:rsid w:val="00EF16F9"/>
    <w:rsid w:val="00EF1EF1"/>
    <w:rsid w:val="00EF44ED"/>
    <w:rsid w:val="00EF4633"/>
    <w:rsid w:val="00EF6E1D"/>
    <w:rsid w:val="00F0029B"/>
    <w:rsid w:val="00F01F29"/>
    <w:rsid w:val="00F02064"/>
    <w:rsid w:val="00F037BA"/>
    <w:rsid w:val="00F042DF"/>
    <w:rsid w:val="00F05C46"/>
    <w:rsid w:val="00F07397"/>
    <w:rsid w:val="00F07BFA"/>
    <w:rsid w:val="00F109E3"/>
    <w:rsid w:val="00F10D55"/>
    <w:rsid w:val="00F125EA"/>
    <w:rsid w:val="00F131C7"/>
    <w:rsid w:val="00F134D4"/>
    <w:rsid w:val="00F147BB"/>
    <w:rsid w:val="00F15913"/>
    <w:rsid w:val="00F15923"/>
    <w:rsid w:val="00F16F12"/>
    <w:rsid w:val="00F17D15"/>
    <w:rsid w:val="00F21CE1"/>
    <w:rsid w:val="00F22C24"/>
    <w:rsid w:val="00F22F22"/>
    <w:rsid w:val="00F23572"/>
    <w:rsid w:val="00F235D4"/>
    <w:rsid w:val="00F24DB6"/>
    <w:rsid w:val="00F26FA8"/>
    <w:rsid w:val="00F2734B"/>
    <w:rsid w:val="00F27BB3"/>
    <w:rsid w:val="00F31C90"/>
    <w:rsid w:val="00F36AF0"/>
    <w:rsid w:val="00F36CAB"/>
    <w:rsid w:val="00F36DF7"/>
    <w:rsid w:val="00F40724"/>
    <w:rsid w:val="00F42B5E"/>
    <w:rsid w:val="00F4362A"/>
    <w:rsid w:val="00F44C12"/>
    <w:rsid w:val="00F45449"/>
    <w:rsid w:val="00F46AA2"/>
    <w:rsid w:val="00F500CC"/>
    <w:rsid w:val="00F50796"/>
    <w:rsid w:val="00F52CF0"/>
    <w:rsid w:val="00F54C1C"/>
    <w:rsid w:val="00F567C4"/>
    <w:rsid w:val="00F56BBD"/>
    <w:rsid w:val="00F575C2"/>
    <w:rsid w:val="00F6538E"/>
    <w:rsid w:val="00F65E7F"/>
    <w:rsid w:val="00F66633"/>
    <w:rsid w:val="00F66B10"/>
    <w:rsid w:val="00F678FB"/>
    <w:rsid w:val="00F70D4A"/>
    <w:rsid w:val="00F719CD"/>
    <w:rsid w:val="00F7206F"/>
    <w:rsid w:val="00F72C0F"/>
    <w:rsid w:val="00F7395A"/>
    <w:rsid w:val="00F75E74"/>
    <w:rsid w:val="00F7645A"/>
    <w:rsid w:val="00F77037"/>
    <w:rsid w:val="00F77113"/>
    <w:rsid w:val="00F77ECB"/>
    <w:rsid w:val="00F801E0"/>
    <w:rsid w:val="00F80D27"/>
    <w:rsid w:val="00F81987"/>
    <w:rsid w:val="00F81FF8"/>
    <w:rsid w:val="00F821FD"/>
    <w:rsid w:val="00F83623"/>
    <w:rsid w:val="00F83AC4"/>
    <w:rsid w:val="00F84041"/>
    <w:rsid w:val="00F84998"/>
    <w:rsid w:val="00F84F5D"/>
    <w:rsid w:val="00F869A4"/>
    <w:rsid w:val="00F8707E"/>
    <w:rsid w:val="00F870B7"/>
    <w:rsid w:val="00F87587"/>
    <w:rsid w:val="00F875BA"/>
    <w:rsid w:val="00F879DD"/>
    <w:rsid w:val="00F90EC8"/>
    <w:rsid w:val="00F91204"/>
    <w:rsid w:val="00F9132A"/>
    <w:rsid w:val="00F91FF9"/>
    <w:rsid w:val="00F9205A"/>
    <w:rsid w:val="00F93C3B"/>
    <w:rsid w:val="00F93CAE"/>
    <w:rsid w:val="00F9645A"/>
    <w:rsid w:val="00F967CC"/>
    <w:rsid w:val="00F96D0A"/>
    <w:rsid w:val="00F9788F"/>
    <w:rsid w:val="00FA1B36"/>
    <w:rsid w:val="00FA261C"/>
    <w:rsid w:val="00FA2801"/>
    <w:rsid w:val="00FA33D1"/>
    <w:rsid w:val="00FA4652"/>
    <w:rsid w:val="00FA4C82"/>
    <w:rsid w:val="00FA4F3C"/>
    <w:rsid w:val="00FA6E96"/>
    <w:rsid w:val="00FA7707"/>
    <w:rsid w:val="00FA7886"/>
    <w:rsid w:val="00FB0634"/>
    <w:rsid w:val="00FB16E4"/>
    <w:rsid w:val="00FB4719"/>
    <w:rsid w:val="00FB5DFB"/>
    <w:rsid w:val="00FB73C5"/>
    <w:rsid w:val="00FB7886"/>
    <w:rsid w:val="00FC01A6"/>
    <w:rsid w:val="00FC080D"/>
    <w:rsid w:val="00FC0E63"/>
    <w:rsid w:val="00FC1CF1"/>
    <w:rsid w:val="00FC1D55"/>
    <w:rsid w:val="00FC2A7C"/>
    <w:rsid w:val="00FC421E"/>
    <w:rsid w:val="00FC50C0"/>
    <w:rsid w:val="00FC56E6"/>
    <w:rsid w:val="00FC5A7D"/>
    <w:rsid w:val="00FC5D2D"/>
    <w:rsid w:val="00FC74F5"/>
    <w:rsid w:val="00FC786F"/>
    <w:rsid w:val="00FC7A20"/>
    <w:rsid w:val="00FC7AF4"/>
    <w:rsid w:val="00FC7F01"/>
    <w:rsid w:val="00FD018D"/>
    <w:rsid w:val="00FD0BB1"/>
    <w:rsid w:val="00FD2250"/>
    <w:rsid w:val="00FD278F"/>
    <w:rsid w:val="00FD2D85"/>
    <w:rsid w:val="00FD34EF"/>
    <w:rsid w:val="00FD6984"/>
    <w:rsid w:val="00FE0870"/>
    <w:rsid w:val="00FE17F5"/>
    <w:rsid w:val="00FE6A38"/>
    <w:rsid w:val="00FE7323"/>
    <w:rsid w:val="00FF1C2B"/>
    <w:rsid w:val="00FF27FF"/>
    <w:rsid w:val="00FF296A"/>
    <w:rsid w:val="00FF29D0"/>
    <w:rsid w:val="00FF2CCB"/>
    <w:rsid w:val="00FF3ADA"/>
    <w:rsid w:val="00FF4077"/>
    <w:rsid w:val="00FF5B64"/>
    <w:rsid w:val="00FF6154"/>
    <w:rsid w:val="00FF6CBB"/>
    <w:rsid w:val="00FF7228"/>
    <w:rsid w:val="02B8BC89"/>
    <w:rsid w:val="0327B75E"/>
    <w:rsid w:val="05FA5C05"/>
    <w:rsid w:val="062B2963"/>
    <w:rsid w:val="062CD170"/>
    <w:rsid w:val="06A89D44"/>
    <w:rsid w:val="07DBE496"/>
    <w:rsid w:val="08292312"/>
    <w:rsid w:val="083B2D18"/>
    <w:rsid w:val="09C7E1C7"/>
    <w:rsid w:val="09FE540D"/>
    <w:rsid w:val="0A9ABB49"/>
    <w:rsid w:val="0C13A4B0"/>
    <w:rsid w:val="0C5770EA"/>
    <w:rsid w:val="0CAD0C02"/>
    <w:rsid w:val="0EB8ADBC"/>
    <w:rsid w:val="0F279FF5"/>
    <w:rsid w:val="109B29FF"/>
    <w:rsid w:val="10C534BF"/>
    <w:rsid w:val="119564C0"/>
    <w:rsid w:val="119E1F6E"/>
    <w:rsid w:val="13390186"/>
    <w:rsid w:val="14125A30"/>
    <w:rsid w:val="15442C0A"/>
    <w:rsid w:val="156DCE54"/>
    <w:rsid w:val="157F7006"/>
    <w:rsid w:val="15B05DAD"/>
    <w:rsid w:val="15B8D352"/>
    <w:rsid w:val="16378D21"/>
    <w:rsid w:val="16BE4ED2"/>
    <w:rsid w:val="180C72A9"/>
    <w:rsid w:val="18724F75"/>
    <w:rsid w:val="18C8E03A"/>
    <w:rsid w:val="18DF7E89"/>
    <w:rsid w:val="1917FD08"/>
    <w:rsid w:val="194A7D8F"/>
    <w:rsid w:val="19925CF1"/>
    <w:rsid w:val="19AF8D71"/>
    <w:rsid w:val="19B5E33B"/>
    <w:rsid w:val="19D22035"/>
    <w:rsid w:val="19DEF328"/>
    <w:rsid w:val="1A399257"/>
    <w:rsid w:val="1CECD5CB"/>
    <w:rsid w:val="1D0C6441"/>
    <w:rsid w:val="1E06B117"/>
    <w:rsid w:val="1F007807"/>
    <w:rsid w:val="1FC04AD8"/>
    <w:rsid w:val="203047A5"/>
    <w:rsid w:val="20609E73"/>
    <w:rsid w:val="21B5E5A0"/>
    <w:rsid w:val="2258C194"/>
    <w:rsid w:val="23238030"/>
    <w:rsid w:val="23266E3C"/>
    <w:rsid w:val="235811C0"/>
    <w:rsid w:val="23EFDC72"/>
    <w:rsid w:val="2442EC09"/>
    <w:rsid w:val="24625875"/>
    <w:rsid w:val="2551B9D7"/>
    <w:rsid w:val="26041846"/>
    <w:rsid w:val="26649597"/>
    <w:rsid w:val="271CAF4B"/>
    <w:rsid w:val="28AA64D5"/>
    <w:rsid w:val="28DCFEF3"/>
    <w:rsid w:val="28E9ABE6"/>
    <w:rsid w:val="2A29776B"/>
    <w:rsid w:val="2A4E3303"/>
    <w:rsid w:val="2AA50E1B"/>
    <w:rsid w:val="2AD8EBBB"/>
    <w:rsid w:val="2CFF54A9"/>
    <w:rsid w:val="2D95DBFF"/>
    <w:rsid w:val="305E1D32"/>
    <w:rsid w:val="30C42ED1"/>
    <w:rsid w:val="30CF8644"/>
    <w:rsid w:val="319391FE"/>
    <w:rsid w:val="321A216A"/>
    <w:rsid w:val="32472AC5"/>
    <w:rsid w:val="32D28C54"/>
    <w:rsid w:val="33DBECEC"/>
    <w:rsid w:val="340DF1C6"/>
    <w:rsid w:val="3422B6E0"/>
    <w:rsid w:val="342A98C2"/>
    <w:rsid w:val="343DDFA1"/>
    <w:rsid w:val="351A4220"/>
    <w:rsid w:val="35A04205"/>
    <w:rsid w:val="36ED12F0"/>
    <w:rsid w:val="3726AF43"/>
    <w:rsid w:val="37D6C2FE"/>
    <w:rsid w:val="3ABA3089"/>
    <w:rsid w:val="3ADC871F"/>
    <w:rsid w:val="3B09CB6C"/>
    <w:rsid w:val="3C5A1919"/>
    <w:rsid w:val="3C68FE0C"/>
    <w:rsid w:val="3CDC7B09"/>
    <w:rsid w:val="3D2624E0"/>
    <w:rsid w:val="3E9B9EA4"/>
    <w:rsid w:val="3F619B8A"/>
    <w:rsid w:val="3F70B861"/>
    <w:rsid w:val="3FECCFD5"/>
    <w:rsid w:val="402E9E14"/>
    <w:rsid w:val="4035A085"/>
    <w:rsid w:val="40FC6E3A"/>
    <w:rsid w:val="41B8C4E6"/>
    <w:rsid w:val="43C4C082"/>
    <w:rsid w:val="44943FDD"/>
    <w:rsid w:val="44BDB7A4"/>
    <w:rsid w:val="44D6B368"/>
    <w:rsid w:val="452142D6"/>
    <w:rsid w:val="45684435"/>
    <w:rsid w:val="4693B5C7"/>
    <w:rsid w:val="47D7EE2A"/>
    <w:rsid w:val="489F01CC"/>
    <w:rsid w:val="496485C1"/>
    <w:rsid w:val="49CBD54B"/>
    <w:rsid w:val="49EDAD1F"/>
    <w:rsid w:val="4A0E375B"/>
    <w:rsid w:val="4AC3A45C"/>
    <w:rsid w:val="4C02F9D5"/>
    <w:rsid w:val="4C04C441"/>
    <w:rsid w:val="4C65ABAD"/>
    <w:rsid w:val="4C7B93CD"/>
    <w:rsid w:val="4C9D0CDD"/>
    <w:rsid w:val="4CBED2B2"/>
    <w:rsid w:val="4E462818"/>
    <w:rsid w:val="4F2A96C0"/>
    <w:rsid w:val="51702C53"/>
    <w:rsid w:val="51F30714"/>
    <w:rsid w:val="5253B730"/>
    <w:rsid w:val="52D87906"/>
    <w:rsid w:val="54A589C3"/>
    <w:rsid w:val="54D4D12B"/>
    <w:rsid w:val="55806A6E"/>
    <w:rsid w:val="55BED513"/>
    <w:rsid w:val="5667040C"/>
    <w:rsid w:val="56DE151E"/>
    <w:rsid w:val="57C0A454"/>
    <w:rsid w:val="57FA8CE0"/>
    <w:rsid w:val="5818A35A"/>
    <w:rsid w:val="583D8C69"/>
    <w:rsid w:val="586AE05C"/>
    <w:rsid w:val="5A07F2C6"/>
    <w:rsid w:val="5A1DF69E"/>
    <w:rsid w:val="5A388D7A"/>
    <w:rsid w:val="5A60817A"/>
    <w:rsid w:val="5AA353C0"/>
    <w:rsid w:val="5B70BF84"/>
    <w:rsid w:val="5C78D486"/>
    <w:rsid w:val="5DD62D93"/>
    <w:rsid w:val="5EA8C4ED"/>
    <w:rsid w:val="600053B3"/>
    <w:rsid w:val="60827A3F"/>
    <w:rsid w:val="61851C8D"/>
    <w:rsid w:val="629060A3"/>
    <w:rsid w:val="6375687F"/>
    <w:rsid w:val="64851B4B"/>
    <w:rsid w:val="64FFCB38"/>
    <w:rsid w:val="6544AD4E"/>
    <w:rsid w:val="65E68612"/>
    <w:rsid w:val="666308E2"/>
    <w:rsid w:val="66829758"/>
    <w:rsid w:val="66B92D42"/>
    <w:rsid w:val="6779279F"/>
    <w:rsid w:val="67C45066"/>
    <w:rsid w:val="680AB2B8"/>
    <w:rsid w:val="686EEF4E"/>
    <w:rsid w:val="69902F9C"/>
    <w:rsid w:val="6A0BD8E4"/>
    <w:rsid w:val="6A64054F"/>
    <w:rsid w:val="6B148A1A"/>
    <w:rsid w:val="6B88FE67"/>
    <w:rsid w:val="6C603A8F"/>
    <w:rsid w:val="6CA392BF"/>
    <w:rsid w:val="6CF465AB"/>
    <w:rsid w:val="6DE6F671"/>
    <w:rsid w:val="71D6902B"/>
    <w:rsid w:val="73363B21"/>
    <w:rsid w:val="73711221"/>
    <w:rsid w:val="737599BE"/>
    <w:rsid w:val="73AD183D"/>
    <w:rsid w:val="73B01BC4"/>
    <w:rsid w:val="75F1DBEC"/>
    <w:rsid w:val="768DA687"/>
    <w:rsid w:val="76F0825A"/>
    <w:rsid w:val="7813124B"/>
    <w:rsid w:val="78C2EB2A"/>
    <w:rsid w:val="79591454"/>
    <w:rsid w:val="7B8864AA"/>
    <w:rsid w:val="7CCFE263"/>
    <w:rsid w:val="7E46C51E"/>
    <w:rsid w:val="7EFD3B2B"/>
    <w:rsid w:val="7F18DB81"/>
    <w:rsid w:val="7FDC4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4B54"/>
  <w15:chartTrackingRefBased/>
  <w15:docId w15:val="{FD53188D-A20C-45D6-9CB3-FB6E294E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nhideWhenUsed/>
    <w:qFormat/>
    <w:rsid w:val="000A42E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bold1">
    <w:name w:val="bold1"/>
    <w:rsid w:val="00F16F12"/>
    <w:rPr>
      <w:b/>
      <w:bCs/>
    </w:rPr>
  </w:style>
  <w:style w:type="character" w:styleId="Hyperlink">
    <w:name w:val="Hyperlink"/>
    <w:uiPriority w:val="99"/>
    <w:rsid w:val="00F16F12"/>
    <w:rPr>
      <w:color w:val="0000FF"/>
      <w:u w:val="single"/>
    </w:rPr>
  </w:style>
  <w:style w:type="paragraph" w:styleId="NormalWeb">
    <w:name w:val="Normal (Web)"/>
    <w:basedOn w:val="Normal"/>
    <w:uiPriority w:val="99"/>
    <w:rsid w:val="00F16F12"/>
    <w:pPr>
      <w:spacing w:before="100" w:beforeAutospacing="1" w:after="100" w:afterAutospacing="1"/>
    </w:pPr>
    <w:rPr>
      <w:rFonts w:ascii="Georgia" w:hAnsi="Georgia"/>
      <w:sz w:val="23"/>
      <w:szCs w:val="23"/>
    </w:rPr>
  </w:style>
  <w:style w:type="paragraph" w:styleId="ListParagraph">
    <w:name w:val="List Paragraph"/>
    <w:basedOn w:val="Normal"/>
    <w:link w:val="ListParagraphChar"/>
    <w:uiPriority w:val="34"/>
    <w:qFormat/>
    <w:rsid w:val="00F16F12"/>
    <w:pPr>
      <w:ind w:left="720"/>
      <w:contextualSpacing/>
    </w:pPr>
    <w:rPr>
      <w:rFonts w:ascii="Georgia" w:hAnsi="Georgia"/>
      <w:sz w:val="20"/>
    </w:rPr>
  </w:style>
  <w:style w:type="paragraph" w:styleId="FootnoteText">
    <w:name w:val="footnote text"/>
    <w:basedOn w:val="Normal"/>
    <w:link w:val="FootnoteTextChar"/>
    <w:uiPriority w:val="99"/>
    <w:rsid w:val="00F16F12"/>
    <w:rPr>
      <w:rFonts w:ascii="Georgia" w:hAnsi="Georgia"/>
      <w:sz w:val="20"/>
      <w:szCs w:val="20"/>
    </w:rPr>
  </w:style>
  <w:style w:type="character" w:customStyle="1" w:styleId="FootnoteTextChar">
    <w:name w:val="Footnote Text Char"/>
    <w:link w:val="FootnoteText"/>
    <w:uiPriority w:val="99"/>
    <w:rsid w:val="00F16F12"/>
    <w:rPr>
      <w:rFonts w:ascii="Georgia" w:hAnsi="Georgia"/>
    </w:rPr>
  </w:style>
  <w:style w:type="character" w:styleId="FootnoteReference">
    <w:name w:val="footnote reference"/>
    <w:uiPriority w:val="99"/>
    <w:rsid w:val="00F16F12"/>
    <w:rPr>
      <w:rFonts w:cs="Times New Roman"/>
      <w:vertAlign w:val="superscript"/>
    </w:rPr>
  </w:style>
  <w:style w:type="character" w:customStyle="1" w:styleId="ListParagraphChar">
    <w:name w:val="List Paragraph Char"/>
    <w:link w:val="ListParagraph"/>
    <w:uiPriority w:val="34"/>
    <w:locked/>
    <w:rsid w:val="00F16F12"/>
    <w:rPr>
      <w:rFonts w:ascii="Georgia" w:hAnsi="Georgia"/>
      <w:szCs w:val="24"/>
    </w:rPr>
  </w:style>
  <w:style w:type="paragraph" w:styleId="NoSpacing">
    <w:name w:val="No Spacing"/>
    <w:uiPriority w:val="1"/>
    <w:qFormat/>
    <w:rsid w:val="00F16F12"/>
    <w:rPr>
      <w:sz w:val="24"/>
      <w:szCs w:val="24"/>
    </w:rPr>
  </w:style>
  <w:style w:type="paragraph" w:styleId="Title">
    <w:name w:val="Title"/>
    <w:basedOn w:val="Heading1"/>
    <w:next w:val="Normal"/>
    <w:link w:val="TitleChar"/>
    <w:uiPriority w:val="10"/>
    <w:qFormat/>
    <w:rsid w:val="00F16F12"/>
    <w:pPr>
      <w:keepNext w:val="0"/>
      <w:spacing w:before="60" w:after="60"/>
      <w:jc w:val="left"/>
    </w:pPr>
    <w:rPr>
      <w:rFonts w:ascii="Arial" w:hAnsi="Arial" w:cs="Arial"/>
      <w:b w:val="0"/>
    </w:rPr>
  </w:style>
  <w:style w:type="character" w:customStyle="1" w:styleId="TitleChar">
    <w:name w:val="Title Char"/>
    <w:link w:val="Title"/>
    <w:uiPriority w:val="10"/>
    <w:rsid w:val="00F16F12"/>
    <w:rPr>
      <w:rFonts w:ascii="Arial" w:hAnsi="Arial" w:cs="Arial"/>
    </w:rPr>
  </w:style>
  <w:style w:type="paragraph" w:styleId="Header">
    <w:name w:val="header"/>
    <w:basedOn w:val="Normal"/>
    <w:link w:val="HeaderChar"/>
    <w:uiPriority w:val="99"/>
    <w:rsid w:val="00F16F12"/>
    <w:pPr>
      <w:tabs>
        <w:tab w:val="center" w:pos="4680"/>
        <w:tab w:val="right" w:pos="9360"/>
      </w:tabs>
    </w:pPr>
  </w:style>
  <w:style w:type="character" w:customStyle="1" w:styleId="HeaderChar">
    <w:name w:val="Header Char"/>
    <w:link w:val="Header"/>
    <w:uiPriority w:val="99"/>
    <w:rsid w:val="00F16F12"/>
    <w:rPr>
      <w:sz w:val="24"/>
      <w:szCs w:val="24"/>
    </w:rPr>
  </w:style>
  <w:style w:type="paragraph" w:styleId="Footer">
    <w:name w:val="footer"/>
    <w:basedOn w:val="Normal"/>
    <w:link w:val="FooterChar"/>
    <w:rsid w:val="00F16F12"/>
    <w:pPr>
      <w:tabs>
        <w:tab w:val="center" w:pos="4680"/>
        <w:tab w:val="right" w:pos="9360"/>
      </w:tabs>
    </w:pPr>
  </w:style>
  <w:style w:type="character" w:customStyle="1" w:styleId="FooterChar">
    <w:name w:val="Footer Char"/>
    <w:link w:val="Footer"/>
    <w:rsid w:val="00F16F12"/>
    <w:rPr>
      <w:sz w:val="24"/>
      <w:szCs w:val="24"/>
    </w:rPr>
  </w:style>
  <w:style w:type="character" w:styleId="FollowedHyperlink">
    <w:name w:val="FollowedHyperlink"/>
    <w:rsid w:val="00F16F12"/>
    <w:rPr>
      <w:color w:val="954F72"/>
      <w:u w:val="single"/>
    </w:rPr>
  </w:style>
  <w:style w:type="character" w:customStyle="1" w:styleId="Heading2Char">
    <w:name w:val="Heading 2 Char"/>
    <w:link w:val="Heading2"/>
    <w:rsid w:val="000A42E2"/>
    <w:rPr>
      <w:rFonts w:ascii="Calibri Light" w:eastAsia="Times New Roman" w:hAnsi="Calibri Light" w:cs="Times New Roman"/>
      <w:b/>
      <w:bCs/>
      <w:i/>
      <w:iCs/>
      <w:sz w:val="28"/>
      <w:szCs w:val="28"/>
    </w:rPr>
  </w:style>
  <w:style w:type="paragraph" w:customStyle="1" w:styleId="ColorfulList-Accent11">
    <w:name w:val="Colorful List - Accent 11"/>
    <w:basedOn w:val="Normal"/>
    <w:uiPriority w:val="34"/>
    <w:qFormat/>
    <w:rsid w:val="00A54A9C"/>
    <w:pPr>
      <w:ind w:left="720"/>
    </w:pPr>
    <w:rPr>
      <w:szCs w:val="20"/>
    </w:rPr>
  </w:style>
  <w:style w:type="table" w:styleId="TableGrid">
    <w:name w:val="Table Grid"/>
    <w:basedOn w:val="TableNormal"/>
    <w:uiPriority w:val="59"/>
    <w:rsid w:val="00F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F63D1"/>
  </w:style>
  <w:style w:type="character" w:customStyle="1" w:styleId="em">
    <w:name w:val="em"/>
    <w:basedOn w:val="DefaultParagraphFont"/>
    <w:rsid w:val="00CF63D1"/>
  </w:style>
  <w:style w:type="character" w:styleId="UnresolvedMention">
    <w:name w:val="Unresolved Mention"/>
    <w:uiPriority w:val="99"/>
    <w:unhideWhenUsed/>
    <w:rsid w:val="004C04D0"/>
    <w:rPr>
      <w:color w:val="605E5C"/>
      <w:shd w:val="clear" w:color="auto" w:fill="E1DFDD"/>
    </w:rPr>
  </w:style>
  <w:style w:type="character" w:styleId="CommentReference">
    <w:name w:val="annotation reference"/>
    <w:rsid w:val="007A2514"/>
    <w:rPr>
      <w:sz w:val="16"/>
      <w:szCs w:val="16"/>
    </w:rPr>
  </w:style>
  <w:style w:type="paragraph" w:styleId="CommentText">
    <w:name w:val="annotation text"/>
    <w:basedOn w:val="Normal"/>
    <w:link w:val="CommentTextChar"/>
    <w:rsid w:val="007A2514"/>
    <w:rPr>
      <w:sz w:val="20"/>
      <w:szCs w:val="20"/>
    </w:rPr>
  </w:style>
  <w:style w:type="character" w:customStyle="1" w:styleId="CommentTextChar">
    <w:name w:val="Comment Text Char"/>
    <w:basedOn w:val="DefaultParagraphFont"/>
    <w:link w:val="CommentText"/>
    <w:rsid w:val="007A2514"/>
  </w:style>
  <w:style w:type="paragraph" w:styleId="CommentSubject">
    <w:name w:val="annotation subject"/>
    <w:basedOn w:val="CommentText"/>
    <w:next w:val="CommentText"/>
    <w:link w:val="CommentSubjectChar"/>
    <w:rsid w:val="007A2514"/>
    <w:rPr>
      <w:b/>
      <w:bCs/>
    </w:rPr>
  </w:style>
  <w:style w:type="character" w:customStyle="1" w:styleId="CommentSubjectChar">
    <w:name w:val="Comment Subject Char"/>
    <w:link w:val="CommentSubject"/>
    <w:rsid w:val="007A2514"/>
    <w:rPr>
      <w:b/>
      <w:bCs/>
    </w:rPr>
  </w:style>
  <w:style w:type="paragraph" w:customStyle="1" w:styleId="Default">
    <w:name w:val="Default"/>
    <w:rsid w:val="00E74FB2"/>
    <w:pPr>
      <w:widowControl w:val="0"/>
      <w:autoSpaceDE w:val="0"/>
      <w:autoSpaceDN w:val="0"/>
      <w:adjustRightInd w:val="0"/>
    </w:pPr>
    <w:rPr>
      <w:rFonts w:ascii="HMKDND+BookAntiqua" w:hAnsi="HMKDND+BookAntiqua" w:cs="HMKDND+BookAntiqua"/>
      <w:color w:val="000000"/>
      <w:sz w:val="24"/>
      <w:szCs w:val="24"/>
    </w:rPr>
  </w:style>
  <w:style w:type="character" w:styleId="Mention">
    <w:name w:val="Mention"/>
    <w:basedOn w:val="DefaultParagraphFont"/>
    <w:uiPriority w:val="99"/>
    <w:unhideWhenUsed/>
    <w:rsid w:val="0066381E"/>
    <w:rPr>
      <w:color w:val="2B579A"/>
      <w:shd w:val="clear" w:color="auto" w:fill="E6E6E6"/>
    </w:rPr>
  </w:style>
  <w:style w:type="character" w:customStyle="1" w:styleId="normaltextrun">
    <w:name w:val="normaltextrun"/>
    <w:basedOn w:val="DefaultParagraphFont"/>
    <w:rsid w:val="008C7571"/>
  </w:style>
  <w:style w:type="character" w:customStyle="1" w:styleId="eop">
    <w:name w:val="eop"/>
    <w:basedOn w:val="DefaultParagraphFont"/>
    <w:rsid w:val="008C7571"/>
  </w:style>
  <w:style w:type="paragraph" w:styleId="Revision">
    <w:name w:val="Revision"/>
    <w:hidden/>
    <w:uiPriority w:val="99"/>
    <w:semiHidden/>
    <w:rsid w:val="00BC29C9"/>
    <w:rPr>
      <w:sz w:val="24"/>
      <w:szCs w:val="24"/>
    </w:rPr>
  </w:style>
  <w:style w:type="paragraph" w:styleId="EndnoteText">
    <w:name w:val="endnote text"/>
    <w:basedOn w:val="Normal"/>
    <w:link w:val="EndnoteTextChar"/>
    <w:rsid w:val="00B9073C"/>
    <w:rPr>
      <w:sz w:val="20"/>
      <w:szCs w:val="20"/>
    </w:rPr>
  </w:style>
  <w:style w:type="character" w:customStyle="1" w:styleId="EndnoteTextChar">
    <w:name w:val="Endnote Text Char"/>
    <w:basedOn w:val="DefaultParagraphFont"/>
    <w:link w:val="EndnoteText"/>
    <w:rsid w:val="00B9073C"/>
  </w:style>
  <w:style w:type="character" w:styleId="EndnoteReference">
    <w:name w:val="endnote reference"/>
    <w:basedOn w:val="DefaultParagraphFont"/>
    <w:rsid w:val="00B90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3690">
      <w:bodyDiv w:val="1"/>
      <w:marLeft w:val="0"/>
      <w:marRight w:val="0"/>
      <w:marTop w:val="0"/>
      <w:marBottom w:val="0"/>
      <w:divBdr>
        <w:top w:val="none" w:sz="0" w:space="0" w:color="auto"/>
        <w:left w:val="none" w:sz="0" w:space="0" w:color="auto"/>
        <w:bottom w:val="none" w:sz="0" w:space="0" w:color="auto"/>
        <w:right w:val="none" w:sz="0" w:space="0" w:color="auto"/>
      </w:divBdr>
    </w:div>
    <w:div w:id="169568160">
      <w:bodyDiv w:val="1"/>
      <w:marLeft w:val="0"/>
      <w:marRight w:val="0"/>
      <w:marTop w:val="0"/>
      <w:marBottom w:val="0"/>
      <w:divBdr>
        <w:top w:val="none" w:sz="0" w:space="0" w:color="auto"/>
        <w:left w:val="none" w:sz="0" w:space="0" w:color="auto"/>
        <w:bottom w:val="none" w:sz="0" w:space="0" w:color="auto"/>
        <w:right w:val="none" w:sz="0" w:space="0" w:color="auto"/>
      </w:divBdr>
    </w:div>
    <w:div w:id="234246151">
      <w:bodyDiv w:val="1"/>
      <w:marLeft w:val="0"/>
      <w:marRight w:val="0"/>
      <w:marTop w:val="0"/>
      <w:marBottom w:val="0"/>
      <w:divBdr>
        <w:top w:val="none" w:sz="0" w:space="0" w:color="auto"/>
        <w:left w:val="none" w:sz="0" w:space="0" w:color="auto"/>
        <w:bottom w:val="none" w:sz="0" w:space="0" w:color="auto"/>
        <w:right w:val="none" w:sz="0" w:space="0" w:color="auto"/>
      </w:divBdr>
    </w:div>
    <w:div w:id="281111515">
      <w:bodyDiv w:val="1"/>
      <w:marLeft w:val="0"/>
      <w:marRight w:val="0"/>
      <w:marTop w:val="0"/>
      <w:marBottom w:val="0"/>
      <w:divBdr>
        <w:top w:val="none" w:sz="0" w:space="0" w:color="auto"/>
        <w:left w:val="none" w:sz="0" w:space="0" w:color="auto"/>
        <w:bottom w:val="none" w:sz="0" w:space="0" w:color="auto"/>
        <w:right w:val="none" w:sz="0" w:space="0" w:color="auto"/>
      </w:divBdr>
    </w:div>
    <w:div w:id="417752877">
      <w:bodyDiv w:val="1"/>
      <w:marLeft w:val="0"/>
      <w:marRight w:val="0"/>
      <w:marTop w:val="0"/>
      <w:marBottom w:val="0"/>
      <w:divBdr>
        <w:top w:val="none" w:sz="0" w:space="0" w:color="auto"/>
        <w:left w:val="none" w:sz="0" w:space="0" w:color="auto"/>
        <w:bottom w:val="none" w:sz="0" w:space="0" w:color="auto"/>
        <w:right w:val="none" w:sz="0" w:space="0" w:color="auto"/>
      </w:divBdr>
    </w:div>
    <w:div w:id="447628600">
      <w:bodyDiv w:val="1"/>
      <w:marLeft w:val="0"/>
      <w:marRight w:val="0"/>
      <w:marTop w:val="0"/>
      <w:marBottom w:val="0"/>
      <w:divBdr>
        <w:top w:val="none" w:sz="0" w:space="0" w:color="auto"/>
        <w:left w:val="none" w:sz="0" w:space="0" w:color="auto"/>
        <w:bottom w:val="none" w:sz="0" w:space="0" w:color="auto"/>
        <w:right w:val="none" w:sz="0" w:space="0" w:color="auto"/>
      </w:divBdr>
    </w:div>
    <w:div w:id="459226636">
      <w:bodyDiv w:val="1"/>
      <w:marLeft w:val="0"/>
      <w:marRight w:val="0"/>
      <w:marTop w:val="0"/>
      <w:marBottom w:val="0"/>
      <w:divBdr>
        <w:top w:val="none" w:sz="0" w:space="0" w:color="auto"/>
        <w:left w:val="none" w:sz="0" w:space="0" w:color="auto"/>
        <w:bottom w:val="none" w:sz="0" w:space="0" w:color="auto"/>
        <w:right w:val="none" w:sz="0" w:space="0" w:color="auto"/>
      </w:divBdr>
    </w:div>
    <w:div w:id="501118898">
      <w:bodyDiv w:val="1"/>
      <w:marLeft w:val="0"/>
      <w:marRight w:val="0"/>
      <w:marTop w:val="0"/>
      <w:marBottom w:val="0"/>
      <w:divBdr>
        <w:top w:val="none" w:sz="0" w:space="0" w:color="auto"/>
        <w:left w:val="none" w:sz="0" w:space="0" w:color="auto"/>
        <w:bottom w:val="none" w:sz="0" w:space="0" w:color="auto"/>
        <w:right w:val="none" w:sz="0" w:space="0" w:color="auto"/>
      </w:divBdr>
    </w:div>
    <w:div w:id="593782206">
      <w:bodyDiv w:val="1"/>
      <w:marLeft w:val="0"/>
      <w:marRight w:val="0"/>
      <w:marTop w:val="0"/>
      <w:marBottom w:val="0"/>
      <w:divBdr>
        <w:top w:val="none" w:sz="0" w:space="0" w:color="auto"/>
        <w:left w:val="none" w:sz="0" w:space="0" w:color="auto"/>
        <w:bottom w:val="none" w:sz="0" w:space="0" w:color="auto"/>
        <w:right w:val="none" w:sz="0" w:space="0" w:color="auto"/>
      </w:divBdr>
    </w:div>
    <w:div w:id="602807437">
      <w:bodyDiv w:val="1"/>
      <w:marLeft w:val="0"/>
      <w:marRight w:val="0"/>
      <w:marTop w:val="0"/>
      <w:marBottom w:val="0"/>
      <w:divBdr>
        <w:top w:val="none" w:sz="0" w:space="0" w:color="auto"/>
        <w:left w:val="none" w:sz="0" w:space="0" w:color="auto"/>
        <w:bottom w:val="none" w:sz="0" w:space="0" w:color="auto"/>
        <w:right w:val="none" w:sz="0" w:space="0" w:color="auto"/>
      </w:divBdr>
    </w:div>
    <w:div w:id="673262724">
      <w:bodyDiv w:val="1"/>
      <w:marLeft w:val="0"/>
      <w:marRight w:val="0"/>
      <w:marTop w:val="0"/>
      <w:marBottom w:val="0"/>
      <w:divBdr>
        <w:top w:val="none" w:sz="0" w:space="0" w:color="auto"/>
        <w:left w:val="none" w:sz="0" w:space="0" w:color="auto"/>
        <w:bottom w:val="none" w:sz="0" w:space="0" w:color="auto"/>
        <w:right w:val="none" w:sz="0" w:space="0" w:color="auto"/>
      </w:divBdr>
    </w:div>
    <w:div w:id="808547256">
      <w:bodyDiv w:val="1"/>
      <w:marLeft w:val="0"/>
      <w:marRight w:val="0"/>
      <w:marTop w:val="0"/>
      <w:marBottom w:val="0"/>
      <w:divBdr>
        <w:top w:val="none" w:sz="0" w:space="0" w:color="auto"/>
        <w:left w:val="none" w:sz="0" w:space="0" w:color="auto"/>
        <w:bottom w:val="none" w:sz="0" w:space="0" w:color="auto"/>
        <w:right w:val="none" w:sz="0" w:space="0" w:color="auto"/>
      </w:divBdr>
    </w:div>
    <w:div w:id="913398808">
      <w:bodyDiv w:val="1"/>
      <w:marLeft w:val="0"/>
      <w:marRight w:val="0"/>
      <w:marTop w:val="0"/>
      <w:marBottom w:val="0"/>
      <w:divBdr>
        <w:top w:val="none" w:sz="0" w:space="0" w:color="auto"/>
        <w:left w:val="none" w:sz="0" w:space="0" w:color="auto"/>
        <w:bottom w:val="none" w:sz="0" w:space="0" w:color="auto"/>
        <w:right w:val="none" w:sz="0" w:space="0" w:color="auto"/>
      </w:divBdr>
    </w:div>
    <w:div w:id="919093821">
      <w:bodyDiv w:val="1"/>
      <w:marLeft w:val="0"/>
      <w:marRight w:val="0"/>
      <w:marTop w:val="0"/>
      <w:marBottom w:val="0"/>
      <w:divBdr>
        <w:top w:val="none" w:sz="0" w:space="0" w:color="auto"/>
        <w:left w:val="none" w:sz="0" w:space="0" w:color="auto"/>
        <w:bottom w:val="none" w:sz="0" w:space="0" w:color="auto"/>
        <w:right w:val="none" w:sz="0" w:space="0" w:color="auto"/>
      </w:divBdr>
    </w:div>
    <w:div w:id="945307370">
      <w:bodyDiv w:val="1"/>
      <w:marLeft w:val="0"/>
      <w:marRight w:val="0"/>
      <w:marTop w:val="0"/>
      <w:marBottom w:val="0"/>
      <w:divBdr>
        <w:top w:val="none" w:sz="0" w:space="0" w:color="auto"/>
        <w:left w:val="none" w:sz="0" w:space="0" w:color="auto"/>
        <w:bottom w:val="none" w:sz="0" w:space="0" w:color="auto"/>
        <w:right w:val="none" w:sz="0" w:space="0" w:color="auto"/>
      </w:divBdr>
    </w:div>
    <w:div w:id="992103419">
      <w:bodyDiv w:val="1"/>
      <w:marLeft w:val="0"/>
      <w:marRight w:val="0"/>
      <w:marTop w:val="0"/>
      <w:marBottom w:val="0"/>
      <w:divBdr>
        <w:top w:val="none" w:sz="0" w:space="0" w:color="auto"/>
        <w:left w:val="none" w:sz="0" w:space="0" w:color="auto"/>
        <w:bottom w:val="none" w:sz="0" w:space="0" w:color="auto"/>
        <w:right w:val="none" w:sz="0" w:space="0" w:color="auto"/>
      </w:divBdr>
    </w:div>
    <w:div w:id="1141924126">
      <w:bodyDiv w:val="1"/>
      <w:marLeft w:val="0"/>
      <w:marRight w:val="0"/>
      <w:marTop w:val="0"/>
      <w:marBottom w:val="0"/>
      <w:divBdr>
        <w:top w:val="none" w:sz="0" w:space="0" w:color="auto"/>
        <w:left w:val="none" w:sz="0" w:space="0" w:color="auto"/>
        <w:bottom w:val="none" w:sz="0" w:space="0" w:color="auto"/>
        <w:right w:val="none" w:sz="0" w:space="0" w:color="auto"/>
      </w:divBdr>
    </w:div>
    <w:div w:id="1157843803">
      <w:bodyDiv w:val="1"/>
      <w:marLeft w:val="0"/>
      <w:marRight w:val="0"/>
      <w:marTop w:val="0"/>
      <w:marBottom w:val="0"/>
      <w:divBdr>
        <w:top w:val="none" w:sz="0" w:space="0" w:color="auto"/>
        <w:left w:val="none" w:sz="0" w:space="0" w:color="auto"/>
        <w:bottom w:val="none" w:sz="0" w:space="0" w:color="auto"/>
        <w:right w:val="none" w:sz="0" w:space="0" w:color="auto"/>
      </w:divBdr>
    </w:div>
    <w:div w:id="1196969972">
      <w:bodyDiv w:val="1"/>
      <w:marLeft w:val="0"/>
      <w:marRight w:val="0"/>
      <w:marTop w:val="0"/>
      <w:marBottom w:val="0"/>
      <w:divBdr>
        <w:top w:val="none" w:sz="0" w:space="0" w:color="auto"/>
        <w:left w:val="none" w:sz="0" w:space="0" w:color="auto"/>
        <w:bottom w:val="none" w:sz="0" w:space="0" w:color="auto"/>
        <w:right w:val="none" w:sz="0" w:space="0" w:color="auto"/>
      </w:divBdr>
    </w:div>
    <w:div w:id="1327632455">
      <w:bodyDiv w:val="1"/>
      <w:marLeft w:val="0"/>
      <w:marRight w:val="0"/>
      <w:marTop w:val="0"/>
      <w:marBottom w:val="0"/>
      <w:divBdr>
        <w:top w:val="none" w:sz="0" w:space="0" w:color="auto"/>
        <w:left w:val="none" w:sz="0" w:space="0" w:color="auto"/>
        <w:bottom w:val="none" w:sz="0" w:space="0" w:color="auto"/>
        <w:right w:val="none" w:sz="0" w:space="0" w:color="auto"/>
      </w:divBdr>
    </w:div>
    <w:div w:id="1341858565">
      <w:bodyDiv w:val="1"/>
      <w:marLeft w:val="0"/>
      <w:marRight w:val="0"/>
      <w:marTop w:val="0"/>
      <w:marBottom w:val="0"/>
      <w:divBdr>
        <w:top w:val="none" w:sz="0" w:space="0" w:color="auto"/>
        <w:left w:val="none" w:sz="0" w:space="0" w:color="auto"/>
        <w:bottom w:val="none" w:sz="0" w:space="0" w:color="auto"/>
        <w:right w:val="none" w:sz="0" w:space="0" w:color="auto"/>
      </w:divBdr>
    </w:div>
    <w:div w:id="1360932019">
      <w:bodyDiv w:val="1"/>
      <w:marLeft w:val="0"/>
      <w:marRight w:val="0"/>
      <w:marTop w:val="0"/>
      <w:marBottom w:val="0"/>
      <w:divBdr>
        <w:top w:val="none" w:sz="0" w:space="0" w:color="auto"/>
        <w:left w:val="none" w:sz="0" w:space="0" w:color="auto"/>
        <w:bottom w:val="none" w:sz="0" w:space="0" w:color="auto"/>
        <w:right w:val="none" w:sz="0" w:space="0" w:color="auto"/>
      </w:divBdr>
    </w:div>
    <w:div w:id="1369842801">
      <w:bodyDiv w:val="1"/>
      <w:marLeft w:val="0"/>
      <w:marRight w:val="0"/>
      <w:marTop w:val="0"/>
      <w:marBottom w:val="0"/>
      <w:divBdr>
        <w:top w:val="none" w:sz="0" w:space="0" w:color="auto"/>
        <w:left w:val="none" w:sz="0" w:space="0" w:color="auto"/>
        <w:bottom w:val="none" w:sz="0" w:space="0" w:color="auto"/>
        <w:right w:val="none" w:sz="0" w:space="0" w:color="auto"/>
      </w:divBdr>
    </w:div>
    <w:div w:id="1379818011">
      <w:bodyDiv w:val="1"/>
      <w:marLeft w:val="0"/>
      <w:marRight w:val="0"/>
      <w:marTop w:val="0"/>
      <w:marBottom w:val="0"/>
      <w:divBdr>
        <w:top w:val="none" w:sz="0" w:space="0" w:color="auto"/>
        <w:left w:val="none" w:sz="0" w:space="0" w:color="auto"/>
        <w:bottom w:val="none" w:sz="0" w:space="0" w:color="auto"/>
        <w:right w:val="none" w:sz="0" w:space="0" w:color="auto"/>
      </w:divBdr>
    </w:div>
    <w:div w:id="1383358803">
      <w:bodyDiv w:val="1"/>
      <w:marLeft w:val="0"/>
      <w:marRight w:val="0"/>
      <w:marTop w:val="0"/>
      <w:marBottom w:val="0"/>
      <w:divBdr>
        <w:top w:val="none" w:sz="0" w:space="0" w:color="auto"/>
        <w:left w:val="none" w:sz="0" w:space="0" w:color="auto"/>
        <w:bottom w:val="none" w:sz="0" w:space="0" w:color="auto"/>
        <w:right w:val="none" w:sz="0" w:space="0" w:color="auto"/>
      </w:divBdr>
    </w:div>
    <w:div w:id="1388337514">
      <w:bodyDiv w:val="1"/>
      <w:marLeft w:val="0"/>
      <w:marRight w:val="0"/>
      <w:marTop w:val="0"/>
      <w:marBottom w:val="0"/>
      <w:divBdr>
        <w:top w:val="none" w:sz="0" w:space="0" w:color="auto"/>
        <w:left w:val="none" w:sz="0" w:space="0" w:color="auto"/>
        <w:bottom w:val="none" w:sz="0" w:space="0" w:color="auto"/>
        <w:right w:val="none" w:sz="0" w:space="0" w:color="auto"/>
      </w:divBdr>
    </w:div>
    <w:div w:id="1406805775">
      <w:bodyDiv w:val="1"/>
      <w:marLeft w:val="0"/>
      <w:marRight w:val="0"/>
      <w:marTop w:val="0"/>
      <w:marBottom w:val="0"/>
      <w:divBdr>
        <w:top w:val="none" w:sz="0" w:space="0" w:color="auto"/>
        <w:left w:val="none" w:sz="0" w:space="0" w:color="auto"/>
        <w:bottom w:val="none" w:sz="0" w:space="0" w:color="auto"/>
        <w:right w:val="none" w:sz="0" w:space="0" w:color="auto"/>
      </w:divBdr>
    </w:div>
    <w:div w:id="1571428583">
      <w:bodyDiv w:val="1"/>
      <w:marLeft w:val="0"/>
      <w:marRight w:val="0"/>
      <w:marTop w:val="0"/>
      <w:marBottom w:val="0"/>
      <w:divBdr>
        <w:top w:val="none" w:sz="0" w:space="0" w:color="auto"/>
        <w:left w:val="none" w:sz="0" w:space="0" w:color="auto"/>
        <w:bottom w:val="none" w:sz="0" w:space="0" w:color="auto"/>
        <w:right w:val="none" w:sz="0" w:space="0" w:color="auto"/>
      </w:divBdr>
    </w:div>
    <w:div w:id="1593932202">
      <w:bodyDiv w:val="1"/>
      <w:marLeft w:val="0"/>
      <w:marRight w:val="0"/>
      <w:marTop w:val="0"/>
      <w:marBottom w:val="0"/>
      <w:divBdr>
        <w:top w:val="none" w:sz="0" w:space="0" w:color="auto"/>
        <w:left w:val="none" w:sz="0" w:space="0" w:color="auto"/>
        <w:bottom w:val="none" w:sz="0" w:space="0" w:color="auto"/>
        <w:right w:val="none" w:sz="0" w:space="0" w:color="auto"/>
      </w:divBdr>
    </w:div>
    <w:div w:id="1774746986">
      <w:bodyDiv w:val="1"/>
      <w:marLeft w:val="0"/>
      <w:marRight w:val="0"/>
      <w:marTop w:val="0"/>
      <w:marBottom w:val="0"/>
      <w:divBdr>
        <w:top w:val="none" w:sz="0" w:space="0" w:color="auto"/>
        <w:left w:val="none" w:sz="0" w:space="0" w:color="auto"/>
        <w:bottom w:val="none" w:sz="0" w:space="0" w:color="auto"/>
        <w:right w:val="none" w:sz="0" w:space="0" w:color="auto"/>
      </w:divBdr>
    </w:div>
    <w:div w:id="1788816609">
      <w:bodyDiv w:val="1"/>
      <w:marLeft w:val="0"/>
      <w:marRight w:val="0"/>
      <w:marTop w:val="0"/>
      <w:marBottom w:val="0"/>
      <w:divBdr>
        <w:top w:val="none" w:sz="0" w:space="0" w:color="auto"/>
        <w:left w:val="none" w:sz="0" w:space="0" w:color="auto"/>
        <w:bottom w:val="none" w:sz="0" w:space="0" w:color="auto"/>
        <w:right w:val="none" w:sz="0" w:space="0" w:color="auto"/>
      </w:divBdr>
    </w:div>
    <w:div w:id="1966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fund/grant/apply/appforms/gepa427.pdf" TargetMode="External"/><Relationship Id="rId18" Type="http://schemas.openxmlformats.org/officeDocument/2006/relationships/hyperlink" Target="https://www.doe.mass.edu/acls/rfp/star.html" TargetMode="External"/><Relationship Id="rId3" Type="http://schemas.openxmlformats.org/officeDocument/2006/relationships/customXml" Target="../customXml/item3.xml"/><Relationship Id="rId21" Type="http://schemas.openxmlformats.org/officeDocument/2006/relationships/hyperlink" Target="https://www.doe.mass.edu/acls/edueffectiveness/" TargetMode="External"/><Relationship Id="rId7" Type="http://schemas.openxmlformats.org/officeDocument/2006/relationships/styles" Target="styles.xml"/><Relationship Id="rId12" Type="http://schemas.openxmlformats.org/officeDocument/2006/relationships/hyperlink" Target="https://www.doe.mass.edu/acls/abeprogram/default.html" TargetMode="External"/><Relationship Id="rId17" Type="http://schemas.openxmlformats.org/officeDocument/2006/relationships/hyperlink" Target="https://www.doe.mass.edu/acls/accountability/program-quality/consider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acls/frameworks/elps.pdf" TargetMode="External"/><Relationship Id="rId20" Type="http://schemas.openxmlformats.org/officeDocument/2006/relationships/hyperlink" Target="https://www.ecfr.gov/current/title-2/subtitle-A/chapter-II/part-200/subpart-D/section-200.3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ncs.ed.gov/publications/pdf/CCRStandardsAdultEd.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https://www.ecfr.gov/current/title-34/section-463.6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ls/accountability/program-quality/consideration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LePage, Robert (EOE)</DisplayName>
        <AccountId>34</AccountId>
        <AccountType/>
      </UserInfo>
      <UserInfo>
        <DisplayName>Chuang, Cliff (DESE)</DisplayName>
        <AccountId>29</AccountId>
        <AccountType/>
      </UserInfo>
      <UserInfo>
        <DisplayName>Stevens-Carter, Wyvonne (DESE)</DisplayName>
        <AccountId>19</AccountId>
        <AccountType/>
      </UserInfo>
      <UserInfo>
        <DisplayName>Conway, Jolanta (DESE)</DisplayName>
        <AccountId>23</AccountId>
        <AccountType/>
      </UserInfo>
      <UserInfo>
        <DisplayName>Maguire, Toby (DESE)</DisplayName>
        <AccountId>20</AccountId>
        <AccountType/>
      </UserInfo>
      <UserInfo>
        <DisplayName>Speciale, Suzanne (DESE)</DisplayName>
        <AccountId>121</AccountId>
        <AccountType/>
      </UserInfo>
      <UserInfo>
        <DisplayName>Rodriguez, Kathleen T (DESE)</DisplayName>
        <AccountId>22</AccountId>
        <AccountType/>
      </UserInfo>
      <UserInfo>
        <DisplayName>Viscovich, Melissa B. (DESE)</DisplayName>
        <AccountId>33</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F2F7-7ECC-42AE-867C-CDBABFFDC74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5530EE8B-B039-4656-98AF-19F202D6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2DE22-E2CB-4998-99E3-C23857970DB1}">
  <ds:schemaRefs>
    <ds:schemaRef ds:uri="http://schemas.microsoft.com/office/2006/metadata/longProperties"/>
  </ds:schemaRefs>
</ds:datastoreItem>
</file>

<file path=customXml/itemProps4.xml><?xml version="1.0" encoding="utf-8"?>
<ds:datastoreItem xmlns:ds="http://schemas.openxmlformats.org/officeDocument/2006/customXml" ds:itemID="{8DAB605E-B594-4168-88AF-A53C4EC2DCCE}">
  <ds:schemaRefs>
    <ds:schemaRef ds:uri="http://schemas.microsoft.com/sharepoint/v3/contenttype/forms"/>
  </ds:schemaRefs>
</ds:datastoreItem>
</file>

<file path=customXml/itemProps5.xml><?xml version="1.0" encoding="utf-8"?>
<ds:datastoreItem xmlns:ds="http://schemas.openxmlformats.org/officeDocument/2006/customXml" ds:itemID="{C5805D5F-79FB-47BE-96E3-ED4E9BA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FY2024 FC 285 563 Adult Education in Correctional Institutions Program Services Part V</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Part V</dc:title>
  <dc:subject/>
  <dc:creator>DESE</dc:creator>
  <cp:keywords/>
  <cp:lastModifiedBy>Zou, Dong (EOE)</cp:lastModifiedBy>
  <cp:revision>948</cp:revision>
  <cp:lastPrinted>2022-02-18T20:42:00Z</cp:lastPrinted>
  <dcterms:created xsi:type="dcterms:W3CDTF">2021-03-18T04:27:00Z</dcterms:created>
  <dcterms:modified xsi:type="dcterms:W3CDTF">2022-07-18T18:14:00Z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