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B26C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F32ADA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63DBAE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7826CE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3765A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D44045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6893A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7F4E055" w14:textId="32664D09" w:rsidR="005F4959" w:rsidRDefault="001A3806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 xml:space="preserve">Organization’s </w:t>
            </w:r>
            <w:r w:rsidR="005F4959">
              <w:rPr>
                <w:rFonts w:ascii="Arial" w:hAnsi="Arial" w:cs="Arial"/>
                <w:b/>
                <w:i/>
                <w:sz w:val="18"/>
              </w:rPr>
              <w:t>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84EEA2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678D83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50C9D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00B2B2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8E0601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99951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BF8864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843B76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A5146A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2D3DCA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4C4BB4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E771079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00D1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1D333C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8BFB30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D42AD9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D724D1B" w14:textId="77777777" w:rsidTr="6F344A95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A423D" w14:textId="77777777" w:rsidR="005F4959" w:rsidRDefault="005F4959">
            <w:pPr>
              <w:rPr>
                <w:sz w:val="18"/>
              </w:rPr>
            </w:pPr>
          </w:p>
          <w:p w14:paraId="1E9BE37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AA73A4D" w14:textId="77777777" w:rsidTr="6F344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504EED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4B3C0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64B4398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06CF0A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E5895E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7C707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F3C7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024B522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9B931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16682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4ABE1C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1012E6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5D746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47E84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B2F6D1E" w14:textId="77777777" w:rsidTr="6F344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C74402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CE5AD5" w14:textId="708BD9F4" w:rsidR="005F4959" w:rsidRDefault="005F4959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074AB7">
              <w:rPr>
                <w:rFonts w:ascii="Arial" w:hAnsi="Arial" w:cs="Arial"/>
                <w:b/>
                <w:sz w:val="20"/>
              </w:rPr>
              <w:t>4</w:t>
            </w:r>
          </w:p>
          <w:p w14:paraId="617F7378" w14:textId="77777777" w:rsidR="007511E2" w:rsidRDefault="007511E2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717DB77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EF4D14E" w14:textId="77777777" w:rsidR="005F4959" w:rsidRDefault="004F36C8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</w:t>
            </w:r>
            <w:r w:rsidR="007511E2">
              <w:rPr>
                <w:rFonts w:ascii="Arial" w:hAnsi="Arial" w:cs="Arial"/>
                <w:sz w:val="20"/>
              </w:rPr>
              <w:t xml:space="preserve">– Targeted </w:t>
            </w:r>
            <w:r>
              <w:rPr>
                <w:rFonts w:ascii="Arial" w:hAnsi="Arial" w:cs="Arial"/>
                <w:sz w:val="20"/>
              </w:rPr>
              <w:t>Grant</w:t>
            </w:r>
          </w:p>
          <w:p w14:paraId="110EA5A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9F4FAE9" w14:textId="77777777" w:rsidR="005F4959" w:rsidRDefault="004F36C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 / Office of Educator Effectiveness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64AAC4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C05F3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4125E2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B30AC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42B27EB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B41250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C6887FC" w14:textId="77777777" w:rsidTr="6F344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0579DA83" w14:textId="4196E4FF" w:rsidR="005F4959" w:rsidRPr="00E2105B" w:rsidRDefault="7EF2D7EB" w:rsidP="6F344A9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6F344A95">
              <w:rPr>
                <w:rFonts w:ascii="Arial" w:hAnsi="Arial" w:cs="Arial"/>
                <w:sz w:val="20"/>
              </w:rPr>
              <w:t>584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2EC0996D" w14:textId="17A2486A" w:rsidR="005F4959" w:rsidRPr="00E2105B" w:rsidRDefault="7EF2D7EB" w:rsidP="6F344A95">
            <w:pPr>
              <w:rPr>
                <w:szCs w:val="24"/>
              </w:rPr>
            </w:pPr>
            <w:r w:rsidRPr="6F344A95">
              <w:rPr>
                <w:rFonts w:ascii="Segoe UI" w:eastAsia="Segoe UI" w:hAnsi="Segoe UI" w:cs="Segoe UI"/>
                <w:color w:val="000000" w:themeColor="text1"/>
                <w:sz w:val="19"/>
                <w:szCs w:val="19"/>
              </w:rPr>
              <w:t>Higher Education Faculty Participation in Early Literacy Professional Learning Community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DCAA92A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2C87D6F" w14:textId="71A0798D" w:rsidR="005F4959" w:rsidRDefault="004F36C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</w:t>
            </w:r>
            <w:r w:rsidR="005D693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7080E89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0E9FF1D" w14:textId="77777777" w:rsidTr="6F344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713583D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D0EEEC0" w14:textId="485BE631" w:rsidR="005F4959" w:rsidRDefault="005F4959" w:rsidP="006555C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555C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555C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9B86DDE" w14:textId="77777777" w:rsidTr="6F344A95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BECBA5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3B4E4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DA4A2B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0034D4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1A02D13" w14:textId="77777777" w:rsidTr="6F344A95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35BA5A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EEE6D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11B750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565E8C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8EE2BB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C68F" w14:textId="77777777" w:rsidR="006632D4" w:rsidRDefault="006632D4" w:rsidP="00746434">
      <w:r>
        <w:separator/>
      </w:r>
    </w:p>
  </w:endnote>
  <w:endnote w:type="continuationSeparator" w:id="0">
    <w:p w14:paraId="763BB154" w14:textId="77777777" w:rsidR="006632D4" w:rsidRDefault="006632D4" w:rsidP="0074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A40F" w14:textId="77777777" w:rsidR="006632D4" w:rsidRDefault="006632D4" w:rsidP="00746434">
      <w:r>
        <w:separator/>
      </w:r>
    </w:p>
  </w:footnote>
  <w:footnote w:type="continuationSeparator" w:id="0">
    <w:p w14:paraId="11C604DD" w14:textId="77777777" w:rsidR="006632D4" w:rsidRDefault="006632D4" w:rsidP="0074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568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74AB7"/>
    <w:rsid w:val="00084235"/>
    <w:rsid w:val="001366FB"/>
    <w:rsid w:val="00183EC1"/>
    <w:rsid w:val="001A3806"/>
    <w:rsid w:val="001A677A"/>
    <w:rsid w:val="001E52D9"/>
    <w:rsid w:val="001F187D"/>
    <w:rsid w:val="00201290"/>
    <w:rsid w:val="002112D0"/>
    <w:rsid w:val="00244319"/>
    <w:rsid w:val="00292401"/>
    <w:rsid w:val="002D7CEA"/>
    <w:rsid w:val="0030788B"/>
    <w:rsid w:val="00316333"/>
    <w:rsid w:val="00392274"/>
    <w:rsid w:val="0039280E"/>
    <w:rsid w:val="0048283C"/>
    <w:rsid w:val="004D2291"/>
    <w:rsid w:val="004F36C8"/>
    <w:rsid w:val="005D6931"/>
    <w:rsid w:val="005F4959"/>
    <w:rsid w:val="00611B59"/>
    <w:rsid w:val="006555C8"/>
    <w:rsid w:val="006632D4"/>
    <w:rsid w:val="00664C0C"/>
    <w:rsid w:val="006C11A4"/>
    <w:rsid w:val="0070511B"/>
    <w:rsid w:val="00746434"/>
    <w:rsid w:val="007511E2"/>
    <w:rsid w:val="00795A6C"/>
    <w:rsid w:val="00834973"/>
    <w:rsid w:val="00932264"/>
    <w:rsid w:val="00A7418A"/>
    <w:rsid w:val="00B7021C"/>
    <w:rsid w:val="00B7161E"/>
    <w:rsid w:val="00B91E02"/>
    <w:rsid w:val="00C352B6"/>
    <w:rsid w:val="00C465AC"/>
    <w:rsid w:val="00C47004"/>
    <w:rsid w:val="00C725F7"/>
    <w:rsid w:val="00C8653F"/>
    <w:rsid w:val="00CA61F5"/>
    <w:rsid w:val="00DE0BE3"/>
    <w:rsid w:val="00DE5E5D"/>
    <w:rsid w:val="00DF189C"/>
    <w:rsid w:val="00E11D6A"/>
    <w:rsid w:val="00E2105B"/>
    <w:rsid w:val="00E4159E"/>
    <w:rsid w:val="00E613D1"/>
    <w:rsid w:val="00E94443"/>
    <w:rsid w:val="00ED5729"/>
    <w:rsid w:val="00F71D9D"/>
    <w:rsid w:val="0EEAE022"/>
    <w:rsid w:val="6F344A95"/>
    <w:rsid w:val="7EF2D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16A1C"/>
  <w15:chartTrackingRefBased/>
  <w15:docId w15:val="{0476E312-CF9E-4C1D-A33D-91008ACC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Revision">
    <w:name w:val="Revision"/>
    <w:hidden/>
    <w:uiPriority w:val="99"/>
    <w:semiHidden/>
    <w:rsid w:val="00244319"/>
    <w:rPr>
      <w:snapToGrid w:val="0"/>
      <w:sz w:val="24"/>
    </w:rPr>
  </w:style>
  <w:style w:type="character" w:styleId="CommentReference">
    <w:name w:val="annotation reference"/>
    <w:rsid w:val="002443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4319"/>
    <w:rPr>
      <w:sz w:val="20"/>
    </w:rPr>
  </w:style>
  <w:style w:type="character" w:customStyle="1" w:styleId="CommentTextChar">
    <w:name w:val="Comment Text Char"/>
    <w:link w:val="CommentText"/>
    <w:rsid w:val="0024431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244319"/>
    <w:rPr>
      <w:b/>
      <w:bCs/>
    </w:rPr>
  </w:style>
  <w:style w:type="character" w:customStyle="1" w:styleId="CommentSubjectChar">
    <w:name w:val="Comment Subject Char"/>
    <w:link w:val="CommentSubject"/>
    <w:rsid w:val="00244319"/>
    <w:rPr>
      <w:b/>
      <w:bCs/>
      <w:snapToGrid w:val="0"/>
    </w:rPr>
  </w:style>
  <w:style w:type="paragraph" w:styleId="Header">
    <w:name w:val="header"/>
    <w:basedOn w:val="Normal"/>
    <w:link w:val="HeaderChar"/>
    <w:rsid w:val="00746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6434"/>
    <w:rPr>
      <w:snapToGrid w:val="0"/>
      <w:sz w:val="24"/>
    </w:rPr>
  </w:style>
  <w:style w:type="paragraph" w:styleId="Footer">
    <w:name w:val="footer"/>
    <w:basedOn w:val="Normal"/>
    <w:link w:val="FooterChar"/>
    <w:rsid w:val="00746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643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763287-35AA-4614-BA2C-6A31EA72B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D69DD-0351-4E22-919F-D4DBAEDF18D9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D984FA46-C50C-4E54-808C-39CF17835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7AB786-EC6E-4683-BE34-DB2D3E8C5DF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851</Characters>
  <Application>Microsoft Office Word</Application>
  <DocSecurity>0</DocSecurity>
  <Lines>69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FY24 584 Higher Ed Faculty Participation in Early Literacy PLC Part I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584 Higher Ed Faculty Participation in Early Literacy PLC Part I</dc:title>
  <dc:subject/>
  <dc:creator>DESE</dc:creator>
  <cp:keywords/>
  <cp:lastModifiedBy>Zou, Dong (EOE)</cp:lastModifiedBy>
  <cp:revision>11</cp:revision>
  <cp:lastPrinted>2009-08-14T19:19:00Z</cp:lastPrinted>
  <dcterms:created xsi:type="dcterms:W3CDTF">2023-07-21T16:52:00Z</dcterms:created>
  <dcterms:modified xsi:type="dcterms:W3CDTF">2024-02-05T21:31:00Z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5 2024 12:00AM</vt:lpwstr>
  </property>
</Properties>
</file>