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060"/>
        <w:gridCol w:w="1980"/>
        <w:gridCol w:w="2430"/>
      </w:tblGrid>
      <w:tr w:rsidR="00410797" w14:paraId="0C3258D4" w14:textId="77777777" w:rsidTr="72C77EB1">
        <w:trPr>
          <w:cantSplit/>
        </w:trPr>
        <w:tc>
          <w:tcPr>
            <w:tcW w:w="3438" w:type="dxa"/>
            <w:tcBorders>
              <w:top w:val="nil"/>
              <w:left w:val="nil"/>
              <w:bottom w:val="nil"/>
              <w:right w:val="nil"/>
            </w:tcBorders>
          </w:tcPr>
          <w:p w14:paraId="2E8555FB" w14:textId="77777777" w:rsidR="00410797" w:rsidRDefault="00410797" w:rsidP="79FE3790">
            <w:pPr>
              <w:spacing w:after="120"/>
              <w:rPr>
                <w:b/>
                <w:bCs/>
                <w:sz w:val="22"/>
                <w:szCs w:val="22"/>
              </w:rPr>
            </w:pPr>
            <w:r w:rsidRPr="79FE3790">
              <w:rPr>
                <w:b/>
                <w:bCs/>
                <w:sz w:val="22"/>
                <w:szCs w:val="22"/>
              </w:rPr>
              <w:t xml:space="preserve">NAME OF GRANT PROGRAM:   </w:t>
            </w:r>
          </w:p>
        </w:tc>
        <w:tc>
          <w:tcPr>
            <w:tcW w:w="5040" w:type="dxa"/>
            <w:gridSpan w:val="2"/>
            <w:tcBorders>
              <w:top w:val="nil"/>
              <w:left w:val="nil"/>
              <w:bottom w:val="nil"/>
              <w:right w:val="nil"/>
            </w:tcBorders>
          </w:tcPr>
          <w:p w14:paraId="17F2039D" w14:textId="0D8CD8BF" w:rsidR="00410797" w:rsidRDefault="2FCD99AE" w:rsidP="79FE3790">
            <w:pPr>
              <w:pStyle w:val="Heading1"/>
              <w:rPr>
                <w:sz w:val="22"/>
                <w:szCs w:val="22"/>
              </w:rPr>
            </w:pPr>
            <w:r w:rsidRPr="79FE3790">
              <w:rPr>
                <w:sz w:val="22"/>
                <w:szCs w:val="22"/>
              </w:rPr>
              <w:t>Building Capacity for High-Quality Instruction through EdTech</w:t>
            </w:r>
          </w:p>
          <w:p w14:paraId="4C40413E" w14:textId="6D7DB83A" w:rsidR="00410797" w:rsidRDefault="00410797" w:rsidP="79FE3790"/>
        </w:tc>
        <w:tc>
          <w:tcPr>
            <w:tcW w:w="2430" w:type="dxa"/>
            <w:tcBorders>
              <w:top w:val="nil"/>
              <w:left w:val="nil"/>
              <w:bottom w:val="nil"/>
              <w:right w:val="nil"/>
            </w:tcBorders>
          </w:tcPr>
          <w:p w14:paraId="5813D72A" w14:textId="0DAA05B2" w:rsidR="00410797" w:rsidRDefault="691BB1D0" w:rsidP="79FE3790">
            <w:pPr>
              <w:spacing w:after="120"/>
              <w:rPr>
                <w:sz w:val="22"/>
                <w:szCs w:val="22"/>
              </w:rPr>
            </w:pPr>
            <w:r w:rsidRPr="79FE3790">
              <w:rPr>
                <w:b/>
                <w:bCs/>
                <w:sz w:val="22"/>
                <w:szCs w:val="22"/>
              </w:rPr>
              <w:t>FUND CODE:</w:t>
            </w:r>
            <w:r w:rsidR="3C05AB51" w:rsidRPr="79FE3790">
              <w:rPr>
                <w:sz w:val="22"/>
                <w:szCs w:val="22"/>
              </w:rPr>
              <w:t xml:space="preserve"> </w:t>
            </w:r>
            <w:r w:rsidR="35F1C094" w:rsidRPr="79FE3790">
              <w:rPr>
                <w:sz w:val="22"/>
                <w:szCs w:val="22"/>
              </w:rPr>
              <w:t>124</w:t>
            </w:r>
          </w:p>
        </w:tc>
      </w:tr>
      <w:tr w:rsidR="00410797" w14:paraId="16366702" w14:textId="77777777" w:rsidTr="72C77EB1">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6DE8D7C5" w:rsidR="00410797" w:rsidRDefault="691BB1D0" w:rsidP="559456F9">
            <w:pPr>
              <w:spacing w:after="120"/>
              <w:jc w:val="both"/>
              <w:rPr>
                <w:sz w:val="22"/>
                <w:szCs w:val="22"/>
              </w:rPr>
            </w:pPr>
            <w:r w:rsidRPr="559456F9">
              <w:rPr>
                <w:sz w:val="22"/>
                <w:szCs w:val="22"/>
              </w:rPr>
              <w:t xml:space="preserve">$ </w:t>
            </w:r>
            <w:r w:rsidR="39416DCE" w:rsidRPr="559456F9">
              <w:rPr>
                <w:sz w:val="22"/>
                <w:szCs w:val="22"/>
              </w:rPr>
              <w:t xml:space="preserve">495,688 </w:t>
            </w:r>
            <w:r w:rsidRPr="559456F9">
              <w:rPr>
                <w:sz w:val="22"/>
                <w:szCs w:val="22"/>
              </w:rPr>
              <w:t>(Federal)</w:t>
            </w:r>
          </w:p>
        </w:tc>
      </w:tr>
      <w:tr w:rsidR="00410797" w14:paraId="3F43B3FC" w14:textId="77777777" w:rsidTr="72C77EB1">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66E19F6A" w:rsidR="00410797" w:rsidRDefault="691BB1D0" w:rsidP="559456F9">
            <w:pPr>
              <w:spacing w:after="120"/>
              <w:jc w:val="both"/>
              <w:rPr>
                <w:sz w:val="22"/>
                <w:szCs w:val="22"/>
              </w:rPr>
            </w:pPr>
            <w:r w:rsidRPr="559456F9">
              <w:rPr>
                <w:sz w:val="22"/>
                <w:szCs w:val="22"/>
              </w:rPr>
              <w:t>$</w:t>
            </w:r>
            <w:r w:rsidR="3C05AB51" w:rsidRPr="559456F9">
              <w:rPr>
                <w:sz w:val="22"/>
                <w:szCs w:val="22"/>
              </w:rPr>
              <w:t xml:space="preserve"> </w:t>
            </w:r>
            <w:r w:rsidR="64585A3E" w:rsidRPr="559456F9">
              <w:rPr>
                <w:sz w:val="22"/>
                <w:szCs w:val="22"/>
              </w:rPr>
              <w:t>891,271</w:t>
            </w:r>
            <w:r w:rsidR="3C05AB51" w:rsidRPr="559456F9">
              <w:rPr>
                <w:sz w:val="22"/>
                <w:szCs w:val="22"/>
              </w:rPr>
              <w:t xml:space="preserve"> </w:t>
            </w:r>
          </w:p>
        </w:tc>
      </w:tr>
      <w:tr w:rsidR="00410797" w14:paraId="30AE8315" w14:textId="77777777" w:rsidTr="72C77EB1">
        <w:trPr>
          <w:cantSplit/>
        </w:trPr>
        <w:tc>
          <w:tcPr>
            <w:tcW w:w="10908" w:type="dxa"/>
            <w:gridSpan w:val="4"/>
            <w:tcBorders>
              <w:top w:val="nil"/>
              <w:left w:val="nil"/>
              <w:bottom w:val="nil"/>
              <w:right w:val="nil"/>
            </w:tcBorders>
          </w:tcPr>
          <w:p w14:paraId="363E6EF9" w14:textId="25600595" w:rsidR="00410797" w:rsidRDefault="00410797" w:rsidP="79FE3790">
            <w:pPr>
              <w:spacing w:after="120"/>
              <w:jc w:val="both"/>
              <w:rPr>
                <w:sz w:val="22"/>
                <w:szCs w:val="22"/>
              </w:rPr>
            </w:pPr>
            <w:r w:rsidRPr="79FE3790">
              <w:rPr>
                <w:b/>
                <w:bCs/>
                <w:sz w:val="22"/>
                <w:szCs w:val="22"/>
              </w:rPr>
              <w:t xml:space="preserve">PURPOSE: </w:t>
            </w:r>
            <w:r w:rsidR="7A2BBD24" w:rsidRPr="79FE3790">
              <w:rPr>
                <w:sz w:val="22"/>
                <w:szCs w:val="22"/>
              </w:rPr>
              <w:t>The purpose of this federally funded competitive grant program is to provide funds for districts to adopt or expand capacity-building programming that builds the collective expertise of educators to utilize technology to deliver high-quality instruction.</w:t>
            </w:r>
          </w:p>
          <w:p w14:paraId="4EF5E41F" w14:textId="23F9B029" w:rsidR="00410797" w:rsidRDefault="7A2BBD24" w:rsidP="79FE3790">
            <w:pPr>
              <w:spacing w:after="120"/>
              <w:jc w:val="both"/>
              <w:rPr>
                <w:sz w:val="22"/>
                <w:szCs w:val="22"/>
              </w:rPr>
            </w:pPr>
            <w:r w:rsidRPr="79FE3790">
              <w:rPr>
                <w:sz w:val="22"/>
                <w:szCs w:val="22"/>
              </w:rPr>
              <w:t>In addition to providing professional learning opportunities for educators in effective uses of educational technology, the Department is specifically seeking to fund programming that aligns to longer-term strategic plans of LEAs to develop wide-scale capacity for all classrooms to effectively leverage technology to enhance teaching and learning.</w:t>
            </w:r>
          </w:p>
          <w:p w14:paraId="235C8D89" w14:textId="636BC1D9" w:rsidR="00410797" w:rsidRDefault="00410797" w:rsidP="79FE3790">
            <w:pPr>
              <w:spacing w:after="120"/>
              <w:jc w:val="both"/>
              <w:rPr>
                <w:b/>
                <w:bCs/>
                <w:sz w:val="22"/>
                <w:szCs w:val="22"/>
              </w:rPr>
            </w:pPr>
          </w:p>
        </w:tc>
      </w:tr>
      <w:tr w:rsidR="00410797" w14:paraId="6559C0FA" w14:textId="77777777" w:rsidTr="72C77EB1">
        <w:tc>
          <w:tcPr>
            <w:tcW w:w="6498" w:type="dxa"/>
            <w:gridSpan w:val="2"/>
            <w:tcBorders>
              <w:top w:val="nil"/>
              <w:left w:val="nil"/>
              <w:bottom w:val="nil"/>
              <w:right w:val="nil"/>
            </w:tcBorders>
          </w:tcPr>
          <w:p w14:paraId="31E78CF4" w14:textId="01F2349B" w:rsidR="00410797" w:rsidRDefault="691BB1D0" w:rsidP="00347D01">
            <w:pPr>
              <w:tabs>
                <w:tab w:val="right" w:pos="6282"/>
              </w:tabs>
              <w:spacing w:after="120"/>
              <w:jc w:val="both"/>
              <w:rPr>
                <w:b/>
                <w:bCs/>
                <w:sz w:val="22"/>
                <w:szCs w:val="22"/>
              </w:rPr>
            </w:pPr>
            <w:r w:rsidRPr="559456F9">
              <w:rPr>
                <w:b/>
                <w:bCs/>
                <w:sz w:val="22"/>
                <w:szCs w:val="22"/>
              </w:rPr>
              <w:t>NUMBER OF PROPOSALS RECEIVED:</w:t>
            </w:r>
            <w:r w:rsidR="7B44079C" w:rsidRPr="559456F9">
              <w:rPr>
                <w:b/>
                <w:bCs/>
                <w:sz w:val="22"/>
                <w:szCs w:val="22"/>
              </w:rPr>
              <w:t xml:space="preserve"> </w:t>
            </w:r>
            <w:r w:rsidR="00347D01">
              <w:rPr>
                <w:b/>
                <w:bCs/>
                <w:sz w:val="22"/>
                <w:szCs w:val="22"/>
              </w:rPr>
              <w:tab/>
            </w:r>
            <w:r w:rsidR="00347D01" w:rsidRPr="00347D01">
              <w:rPr>
                <w:sz w:val="22"/>
                <w:szCs w:val="22"/>
              </w:rPr>
              <w:t>11</w:t>
            </w:r>
          </w:p>
        </w:tc>
        <w:tc>
          <w:tcPr>
            <w:tcW w:w="4410" w:type="dxa"/>
            <w:gridSpan w:val="2"/>
            <w:tcBorders>
              <w:top w:val="nil"/>
              <w:left w:val="nil"/>
              <w:bottom w:val="nil"/>
              <w:right w:val="nil"/>
            </w:tcBorders>
          </w:tcPr>
          <w:p w14:paraId="1B173BB1" w14:textId="77777777" w:rsidR="00410797" w:rsidRDefault="00410797">
            <w:pPr>
              <w:spacing w:after="120"/>
              <w:jc w:val="both"/>
              <w:rPr>
                <w:sz w:val="22"/>
              </w:rPr>
            </w:pPr>
          </w:p>
        </w:tc>
      </w:tr>
      <w:tr w:rsidR="00410797" w14:paraId="761730FA" w14:textId="77777777" w:rsidTr="72C77EB1">
        <w:trPr>
          <w:trHeight w:val="224"/>
        </w:trPr>
        <w:tc>
          <w:tcPr>
            <w:tcW w:w="6498" w:type="dxa"/>
            <w:gridSpan w:val="2"/>
            <w:tcBorders>
              <w:top w:val="nil"/>
              <w:left w:val="nil"/>
              <w:bottom w:val="nil"/>
              <w:right w:val="nil"/>
            </w:tcBorders>
          </w:tcPr>
          <w:p w14:paraId="3F4D2231" w14:textId="55162B81" w:rsidR="00410797" w:rsidRDefault="691BB1D0" w:rsidP="00347D01">
            <w:pPr>
              <w:tabs>
                <w:tab w:val="right" w:pos="6282"/>
              </w:tabs>
              <w:spacing w:after="120"/>
              <w:jc w:val="both"/>
              <w:rPr>
                <w:b/>
                <w:bCs/>
                <w:sz w:val="22"/>
                <w:szCs w:val="22"/>
              </w:rPr>
            </w:pPr>
            <w:r w:rsidRPr="559456F9">
              <w:rPr>
                <w:b/>
                <w:bCs/>
                <w:sz w:val="22"/>
                <w:szCs w:val="22"/>
              </w:rPr>
              <w:t>NUMBER OF PROPOSALS RECOMMENDED:</w:t>
            </w:r>
            <w:r w:rsidR="1B1945AE" w:rsidRPr="559456F9">
              <w:rPr>
                <w:b/>
                <w:bCs/>
                <w:sz w:val="22"/>
                <w:szCs w:val="22"/>
              </w:rPr>
              <w:t xml:space="preserve"> </w:t>
            </w:r>
            <w:r w:rsidR="00347D01">
              <w:rPr>
                <w:b/>
                <w:bCs/>
                <w:sz w:val="22"/>
                <w:szCs w:val="22"/>
              </w:rPr>
              <w:tab/>
            </w:r>
            <w:r w:rsidR="00347D01" w:rsidRPr="00347D01">
              <w:rPr>
                <w:sz w:val="22"/>
                <w:szCs w:val="22"/>
              </w:rPr>
              <w:t>8</w:t>
            </w:r>
          </w:p>
        </w:tc>
        <w:tc>
          <w:tcPr>
            <w:tcW w:w="4410" w:type="dxa"/>
            <w:gridSpan w:val="2"/>
            <w:tcBorders>
              <w:top w:val="nil"/>
              <w:left w:val="nil"/>
              <w:bottom w:val="nil"/>
              <w:right w:val="nil"/>
            </w:tcBorders>
          </w:tcPr>
          <w:p w14:paraId="0D2596CF" w14:textId="46EBC179" w:rsidR="00410797" w:rsidRDefault="00410797">
            <w:pPr>
              <w:spacing w:after="120"/>
              <w:jc w:val="both"/>
              <w:rPr>
                <w:sz w:val="22"/>
              </w:rPr>
            </w:pPr>
          </w:p>
        </w:tc>
      </w:tr>
      <w:tr w:rsidR="00410797" w14:paraId="794D6562" w14:textId="77777777" w:rsidTr="72C77EB1">
        <w:trPr>
          <w:trHeight w:val="117"/>
        </w:trPr>
        <w:tc>
          <w:tcPr>
            <w:tcW w:w="6498" w:type="dxa"/>
            <w:gridSpan w:val="2"/>
            <w:tcBorders>
              <w:top w:val="nil"/>
              <w:left w:val="nil"/>
              <w:bottom w:val="nil"/>
              <w:right w:val="nil"/>
            </w:tcBorders>
          </w:tcPr>
          <w:p w14:paraId="72BEE658" w14:textId="5CD0E60B" w:rsidR="00410797" w:rsidRDefault="691BB1D0" w:rsidP="00347D01">
            <w:pPr>
              <w:tabs>
                <w:tab w:val="right" w:pos="6282"/>
              </w:tabs>
              <w:spacing w:after="120"/>
              <w:jc w:val="both"/>
              <w:rPr>
                <w:b/>
                <w:bCs/>
                <w:sz w:val="22"/>
                <w:szCs w:val="22"/>
              </w:rPr>
            </w:pPr>
            <w:r w:rsidRPr="559456F9">
              <w:rPr>
                <w:b/>
                <w:bCs/>
                <w:sz w:val="22"/>
                <w:szCs w:val="22"/>
              </w:rPr>
              <w:t>NUMBER OF PROPOSALS NOT RECOMMENDED:</w:t>
            </w:r>
            <w:r w:rsidR="1CA412CB" w:rsidRPr="559456F9">
              <w:rPr>
                <w:b/>
                <w:bCs/>
                <w:sz w:val="22"/>
                <w:szCs w:val="22"/>
              </w:rPr>
              <w:t xml:space="preserve"> </w:t>
            </w:r>
            <w:r w:rsidR="00347D01">
              <w:rPr>
                <w:b/>
                <w:bCs/>
                <w:sz w:val="22"/>
                <w:szCs w:val="22"/>
              </w:rPr>
              <w:tab/>
            </w:r>
            <w:r w:rsidR="00347D01" w:rsidRPr="00347D01">
              <w:rPr>
                <w:sz w:val="22"/>
                <w:szCs w:val="22"/>
              </w:rPr>
              <w:t>3</w:t>
            </w:r>
          </w:p>
        </w:tc>
        <w:tc>
          <w:tcPr>
            <w:tcW w:w="4410" w:type="dxa"/>
            <w:gridSpan w:val="2"/>
            <w:tcBorders>
              <w:top w:val="nil"/>
              <w:left w:val="nil"/>
              <w:bottom w:val="nil"/>
              <w:right w:val="nil"/>
            </w:tcBorders>
          </w:tcPr>
          <w:p w14:paraId="2097C42B" w14:textId="77777777" w:rsidR="00410797" w:rsidRDefault="00410797">
            <w:pPr>
              <w:spacing w:after="120"/>
              <w:jc w:val="both"/>
              <w:rPr>
                <w:sz w:val="22"/>
              </w:rPr>
            </w:pPr>
          </w:p>
        </w:tc>
      </w:tr>
      <w:tr w:rsidR="00410797" w14:paraId="6A89E767" w14:textId="77777777" w:rsidTr="72C77EB1">
        <w:trPr>
          <w:cantSplit/>
          <w:trHeight w:val="828"/>
        </w:trPr>
        <w:tc>
          <w:tcPr>
            <w:tcW w:w="10908" w:type="dxa"/>
            <w:gridSpan w:val="4"/>
            <w:tcBorders>
              <w:top w:val="nil"/>
              <w:left w:val="nil"/>
              <w:bottom w:val="nil"/>
              <w:right w:val="nil"/>
            </w:tcBorders>
          </w:tcPr>
          <w:p w14:paraId="4A19CCB9" w14:textId="0BF6DCB8" w:rsidR="00D85054" w:rsidRPr="00A661FF" w:rsidRDefault="62954308" w:rsidP="72C77EB1">
            <w:pPr>
              <w:rPr>
                <w:sz w:val="22"/>
                <w:szCs w:val="22"/>
              </w:rPr>
            </w:pPr>
            <w:r w:rsidRPr="72C77EB1">
              <w:rPr>
                <w:b/>
                <w:bCs/>
                <w:sz w:val="22"/>
                <w:szCs w:val="22"/>
              </w:rPr>
              <w:t xml:space="preserve">RESULT OF FUNDING: </w:t>
            </w:r>
            <w:r w:rsidR="26242418" w:rsidRPr="72C77EB1">
              <w:rPr>
                <w:sz w:val="22"/>
                <w:szCs w:val="22"/>
              </w:rPr>
              <w:t xml:space="preserve">As a result of this grant, 8 applicants will receive funding to build capacity for educators and school systems in </w:t>
            </w:r>
            <w:r w:rsidR="72DDF8C5" w:rsidRPr="72C77EB1">
              <w:rPr>
                <w:sz w:val="22"/>
                <w:szCs w:val="22"/>
              </w:rPr>
              <w:t>23</w:t>
            </w:r>
            <w:r w:rsidR="4812D545" w:rsidRPr="72C77EB1">
              <w:rPr>
                <w:sz w:val="22"/>
                <w:szCs w:val="22"/>
              </w:rPr>
              <w:t xml:space="preserve"> LEAs for a total of $495,688</w:t>
            </w:r>
            <w:r w:rsidR="610B9E2B" w:rsidRPr="72C77EB1">
              <w:rPr>
                <w:sz w:val="22"/>
                <w:szCs w:val="22"/>
              </w:rPr>
              <w:t xml:space="preserve">. </w:t>
            </w:r>
            <w:r w:rsidR="26CC5A7F" w:rsidRPr="72C77EB1">
              <w:rPr>
                <w:sz w:val="22"/>
                <w:szCs w:val="22"/>
              </w:rPr>
              <w:t>Six (</w:t>
            </w:r>
            <w:r w:rsidR="372C5485" w:rsidRPr="72C77EB1">
              <w:rPr>
                <w:sz w:val="22"/>
                <w:szCs w:val="22"/>
              </w:rPr>
              <w:t>6</w:t>
            </w:r>
            <w:r w:rsidR="26CC5A7F" w:rsidRPr="72C77EB1">
              <w:rPr>
                <w:sz w:val="22"/>
                <w:szCs w:val="22"/>
              </w:rPr>
              <w:t>)</w:t>
            </w:r>
            <w:r w:rsidR="372C5485" w:rsidRPr="72C77EB1">
              <w:rPr>
                <w:sz w:val="22"/>
                <w:szCs w:val="22"/>
              </w:rPr>
              <w:t xml:space="preserve"> districts will receive direct funding to establish or expand professional learning programs for educators to develop skills in leveraging educational technology to improve student learning experiences for a total of </w:t>
            </w:r>
            <w:r w:rsidR="6F5089BB" w:rsidRPr="72C77EB1">
              <w:rPr>
                <w:sz w:val="22"/>
                <w:szCs w:val="22"/>
              </w:rPr>
              <w:t>$292,179</w:t>
            </w:r>
            <w:r w:rsidR="26CC5A7F" w:rsidRPr="72C77EB1">
              <w:rPr>
                <w:sz w:val="22"/>
                <w:szCs w:val="22"/>
              </w:rPr>
              <w:t>. Two (2) applicants</w:t>
            </w:r>
            <w:r w:rsidR="30768D7F" w:rsidRPr="72C77EB1">
              <w:rPr>
                <w:sz w:val="22"/>
                <w:szCs w:val="22"/>
              </w:rPr>
              <w:t xml:space="preserve"> will receive funding to coordinate and provide collaborative professional learning opportunities across 17 districts for a total of </w:t>
            </w:r>
            <w:r w:rsidR="25CFFA52" w:rsidRPr="72C77EB1">
              <w:rPr>
                <w:sz w:val="22"/>
                <w:szCs w:val="22"/>
              </w:rPr>
              <w:t>$203,509</w:t>
            </w:r>
            <w:r w:rsidR="46F55326" w:rsidRPr="72C77EB1">
              <w:rPr>
                <w:sz w:val="22"/>
                <w:szCs w:val="22"/>
              </w:rPr>
              <w:t>.</w:t>
            </w:r>
            <w:r w:rsidR="0A1CA004" w:rsidRPr="72C77EB1">
              <w:rPr>
                <w:sz w:val="22"/>
                <w:szCs w:val="22"/>
              </w:rPr>
              <w:t xml:space="preserve"> With each applicant taking a different capacity-building approach, the Department will also gain a better understanding for the variety of programming that districts might consider in future years, as well as the associated costs and outcomes of each approach. Applicants were evaluated on the quality of their proposed program design and its alignment of the priorities of the grant program (</w:t>
            </w:r>
            <w:r w:rsidR="640EE0AF" w:rsidRPr="72C77EB1">
              <w:rPr>
                <w:sz w:val="22"/>
                <w:szCs w:val="22"/>
              </w:rPr>
              <w:t xml:space="preserve">elements of effective instruction, </w:t>
            </w:r>
            <w:r w:rsidR="1F1C369D" w:rsidRPr="72C77EB1">
              <w:rPr>
                <w:sz w:val="22"/>
                <w:szCs w:val="22"/>
              </w:rPr>
              <w:t xml:space="preserve">coherence with district strategic plan, stakeholder engagement, </w:t>
            </w:r>
            <w:r w:rsidR="4A03FD25" w:rsidRPr="72C77EB1">
              <w:rPr>
                <w:sz w:val="22"/>
                <w:szCs w:val="22"/>
              </w:rPr>
              <w:t xml:space="preserve">goals and evaluation metrics, </w:t>
            </w:r>
            <w:r w:rsidR="1F1C369D" w:rsidRPr="72C77EB1">
              <w:rPr>
                <w:sz w:val="22"/>
                <w:szCs w:val="22"/>
              </w:rPr>
              <w:t xml:space="preserve">and a sustainability plan). </w:t>
            </w:r>
            <w:r w:rsidR="18396798" w:rsidRPr="72C77EB1">
              <w:rPr>
                <w:sz w:val="22"/>
                <w:szCs w:val="22"/>
              </w:rPr>
              <w:t xml:space="preserve">Applicants </w:t>
            </w:r>
            <w:r w:rsidR="1EF0710D" w:rsidRPr="72C77EB1">
              <w:rPr>
                <w:sz w:val="22"/>
                <w:szCs w:val="22"/>
              </w:rPr>
              <w:t xml:space="preserve">received additional </w:t>
            </w:r>
            <w:r w:rsidR="119779A4" w:rsidRPr="72C77EB1">
              <w:rPr>
                <w:sz w:val="22"/>
                <w:szCs w:val="22"/>
              </w:rPr>
              <w:t xml:space="preserve">points in the review process for </w:t>
            </w:r>
            <w:r w:rsidR="18396798" w:rsidRPr="72C77EB1">
              <w:rPr>
                <w:sz w:val="22"/>
                <w:szCs w:val="22"/>
              </w:rPr>
              <w:t xml:space="preserve">serving </w:t>
            </w:r>
            <w:r w:rsidR="4A1D1007" w:rsidRPr="72C77EB1">
              <w:rPr>
                <w:sz w:val="22"/>
                <w:szCs w:val="22"/>
              </w:rPr>
              <w:t xml:space="preserve">a </w:t>
            </w:r>
            <w:r w:rsidR="33760AAD" w:rsidRPr="72C77EB1">
              <w:rPr>
                <w:sz w:val="22"/>
                <w:szCs w:val="22"/>
              </w:rPr>
              <w:t xml:space="preserve">higher percentage of traditionally underserved students </w:t>
            </w:r>
            <w:r w:rsidR="119779A4" w:rsidRPr="72C77EB1">
              <w:rPr>
                <w:sz w:val="22"/>
                <w:szCs w:val="22"/>
              </w:rPr>
              <w:t>(</w:t>
            </w:r>
            <w:r w:rsidR="00474949" w:rsidRPr="72C77EB1">
              <w:rPr>
                <w:sz w:val="22"/>
                <w:szCs w:val="22"/>
              </w:rPr>
              <w:t xml:space="preserve">based on 2022-2023 enrollment data </w:t>
            </w:r>
            <w:r w:rsidR="34BBECAA" w:rsidRPr="72C77EB1">
              <w:rPr>
                <w:sz w:val="22"/>
                <w:szCs w:val="22"/>
              </w:rPr>
              <w:t xml:space="preserve">with higher percentages than overall state for students designated </w:t>
            </w:r>
            <w:r w:rsidR="4F348DBC" w:rsidRPr="72C77EB1">
              <w:rPr>
                <w:sz w:val="22"/>
                <w:szCs w:val="22"/>
              </w:rPr>
              <w:t xml:space="preserve">Hispanic, African American, English Language Learners, Students with Disabilities, </w:t>
            </w:r>
            <w:r w:rsidR="4A037567" w:rsidRPr="72C77EB1">
              <w:rPr>
                <w:sz w:val="22"/>
                <w:szCs w:val="22"/>
              </w:rPr>
              <w:t xml:space="preserve">and </w:t>
            </w:r>
            <w:r w:rsidR="4F348DBC" w:rsidRPr="72C77EB1">
              <w:rPr>
                <w:sz w:val="22"/>
                <w:szCs w:val="22"/>
              </w:rPr>
              <w:t>Low Income)</w:t>
            </w:r>
            <w:r w:rsidR="3248AAE9" w:rsidRPr="72C77EB1">
              <w:rPr>
                <w:sz w:val="22"/>
                <w:szCs w:val="22"/>
              </w:rPr>
              <w:t xml:space="preserve">. Applicants also received additional points for </w:t>
            </w:r>
            <w:r w:rsidR="2752C22C" w:rsidRPr="72C77EB1">
              <w:rPr>
                <w:sz w:val="22"/>
                <w:szCs w:val="22"/>
              </w:rPr>
              <w:t xml:space="preserve">submitting curriculum data </w:t>
            </w:r>
            <w:r w:rsidR="4CA08E97" w:rsidRPr="72C77EB1">
              <w:rPr>
                <w:sz w:val="22"/>
                <w:szCs w:val="22"/>
              </w:rPr>
              <w:t xml:space="preserve">in the Department’s database and having </w:t>
            </w:r>
            <w:r w:rsidR="3D9AD2CB" w:rsidRPr="72C77EB1">
              <w:rPr>
                <w:sz w:val="22"/>
                <w:szCs w:val="22"/>
              </w:rPr>
              <w:t xml:space="preserve">High Quality Instructional Materials (HQIM), as designated by </w:t>
            </w:r>
            <w:r w:rsidR="70216D46" w:rsidRPr="72C77EB1">
              <w:rPr>
                <w:sz w:val="22"/>
                <w:szCs w:val="22"/>
              </w:rPr>
              <w:t xml:space="preserve">the state’s CURATE system. Finally, </w:t>
            </w:r>
            <w:r w:rsidR="182D0989" w:rsidRPr="72C77EB1">
              <w:rPr>
                <w:sz w:val="22"/>
                <w:szCs w:val="22"/>
              </w:rPr>
              <w:t xml:space="preserve">applicants received additional points for having implemented the Massachusetts Digital Literacy and Computer Science standards </w:t>
            </w:r>
            <w:r w:rsidR="41895120" w:rsidRPr="72C77EB1">
              <w:rPr>
                <w:sz w:val="22"/>
                <w:szCs w:val="22"/>
              </w:rPr>
              <w:t>to</w:t>
            </w:r>
            <w:r w:rsidR="69F9962C" w:rsidRPr="72C77EB1">
              <w:rPr>
                <w:sz w:val="22"/>
                <w:szCs w:val="22"/>
              </w:rPr>
              <w:t xml:space="preserve"> some degree</w:t>
            </w:r>
            <w:r w:rsidR="13DB2D07" w:rsidRPr="72C77EB1">
              <w:rPr>
                <w:sz w:val="22"/>
                <w:szCs w:val="22"/>
              </w:rPr>
              <w:t xml:space="preserve">. The </w:t>
            </w:r>
            <w:r w:rsidR="0A75C1E2" w:rsidRPr="72C77EB1">
              <w:rPr>
                <w:sz w:val="22"/>
                <w:szCs w:val="22"/>
              </w:rPr>
              <w:t>latter two of these additional areas viewed as foundational requirements to strategic and sustainable professional learning efforts.</w:t>
            </w:r>
            <w:r w:rsidR="5493EDE5" w:rsidRPr="72C77EB1">
              <w:rPr>
                <w:sz w:val="22"/>
                <w:szCs w:val="22"/>
              </w:rPr>
              <w:t xml:space="preserve"> Combined with </w:t>
            </w:r>
            <w:r w:rsidR="53C76D33" w:rsidRPr="72C77EB1">
              <w:rPr>
                <w:sz w:val="22"/>
                <w:szCs w:val="22"/>
              </w:rPr>
              <w:t xml:space="preserve">proposed program design, applicants that received a total of 40 </w:t>
            </w:r>
            <w:r w:rsidR="10AE6BC3" w:rsidRPr="72C77EB1">
              <w:rPr>
                <w:sz w:val="22"/>
                <w:szCs w:val="22"/>
              </w:rPr>
              <w:t xml:space="preserve">points </w:t>
            </w:r>
            <w:r w:rsidR="4B72CA14" w:rsidRPr="72C77EB1">
              <w:rPr>
                <w:sz w:val="22"/>
                <w:szCs w:val="22"/>
              </w:rPr>
              <w:t>or more were selected to receive funds, which were distributed based on the program’s scale, alignment to prioritized activities, and fund availability.</w:t>
            </w:r>
          </w:p>
          <w:p w14:paraId="5ACFA215" w14:textId="77777777" w:rsidR="00D85054" w:rsidRPr="00FA17BE" w:rsidRDefault="00D85054" w:rsidP="00C34967">
            <w:pPr>
              <w:rPr>
                <w:sz w:val="22"/>
                <w:szCs w:val="22"/>
              </w:rPr>
            </w:pPr>
          </w:p>
        </w:tc>
      </w:tr>
    </w:tbl>
    <w:p w14:paraId="477F4A36" w14:textId="7949CFCE" w:rsidR="00410797" w:rsidRDefault="00410797">
      <w:pPr>
        <w:jc w:val="both"/>
        <w:rPr>
          <w:sz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A661FF">
        <w:trPr>
          <w:cantSplit/>
          <w:trHeight w:val="465"/>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0A661FF">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E064E42" w14:textId="56350FE0" w:rsidR="75A7ABCE" w:rsidRDefault="75A7ABCE" w:rsidP="559456F9">
            <w:r>
              <w:t>Berkshire Educational Resources K-12 (Fiscal Sponsor: Berkshire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56E27DBE" w14:textId="097F35EE" w:rsidR="559456F9" w:rsidRDefault="559456F9" w:rsidP="00347D01">
            <w:pPr>
              <w:jc w:val="right"/>
            </w:pPr>
            <w:r>
              <w:t xml:space="preserve"> $58,320</w:t>
            </w:r>
          </w:p>
        </w:tc>
      </w:tr>
      <w:tr w:rsidR="00372996" w14:paraId="41529082" w14:textId="77777777" w:rsidTr="00A661F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84CAB6C" w14:textId="56CD4088" w:rsidR="559456F9" w:rsidRDefault="559456F9" w:rsidP="559456F9">
            <w:r>
              <w:t>Chicopee</w:t>
            </w:r>
          </w:p>
        </w:tc>
        <w:tc>
          <w:tcPr>
            <w:tcW w:w="1440" w:type="dxa"/>
            <w:tcBorders>
              <w:top w:val="single" w:sz="6" w:space="0" w:color="auto"/>
              <w:left w:val="single" w:sz="6" w:space="0" w:color="auto"/>
              <w:bottom w:val="single" w:sz="6" w:space="0" w:color="auto"/>
              <w:right w:val="single" w:sz="6" w:space="0" w:color="auto"/>
            </w:tcBorders>
            <w:vAlign w:val="center"/>
          </w:tcPr>
          <w:p w14:paraId="2A828ACE" w14:textId="317DCAD3" w:rsidR="559456F9" w:rsidRDefault="559456F9" w:rsidP="00347D01">
            <w:pPr>
              <w:jc w:val="right"/>
            </w:pPr>
            <w:r>
              <w:t xml:space="preserve"> $29,715</w:t>
            </w:r>
          </w:p>
        </w:tc>
      </w:tr>
      <w:tr w:rsidR="00372996" w14:paraId="54E1A07B" w14:textId="77777777" w:rsidTr="00A661F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E21F290" w14:textId="16A68C0E" w:rsidR="559456F9" w:rsidRDefault="559456F9" w:rsidP="559456F9">
            <w:r>
              <w:t>Everett</w:t>
            </w:r>
          </w:p>
        </w:tc>
        <w:tc>
          <w:tcPr>
            <w:tcW w:w="1440" w:type="dxa"/>
            <w:tcBorders>
              <w:top w:val="single" w:sz="6" w:space="0" w:color="auto"/>
              <w:left w:val="single" w:sz="6" w:space="0" w:color="auto"/>
              <w:bottom w:val="single" w:sz="6" w:space="0" w:color="auto"/>
              <w:right w:val="single" w:sz="6" w:space="0" w:color="auto"/>
            </w:tcBorders>
            <w:vAlign w:val="center"/>
          </w:tcPr>
          <w:p w14:paraId="14E7BC4D" w14:textId="68AD077B" w:rsidR="559456F9" w:rsidRDefault="559456F9" w:rsidP="00347D01">
            <w:pPr>
              <w:jc w:val="right"/>
            </w:pPr>
            <w:r>
              <w:t xml:space="preserve"> $106,960</w:t>
            </w:r>
          </w:p>
        </w:tc>
      </w:tr>
      <w:tr w:rsidR="00372996" w14:paraId="4338704C" w14:textId="77777777" w:rsidTr="00A661F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E2C623B" w14:textId="6DCA5486" w:rsidR="559456F9" w:rsidRDefault="559456F9" w:rsidP="559456F9">
            <w:r>
              <w:t>MassCUE</w:t>
            </w:r>
          </w:p>
        </w:tc>
        <w:tc>
          <w:tcPr>
            <w:tcW w:w="1440" w:type="dxa"/>
            <w:tcBorders>
              <w:top w:val="single" w:sz="6" w:space="0" w:color="auto"/>
              <w:left w:val="single" w:sz="6" w:space="0" w:color="auto"/>
              <w:bottom w:val="single" w:sz="6" w:space="0" w:color="auto"/>
              <w:right w:val="single" w:sz="6" w:space="0" w:color="auto"/>
            </w:tcBorders>
            <w:vAlign w:val="center"/>
          </w:tcPr>
          <w:p w14:paraId="7CB3F1A9" w14:textId="17242B49" w:rsidR="559456F9" w:rsidRDefault="559456F9" w:rsidP="00347D01">
            <w:pPr>
              <w:jc w:val="right"/>
            </w:pPr>
            <w:r>
              <w:t xml:space="preserve"> $145,189</w:t>
            </w:r>
          </w:p>
        </w:tc>
      </w:tr>
      <w:tr w:rsidR="00372996" w14:paraId="34AB2A19" w14:textId="77777777" w:rsidTr="00A661F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3265A7" w14:textId="089ACBE8" w:rsidR="559456F9" w:rsidRDefault="559456F9" w:rsidP="559456F9">
            <w:r>
              <w:t>Mendon-Upton</w:t>
            </w:r>
          </w:p>
        </w:tc>
        <w:tc>
          <w:tcPr>
            <w:tcW w:w="1440" w:type="dxa"/>
            <w:tcBorders>
              <w:top w:val="single" w:sz="6" w:space="0" w:color="auto"/>
              <w:left w:val="single" w:sz="6" w:space="0" w:color="auto"/>
              <w:bottom w:val="single" w:sz="6" w:space="0" w:color="auto"/>
              <w:right w:val="single" w:sz="6" w:space="0" w:color="auto"/>
            </w:tcBorders>
            <w:vAlign w:val="center"/>
          </w:tcPr>
          <w:p w14:paraId="1A94A480" w14:textId="0F8EBDD0" w:rsidR="559456F9" w:rsidRDefault="559456F9" w:rsidP="00347D01">
            <w:pPr>
              <w:jc w:val="right"/>
            </w:pPr>
            <w:r>
              <w:t xml:space="preserve"> $29,200</w:t>
            </w:r>
          </w:p>
        </w:tc>
      </w:tr>
      <w:tr w:rsidR="00372996" w14:paraId="7EE361BA" w14:textId="77777777" w:rsidTr="00A661F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DE5A4D4" w14:textId="072F8C14" w:rsidR="559456F9" w:rsidRDefault="559456F9" w:rsidP="559456F9">
            <w:r>
              <w:t>Norton</w:t>
            </w:r>
          </w:p>
        </w:tc>
        <w:tc>
          <w:tcPr>
            <w:tcW w:w="1440" w:type="dxa"/>
            <w:tcBorders>
              <w:top w:val="single" w:sz="6" w:space="0" w:color="auto"/>
              <w:left w:val="single" w:sz="6" w:space="0" w:color="auto"/>
              <w:bottom w:val="single" w:sz="6" w:space="0" w:color="auto"/>
              <w:right w:val="single" w:sz="6" w:space="0" w:color="auto"/>
            </w:tcBorders>
            <w:vAlign w:val="center"/>
          </w:tcPr>
          <w:p w14:paraId="4EB85B24" w14:textId="2FC26CA8" w:rsidR="559456F9" w:rsidRDefault="559456F9" w:rsidP="00347D01">
            <w:pPr>
              <w:jc w:val="right"/>
            </w:pPr>
            <w:r>
              <w:t xml:space="preserve"> $49,104</w:t>
            </w:r>
          </w:p>
        </w:tc>
      </w:tr>
      <w:tr w:rsidR="00372996" w14:paraId="5E06D2ED" w14:textId="77777777" w:rsidTr="00A661F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FE1F26B" w14:textId="7A02DD80" w:rsidR="559456F9" w:rsidRDefault="559456F9" w:rsidP="559456F9">
            <w:r>
              <w:t>Sandwich</w:t>
            </w:r>
          </w:p>
        </w:tc>
        <w:tc>
          <w:tcPr>
            <w:tcW w:w="1440" w:type="dxa"/>
            <w:tcBorders>
              <w:top w:val="single" w:sz="6" w:space="0" w:color="auto"/>
              <w:left w:val="single" w:sz="6" w:space="0" w:color="auto"/>
              <w:bottom w:val="single" w:sz="6" w:space="0" w:color="auto"/>
              <w:right w:val="single" w:sz="6" w:space="0" w:color="auto"/>
            </w:tcBorders>
            <w:vAlign w:val="center"/>
          </w:tcPr>
          <w:p w14:paraId="46BA088D" w14:textId="1EF8C36C" w:rsidR="559456F9" w:rsidRDefault="559456F9" w:rsidP="00347D01">
            <w:pPr>
              <w:jc w:val="right"/>
            </w:pPr>
            <w:r>
              <w:t xml:space="preserve"> $21,700</w:t>
            </w:r>
          </w:p>
        </w:tc>
      </w:tr>
      <w:tr w:rsidR="007B2582" w14:paraId="5E65AE64" w14:textId="77777777" w:rsidTr="00A661F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3FF3BD3" w14:textId="60F24E11" w:rsidR="559456F9" w:rsidRDefault="559456F9" w:rsidP="559456F9">
            <w:r>
              <w:t>Worcester</w:t>
            </w:r>
          </w:p>
        </w:tc>
        <w:tc>
          <w:tcPr>
            <w:tcW w:w="1440" w:type="dxa"/>
            <w:tcBorders>
              <w:top w:val="single" w:sz="6" w:space="0" w:color="auto"/>
              <w:left w:val="single" w:sz="6" w:space="0" w:color="auto"/>
              <w:bottom w:val="single" w:sz="6" w:space="0" w:color="auto"/>
              <w:right w:val="single" w:sz="6" w:space="0" w:color="auto"/>
            </w:tcBorders>
            <w:vAlign w:val="center"/>
          </w:tcPr>
          <w:p w14:paraId="6C12DAFD" w14:textId="0AC933A1" w:rsidR="559456F9" w:rsidRDefault="559456F9" w:rsidP="00347D01">
            <w:pPr>
              <w:jc w:val="right"/>
            </w:pPr>
            <w:r>
              <w:t xml:space="preserve"> $55,500</w:t>
            </w:r>
          </w:p>
        </w:tc>
      </w:tr>
      <w:tr w:rsidR="00372996" w14:paraId="1AE7CC78" w14:textId="77777777" w:rsidTr="00A661FF">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3FFA3A8F"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5CBF1ACB" w:rsidR="00372996" w:rsidRPr="00347D01" w:rsidRDefault="5DFC6389" w:rsidP="007B2582">
            <w:pPr>
              <w:spacing w:before="20" w:after="20"/>
              <w:jc w:val="right"/>
              <w:rPr>
                <w:b/>
                <w:bCs/>
                <w:snapToGrid w:val="0"/>
                <w:color w:val="000000"/>
                <w:sz w:val="22"/>
                <w:szCs w:val="22"/>
              </w:rPr>
            </w:pPr>
            <w:r w:rsidRPr="00347D01">
              <w:rPr>
                <w:b/>
                <w:bCs/>
                <w:color w:val="000000" w:themeColor="text1"/>
                <w:sz w:val="22"/>
                <w:szCs w:val="22"/>
              </w:rPr>
              <w:t>$495,688</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483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67B10"/>
    <w:rsid w:val="000A368B"/>
    <w:rsid w:val="000C6C68"/>
    <w:rsid w:val="00105565"/>
    <w:rsid w:val="001150FF"/>
    <w:rsid w:val="001522C7"/>
    <w:rsid w:val="001A433F"/>
    <w:rsid w:val="001B5362"/>
    <w:rsid w:val="001B78A6"/>
    <w:rsid w:val="001C6572"/>
    <w:rsid w:val="001E2790"/>
    <w:rsid w:val="001F7E71"/>
    <w:rsid w:val="00224F8E"/>
    <w:rsid w:val="002D5121"/>
    <w:rsid w:val="0031794D"/>
    <w:rsid w:val="003226AE"/>
    <w:rsid w:val="00330653"/>
    <w:rsid w:val="00347D01"/>
    <w:rsid w:val="00351281"/>
    <w:rsid w:val="00372996"/>
    <w:rsid w:val="0039615D"/>
    <w:rsid w:val="00410797"/>
    <w:rsid w:val="00427DA8"/>
    <w:rsid w:val="00451D92"/>
    <w:rsid w:val="004577BD"/>
    <w:rsid w:val="00474949"/>
    <w:rsid w:val="00477683"/>
    <w:rsid w:val="004A2AC5"/>
    <w:rsid w:val="004C585A"/>
    <w:rsid w:val="004D259C"/>
    <w:rsid w:val="00502C5A"/>
    <w:rsid w:val="005064BB"/>
    <w:rsid w:val="00521A12"/>
    <w:rsid w:val="00534FE7"/>
    <w:rsid w:val="00542157"/>
    <w:rsid w:val="00567BCC"/>
    <w:rsid w:val="005736D2"/>
    <w:rsid w:val="00587DBD"/>
    <w:rsid w:val="006040C0"/>
    <w:rsid w:val="00634CDE"/>
    <w:rsid w:val="0064253E"/>
    <w:rsid w:val="00652A79"/>
    <w:rsid w:val="006A14EA"/>
    <w:rsid w:val="006A54DB"/>
    <w:rsid w:val="006A665B"/>
    <w:rsid w:val="006D71B2"/>
    <w:rsid w:val="00730E52"/>
    <w:rsid w:val="007506C8"/>
    <w:rsid w:val="00782322"/>
    <w:rsid w:val="007911BB"/>
    <w:rsid w:val="007B2582"/>
    <w:rsid w:val="007D0D4F"/>
    <w:rsid w:val="008256FF"/>
    <w:rsid w:val="00837233"/>
    <w:rsid w:val="00837F08"/>
    <w:rsid w:val="00842E20"/>
    <w:rsid w:val="00852B0D"/>
    <w:rsid w:val="00861EC7"/>
    <w:rsid w:val="008941CA"/>
    <w:rsid w:val="008B2255"/>
    <w:rsid w:val="008D1631"/>
    <w:rsid w:val="008F2001"/>
    <w:rsid w:val="0091752C"/>
    <w:rsid w:val="00920656"/>
    <w:rsid w:val="00933CC3"/>
    <w:rsid w:val="0097489C"/>
    <w:rsid w:val="009B2D25"/>
    <w:rsid w:val="00A42B73"/>
    <w:rsid w:val="00A661FF"/>
    <w:rsid w:val="00AB25C0"/>
    <w:rsid w:val="00AF0EA1"/>
    <w:rsid w:val="00AF1A04"/>
    <w:rsid w:val="00B23916"/>
    <w:rsid w:val="00B329DA"/>
    <w:rsid w:val="00B3590B"/>
    <w:rsid w:val="00B736DD"/>
    <w:rsid w:val="00BA484A"/>
    <w:rsid w:val="00BC3A30"/>
    <w:rsid w:val="00BD4AB8"/>
    <w:rsid w:val="00C056D3"/>
    <w:rsid w:val="00C34967"/>
    <w:rsid w:val="00C44806"/>
    <w:rsid w:val="00C721A9"/>
    <w:rsid w:val="00CF534A"/>
    <w:rsid w:val="00CF5517"/>
    <w:rsid w:val="00D4799F"/>
    <w:rsid w:val="00D61CC1"/>
    <w:rsid w:val="00D630C8"/>
    <w:rsid w:val="00D632B4"/>
    <w:rsid w:val="00D85054"/>
    <w:rsid w:val="00D96130"/>
    <w:rsid w:val="00DA73E5"/>
    <w:rsid w:val="00DB56D5"/>
    <w:rsid w:val="00E64275"/>
    <w:rsid w:val="00E8331B"/>
    <w:rsid w:val="00F11240"/>
    <w:rsid w:val="00F11A6E"/>
    <w:rsid w:val="00F20149"/>
    <w:rsid w:val="00F53F70"/>
    <w:rsid w:val="00FA17BE"/>
    <w:rsid w:val="0A1CA004"/>
    <w:rsid w:val="0A75C1E2"/>
    <w:rsid w:val="10AE6BC3"/>
    <w:rsid w:val="119779A4"/>
    <w:rsid w:val="13DB2D07"/>
    <w:rsid w:val="182D0989"/>
    <w:rsid w:val="18396798"/>
    <w:rsid w:val="1B1945AE"/>
    <w:rsid w:val="1CA412CB"/>
    <w:rsid w:val="1EF0710D"/>
    <w:rsid w:val="1F1C369D"/>
    <w:rsid w:val="21FBF77D"/>
    <w:rsid w:val="25CFFA52"/>
    <w:rsid w:val="26242418"/>
    <w:rsid w:val="26CC5A7F"/>
    <w:rsid w:val="2752C22C"/>
    <w:rsid w:val="27657B6C"/>
    <w:rsid w:val="2FCD99AE"/>
    <w:rsid w:val="30768D7F"/>
    <w:rsid w:val="3248AAE9"/>
    <w:rsid w:val="33760AAD"/>
    <w:rsid w:val="34BBECAA"/>
    <w:rsid w:val="35F1C094"/>
    <w:rsid w:val="372C5485"/>
    <w:rsid w:val="39416DCE"/>
    <w:rsid w:val="3C05AB51"/>
    <w:rsid w:val="3C673219"/>
    <w:rsid w:val="3D9AD2CB"/>
    <w:rsid w:val="41895120"/>
    <w:rsid w:val="46F55326"/>
    <w:rsid w:val="4812D545"/>
    <w:rsid w:val="4A037567"/>
    <w:rsid w:val="4A03FD25"/>
    <w:rsid w:val="4A1D1007"/>
    <w:rsid w:val="4B72CA14"/>
    <w:rsid w:val="4CA08E97"/>
    <w:rsid w:val="4F348DBC"/>
    <w:rsid w:val="53C76D33"/>
    <w:rsid w:val="5493EDE5"/>
    <w:rsid w:val="559456F9"/>
    <w:rsid w:val="5DFC6389"/>
    <w:rsid w:val="610B9E2B"/>
    <w:rsid w:val="62954308"/>
    <w:rsid w:val="640EE0AF"/>
    <w:rsid w:val="64585A3E"/>
    <w:rsid w:val="691BB1D0"/>
    <w:rsid w:val="69F9962C"/>
    <w:rsid w:val="6F5089BB"/>
    <w:rsid w:val="70216D46"/>
    <w:rsid w:val="72C77EB1"/>
    <w:rsid w:val="72DDF8C5"/>
    <w:rsid w:val="75A7ABCE"/>
    <w:rsid w:val="79FE3790"/>
    <w:rsid w:val="7A2BBD24"/>
    <w:rsid w:val="7B44079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C63530E3-0D44-497F-8950-C94B461A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6bd230-08f0-4b34-afab-3e8f115e5644" xsi:nil="true"/>
    <lcf76f155ced4ddcb4097134ff3c332f xmlns="ad53617d-7bd9-4777-900e-ab41efeeeb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87AC710076FF4CABC0A0487FBE6BB9" ma:contentTypeVersion="14" ma:contentTypeDescription="Create a new document." ma:contentTypeScope="" ma:versionID="a2fb074505e35f44ec8ae61b4076754a">
  <xsd:schema xmlns:xsd="http://www.w3.org/2001/XMLSchema" xmlns:xs="http://www.w3.org/2001/XMLSchema" xmlns:p="http://schemas.microsoft.com/office/2006/metadata/properties" xmlns:ns2="ad53617d-7bd9-4777-900e-ab41efeeebff" xmlns:ns3="936bd230-08f0-4b34-afab-3e8f115e5644" targetNamespace="http://schemas.microsoft.com/office/2006/metadata/properties" ma:root="true" ma:fieldsID="990377a50a86d21797cf2c1127fdf49d" ns2:_="" ns3:_="">
    <xsd:import namespace="ad53617d-7bd9-4777-900e-ab41efeeebff"/>
    <xsd:import namespace="936bd230-08f0-4b34-afab-3e8f115e56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3617d-7bd9-4777-900e-ab41efeee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bd230-08f0-4b34-afab-3e8f115e56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2f59b80-002f-4287-850d-7882998e1370}" ma:internalName="TaxCatchAll" ma:showField="CatchAllData" ma:web="936bd230-08f0-4b34-afab-3e8f115e5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6bd230-08f0-4b34-afab-3e8f115e5644"/>
    <ds:schemaRef ds:uri="ad53617d-7bd9-4777-900e-ab41efeeebff"/>
  </ds:schemaRefs>
</ds:datastoreItem>
</file>

<file path=customXml/itemProps2.xml><?xml version="1.0" encoding="utf-8"?>
<ds:datastoreItem xmlns:ds="http://schemas.openxmlformats.org/officeDocument/2006/customXml" ds:itemID="{D439181D-A791-431A-9763-65D0C5EE2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3617d-7bd9-4777-900e-ab41efeeebff"/>
    <ds:schemaRef ds:uri="936bd230-08f0-4b34-afab-3e8f115e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FY24 124 Board Package</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124 Board Package</dc:title>
  <dc:subject/>
  <dc:creator>DESE</dc:creator>
  <cp:keywords/>
  <cp:lastModifiedBy>Zou, Dong (EOE)</cp:lastModifiedBy>
  <cp:revision>52</cp:revision>
  <cp:lastPrinted>2001-07-23T21:06:00Z</cp:lastPrinted>
  <dcterms:created xsi:type="dcterms:W3CDTF">2023-08-11T20:18:00Z</dcterms:created>
  <dcterms:modified xsi:type="dcterms:W3CDTF">2023-09-20T19:44:00Z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2023 12:00AM</vt:lpwstr>
  </property>
</Properties>
</file>