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3348"/>
        <w:gridCol w:w="1980"/>
        <w:gridCol w:w="3060"/>
        <w:gridCol w:w="612"/>
        <w:gridCol w:w="1620"/>
        <w:gridCol w:w="198"/>
      </w:tblGrid>
      <w:tr w:rsidR="00410797" w14:paraId="0C3258D4" w14:textId="77777777" w:rsidTr="00CB3211">
        <w:trPr>
          <w:cantSplit/>
        </w:trPr>
        <w:tc>
          <w:tcPr>
            <w:tcW w:w="3438" w:type="dxa"/>
            <w:gridSpan w:val="2"/>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378CFC9A" w:rsidR="00410797" w:rsidRDefault="004D38A4">
            <w:pPr>
              <w:pStyle w:val="Heading1"/>
              <w:jc w:val="both"/>
              <w:rPr>
                <w:sz w:val="22"/>
              </w:rPr>
            </w:pPr>
            <w:r>
              <w:rPr>
                <w:sz w:val="22"/>
              </w:rPr>
              <w:t>McKinney Vento Homeless Education Grant</w:t>
            </w:r>
          </w:p>
        </w:tc>
        <w:tc>
          <w:tcPr>
            <w:tcW w:w="2430" w:type="dxa"/>
            <w:gridSpan w:val="3"/>
            <w:tcBorders>
              <w:top w:val="nil"/>
              <w:left w:val="nil"/>
              <w:bottom w:val="nil"/>
              <w:right w:val="nil"/>
            </w:tcBorders>
          </w:tcPr>
          <w:p w14:paraId="5813D72A" w14:textId="76F65B9B" w:rsidR="00410797" w:rsidRDefault="00410797" w:rsidP="007B2582">
            <w:pPr>
              <w:spacing w:after="120"/>
              <w:jc w:val="both"/>
              <w:rPr>
                <w:sz w:val="22"/>
              </w:rPr>
            </w:pPr>
            <w:r>
              <w:rPr>
                <w:b/>
                <w:sz w:val="22"/>
              </w:rPr>
              <w:t>FUND CODE:</w:t>
            </w:r>
            <w:r w:rsidR="00372996">
              <w:rPr>
                <w:sz w:val="22"/>
              </w:rPr>
              <w:t xml:space="preserve"> </w:t>
            </w:r>
            <w:r w:rsidR="004D38A4">
              <w:rPr>
                <w:sz w:val="22"/>
              </w:rPr>
              <w:t>310</w:t>
            </w:r>
            <w:r w:rsidR="00892C93">
              <w:rPr>
                <w:sz w:val="22"/>
              </w:rPr>
              <w:t>2</w:t>
            </w:r>
          </w:p>
        </w:tc>
      </w:tr>
      <w:tr w:rsidR="00410797" w14:paraId="16366702" w14:textId="77777777" w:rsidTr="00CB3211">
        <w:trPr>
          <w:cantSplit/>
        </w:trPr>
        <w:tc>
          <w:tcPr>
            <w:tcW w:w="3438" w:type="dxa"/>
            <w:gridSpan w:val="2"/>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5"/>
            <w:tcBorders>
              <w:top w:val="nil"/>
              <w:left w:val="nil"/>
              <w:bottom w:val="nil"/>
              <w:right w:val="nil"/>
            </w:tcBorders>
          </w:tcPr>
          <w:p w14:paraId="7906D56B" w14:textId="60F44D01" w:rsidR="00410797" w:rsidRDefault="00E144B3" w:rsidP="007B2582">
            <w:pPr>
              <w:spacing w:after="120"/>
              <w:jc w:val="both"/>
              <w:rPr>
                <w:sz w:val="22"/>
              </w:rPr>
            </w:pPr>
            <w:r w:rsidRPr="001C309E">
              <w:rPr>
                <w:sz w:val="22"/>
              </w:rPr>
              <w:t>$</w:t>
            </w:r>
            <w:r w:rsidRPr="00C3358B">
              <w:rPr>
                <w:sz w:val="22"/>
              </w:rPr>
              <w:t xml:space="preserve"> </w:t>
            </w:r>
            <w:r w:rsidRPr="00E144B3">
              <w:rPr>
                <w:sz w:val="22"/>
              </w:rPr>
              <w:t>2</w:t>
            </w:r>
            <w:r w:rsidR="00B027F4">
              <w:rPr>
                <w:sz w:val="22"/>
              </w:rPr>
              <w:t>4</w:t>
            </w:r>
            <w:r w:rsidRPr="00E144B3">
              <w:rPr>
                <w:sz w:val="22"/>
              </w:rPr>
              <w:t xml:space="preserve">5,000 </w:t>
            </w:r>
            <w:r w:rsidR="00CB3211">
              <w:rPr>
                <w:sz w:val="22"/>
              </w:rPr>
              <w:t>(</w:t>
            </w:r>
            <w:r w:rsidR="00D234B6">
              <w:rPr>
                <w:sz w:val="22"/>
              </w:rPr>
              <w:t>F</w:t>
            </w:r>
            <w:r w:rsidR="0093626F">
              <w:rPr>
                <w:sz w:val="22"/>
              </w:rPr>
              <w:t>ederal</w:t>
            </w:r>
            <w:r w:rsidR="00CB3211">
              <w:rPr>
                <w:sz w:val="22"/>
              </w:rPr>
              <w:t>)</w:t>
            </w:r>
          </w:p>
        </w:tc>
      </w:tr>
      <w:tr w:rsidR="00410797" w14:paraId="3F43B3FC" w14:textId="77777777" w:rsidTr="00CB3211">
        <w:trPr>
          <w:cantSplit/>
        </w:trPr>
        <w:tc>
          <w:tcPr>
            <w:tcW w:w="3438" w:type="dxa"/>
            <w:gridSpan w:val="2"/>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5"/>
            <w:tcBorders>
              <w:top w:val="nil"/>
              <w:left w:val="nil"/>
              <w:bottom w:val="nil"/>
              <w:right w:val="nil"/>
            </w:tcBorders>
          </w:tcPr>
          <w:p w14:paraId="50393F71" w14:textId="022033D8" w:rsidR="00410797" w:rsidRDefault="00E144B3" w:rsidP="007B2582">
            <w:pPr>
              <w:spacing w:after="120"/>
              <w:jc w:val="both"/>
              <w:rPr>
                <w:sz w:val="22"/>
              </w:rPr>
            </w:pPr>
            <w:r>
              <w:rPr>
                <w:sz w:val="22"/>
              </w:rPr>
              <w:t xml:space="preserve">$ </w:t>
            </w:r>
            <w:r w:rsidRPr="00A56E24">
              <w:rPr>
                <w:sz w:val="22"/>
              </w:rPr>
              <w:t>562,119</w:t>
            </w:r>
          </w:p>
        </w:tc>
      </w:tr>
      <w:tr w:rsidR="00410797" w14:paraId="30AE8315" w14:textId="77777777" w:rsidTr="00CB3211">
        <w:trPr>
          <w:cantSplit/>
        </w:trPr>
        <w:tc>
          <w:tcPr>
            <w:tcW w:w="10908" w:type="dxa"/>
            <w:gridSpan w:val="7"/>
            <w:tcBorders>
              <w:top w:val="nil"/>
              <w:left w:val="nil"/>
              <w:bottom w:val="nil"/>
              <w:right w:val="nil"/>
            </w:tcBorders>
          </w:tcPr>
          <w:p w14:paraId="235C8D89" w14:textId="1D769C1F" w:rsidR="00410797" w:rsidRDefault="00410797" w:rsidP="007B2582">
            <w:pPr>
              <w:spacing w:after="120"/>
              <w:jc w:val="both"/>
              <w:rPr>
                <w:sz w:val="22"/>
              </w:rPr>
            </w:pPr>
            <w:r>
              <w:rPr>
                <w:b/>
                <w:sz w:val="22"/>
              </w:rPr>
              <w:t xml:space="preserve">PURPOSE: </w:t>
            </w:r>
            <w:r w:rsidR="00532946" w:rsidRPr="00532946">
              <w:rPr>
                <w:bCs/>
                <w:sz w:val="22"/>
              </w:rPr>
              <w:t>The purpose of this federal competitive grant is to provide funding for programs that ensure students who are homeless enroll and attend school and engage in learning that values and builds on their background knowledge, lived experiences, and cultural and linguistic assets. Students are active participants and have a voice in shaping their learning experiences through th</w:t>
            </w:r>
            <w:r w:rsidR="00532946">
              <w:rPr>
                <w:bCs/>
                <w:sz w:val="22"/>
              </w:rPr>
              <w:t xml:space="preserve">ree </w:t>
            </w:r>
            <w:r w:rsidR="00532946" w:rsidRPr="00532946">
              <w:rPr>
                <w:bCs/>
                <w:sz w:val="22"/>
              </w:rPr>
              <w:t>grant program</w:t>
            </w:r>
            <w:r w:rsidR="00532946">
              <w:rPr>
                <w:bCs/>
                <w:sz w:val="22"/>
              </w:rPr>
              <w:t xml:space="preserve">s: </w:t>
            </w:r>
            <w:r w:rsidR="00532946" w:rsidRPr="00532946">
              <w:rPr>
                <w:bCs/>
                <w:i/>
                <w:iCs/>
                <w:sz w:val="22"/>
              </w:rPr>
              <w:t xml:space="preserve">support services, regional homeless liaisons and migrant homeless student support. </w:t>
            </w:r>
          </w:p>
        </w:tc>
      </w:tr>
      <w:tr w:rsidR="00410797" w14:paraId="6559C0FA" w14:textId="77777777" w:rsidTr="00CB3211">
        <w:tc>
          <w:tcPr>
            <w:tcW w:w="5418" w:type="dxa"/>
            <w:gridSpan w:val="3"/>
            <w:tcBorders>
              <w:top w:val="nil"/>
              <w:left w:val="nil"/>
              <w:bottom w:val="nil"/>
              <w:right w:val="nil"/>
            </w:tcBorders>
          </w:tcPr>
          <w:p w14:paraId="31E78CF4" w14:textId="4CA112B1" w:rsidR="00410797" w:rsidRDefault="00410797">
            <w:pPr>
              <w:spacing w:after="120"/>
              <w:jc w:val="both"/>
              <w:rPr>
                <w:b/>
                <w:sz w:val="22"/>
              </w:rPr>
            </w:pPr>
            <w:r>
              <w:rPr>
                <w:b/>
                <w:sz w:val="22"/>
              </w:rPr>
              <w:t>NUMBER OF PROPOSALS RECEIVED:</w:t>
            </w:r>
            <w:r w:rsidR="00532946">
              <w:rPr>
                <w:b/>
                <w:sz w:val="22"/>
              </w:rPr>
              <w:t xml:space="preserve"> </w:t>
            </w:r>
          </w:p>
        </w:tc>
        <w:tc>
          <w:tcPr>
            <w:tcW w:w="5490" w:type="dxa"/>
            <w:gridSpan w:val="4"/>
            <w:tcBorders>
              <w:top w:val="nil"/>
              <w:left w:val="nil"/>
              <w:bottom w:val="nil"/>
              <w:right w:val="nil"/>
            </w:tcBorders>
          </w:tcPr>
          <w:p w14:paraId="1B173BB1" w14:textId="41371B64" w:rsidR="00410797" w:rsidRDefault="00021B2D">
            <w:pPr>
              <w:spacing w:after="120"/>
              <w:jc w:val="both"/>
              <w:rPr>
                <w:sz w:val="22"/>
              </w:rPr>
            </w:pPr>
            <w:r>
              <w:rPr>
                <w:sz w:val="22"/>
              </w:rPr>
              <w:t>13</w:t>
            </w:r>
          </w:p>
        </w:tc>
      </w:tr>
      <w:tr w:rsidR="00410797" w14:paraId="761730FA" w14:textId="77777777" w:rsidTr="00CB3211">
        <w:trPr>
          <w:trHeight w:val="224"/>
        </w:trPr>
        <w:tc>
          <w:tcPr>
            <w:tcW w:w="5418" w:type="dxa"/>
            <w:gridSpan w:val="3"/>
            <w:tcBorders>
              <w:top w:val="nil"/>
              <w:left w:val="nil"/>
              <w:bottom w:val="nil"/>
              <w:right w:val="nil"/>
            </w:tcBorders>
          </w:tcPr>
          <w:p w14:paraId="3F4D2231" w14:textId="5A56DF93" w:rsidR="00410797" w:rsidRDefault="00410797">
            <w:pPr>
              <w:spacing w:after="120"/>
              <w:jc w:val="both"/>
              <w:rPr>
                <w:b/>
                <w:sz w:val="22"/>
              </w:rPr>
            </w:pPr>
            <w:r>
              <w:rPr>
                <w:b/>
                <w:sz w:val="22"/>
              </w:rPr>
              <w:t>NUMBER OF PROPOSALS RECOMMENDED:</w:t>
            </w:r>
            <w:r w:rsidR="00532946">
              <w:rPr>
                <w:b/>
                <w:sz w:val="22"/>
              </w:rPr>
              <w:t xml:space="preserve"> </w:t>
            </w:r>
          </w:p>
        </w:tc>
        <w:tc>
          <w:tcPr>
            <w:tcW w:w="5490" w:type="dxa"/>
            <w:gridSpan w:val="4"/>
            <w:tcBorders>
              <w:top w:val="nil"/>
              <w:left w:val="nil"/>
              <w:bottom w:val="nil"/>
              <w:right w:val="nil"/>
            </w:tcBorders>
          </w:tcPr>
          <w:p w14:paraId="0D2596CF" w14:textId="3E3C227E" w:rsidR="00410797" w:rsidRDefault="00021B2D">
            <w:pPr>
              <w:spacing w:after="120"/>
              <w:jc w:val="both"/>
              <w:rPr>
                <w:sz w:val="22"/>
              </w:rPr>
            </w:pPr>
            <w:r>
              <w:rPr>
                <w:sz w:val="22"/>
              </w:rPr>
              <w:t>10</w:t>
            </w:r>
          </w:p>
        </w:tc>
      </w:tr>
      <w:tr w:rsidR="00410797" w14:paraId="794D6562" w14:textId="77777777" w:rsidTr="00CB3211">
        <w:trPr>
          <w:trHeight w:val="117"/>
        </w:trPr>
        <w:tc>
          <w:tcPr>
            <w:tcW w:w="5418" w:type="dxa"/>
            <w:gridSpan w:val="3"/>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4"/>
            <w:tcBorders>
              <w:top w:val="nil"/>
              <w:left w:val="nil"/>
              <w:bottom w:val="nil"/>
              <w:right w:val="nil"/>
            </w:tcBorders>
          </w:tcPr>
          <w:p w14:paraId="2097C42B" w14:textId="496254DD" w:rsidR="00410797" w:rsidRDefault="00021B2D">
            <w:pPr>
              <w:spacing w:after="120"/>
              <w:jc w:val="both"/>
              <w:rPr>
                <w:sz w:val="22"/>
              </w:rPr>
            </w:pPr>
            <w:r>
              <w:rPr>
                <w:sz w:val="22"/>
              </w:rPr>
              <w:t>3</w:t>
            </w:r>
          </w:p>
        </w:tc>
      </w:tr>
      <w:tr w:rsidR="00410797" w14:paraId="6A89E767" w14:textId="77777777" w:rsidTr="00CB3211">
        <w:trPr>
          <w:cantSplit/>
          <w:trHeight w:val="828"/>
        </w:trPr>
        <w:tc>
          <w:tcPr>
            <w:tcW w:w="10908" w:type="dxa"/>
            <w:gridSpan w:val="7"/>
            <w:tcBorders>
              <w:top w:val="nil"/>
              <w:left w:val="nil"/>
              <w:bottom w:val="nil"/>
              <w:right w:val="nil"/>
            </w:tcBorders>
          </w:tcPr>
          <w:p w14:paraId="5ACFA215" w14:textId="7EB0EDAA" w:rsidR="00D85054" w:rsidRPr="00F33243" w:rsidRDefault="00410797" w:rsidP="00C34967">
            <w:pPr>
              <w:rPr>
                <w:bCs/>
                <w:sz w:val="22"/>
              </w:rPr>
            </w:pPr>
            <w:r w:rsidRPr="001C6572">
              <w:rPr>
                <w:b/>
                <w:sz w:val="22"/>
              </w:rPr>
              <w:t xml:space="preserve">RESULT OF FUNDING: </w:t>
            </w:r>
            <w:r w:rsidR="0015311C" w:rsidRPr="00F33243">
              <w:rPr>
                <w:bCs/>
                <w:sz w:val="22"/>
              </w:rPr>
              <w:t xml:space="preserve">As a result of the grant </w:t>
            </w:r>
            <w:r w:rsidR="008C22E1" w:rsidRPr="00F33243">
              <w:rPr>
                <w:bCs/>
                <w:sz w:val="22"/>
              </w:rPr>
              <w:t>funding</w:t>
            </w:r>
            <w:r w:rsidR="0015311C" w:rsidRPr="00F33243">
              <w:rPr>
                <w:bCs/>
                <w:sz w:val="22"/>
              </w:rPr>
              <w:t xml:space="preserve">, over </w:t>
            </w:r>
            <w:r w:rsidR="00C84F0D">
              <w:rPr>
                <w:bCs/>
                <w:sz w:val="22"/>
              </w:rPr>
              <w:t>1</w:t>
            </w:r>
            <w:r w:rsidR="0015311C" w:rsidRPr="00F33243">
              <w:rPr>
                <w:bCs/>
                <w:sz w:val="22"/>
              </w:rPr>
              <w:t xml:space="preserve">,000 homeless students </w:t>
            </w:r>
            <w:r w:rsidR="005B7370">
              <w:rPr>
                <w:bCs/>
                <w:sz w:val="22"/>
              </w:rPr>
              <w:t xml:space="preserve">in </w:t>
            </w:r>
            <w:r w:rsidR="00C84F0D">
              <w:rPr>
                <w:bCs/>
                <w:sz w:val="22"/>
              </w:rPr>
              <w:t>10</w:t>
            </w:r>
            <w:r w:rsidR="0015311C" w:rsidRPr="00F33243">
              <w:rPr>
                <w:bCs/>
                <w:sz w:val="22"/>
              </w:rPr>
              <w:t xml:space="preserve"> districts will receive support services through this grant.</w:t>
            </w:r>
            <w:r w:rsidR="008C22E1" w:rsidRPr="00F33243">
              <w:rPr>
                <w:bCs/>
                <w:sz w:val="22"/>
              </w:rPr>
              <w:t xml:space="preserve"> Grant awards range from $</w:t>
            </w:r>
            <w:r w:rsidR="00C84F0D">
              <w:rPr>
                <w:bCs/>
                <w:sz w:val="22"/>
              </w:rPr>
              <w:t>2</w:t>
            </w:r>
            <w:r w:rsidR="008C22E1" w:rsidRPr="00F33243">
              <w:rPr>
                <w:bCs/>
                <w:sz w:val="22"/>
              </w:rPr>
              <w:t>0,000 to $</w:t>
            </w:r>
            <w:r w:rsidR="00C84F0D">
              <w:rPr>
                <w:bCs/>
                <w:sz w:val="22"/>
              </w:rPr>
              <w:t>40</w:t>
            </w:r>
            <w:r w:rsidR="008C22E1" w:rsidRPr="00F33243">
              <w:rPr>
                <w:bCs/>
                <w:sz w:val="22"/>
              </w:rPr>
              <w:t>,000.</w:t>
            </w:r>
          </w:p>
        </w:tc>
      </w:tr>
      <w:tr w:rsidR="00EC7438" w14:paraId="0D3A9C74"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264"/>
        </w:trPr>
        <w:tc>
          <w:tcPr>
            <w:tcW w:w="9000" w:type="dxa"/>
            <w:gridSpan w:val="4"/>
            <w:tcBorders>
              <w:top w:val="single" w:sz="6" w:space="0" w:color="auto"/>
              <w:left w:val="single" w:sz="6" w:space="0" w:color="auto"/>
              <w:bottom w:val="double" w:sz="4" w:space="0" w:color="auto"/>
              <w:right w:val="single" w:sz="6" w:space="0" w:color="auto"/>
            </w:tcBorders>
          </w:tcPr>
          <w:p w14:paraId="794ED3C1" w14:textId="77777777" w:rsidR="00EC7438" w:rsidRDefault="00EC7438" w:rsidP="00B329DA">
            <w:pPr>
              <w:spacing w:before="20" w:after="20"/>
              <w:jc w:val="center"/>
              <w:rPr>
                <w:b/>
                <w:snapToGrid w:val="0"/>
                <w:color w:val="000000"/>
                <w:sz w:val="22"/>
              </w:rPr>
            </w:pPr>
            <w:r>
              <w:rPr>
                <w:b/>
                <w:snapToGrid w:val="0"/>
                <w:color w:val="000000"/>
                <w:sz w:val="22"/>
              </w:rPr>
              <w:t>RECIPIENTS</w:t>
            </w:r>
          </w:p>
        </w:tc>
        <w:tc>
          <w:tcPr>
            <w:tcW w:w="1620" w:type="dxa"/>
            <w:tcBorders>
              <w:top w:val="single" w:sz="6" w:space="0" w:color="auto"/>
              <w:left w:val="single" w:sz="6" w:space="0" w:color="auto"/>
              <w:bottom w:val="double" w:sz="4" w:space="0" w:color="auto"/>
              <w:right w:val="single" w:sz="6" w:space="0" w:color="auto"/>
            </w:tcBorders>
          </w:tcPr>
          <w:p w14:paraId="601E80A8" w14:textId="10BBFAC1" w:rsidR="00EC7438" w:rsidRDefault="00EC7438" w:rsidP="008450D5">
            <w:pPr>
              <w:tabs>
                <w:tab w:val="left" w:pos="1770"/>
              </w:tabs>
              <w:spacing w:before="20" w:after="20"/>
              <w:jc w:val="center"/>
              <w:rPr>
                <w:b/>
                <w:snapToGrid w:val="0"/>
                <w:color w:val="000000"/>
                <w:sz w:val="22"/>
              </w:rPr>
            </w:pPr>
            <w:r>
              <w:rPr>
                <w:b/>
                <w:snapToGrid w:val="0"/>
                <w:color w:val="000000"/>
                <w:sz w:val="22"/>
              </w:rPr>
              <w:t>AMOUNTS</w:t>
            </w:r>
          </w:p>
        </w:tc>
      </w:tr>
      <w:tr w:rsidR="00EC7438" w14:paraId="2557505B"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50"/>
        </w:trPr>
        <w:tc>
          <w:tcPr>
            <w:tcW w:w="9000" w:type="dxa"/>
            <w:gridSpan w:val="4"/>
            <w:tcBorders>
              <w:top w:val="single" w:sz="6" w:space="0" w:color="auto"/>
              <w:left w:val="single" w:sz="6" w:space="0" w:color="auto"/>
              <w:bottom w:val="single" w:sz="6" w:space="0" w:color="auto"/>
              <w:right w:val="single" w:sz="6" w:space="0" w:color="auto"/>
            </w:tcBorders>
            <w:vAlign w:val="center"/>
          </w:tcPr>
          <w:p w14:paraId="1C90C571" w14:textId="39A96C3C" w:rsidR="00EC7438" w:rsidRPr="006F6E89" w:rsidRDefault="00D323CD" w:rsidP="00415936">
            <w:pPr>
              <w:spacing w:before="20" w:after="20"/>
              <w:rPr>
                <w:bCs/>
                <w:sz w:val="22"/>
                <w:szCs w:val="21"/>
              </w:rPr>
            </w:pPr>
            <w:r>
              <w:rPr>
                <w:bCs/>
                <w:sz w:val="22"/>
                <w:szCs w:val="21"/>
              </w:rPr>
              <w:t>Arlington</w:t>
            </w:r>
            <w:r w:rsidR="00EC7438">
              <w:rPr>
                <w:sz w:val="22"/>
                <w:vertAlign w:val="superscript"/>
              </w:rPr>
              <w:t xml:space="preserve"> a</w:t>
            </w:r>
            <w:r w:rsidR="00EC7438">
              <w:rPr>
                <w:bCs/>
                <w:sz w:val="22"/>
                <w:szCs w:val="21"/>
              </w:rPr>
              <w:t xml:space="preserve"> </w:t>
            </w:r>
          </w:p>
        </w:tc>
        <w:tc>
          <w:tcPr>
            <w:tcW w:w="1620" w:type="dxa"/>
            <w:tcBorders>
              <w:top w:val="single" w:sz="6" w:space="0" w:color="auto"/>
              <w:left w:val="single" w:sz="6" w:space="0" w:color="auto"/>
              <w:bottom w:val="single" w:sz="6" w:space="0" w:color="auto"/>
              <w:right w:val="single" w:sz="6" w:space="0" w:color="auto"/>
            </w:tcBorders>
            <w:vAlign w:val="center"/>
          </w:tcPr>
          <w:p w14:paraId="78F33579" w14:textId="7E5A798A" w:rsidR="00EC7438" w:rsidRPr="00B329DA" w:rsidRDefault="00EC7438" w:rsidP="00415936">
            <w:pPr>
              <w:spacing w:before="20" w:after="20"/>
              <w:jc w:val="right"/>
              <w:rPr>
                <w:sz w:val="22"/>
                <w:szCs w:val="21"/>
              </w:rPr>
            </w:pPr>
            <w:r>
              <w:rPr>
                <w:sz w:val="22"/>
                <w:szCs w:val="21"/>
              </w:rPr>
              <w:t>$20,000</w:t>
            </w:r>
          </w:p>
        </w:tc>
      </w:tr>
      <w:tr w:rsidR="00EC7438" w14:paraId="41529082"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65"/>
        </w:trPr>
        <w:tc>
          <w:tcPr>
            <w:tcW w:w="9000" w:type="dxa"/>
            <w:gridSpan w:val="4"/>
            <w:tcBorders>
              <w:top w:val="single" w:sz="6" w:space="0" w:color="auto"/>
              <w:left w:val="single" w:sz="6" w:space="0" w:color="auto"/>
              <w:bottom w:val="single" w:sz="6" w:space="0" w:color="auto"/>
              <w:right w:val="single" w:sz="6" w:space="0" w:color="auto"/>
            </w:tcBorders>
            <w:vAlign w:val="center"/>
          </w:tcPr>
          <w:p w14:paraId="21B26E08" w14:textId="649A961B" w:rsidR="00EC7438" w:rsidRPr="00B329DA" w:rsidRDefault="00D323CD" w:rsidP="00FB78BB">
            <w:pPr>
              <w:spacing w:before="20" w:after="20"/>
              <w:rPr>
                <w:sz w:val="22"/>
                <w:szCs w:val="21"/>
              </w:rPr>
            </w:pPr>
            <w:r>
              <w:rPr>
                <w:sz w:val="22"/>
                <w:szCs w:val="21"/>
              </w:rPr>
              <w:t>Bedford</w:t>
            </w:r>
            <w:r w:rsidR="009E6835">
              <w:rPr>
                <w:sz w:val="22"/>
                <w:szCs w:val="21"/>
              </w:rPr>
              <w:t xml:space="preserve"> </w:t>
            </w:r>
            <w:r w:rsidR="00EC7438">
              <w:rPr>
                <w:sz w:val="22"/>
                <w:vertAlign w:val="superscript"/>
              </w:rPr>
              <w:t>a</w:t>
            </w:r>
            <w:r w:rsidR="00EC7438">
              <w:rPr>
                <w:sz w:val="22"/>
                <w:szCs w:val="21"/>
              </w:rPr>
              <w:t xml:space="preserve"> </w:t>
            </w:r>
          </w:p>
        </w:tc>
        <w:tc>
          <w:tcPr>
            <w:tcW w:w="1620" w:type="dxa"/>
            <w:tcBorders>
              <w:top w:val="single" w:sz="6" w:space="0" w:color="auto"/>
              <w:left w:val="single" w:sz="6" w:space="0" w:color="auto"/>
              <w:bottom w:val="single" w:sz="6" w:space="0" w:color="auto"/>
              <w:right w:val="single" w:sz="6" w:space="0" w:color="auto"/>
            </w:tcBorders>
            <w:vAlign w:val="center"/>
          </w:tcPr>
          <w:p w14:paraId="5533DA82" w14:textId="6B7A0554" w:rsidR="00EC7438" w:rsidRPr="00B329DA" w:rsidRDefault="00EC7438" w:rsidP="00FB78BB">
            <w:pPr>
              <w:spacing w:before="20" w:after="20"/>
              <w:jc w:val="right"/>
              <w:rPr>
                <w:sz w:val="22"/>
                <w:szCs w:val="21"/>
              </w:rPr>
            </w:pPr>
            <w:r>
              <w:rPr>
                <w:sz w:val="22"/>
                <w:szCs w:val="21"/>
              </w:rPr>
              <w:t>20,000</w:t>
            </w:r>
          </w:p>
        </w:tc>
      </w:tr>
      <w:tr w:rsidR="00EC7438" w14:paraId="3CF1775C"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65"/>
        </w:trPr>
        <w:tc>
          <w:tcPr>
            <w:tcW w:w="9000" w:type="dxa"/>
            <w:gridSpan w:val="4"/>
            <w:tcBorders>
              <w:top w:val="single" w:sz="6" w:space="0" w:color="auto"/>
              <w:left w:val="single" w:sz="6" w:space="0" w:color="auto"/>
              <w:bottom w:val="single" w:sz="6" w:space="0" w:color="auto"/>
              <w:right w:val="single" w:sz="6" w:space="0" w:color="auto"/>
            </w:tcBorders>
            <w:vAlign w:val="center"/>
          </w:tcPr>
          <w:p w14:paraId="7517B876" w14:textId="467E64BB" w:rsidR="00EC7438" w:rsidRPr="00EC7438" w:rsidRDefault="00EC7438" w:rsidP="00372996">
            <w:pPr>
              <w:spacing w:before="20" w:after="20"/>
              <w:rPr>
                <w:sz w:val="22"/>
                <w:szCs w:val="21"/>
              </w:rPr>
            </w:pPr>
            <w:r>
              <w:rPr>
                <w:sz w:val="22"/>
                <w:szCs w:val="21"/>
              </w:rPr>
              <w:t xml:space="preserve">Cape Cod Collaborative </w:t>
            </w:r>
            <w:r w:rsidR="00562890">
              <w:rPr>
                <w:sz w:val="22"/>
                <w:vertAlign w:val="superscript"/>
              </w:rPr>
              <w:t>a</w:t>
            </w:r>
            <w:r>
              <w:rPr>
                <w:sz w:val="22"/>
                <w:szCs w:val="21"/>
              </w:rPr>
              <w:t xml:space="preserve"> (Barnstable)</w:t>
            </w:r>
          </w:p>
        </w:tc>
        <w:tc>
          <w:tcPr>
            <w:tcW w:w="1620" w:type="dxa"/>
            <w:tcBorders>
              <w:top w:val="single" w:sz="6" w:space="0" w:color="auto"/>
              <w:left w:val="single" w:sz="6" w:space="0" w:color="auto"/>
              <w:bottom w:val="single" w:sz="6" w:space="0" w:color="auto"/>
              <w:right w:val="single" w:sz="6" w:space="0" w:color="auto"/>
            </w:tcBorders>
            <w:vAlign w:val="center"/>
          </w:tcPr>
          <w:p w14:paraId="2A0C825A" w14:textId="1B4FAA83" w:rsidR="00EC7438" w:rsidRPr="00B329DA" w:rsidRDefault="00562890" w:rsidP="00415936">
            <w:pPr>
              <w:spacing w:before="20" w:after="20"/>
              <w:jc w:val="right"/>
              <w:rPr>
                <w:sz w:val="22"/>
                <w:szCs w:val="21"/>
              </w:rPr>
            </w:pPr>
            <w:r>
              <w:rPr>
                <w:sz w:val="22"/>
                <w:szCs w:val="21"/>
              </w:rPr>
              <w:t>30</w:t>
            </w:r>
            <w:r w:rsidR="00EC7438">
              <w:rPr>
                <w:sz w:val="22"/>
                <w:szCs w:val="21"/>
              </w:rPr>
              <w:t>,000</w:t>
            </w:r>
          </w:p>
        </w:tc>
      </w:tr>
      <w:tr w:rsidR="00EC7438" w14:paraId="7891D225"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65"/>
        </w:trPr>
        <w:tc>
          <w:tcPr>
            <w:tcW w:w="9000" w:type="dxa"/>
            <w:gridSpan w:val="4"/>
            <w:tcBorders>
              <w:top w:val="single" w:sz="6" w:space="0" w:color="auto"/>
              <w:left w:val="single" w:sz="6" w:space="0" w:color="auto"/>
              <w:bottom w:val="single" w:sz="6" w:space="0" w:color="auto"/>
              <w:right w:val="single" w:sz="6" w:space="0" w:color="auto"/>
            </w:tcBorders>
            <w:vAlign w:val="bottom"/>
          </w:tcPr>
          <w:p w14:paraId="167CD4E6" w14:textId="5A133D81" w:rsidR="00EC7438" w:rsidRPr="004C67D7" w:rsidRDefault="00EC7438" w:rsidP="009013A2">
            <w:pPr>
              <w:spacing w:before="20" w:after="20"/>
              <w:rPr>
                <w:sz w:val="22"/>
                <w:szCs w:val="21"/>
              </w:rPr>
            </w:pPr>
            <w:r w:rsidRPr="008450D5">
              <w:rPr>
                <w:color w:val="000000"/>
                <w:sz w:val="22"/>
                <w:szCs w:val="22"/>
              </w:rPr>
              <w:t>Chicopee</w:t>
            </w:r>
            <w:r>
              <w:rPr>
                <w:sz w:val="22"/>
                <w:vertAlign w:val="superscript"/>
              </w:rPr>
              <w:t xml:space="preserve"> </w:t>
            </w:r>
            <w:r w:rsidR="00562890">
              <w:rPr>
                <w:sz w:val="22"/>
                <w:vertAlign w:val="superscript"/>
              </w:rPr>
              <w:t>a</w:t>
            </w:r>
            <w:r>
              <w:rPr>
                <w:color w:val="000000"/>
                <w:sz w:val="22"/>
                <w:szCs w:val="22"/>
              </w:rPr>
              <w:t xml:space="preserve"> </w:t>
            </w:r>
          </w:p>
        </w:tc>
        <w:tc>
          <w:tcPr>
            <w:tcW w:w="1620" w:type="dxa"/>
            <w:tcBorders>
              <w:top w:val="single" w:sz="6" w:space="0" w:color="auto"/>
              <w:left w:val="single" w:sz="6" w:space="0" w:color="auto"/>
              <w:bottom w:val="single" w:sz="6" w:space="0" w:color="auto"/>
              <w:right w:val="single" w:sz="6" w:space="0" w:color="auto"/>
            </w:tcBorders>
          </w:tcPr>
          <w:p w14:paraId="4E00322D" w14:textId="732EF08F" w:rsidR="00EC7438" w:rsidRPr="008450D5" w:rsidRDefault="003F76FB" w:rsidP="009013A2">
            <w:pPr>
              <w:spacing w:before="20" w:after="20"/>
              <w:jc w:val="right"/>
              <w:rPr>
                <w:sz w:val="22"/>
                <w:szCs w:val="22"/>
              </w:rPr>
            </w:pPr>
            <w:r>
              <w:rPr>
                <w:sz w:val="22"/>
                <w:szCs w:val="22"/>
              </w:rPr>
              <w:t>30</w:t>
            </w:r>
            <w:r w:rsidR="00EC7438">
              <w:rPr>
                <w:sz w:val="22"/>
                <w:szCs w:val="22"/>
              </w:rPr>
              <w:t>,</w:t>
            </w:r>
            <w:r w:rsidR="00EC7438" w:rsidRPr="008450D5">
              <w:rPr>
                <w:sz w:val="22"/>
                <w:szCs w:val="22"/>
              </w:rPr>
              <w:t>000</w:t>
            </w:r>
          </w:p>
        </w:tc>
      </w:tr>
      <w:tr w:rsidR="00EC7438" w14:paraId="4CB3A40D"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65"/>
        </w:trPr>
        <w:tc>
          <w:tcPr>
            <w:tcW w:w="9000" w:type="dxa"/>
            <w:gridSpan w:val="4"/>
            <w:tcBorders>
              <w:top w:val="single" w:sz="6" w:space="0" w:color="auto"/>
              <w:left w:val="single" w:sz="6" w:space="0" w:color="auto"/>
              <w:bottom w:val="single" w:sz="6" w:space="0" w:color="auto"/>
              <w:right w:val="single" w:sz="6" w:space="0" w:color="auto"/>
            </w:tcBorders>
            <w:vAlign w:val="bottom"/>
          </w:tcPr>
          <w:p w14:paraId="59C4B94C" w14:textId="6A5DE5B2" w:rsidR="00EC7438" w:rsidRPr="004C67D7" w:rsidRDefault="00EC7438" w:rsidP="009013A2">
            <w:pPr>
              <w:spacing w:before="20" w:after="20"/>
              <w:rPr>
                <w:sz w:val="22"/>
                <w:szCs w:val="21"/>
              </w:rPr>
            </w:pPr>
            <w:r w:rsidRPr="008450D5">
              <w:rPr>
                <w:color w:val="000000"/>
                <w:sz w:val="22"/>
                <w:szCs w:val="22"/>
              </w:rPr>
              <w:t>Leicester</w:t>
            </w:r>
            <w:r>
              <w:rPr>
                <w:sz w:val="22"/>
                <w:vertAlign w:val="superscript"/>
              </w:rPr>
              <w:t xml:space="preserve"> </w:t>
            </w:r>
            <w:r w:rsidR="003F76FB">
              <w:rPr>
                <w:sz w:val="22"/>
                <w:vertAlign w:val="superscript"/>
              </w:rPr>
              <w:t>b</w:t>
            </w:r>
          </w:p>
        </w:tc>
        <w:tc>
          <w:tcPr>
            <w:tcW w:w="1620" w:type="dxa"/>
            <w:tcBorders>
              <w:top w:val="single" w:sz="6" w:space="0" w:color="auto"/>
              <w:left w:val="single" w:sz="6" w:space="0" w:color="auto"/>
              <w:bottom w:val="single" w:sz="6" w:space="0" w:color="auto"/>
              <w:right w:val="single" w:sz="6" w:space="0" w:color="auto"/>
            </w:tcBorders>
          </w:tcPr>
          <w:p w14:paraId="6B057DAF" w14:textId="0799BC7F" w:rsidR="00EC7438" w:rsidRPr="008450D5" w:rsidRDefault="00EC7438" w:rsidP="009013A2">
            <w:pPr>
              <w:spacing w:before="20" w:after="20"/>
              <w:jc w:val="right"/>
              <w:rPr>
                <w:sz w:val="22"/>
                <w:szCs w:val="22"/>
              </w:rPr>
            </w:pPr>
            <w:r w:rsidRPr="008450D5">
              <w:rPr>
                <w:sz w:val="22"/>
                <w:szCs w:val="22"/>
              </w:rPr>
              <w:t>2</w:t>
            </w:r>
            <w:r w:rsidR="003F76FB">
              <w:rPr>
                <w:sz w:val="22"/>
                <w:szCs w:val="22"/>
              </w:rPr>
              <w:t>5</w:t>
            </w:r>
            <w:r>
              <w:rPr>
                <w:sz w:val="22"/>
                <w:szCs w:val="22"/>
              </w:rPr>
              <w:t>,</w:t>
            </w:r>
            <w:r w:rsidRPr="008450D5">
              <w:rPr>
                <w:sz w:val="22"/>
                <w:szCs w:val="22"/>
              </w:rPr>
              <w:t>000</w:t>
            </w:r>
          </w:p>
        </w:tc>
      </w:tr>
      <w:tr w:rsidR="00EC7438" w14:paraId="5173FB3A"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65"/>
        </w:trPr>
        <w:tc>
          <w:tcPr>
            <w:tcW w:w="9000" w:type="dxa"/>
            <w:gridSpan w:val="4"/>
            <w:tcBorders>
              <w:top w:val="single" w:sz="6" w:space="0" w:color="auto"/>
              <w:left w:val="single" w:sz="6" w:space="0" w:color="auto"/>
              <w:bottom w:val="single" w:sz="6" w:space="0" w:color="auto"/>
              <w:right w:val="single" w:sz="6" w:space="0" w:color="auto"/>
            </w:tcBorders>
            <w:vAlign w:val="bottom"/>
          </w:tcPr>
          <w:p w14:paraId="45AB4674" w14:textId="65DFE5B5" w:rsidR="00EC7438" w:rsidRPr="004C67D7" w:rsidRDefault="00EC7438" w:rsidP="009013A2">
            <w:pPr>
              <w:spacing w:before="20" w:after="20"/>
              <w:rPr>
                <w:sz w:val="22"/>
                <w:szCs w:val="21"/>
              </w:rPr>
            </w:pPr>
            <w:r w:rsidRPr="008450D5">
              <w:rPr>
                <w:color w:val="000000"/>
                <w:sz w:val="22"/>
                <w:szCs w:val="22"/>
              </w:rPr>
              <w:t>Mal</w:t>
            </w:r>
            <w:r w:rsidR="00F31E8D">
              <w:rPr>
                <w:color w:val="000000"/>
                <w:sz w:val="22"/>
                <w:szCs w:val="22"/>
              </w:rPr>
              <w:t>den</w:t>
            </w:r>
            <w:r>
              <w:rPr>
                <w:sz w:val="22"/>
                <w:vertAlign w:val="superscript"/>
              </w:rPr>
              <w:t xml:space="preserve"> a</w:t>
            </w:r>
            <w:r>
              <w:rPr>
                <w:color w:val="000000"/>
                <w:sz w:val="22"/>
                <w:szCs w:val="22"/>
              </w:rPr>
              <w:t xml:space="preserve"> </w:t>
            </w:r>
          </w:p>
        </w:tc>
        <w:tc>
          <w:tcPr>
            <w:tcW w:w="1620" w:type="dxa"/>
            <w:tcBorders>
              <w:top w:val="single" w:sz="6" w:space="0" w:color="auto"/>
              <w:left w:val="single" w:sz="6" w:space="0" w:color="auto"/>
              <w:bottom w:val="single" w:sz="6" w:space="0" w:color="auto"/>
              <w:right w:val="single" w:sz="6" w:space="0" w:color="auto"/>
            </w:tcBorders>
          </w:tcPr>
          <w:p w14:paraId="56BAA5B5" w14:textId="468EAE68" w:rsidR="00EC7438" w:rsidRPr="008450D5" w:rsidRDefault="00004D96" w:rsidP="009013A2">
            <w:pPr>
              <w:spacing w:before="20" w:after="20"/>
              <w:jc w:val="right"/>
              <w:rPr>
                <w:sz w:val="22"/>
                <w:szCs w:val="22"/>
              </w:rPr>
            </w:pPr>
            <w:r>
              <w:rPr>
                <w:sz w:val="22"/>
                <w:szCs w:val="22"/>
              </w:rPr>
              <w:t>2</w:t>
            </w:r>
            <w:r w:rsidR="00EC7438" w:rsidRPr="008450D5">
              <w:rPr>
                <w:sz w:val="22"/>
                <w:szCs w:val="22"/>
              </w:rPr>
              <w:t>0</w:t>
            </w:r>
            <w:r w:rsidR="00EC7438">
              <w:rPr>
                <w:sz w:val="22"/>
                <w:szCs w:val="22"/>
              </w:rPr>
              <w:t>,</w:t>
            </w:r>
            <w:r w:rsidR="00EC7438" w:rsidRPr="008450D5">
              <w:rPr>
                <w:sz w:val="22"/>
                <w:szCs w:val="22"/>
              </w:rPr>
              <w:t>000</w:t>
            </w:r>
          </w:p>
        </w:tc>
      </w:tr>
      <w:tr w:rsidR="00EC7438" w14:paraId="144272AF"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65"/>
        </w:trPr>
        <w:tc>
          <w:tcPr>
            <w:tcW w:w="9000" w:type="dxa"/>
            <w:gridSpan w:val="4"/>
            <w:tcBorders>
              <w:top w:val="single" w:sz="6" w:space="0" w:color="auto"/>
              <w:left w:val="single" w:sz="6" w:space="0" w:color="auto"/>
              <w:bottom w:val="single" w:sz="6" w:space="0" w:color="auto"/>
              <w:right w:val="single" w:sz="6" w:space="0" w:color="auto"/>
            </w:tcBorders>
            <w:vAlign w:val="bottom"/>
          </w:tcPr>
          <w:p w14:paraId="306ED7B1" w14:textId="6E56D6F3" w:rsidR="00EC7438" w:rsidRPr="004C67D7" w:rsidRDefault="00004D96" w:rsidP="009013A2">
            <w:pPr>
              <w:spacing w:before="20" w:after="20"/>
              <w:rPr>
                <w:sz w:val="22"/>
                <w:szCs w:val="21"/>
              </w:rPr>
            </w:pPr>
            <w:r>
              <w:rPr>
                <w:color w:val="000000"/>
                <w:sz w:val="22"/>
                <w:szCs w:val="22"/>
              </w:rPr>
              <w:t>Natick</w:t>
            </w:r>
            <w:r w:rsidR="00EC7438">
              <w:rPr>
                <w:sz w:val="22"/>
                <w:vertAlign w:val="superscript"/>
              </w:rPr>
              <w:t xml:space="preserve"> a</w:t>
            </w:r>
            <w:r w:rsidR="00EC7438">
              <w:rPr>
                <w:color w:val="000000"/>
                <w:sz w:val="22"/>
                <w:szCs w:val="22"/>
              </w:rPr>
              <w:t xml:space="preserve"> </w:t>
            </w:r>
          </w:p>
        </w:tc>
        <w:tc>
          <w:tcPr>
            <w:tcW w:w="1620" w:type="dxa"/>
            <w:tcBorders>
              <w:top w:val="single" w:sz="6" w:space="0" w:color="auto"/>
              <w:left w:val="single" w:sz="6" w:space="0" w:color="auto"/>
              <w:bottom w:val="single" w:sz="6" w:space="0" w:color="auto"/>
              <w:right w:val="single" w:sz="6" w:space="0" w:color="auto"/>
            </w:tcBorders>
          </w:tcPr>
          <w:p w14:paraId="275573A6" w14:textId="282AFA21" w:rsidR="00EC7438" w:rsidRPr="008450D5" w:rsidRDefault="00EC7438" w:rsidP="009013A2">
            <w:pPr>
              <w:spacing w:before="20" w:after="20"/>
              <w:jc w:val="right"/>
              <w:rPr>
                <w:sz w:val="22"/>
                <w:szCs w:val="22"/>
              </w:rPr>
            </w:pPr>
            <w:r w:rsidRPr="008450D5">
              <w:rPr>
                <w:sz w:val="22"/>
                <w:szCs w:val="22"/>
              </w:rPr>
              <w:t>20</w:t>
            </w:r>
            <w:r>
              <w:rPr>
                <w:sz w:val="22"/>
                <w:szCs w:val="22"/>
              </w:rPr>
              <w:t>,</w:t>
            </w:r>
            <w:r w:rsidRPr="008450D5">
              <w:rPr>
                <w:sz w:val="22"/>
                <w:szCs w:val="22"/>
              </w:rPr>
              <w:t>000</w:t>
            </w:r>
          </w:p>
        </w:tc>
      </w:tr>
      <w:tr w:rsidR="00EC7438" w14:paraId="563C62D1"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65"/>
        </w:trPr>
        <w:tc>
          <w:tcPr>
            <w:tcW w:w="9000" w:type="dxa"/>
            <w:gridSpan w:val="4"/>
            <w:tcBorders>
              <w:top w:val="single" w:sz="6" w:space="0" w:color="auto"/>
              <w:left w:val="single" w:sz="6" w:space="0" w:color="auto"/>
              <w:bottom w:val="single" w:sz="6" w:space="0" w:color="auto"/>
              <w:right w:val="single" w:sz="6" w:space="0" w:color="auto"/>
            </w:tcBorders>
            <w:vAlign w:val="bottom"/>
          </w:tcPr>
          <w:p w14:paraId="5B8BA1C4" w14:textId="48FDBCCC" w:rsidR="00EC7438" w:rsidRPr="004C67D7" w:rsidRDefault="00EC7438" w:rsidP="009013A2">
            <w:pPr>
              <w:spacing w:before="20" w:after="20"/>
              <w:rPr>
                <w:sz w:val="22"/>
                <w:szCs w:val="21"/>
              </w:rPr>
            </w:pPr>
            <w:r w:rsidRPr="008450D5">
              <w:rPr>
                <w:color w:val="000000"/>
                <w:sz w:val="22"/>
                <w:szCs w:val="22"/>
              </w:rPr>
              <w:t>R</w:t>
            </w:r>
            <w:r w:rsidR="0062063E">
              <w:rPr>
                <w:color w:val="000000"/>
                <w:sz w:val="22"/>
                <w:szCs w:val="22"/>
              </w:rPr>
              <w:t>andolph</w:t>
            </w:r>
            <w:r>
              <w:rPr>
                <w:color w:val="000000"/>
                <w:sz w:val="22"/>
                <w:szCs w:val="22"/>
              </w:rPr>
              <w:t xml:space="preserve"> </w:t>
            </w:r>
            <w:r>
              <w:rPr>
                <w:sz w:val="22"/>
                <w:vertAlign w:val="superscript"/>
              </w:rPr>
              <w:t>a</w:t>
            </w:r>
          </w:p>
        </w:tc>
        <w:tc>
          <w:tcPr>
            <w:tcW w:w="1620" w:type="dxa"/>
            <w:tcBorders>
              <w:top w:val="single" w:sz="6" w:space="0" w:color="auto"/>
              <w:left w:val="single" w:sz="6" w:space="0" w:color="auto"/>
              <w:bottom w:val="single" w:sz="6" w:space="0" w:color="auto"/>
              <w:right w:val="single" w:sz="6" w:space="0" w:color="auto"/>
            </w:tcBorders>
          </w:tcPr>
          <w:p w14:paraId="16C9C94E" w14:textId="50E6AD95" w:rsidR="00EC7438" w:rsidRPr="008450D5" w:rsidRDefault="0062063E" w:rsidP="009013A2">
            <w:pPr>
              <w:spacing w:before="20" w:after="20"/>
              <w:jc w:val="right"/>
              <w:rPr>
                <w:sz w:val="22"/>
                <w:szCs w:val="22"/>
              </w:rPr>
            </w:pPr>
            <w:r>
              <w:rPr>
                <w:sz w:val="22"/>
                <w:szCs w:val="22"/>
              </w:rPr>
              <w:t>4</w:t>
            </w:r>
            <w:r w:rsidR="00EC7438" w:rsidRPr="008450D5">
              <w:rPr>
                <w:sz w:val="22"/>
                <w:szCs w:val="22"/>
              </w:rPr>
              <w:t>0</w:t>
            </w:r>
            <w:r w:rsidR="00EC7438">
              <w:rPr>
                <w:sz w:val="22"/>
                <w:szCs w:val="22"/>
              </w:rPr>
              <w:t>,</w:t>
            </w:r>
            <w:r w:rsidR="00EC7438" w:rsidRPr="008450D5">
              <w:rPr>
                <w:sz w:val="22"/>
                <w:szCs w:val="22"/>
              </w:rPr>
              <w:t>000</w:t>
            </w:r>
          </w:p>
        </w:tc>
      </w:tr>
      <w:tr w:rsidR="00EC7438" w14:paraId="6A763833"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65"/>
        </w:trPr>
        <w:tc>
          <w:tcPr>
            <w:tcW w:w="9000" w:type="dxa"/>
            <w:gridSpan w:val="4"/>
            <w:tcBorders>
              <w:top w:val="single" w:sz="6" w:space="0" w:color="auto"/>
              <w:left w:val="single" w:sz="6" w:space="0" w:color="auto"/>
              <w:bottom w:val="single" w:sz="6" w:space="0" w:color="auto"/>
              <w:right w:val="single" w:sz="6" w:space="0" w:color="auto"/>
            </w:tcBorders>
            <w:vAlign w:val="bottom"/>
          </w:tcPr>
          <w:p w14:paraId="458E42FE" w14:textId="78D007F3" w:rsidR="00EC7438" w:rsidRPr="004C67D7" w:rsidRDefault="0062063E" w:rsidP="009013A2">
            <w:pPr>
              <w:spacing w:before="20" w:after="20"/>
              <w:rPr>
                <w:sz w:val="22"/>
                <w:szCs w:val="21"/>
              </w:rPr>
            </w:pPr>
            <w:r>
              <w:rPr>
                <w:color w:val="000000"/>
                <w:sz w:val="22"/>
                <w:szCs w:val="22"/>
              </w:rPr>
              <w:t>Stoughton</w:t>
            </w:r>
            <w:r w:rsidR="00EC7438">
              <w:rPr>
                <w:color w:val="000000"/>
                <w:sz w:val="22"/>
                <w:szCs w:val="22"/>
              </w:rPr>
              <w:t xml:space="preserve"> </w:t>
            </w:r>
            <w:r w:rsidR="00EC7438">
              <w:rPr>
                <w:sz w:val="22"/>
                <w:vertAlign w:val="superscript"/>
              </w:rPr>
              <w:t>a</w:t>
            </w:r>
          </w:p>
        </w:tc>
        <w:tc>
          <w:tcPr>
            <w:tcW w:w="1620" w:type="dxa"/>
            <w:tcBorders>
              <w:top w:val="single" w:sz="6" w:space="0" w:color="auto"/>
              <w:left w:val="single" w:sz="6" w:space="0" w:color="auto"/>
              <w:bottom w:val="single" w:sz="6" w:space="0" w:color="auto"/>
              <w:right w:val="single" w:sz="6" w:space="0" w:color="auto"/>
            </w:tcBorders>
          </w:tcPr>
          <w:p w14:paraId="7DACD50C" w14:textId="0BA05C9C" w:rsidR="00EC7438" w:rsidRPr="008450D5" w:rsidRDefault="00F0468B" w:rsidP="009013A2">
            <w:pPr>
              <w:spacing w:before="20" w:after="20"/>
              <w:jc w:val="right"/>
              <w:rPr>
                <w:sz w:val="22"/>
                <w:szCs w:val="22"/>
              </w:rPr>
            </w:pPr>
            <w:r>
              <w:rPr>
                <w:sz w:val="22"/>
                <w:szCs w:val="22"/>
              </w:rPr>
              <w:t>2</w:t>
            </w:r>
            <w:r w:rsidR="00EC7438" w:rsidRPr="008450D5">
              <w:rPr>
                <w:sz w:val="22"/>
                <w:szCs w:val="22"/>
              </w:rPr>
              <w:t>0</w:t>
            </w:r>
            <w:r w:rsidR="00EC7438">
              <w:rPr>
                <w:sz w:val="22"/>
                <w:szCs w:val="22"/>
              </w:rPr>
              <w:t>,</w:t>
            </w:r>
            <w:r w:rsidR="00EC7438" w:rsidRPr="008450D5">
              <w:rPr>
                <w:sz w:val="22"/>
                <w:szCs w:val="22"/>
              </w:rPr>
              <w:t>000</w:t>
            </w:r>
          </w:p>
        </w:tc>
      </w:tr>
      <w:tr w:rsidR="00EC7438" w14:paraId="136C1949"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65"/>
        </w:trPr>
        <w:tc>
          <w:tcPr>
            <w:tcW w:w="9000" w:type="dxa"/>
            <w:gridSpan w:val="4"/>
            <w:tcBorders>
              <w:top w:val="single" w:sz="6" w:space="0" w:color="auto"/>
              <w:left w:val="single" w:sz="6" w:space="0" w:color="auto"/>
              <w:bottom w:val="single" w:sz="6" w:space="0" w:color="auto"/>
              <w:right w:val="single" w:sz="6" w:space="0" w:color="auto"/>
            </w:tcBorders>
            <w:vAlign w:val="bottom"/>
          </w:tcPr>
          <w:p w14:paraId="7120CE58" w14:textId="7DAAB5B9" w:rsidR="00EC7438" w:rsidRPr="004C67D7" w:rsidRDefault="00F0468B" w:rsidP="009013A2">
            <w:pPr>
              <w:spacing w:before="20" w:after="20"/>
              <w:rPr>
                <w:sz w:val="22"/>
                <w:szCs w:val="21"/>
              </w:rPr>
            </w:pPr>
            <w:r>
              <w:rPr>
                <w:color w:val="000000"/>
                <w:sz w:val="22"/>
                <w:szCs w:val="22"/>
              </w:rPr>
              <w:t>West Springfield</w:t>
            </w:r>
            <w:r w:rsidR="00EC7438">
              <w:rPr>
                <w:sz w:val="22"/>
                <w:vertAlign w:val="superscript"/>
              </w:rPr>
              <w:t xml:space="preserve"> a</w:t>
            </w:r>
          </w:p>
        </w:tc>
        <w:tc>
          <w:tcPr>
            <w:tcW w:w="1620" w:type="dxa"/>
            <w:tcBorders>
              <w:top w:val="single" w:sz="6" w:space="0" w:color="auto"/>
              <w:left w:val="single" w:sz="6" w:space="0" w:color="auto"/>
              <w:bottom w:val="single" w:sz="6" w:space="0" w:color="auto"/>
              <w:right w:val="single" w:sz="6" w:space="0" w:color="auto"/>
            </w:tcBorders>
          </w:tcPr>
          <w:p w14:paraId="12990546" w14:textId="7CF75F33" w:rsidR="00EC7438" w:rsidRPr="008450D5" w:rsidRDefault="00F0468B" w:rsidP="009013A2">
            <w:pPr>
              <w:spacing w:before="20" w:after="20"/>
              <w:jc w:val="right"/>
              <w:rPr>
                <w:sz w:val="22"/>
                <w:szCs w:val="22"/>
              </w:rPr>
            </w:pPr>
            <w:r>
              <w:rPr>
                <w:sz w:val="22"/>
                <w:szCs w:val="22"/>
              </w:rPr>
              <w:t>2</w:t>
            </w:r>
            <w:r w:rsidR="00EC7438" w:rsidRPr="008450D5">
              <w:rPr>
                <w:sz w:val="22"/>
                <w:szCs w:val="22"/>
              </w:rPr>
              <w:t>0</w:t>
            </w:r>
            <w:r w:rsidR="00EC7438">
              <w:rPr>
                <w:sz w:val="22"/>
                <w:szCs w:val="22"/>
              </w:rPr>
              <w:t>,</w:t>
            </w:r>
            <w:r w:rsidR="00EC7438" w:rsidRPr="008450D5">
              <w:rPr>
                <w:sz w:val="22"/>
                <w:szCs w:val="22"/>
              </w:rPr>
              <w:t>000</w:t>
            </w:r>
          </w:p>
        </w:tc>
      </w:tr>
      <w:tr w:rsidR="00EC7438" w14:paraId="1AE7CC78" w14:textId="77777777" w:rsidTr="00CB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90" w:type="dxa"/>
          <w:wAfter w:w="198" w:type="dxa"/>
          <w:cantSplit/>
          <w:trHeight w:val="138"/>
        </w:trPr>
        <w:tc>
          <w:tcPr>
            <w:tcW w:w="9000" w:type="dxa"/>
            <w:gridSpan w:val="4"/>
            <w:tcBorders>
              <w:top w:val="double" w:sz="6" w:space="0" w:color="auto"/>
              <w:left w:val="single" w:sz="6" w:space="0" w:color="auto"/>
              <w:bottom w:val="single" w:sz="4" w:space="0" w:color="auto"/>
              <w:right w:val="single" w:sz="6" w:space="0" w:color="auto"/>
            </w:tcBorders>
          </w:tcPr>
          <w:p w14:paraId="770ED64A" w14:textId="0CDDF894" w:rsidR="00EC7438" w:rsidRPr="00B329DA" w:rsidRDefault="00EC7438"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620" w:type="dxa"/>
            <w:tcBorders>
              <w:top w:val="double" w:sz="6" w:space="0" w:color="auto"/>
              <w:left w:val="single" w:sz="6" w:space="0" w:color="auto"/>
              <w:bottom w:val="single" w:sz="4" w:space="0" w:color="auto"/>
              <w:right w:val="single" w:sz="6" w:space="0" w:color="auto"/>
            </w:tcBorders>
            <w:vAlign w:val="center"/>
          </w:tcPr>
          <w:p w14:paraId="0F3FBAA4" w14:textId="1384CB39" w:rsidR="00EC7438" w:rsidRPr="00B329DA" w:rsidRDefault="000B1CDF" w:rsidP="007B2582">
            <w:pPr>
              <w:spacing w:before="20" w:after="20"/>
              <w:jc w:val="right"/>
              <w:rPr>
                <w:snapToGrid w:val="0"/>
                <w:color w:val="000000"/>
                <w:sz w:val="22"/>
                <w:szCs w:val="21"/>
              </w:rPr>
            </w:pPr>
            <w:r w:rsidRPr="000B1CDF">
              <w:rPr>
                <w:snapToGrid w:val="0"/>
                <w:color w:val="000000"/>
                <w:sz w:val="22"/>
                <w:szCs w:val="21"/>
              </w:rPr>
              <w:t>$</w:t>
            </w:r>
            <w:r w:rsidR="00F0468B">
              <w:rPr>
                <w:snapToGrid w:val="0"/>
                <w:color w:val="000000"/>
                <w:sz w:val="22"/>
                <w:szCs w:val="21"/>
              </w:rPr>
              <w:t>2</w:t>
            </w:r>
            <w:r w:rsidR="00B027F4">
              <w:rPr>
                <w:snapToGrid w:val="0"/>
                <w:color w:val="000000"/>
                <w:sz w:val="22"/>
                <w:szCs w:val="21"/>
              </w:rPr>
              <w:t>4</w:t>
            </w:r>
            <w:r w:rsidR="00F0468B">
              <w:rPr>
                <w:snapToGrid w:val="0"/>
                <w:color w:val="000000"/>
                <w:sz w:val="22"/>
                <w:szCs w:val="21"/>
              </w:rPr>
              <w:t>5,000</w:t>
            </w:r>
          </w:p>
        </w:tc>
      </w:tr>
    </w:tbl>
    <w:p w14:paraId="1475E548" w14:textId="6EE63874" w:rsidR="003B03C0" w:rsidRPr="0064394D" w:rsidRDefault="003B03C0">
      <w:pPr>
        <w:spacing w:before="60" w:after="60"/>
        <w:jc w:val="both"/>
        <w:rPr>
          <w:sz w:val="16"/>
          <w:szCs w:val="16"/>
        </w:rPr>
      </w:pPr>
      <w:r w:rsidRPr="0064394D">
        <w:rPr>
          <w:sz w:val="16"/>
          <w:szCs w:val="16"/>
          <w:vertAlign w:val="superscript"/>
        </w:rPr>
        <w:t>a</w:t>
      </w:r>
      <w:r w:rsidRPr="0064394D">
        <w:rPr>
          <w:sz w:val="16"/>
          <w:szCs w:val="16"/>
        </w:rPr>
        <w:t xml:space="preserve"> Support Services and Family Engagement</w:t>
      </w:r>
    </w:p>
    <w:p w14:paraId="271B1685" w14:textId="734AB6D4" w:rsidR="003B03C0" w:rsidRPr="0064394D" w:rsidRDefault="003B03C0">
      <w:pPr>
        <w:spacing w:before="60" w:after="60"/>
        <w:jc w:val="both"/>
        <w:rPr>
          <w:sz w:val="16"/>
          <w:szCs w:val="16"/>
        </w:rPr>
      </w:pPr>
      <w:r w:rsidRPr="0064394D">
        <w:rPr>
          <w:sz w:val="16"/>
          <w:szCs w:val="16"/>
          <w:vertAlign w:val="superscript"/>
        </w:rPr>
        <w:t xml:space="preserve">b </w:t>
      </w:r>
      <w:r w:rsidRPr="0064394D">
        <w:rPr>
          <w:sz w:val="16"/>
          <w:szCs w:val="16"/>
        </w:rPr>
        <w:t>Regional Liaison</w:t>
      </w:r>
    </w:p>
    <w:p w14:paraId="15420840" w14:textId="1864D793" w:rsidR="003B03C0" w:rsidRPr="0064394D" w:rsidRDefault="003B03C0">
      <w:pPr>
        <w:spacing w:before="60" w:after="60"/>
        <w:jc w:val="both"/>
        <w:rPr>
          <w:sz w:val="16"/>
          <w:szCs w:val="16"/>
        </w:rPr>
      </w:pPr>
      <w:r w:rsidRPr="0064394D">
        <w:rPr>
          <w:sz w:val="16"/>
          <w:szCs w:val="16"/>
          <w:vertAlign w:val="superscript"/>
        </w:rPr>
        <w:t>c</w:t>
      </w:r>
      <w:r w:rsidR="00826FD3" w:rsidRPr="0064394D">
        <w:rPr>
          <w:sz w:val="16"/>
          <w:szCs w:val="16"/>
          <w:vertAlign w:val="superscript"/>
        </w:rPr>
        <w:t xml:space="preserve"> </w:t>
      </w:r>
      <w:r w:rsidRPr="0064394D">
        <w:rPr>
          <w:sz w:val="16"/>
          <w:szCs w:val="16"/>
        </w:rPr>
        <w:t>M</w:t>
      </w:r>
      <w:r w:rsidR="0028494C" w:rsidRPr="0064394D">
        <w:rPr>
          <w:sz w:val="16"/>
          <w:szCs w:val="16"/>
        </w:rPr>
        <w:t>ig</w:t>
      </w:r>
      <w:r w:rsidR="00826FD3" w:rsidRPr="0064394D">
        <w:rPr>
          <w:sz w:val="16"/>
          <w:szCs w:val="16"/>
        </w:rPr>
        <w:t>rant Homeless Support</w:t>
      </w:r>
    </w:p>
    <w:sectPr w:rsidR="003B03C0" w:rsidRPr="0064394D" w:rsidSect="00F11240">
      <w:type w:val="continuous"/>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1104C" w14:textId="77777777" w:rsidR="008D0EE4" w:rsidRDefault="008D0EE4" w:rsidP="008749D5">
      <w:r>
        <w:separator/>
      </w:r>
    </w:p>
  </w:endnote>
  <w:endnote w:type="continuationSeparator" w:id="0">
    <w:p w14:paraId="2DF2B50D" w14:textId="77777777" w:rsidR="008D0EE4" w:rsidRDefault="008D0EE4" w:rsidP="008749D5">
      <w:r>
        <w:continuationSeparator/>
      </w:r>
    </w:p>
  </w:endnote>
  <w:endnote w:type="continuationNotice" w:id="1">
    <w:p w14:paraId="6D13207A" w14:textId="77777777" w:rsidR="008D0EE4" w:rsidRDefault="008D0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5F660" w14:textId="77777777" w:rsidR="008D0EE4" w:rsidRDefault="008D0EE4" w:rsidP="008749D5">
      <w:r>
        <w:separator/>
      </w:r>
    </w:p>
  </w:footnote>
  <w:footnote w:type="continuationSeparator" w:id="0">
    <w:p w14:paraId="0167BD4C" w14:textId="77777777" w:rsidR="008D0EE4" w:rsidRDefault="008D0EE4" w:rsidP="008749D5">
      <w:r>
        <w:continuationSeparator/>
      </w:r>
    </w:p>
  </w:footnote>
  <w:footnote w:type="continuationNotice" w:id="1">
    <w:p w14:paraId="37B02643" w14:textId="77777777" w:rsidR="008D0EE4" w:rsidRDefault="008D0E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5218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4D96"/>
    <w:rsid w:val="00021B2D"/>
    <w:rsid w:val="000500AC"/>
    <w:rsid w:val="000770A7"/>
    <w:rsid w:val="00097CD0"/>
    <w:rsid w:val="000A36C3"/>
    <w:rsid w:val="000A6C58"/>
    <w:rsid w:val="000B1CDF"/>
    <w:rsid w:val="000C596D"/>
    <w:rsid w:val="000C6C68"/>
    <w:rsid w:val="000F46C0"/>
    <w:rsid w:val="00114A82"/>
    <w:rsid w:val="001301F5"/>
    <w:rsid w:val="0014786E"/>
    <w:rsid w:val="001522C7"/>
    <w:rsid w:val="0015311C"/>
    <w:rsid w:val="0017748F"/>
    <w:rsid w:val="00177CF2"/>
    <w:rsid w:val="0019328E"/>
    <w:rsid w:val="00196351"/>
    <w:rsid w:val="001A433F"/>
    <w:rsid w:val="001A50B0"/>
    <w:rsid w:val="001B5362"/>
    <w:rsid w:val="001B78A6"/>
    <w:rsid w:val="001C2893"/>
    <w:rsid w:val="001C309E"/>
    <w:rsid w:val="001C6572"/>
    <w:rsid w:val="001E2790"/>
    <w:rsid w:val="001F34CD"/>
    <w:rsid w:val="0020137F"/>
    <w:rsid w:val="002047CC"/>
    <w:rsid w:val="00220B80"/>
    <w:rsid w:val="00224F8E"/>
    <w:rsid w:val="00230252"/>
    <w:rsid w:val="00253E44"/>
    <w:rsid w:val="0027692A"/>
    <w:rsid w:val="00276F5E"/>
    <w:rsid w:val="00284763"/>
    <w:rsid w:val="0028494C"/>
    <w:rsid w:val="00290DD1"/>
    <w:rsid w:val="002A389E"/>
    <w:rsid w:val="002A62B5"/>
    <w:rsid w:val="002C228B"/>
    <w:rsid w:val="002C7CCA"/>
    <w:rsid w:val="002D5121"/>
    <w:rsid w:val="002D5CE8"/>
    <w:rsid w:val="002F1266"/>
    <w:rsid w:val="002F3710"/>
    <w:rsid w:val="0030452B"/>
    <w:rsid w:val="003078AD"/>
    <w:rsid w:val="0031794D"/>
    <w:rsid w:val="003226AE"/>
    <w:rsid w:val="00330653"/>
    <w:rsid w:val="00331E8B"/>
    <w:rsid w:val="00351281"/>
    <w:rsid w:val="00362F65"/>
    <w:rsid w:val="00372996"/>
    <w:rsid w:val="0039067A"/>
    <w:rsid w:val="003B03C0"/>
    <w:rsid w:val="003B4184"/>
    <w:rsid w:val="003D3303"/>
    <w:rsid w:val="003F76FB"/>
    <w:rsid w:val="00410797"/>
    <w:rsid w:val="00414EDC"/>
    <w:rsid w:val="00415936"/>
    <w:rsid w:val="004244B4"/>
    <w:rsid w:val="00427DA8"/>
    <w:rsid w:val="004813B8"/>
    <w:rsid w:val="00482D22"/>
    <w:rsid w:val="00491912"/>
    <w:rsid w:val="004C02C7"/>
    <w:rsid w:val="004C67D7"/>
    <w:rsid w:val="004D38A4"/>
    <w:rsid w:val="004D51C0"/>
    <w:rsid w:val="005016BE"/>
    <w:rsid w:val="0051370C"/>
    <w:rsid w:val="0051720D"/>
    <w:rsid w:val="00521A12"/>
    <w:rsid w:val="00530BB7"/>
    <w:rsid w:val="00530BCE"/>
    <w:rsid w:val="00532946"/>
    <w:rsid w:val="00534FE7"/>
    <w:rsid w:val="00537DF6"/>
    <w:rsid w:val="00542157"/>
    <w:rsid w:val="00543920"/>
    <w:rsid w:val="005536E4"/>
    <w:rsid w:val="00562890"/>
    <w:rsid w:val="005736D2"/>
    <w:rsid w:val="005A1BDA"/>
    <w:rsid w:val="005A1CE4"/>
    <w:rsid w:val="005B05C8"/>
    <w:rsid w:val="005B181F"/>
    <w:rsid w:val="005B7370"/>
    <w:rsid w:val="005D58BA"/>
    <w:rsid w:val="005F4BDD"/>
    <w:rsid w:val="00603A5C"/>
    <w:rsid w:val="006040C0"/>
    <w:rsid w:val="0062063E"/>
    <w:rsid w:val="00634CDE"/>
    <w:rsid w:val="0064394D"/>
    <w:rsid w:val="00652A79"/>
    <w:rsid w:val="00653E6B"/>
    <w:rsid w:val="00666884"/>
    <w:rsid w:val="006672CD"/>
    <w:rsid w:val="00680627"/>
    <w:rsid w:val="006860DB"/>
    <w:rsid w:val="006D71B2"/>
    <w:rsid w:val="006F6E89"/>
    <w:rsid w:val="0070262A"/>
    <w:rsid w:val="007201DD"/>
    <w:rsid w:val="00730E52"/>
    <w:rsid w:val="007506C8"/>
    <w:rsid w:val="007911BB"/>
    <w:rsid w:val="007B2582"/>
    <w:rsid w:val="007D0D4F"/>
    <w:rsid w:val="007D1338"/>
    <w:rsid w:val="007D7764"/>
    <w:rsid w:val="007E6975"/>
    <w:rsid w:val="007F1BD7"/>
    <w:rsid w:val="007F6CAA"/>
    <w:rsid w:val="007F77FE"/>
    <w:rsid w:val="00817420"/>
    <w:rsid w:val="00820ADB"/>
    <w:rsid w:val="008256FF"/>
    <w:rsid w:val="00826FD3"/>
    <w:rsid w:val="00833526"/>
    <w:rsid w:val="008348A1"/>
    <w:rsid w:val="00837F08"/>
    <w:rsid w:val="00842E20"/>
    <w:rsid w:val="008450D5"/>
    <w:rsid w:val="00846CE1"/>
    <w:rsid w:val="00864C65"/>
    <w:rsid w:val="008749D5"/>
    <w:rsid w:val="00885160"/>
    <w:rsid w:val="00892C93"/>
    <w:rsid w:val="008941CA"/>
    <w:rsid w:val="008A3CEF"/>
    <w:rsid w:val="008B0B11"/>
    <w:rsid w:val="008B2255"/>
    <w:rsid w:val="008C22E1"/>
    <w:rsid w:val="008D065E"/>
    <w:rsid w:val="008D0774"/>
    <w:rsid w:val="008D0EE4"/>
    <w:rsid w:val="008D1631"/>
    <w:rsid w:val="008F2001"/>
    <w:rsid w:val="009013A2"/>
    <w:rsid w:val="00920656"/>
    <w:rsid w:val="009332AA"/>
    <w:rsid w:val="0093626F"/>
    <w:rsid w:val="00937909"/>
    <w:rsid w:val="009520D3"/>
    <w:rsid w:val="009529A6"/>
    <w:rsid w:val="009540CA"/>
    <w:rsid w:val="009B5987"/>
    <w:rsid w:val="009B7ACB"/>
    <w:rsid w:val="009C4353"/>
    <w:rsid w:val="009D4EFA"/>
    <w:rsid w:val="009E0868"/>
    <w:rsid w:val="009E6835"/>
    <w:rsid w:val="00A04860"/>
    <w:rsid w:val="00A43015"/>
    <w:rsid w:val="00A56E24"/>
    <w:rsid w:val="00A948D5"/>
    <w:rsid w:val="00AA1C07"/>
    <w:rsid w:val="00AA4030"/>
    <w:rsid w:val="00AC2F89"/>
    <w:rsid w:val="00AD76A8"/>
    <w:rsid w:val="00AE398A"/>
    <w:rsid w:val="00AE5AE0"/>
    <w:rsid w:val="00AE6826"/>
    <w:rsid w:val="00AF1021"/>
    <w:rsid w:val="00AF1A04"/>
    <w:rsid w:val="00AF6FEE"/>
    <w:rsid w:val="00B027F4"/>
    <w:rsid w:val="00B11532"/>
    <w:rsid w:val="00B22AEA"/>
    <w:rsid w:val="00B23916"/>
    <w:rsid w:val="00B329DA"/>
    <w:rsid w:val="00B6512F"/>
    <w:rsid w:val="00B751CD"/>
    <w:rsid w:val="00BA484A"/>
    <w:rsid w:val="00BA6A43"/>
    <w:rsid w:val="00BB1217"/>
    <w:rsid w:val="00BC342A"/>
    <w:rsid w:val="00BE792B"/>
    <w:rsid w:val="00C0260A"/>
    <w:rsid w:val="00C056D3"/>
    <w:rsid w:val="00C067A4"/>
    <w:rsid w:val="00C1439E"/>
    <w:rsid w:val="00C15D92"/>
    <w:rsid w:val="00C32B55"/>
    <w:rsid w:val="00C3358B"/>
    <w:rsid w:val="00C34967"/>
    <w:rsid w:val="00C44806"/>
    <w:rsid w:val="00C70B98"/>
    <w:rsid w:val="00C721A9"/>
    <w:rsid w:val="00C72AB0"/>
    <w:rsid w:val="00C84F0D"/>
    <w:rsid w:val="00C96CAE"/>
    <w:rsid w:val="00CB3211"/>
    <w:rsid w:val="00CF534A"/>
    <w:rsid w:val="00CF5517"/>
    <w:rsid w:val="00CF5D57"/>
    <w:rsid w:val="00CF6CC7"/>
    <w:rsid w:val="00D234B6"/>
    <w:rsid w:val="00D26E5E"/>
    <w:rsid w:val="00D323CD"/>
    <w:rsid w:val="00D61A96"/>
    <w:rsid w:val="00D639A2"/>
    <w:rsid w:val="00D85054"/>
    <w:rsid w:val="00D95F58"/>
    <w:rsid w:val="00D96130"/>
    <w:rsid w:val="00DA455E"/>
    <w:rsid w:val="00DA73E5"/>
    <w:rsid w:val="00DB56D5"/>
    <w:rsid w:val="00DD12DB"/>
    <w:rsid w:val="00DD653E"/>
    <w:rsid w:val="00E02402"/>
    <w:rsid w:val="00E144B3"/>
    <w:rsid w:val="00E35563"/>
    <w:rsid w:val="00E36B45"/>
    <w:rsid w:val="00E44B02"/>
    <w:rsid w:val="00E60F7B"/>
    <w:rsid w:val="00E865B7"/>
    <w:rsid w:val="00E90C8B"/>
    <w:rsid w:val="00EB0340"/>
    <w:rsid w:val="00EB6D4E"/>
    <w:rsid w:val="00EC7438"/>
    <w:rsid w:val="00EC7F4F"/>
    <w:rsid w:val="00ED36C4"/>
    <w:rsid w:val="00EE4C06"/>
    <w:rsid w:val="00EE6146"/>
    <w:rsid w:val="00F02E41"/>
    <w:rsid w:val="00F0468B"/>
    <w:rsid w:val="00F11240"/>
    <w:rsid w:val="00F16C50"/>
    <w:rsid w:val="00F22247"/>
    <w:rsid w:val="00F23336"/>
    <w:rsid w:val="00F2501B"/>
    <w:rsid w:val="00F31E8D"/>
    <w:rsid w:val="00F33243"/>
    <w:rsid w:val="00FA17BE"/>
    <w:rsid w:val="00FB78BB"/>
    <w:rsid w:val="00FC6599"/>
    <w:rsid w:val="00FD1406"/>
    <w:rsid w:val="00FD29B1"/>
    <w:rsid w:val="0CA11363"/>
    <w:rsid w:val="1B1817D8"/>
    <w:rsid w:val="21FD6991"/>
    <w:rsid w:val="28D12005"/>
    <w:rsid w:val="3517B49C"/>
    <w:rsid w:val="37CFD37B"/>
    <w:rsid w:val="47C6B6E3"/>
    <w:rsid w:val="5C6891CB"/>
    <w:rsid w:val="6FB1A6A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D4F44D0D-E8E0-478E-BA8B-241F0858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93626F"/>
    <w:rPr>
      <w:sz w:val="16"/>
      <w:szCs w:val="16"/>
    </w:rPr>
  </w:style>
  <w:style w:type="paragraph" w:styleId="CommentText">
    <w:name w:val="annotation text"/>
    <w:basedOn w:val="Normal"/>
    <w:link w:val="CommentTextChar"/>
    <w:uiPriority w:val="99"/>
    <w:unhideWhenUsed/>
    <w:rsid w:val="0093626F"/>
  </w:style>
  <w:style w:type="character" w:customStyle="1" w:styleId="CommentTextChar">
    <w:name w:val="Comment Text Char"/>
    <w:basedOn w:val="DefaultParagraphFont"/>
    <w:link w:val="CommentText"/>
    <w:uiPriority w:val="99"/>
    <w:rsid w:val="0093626F"/>
    <w:rPr>
      <w:sz w:val="20"/>
      <w:szCs w:val="20"/>
    </w:rPr>
  </w:style>
  <w:style w:type="paragraph" w:styleId="CommentSubject">
    <w:name w:val="annotation subject"/>
    <w:basedOn w:val="CommentText"/>
    <w:next w:val="CommentText"/>
    <w:link w:val="CommentSubjectChar"/>
    <w:uiPriority w:val="99"/>
    <w:semiHidden/>
    <w:unhideWhenUsed/>
    <w:rsid w:val="0093626F"/>
    <w:rPr>
      <w:b/>
      <w:bCs/>
    </w:rPr>
  </w:style>
  <w:style w:type="character" w:customStyle="1" w:styleId="CommentSubjectChar">
    <w:name w:val="Comment Subject Char"/>
    <w:basedOn w:val="CommentTextChar"/>
    <w:link w:val="CommentSubject"/>
    <w:uiPriority w:val="99"/>
    <w:semiHidden/>
    <w:rsid w:val="0093626F"/>
    <w:rPr>
      <w:b/>
      <w:bCs/>
      <w:sz w:val="20"/>
      <w:szCs w:val="20"/>
    </w:rPr>
  </w:style>
  <w:style w:type="character" w:styleId="Mention">
    <w:name w:val="Mention"/>
    <w:basedOn w:val="DefaultParagraphFont"/>
    <w:uiPriority w:val="99"/>
    <w:unhideWhenUsed/>
    <w:rsid w:val="0093626F"/>
    <w:rPr>
      <w:color w:val="2B579A"/>
      <w:shd w:val="clear" w:color="auto" w:fill="E1DFDD"/>
    </w:rPr>
  </w:style>
  <w:style w:type="paragraph" w:styleId="Revision">
    <w:name w:val="Revision"/>
    <w:hidden/>
    <w:uiPriority w:val="99"/>
    <w:semiHidden/>
    <w:rsid w:val="009D4EFA"/>
    <w:rPr>
      <w:sz w:val="20"/>
      <w:szCs w:val="20"/>
    </w:rPr>
  </w:style>
  <w:style w:type="paragraph" w:styleId="Header">
    <w:name w:val="header"/>
    <w:basedOn w:val="Normal"/>
    <w:link w:val="HeaderChar"/>
    <w:uiPriority w:val="99"/>
    <w:unhideWhenUsed/>
    <w:rsid w:val="008749D5"/>
    <w:pPr>
      <w:tabs>
        <w:tab w:val="center" w:pos="4680"/>
        <w:tab w:val="right" w:pos="9360"/>
      </w:tabs>
    </w:pPr>
  </w:style>
  <w:style w:type="character" w:customStyle="1" w:styleId="HeaderChar">
    <w:name w:val="Header Char"/>
    <w:basedOn w:val="DefaultParagraphFont"/>
    <w:link w:val="Header"/>
    <w:uiPriority w:val="99"/>
    <w:rsid w:val="008749D5"/>
    <w:rPr>
      <w:sz w:val="20"/>
      <w:szCs w:val="20"/>
    </w:rPr>
  </w:style>
  <w:style w:type="paragraph" w:styleId="Footer">
    <w:name w:val="footer"/>
    <w:basedOn w:val="Normal"/>
    <w:link w:val="FooterChar"/>
    <w:uiPriority w:val="99"/>
    <w:unhideWhenUsed/>
    <w:rsid w:val="008749D5"/>
    <w:pPr>
      <w:tabs>
        <w:tab w:val="center" w:pos="4680"/>
        <w:tab w:val="right" w:pos="9360"/>
      </w:tabs>
    </w:pPr>
  </w:style>
  <w:style w:type="character" w:customStyle="1" w:styleId="FooterChar">
    <w:name w:val="Footer Char"/>
    <w:basedOn w:val="DefaultParagraphFont"/>
    <w:link w:val="Footer"/>
    <w:uiPriority w:val="99"/>
    <w:rsid w:val="008749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McKinnon, Kristen A (DESE)</DisplayName>
        <AccountId>343</AccountId>
        <AccountType/>
      </UserInfo>
      <UserInfo>
        <DisplayName>Fan-Chan, Shirley (DESE)</DisplayName>
        <AccountId>9376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3E66E-A66F-4B49-91D5-EA105FDD8984}">
  <ds:schemaRefs>
    <ds:schemaRef ds:uri="http://schemas.openxmlformats.org/officeDocument/2006/bibliography"/>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61918263-DD19-467E-948D-40D47A31D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FY2025 FC 3102 Board Package</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3102 Board Package</dc:title>
  <dc:subject/>
  <dc:creator>DESE</dc:creator>
  <cp:keywords/>
  <cp:lastModifiedBy>Zou, Dong (EOE)</cp:lastModifiedBy>
  <cp:revision>26</cp:revision>
  <cp:lastPrinted>2001-07-23T18:06:00Z</cp:lastPrinted>
  <dcterms:created xsi:type="dcterms:W3CDTF">2024-08-26T20:01:00Z</dcterms:created>
  <dcterms:modified xsi:type="dcterms:W3CDTF">2025-06-24T15:36:00Z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2025 12:00AM</vt:lpwstr>
  </property>
</Properties>
</file>