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01A57" w14:textId="5DB2B439" w:rsidR="00001F14" w:rsidRPr="00591C78" w:rsidRDefault="005D272B" w:rsidP="00A97480">
      <w:pPr>
        <w:pBdr>
          <w:top w:val="nil"/>
          <w:left w:val="nil"/>
          <w:bottom w:val="nil"/>
          <w:right w:val="nil"/>
          <w:between w:val="nil"/>
        </w:pBdr>
        <w:rPr>
          <w:rFonts w:asciiTheme="majorHAnsi" w:hAnsiTheme="majorHAnsi" w:cstheme="majorHAnsi"/>
          <w:color w:val="000000"/>
          <w:sz w:val="22"/>
          <w:szCs w:val="22"/>
        </w:rPr>
      </w:pPr>
      <w:r w:rsidRPr="00591C78">
        <w:rPr>
          <w:rFonts w:asciiTheme="majorHAnsi" w:hAnsiTheme="majorHAnsi" w:cstheme="majorHAnsi"/>
          <w:b/>
          <w:color w:val="000000"/>
          <w:sz w:val="22"/>
          <w:szCs w:val="22"/>
        </w:rPr>
        <w:t>District</w:t>
      </w:r>
      <w:r w:rsidRPr="00591C78">
        <w:rPr>
          <w:rFonts w:asciiTheme="majorHAnsi" w:hAnsiTheme="majorHAnsi" w:cstheme="majorHAnsi"/>
          <w:color w:val="000000"/>
          <w:sz w:val="22"/>
          <w:szCs w:val="22"/>
        </w:rPr>
        <w:t>:</w:t>
      </w:r>
      <w:r w:rsidR="008A508F">
        <w:rPr>
          <w:rFonts w:asciiTheme="majorHAnsi" w:hAnsiTheme="majorHAnsi" w:cstheme="majorHAnsi"/>
          <w:color w:val="000000"/>
          <w:sz w:val="22"/>
          <w:szCs w:val="22"/>
        </w:rPr>
        <w:t xml:space="preserve"> </w:t>
      </w:r>
      <w:r w:rsidR="00822960" w:rsidRPr="00591C78">
        <w:rPr>
          <w:rFonts w:asciiTheme="majorHAnsi" w:hAnsiTheme="majorHAnsi" w:cstheme="majorHAnsi"/>
          <w:color w:val="000000"/>
          <w:sz w:val="22"/>
          <w:szCs w:val="22"/>
        </w:rPr>
        <w:t>_____</w:t>
      </w:r>
      <w:r w:rsidR="00107F1F" w:rsidRPr="00591C78">
        <w:rPr>
          <w:rFonts w:asciiTheme="majorHAnsi" w:hAnsiTheme="majorHAnsi" w:cstheme="majorHAnsi"/>
          <w:color w:val="000000"/>
          <w:sz w:val="22"/>
          <w:szCs w:val="22"/>
        </w:rPr>
        <w:t>___</w:t>
      </w:r>
      <w:r w:rsidR="00822960" w:rsidRPr="00591C78">
        <w:rPr>
          <w:rFonts w:asciiTheme="majorHAnsi" w:hAnsiTheme="majorHAnsi" w:cstheme="majorHAnsi"/>
          <w:color w:val="000000"/>
          <w:sz w:val="22"/>
          <w:szCs w:val="22"/>
        </w:rPr>
        <w:t>____________</w:t>
      </w:r>
      <w:r w:rsidRPr="00591C78">
        <w:rPr>
          <w:rFonts w:asciiTheme="majorHAnsi" w:hAnsiTheme="majorHAnsi" w:cstheme="majorHAnsi"/>
          <w:color w:val="000000"/>
          <w:sz w:val="22"/>
          <w:szCs w:val="22"/>
        </w:rPr>
        <w:tab/>
      </w:r>
      <w:r w:rsidRPr="00591C78">
        <w:rPr>
          <w:rFonts w:asciiTheme="majorHAnsi" w:hAnsiTheme="majorHAnsi" w:cstheme="majorHAnsi"/>
          <w:b/>
          <w:color w:val="000000"/>
          <w:sz w:val="22"/>
          <w:szCs w:val="22"/>
        </w:rPr>
        <w:t>School</w:t>
      </w:r>
      <w:r w:rsidR="001F21FA" w:rsidRPr="00591C78">
        <w:rPr>
          <w:rFonts w:asciiTheme="majorHAnsi" w:hAnsiTheme="majorHAnsi" w:cstheme="majorHAnsi"/>
          <w:color w:val="000000"/>
          <w:sz w:val="22"/>
          <w:szCs w:val="22"/>
        </w:rPr>
        <w:t xml:space="preserve">: </w:t>
      </w:r>
      <w:r w:rsidR="00107F1F" w:rsidRPr="00591C78">
        <w:rPr>
          <w:rFonts w:asciiTheme="majorHAnsi" w:hAnsiTheme="majorHAnsi" w:cstheme="majorHAnsi"/>
          <w:color w:val="000000"/>
          <w:sz w:val="22"/>
          <w:szCs w:val="22"/>
        </w:rPr>
        <w:t>___</w:t>
      </w:r>
      <w:r w:rsidR="00822960" w:rsidRPr="00591C78">
        <w:rPr>
          <w:rFonts w:asciiTheme="majorHAnsi" w:hAnsiTheme="majorHAnsi" w:cstheme="majorHAnsi"/>
          <w:color w:val="000000"/>
          <w:sz w:val="22"/>
          <w:szCs w:val="22"/>
        </w:rPr>
        <w:t>_________</w:t>
      </w:r>
      <w:r w:rsidR="00F12094">
        <w:rPr>
          <w:rFonts w:asciiTheme="majorHAnsi" w:hAnsiTheme="majorHAnsi" w:cstheme="majorHAnsi"/>
          <w:color w:val="000000"/>
          <w:sz w:val="22"/>
          <w:szCs w:val="22"/>
        </w:rPr>
        <w:t>___________</w:t>
      </w:r>
    </w:p>
    <w:p w14:paraId="723512B9" w14:textId="654F9F71" w:rsidR="26769D9E" w:rsidRPr="00591C78" w:rsidRDefault="26769D9E" w:rsidP="26769D9E">
      <w:pPr>
        <w:pBdr>
          <w:top w:val="nil"/>
          <w:left w:val="nil"/>
          <w:bottom w:val="nil"/>
          <w:right w:val="nil"/>
          <w:between w:val="nil"/>
        </w:pBdr>
        <w:spacing w:before="40" w:after="40"/>
        <w:rPr>
          <w:rFonts w:asciiTheme="majorHAnsi" w:hAnsiTheme="majorHAnsi" w:cstheme="majorHAnsi"/>
          <w:b/>
          <w:bCs/>
          <w:color w:val="000000" w:themeColor="text1"/>
          <w:sz w:val="22"/>
          <w:szCs w:val="22"/>
        </w:rPr>
      </w:pPr>
    </w:p>
    <w:p w14:paraId="55FED586" w14:textId="3EA01AED" w:rsidR="00001F14" w:rsidRPr="00591C78" w:rsidRDefault="00F73AB3" w:rsidP="308707C6">
      <w:pPr>
        <w:pBdr>
          <w:top w:val="nil"/>
          <w:left w:val="nil"/>
          <w:bottom w:val="nil"/>
          <w:right w:val="nil"/>
          <w:between w:val="nil"/>
        </w:pBdr>
        <w:spacing w:before="40" w:after="40"/>
        <w:rPr>
          <w:rFonts w:asciiTheme="majorHAnsi" w:hAnsiTheme="majorHAnsi" w:cstheme="majorBidi"/>
          <w:b/>
          <w:bCs/>
          <w:color w:val="000000"/>
          <w:sz w:val="22"/>
          <w:szCs w:val="22"/>
        </w:rPr>
      </w:pPr>
      <w:r w:rsidRPr="308707C6">
        <w:rPr>
          <w:rFonts w:asciiTheme="majorHAnsi" w:hAnsiTheme="majorHAnsi" w:cstheme="majorBidi"/>
          <w:b/>
          <w:bCs/>
          <w:color w:val="000000" w:themeColor="text1"/>
          <w:sz w:val="22"/>
          <w:szCs w:val="22"/>
        </w:rPr>
        <w:t>I</w:t>
      </w:r>
      <w:r w:rsidR="001C5A14" w:rsidRPr="308707C6">
        <w:rPr>
          <w:rFonts w:asciiTheme="majorHAnsi" w:hAnsiTheme="majorHAnsi" w:cstheme="majorBidi"/>
          <w:b/>
          <w:bCs/>
          <w:color w:val="000000" w:themeColor="text1"/>
          <w:sz w:val="22"/>
          <w:szCs w:val="22"/>
        </w:rPr>
        <w:t>A</w:t>
      </w:r>
      <w:r w:rsidR="005D272B" w:rsidRPr="308707C6">
        <w:rPr>
          <w:rFonts w:asciiTheme="majorHAnsi" w:hAnsiTheme="majorHAnsi" w:cstheme="majorBidi"/>
          <w:b/>
          <w:bCs/>
          <w:color w:val="000000" w:themeColor="text1"/>
          <w:sz w:val="22"/>
          <w:szCs w:val="22"/>
        </w:rPr>
        <w:t>G</w:t>
      </w:r>
      <w:r w:rsidR="00107F1F" w:rsidRPr="308707C6">
        <w:rPr>
          <w:rFonts w:asciiTheme="majorHAnsi" w:hAnsiTheme="majorHAnsi" w:cstheme="majorBidi"/>
          <w:b/>
          <w:bCs/>
          <w:color w:val="000000" w:themeColor="text1"/>
          <w:sz w:val="22"/>
          <w:szCs w:val="22"/>
        </w:rPr>
        <w:t xml:space="preserve"> Obj</w:t>
      </w:r>
      <w:r w:rsidR="005D272B" w:rsidRPr="308707C6">
        <w:rPr>
          <w:rFonts w:asciiTheme="majorHAnsi" w:hAnsiTheme="majorHAnsi" w:cstheme="majorBidi"/>
          <w:b/>
          <w:bCs/>
          <w:color w:val="000000" w:themeColor="text1"/>
          <w:sz w:val="22"/>
          <w:szCs w:val="22"/>
        </w:rPr>
        <w:t>ectives</w:t>
      </w:r>
    </w:p>
    <w:p w14:paraId="713684F9" w14:textId="5CDB3EB5" w:rsidR="00CD54AD" w:rsidRPr="00591C78" w:rsidRDefault="005D272B" w:rsidP="502F515E">
      <w:pPr>
        <w:pBdr>
          <w:top w:val="nil"/>
          <w:left w:val="nil"/>
          <w:bottom w:val="nil"/>
          <w:right w:val="nil"/>
          <w:between w:val="nil"/>
        </w:pBdr>
        <w:rPr>
          <w:rFonts w:asciiTheme="majorHAnsi" w:hAnsiTheme="majorHAnsi" w:cstheme="majorBidi"/>
          <w:color w:val="000000" w:themeColor="text1"/>
          <w:sz w:val="22"/>
          <w:szCs w:val="22"/>
        </w:rPr>
      </w:pPr>
      <w:r w:rsidRPr="502F515E">
        <w:rPr>
          <w:rFonts w:asciiTheme="majorHAnsi" w:hAnsiTheme="majorHAnsi" w:cstheme="majorBidi"/>
          <w:color w:val="000000" w:themeColor="text1"/>
          <w:sz w:val="22"/>
          <w:szCs w:val="22"/>
        </w:rPr>
        <w:t xml:space="preserve">The </w:t>
      </w:r>
      <w:r w:rsidR="00F73AB3" w:rsidRPr="502F515E">
        <w:rPr>
          <w:rFonts w:asciiTheme="majorHAnsi" w:hAnsiTheme="majorHAnsi" w:cstheme="majorBidi"/>
          <w:color w:val="000000" w:themeColor="text1"/>
          <w:sz w:val="22"/>
          <w:szCs w:val="22"/>
        </w:rPr>
        <w:t xml:space="preserve">Intensive </w:t>
      </w:r>
      <w:r w:rsidR="3962CA9A" w:rsidRPr="502F515E">
        <w:rPr>
          <w:rFonts w:asciiTheme="majorHAnsi" w:hAnsiTheme="majorHAnsi" w:cstheme="majorBidi"/>
          <w:color w:val="000000" w:themeColor="text1"/>
          <w:sz w:val="22"/>
          <w:szCs w:val="22"/>
        </w:rPr>
        <w:t xml:space="preserve">Assistance </w:t>
      </w:r>
      <w:r w:rsidRPr="502F515E">
        <w:rPr>
          <w:rFonts w:asciiTheme="majorHAnsi" w:hAnsiTheme="majorHAnsi" w:cstheme="majorBidi"/>
          <w:color w:val="000000" w:themeColor="text1"/>
          <w:sz w:val="22"/>
          <w:szCs w:val="22"/>
        </w:rPr>
        <w:t>Grant (</w:t>
      </w:r>
      <w:r w:rsidR="008C7FD5" w:rsidRPr="502F515E">
        <w:rPr>
          <w:rFonts w:asciiTheme="majorHAnsi" w:hAnsiTheme="majorHAnsi" w:cstheme="majorBidi"/>
          <w:color w:val="000000" w:themeColor="text1"/>
          <w:sz w:val="22"/>
          <w:szCs w:val="22"/>
        </w:rPr>
        <w:t>I</w:t>
      </w:r>
      <w:r w:rsidR="001C5A14" w:rsidRPr="502F515E">
        <w:rPr>
          <w:rFonts w:asciiTheme="majorHAnsi" w:hAnsiTheme="majorHAnsi" w:cstheme="majorBidi"/>
          <w:color w:val="000000" w:themeColor="text1"/>
          <w:sz w:val="22"/>
          <w:szCs w:val="22"/>
        </w:rPr>
        <w:t>A</w:t>
      </w:r>
      <w:r w:rsidRPr="502F515E">
        <w:rPr>
          <w:rFonts w:asciiTheme="majorHAnsi" w:hAnsiTheme="majorHAnsi" w:cstheme="majorBidi"/>
          <w:color w:val="000000" w:themeColor="text1"/>
          <w:sz w:val="22"/>
          <w:szCs w:val="22"/>
        </w:rPr>
        <w:t xml:space="preserve">G) is designed to provide </w:t>
      </w:r>
      <w:r w:rsidR="008A0391" w:rsidRPr="502F515E">
        <w:rPr>
          <w:rFonts w:asciiTheme="majorHAnsi" w:hAnsiTheme="majorHAnsi" w:cstheme="majorBidi"/>
          <w:color w:val="000000" w:themeColor="text1"/>
          <w:sz w:val="22"/>
          <w:szCs w:val="22"/>
        </w:rPr>
        <w:t xml:space="preserve">a school with </w:t>
      </w:r>
      <w:r w:rsidR="000E3E59" w:rsidRPr="502F515E">
        <w:rPr>
          <w:rFonts w:asciiTheme="majorHAnsi" w:hAnsiTheme="majorHAnsi" w:cstheme="majorBidi"/>
          <w:color w:val="000000" w:themeColor="text1"/>
          <w:sz w:val="22"/>
          <w:szCs w:val="22"/>
        </w:rPr>
        <w:t xml:space="preserve">intensive support for improving instruction. </w:t>
      </w:r>
      <w:r w:rsidR="008E0709" w:rsidRPr="502F515E">
        <w:rPr>
          <w:rFonts w:asciiTheme="majorHAnsi" w:hAnsiTheme="majorHAnsi" w:cstheme="majorBidi"/>
          <w:color w:val="000000" w:themeColor="text1"/>
          <w:sz w:val="22"/>
          <w:szCs w:val="22"/>
        </w:rPr>
        <w:t>In part t</w:t>
      </w:r>
      <w:r w:rsidR="00A842E4" w:rsidRPr="502F515E">
        <w:rPr>
          <w:rFonts w:asciiTheme="majorHAnsi" w:hAnsiTheme="majorHAnsi" w:cstheme="majorBidi"/>
          <w:color w:val="000000" w:themeColor="text1"/>
          <w:sz w:val="22"/>
          <w:szCs w:val="22"/>
        </w:rPr>
        <w:t xml:space="preserve">hrough </w:t>
      </w:r>
      <w:r w:rsidR="008E0709" w:rsidRPr="502F515E">
        <w:rPr>
          <w:rFonts w:asciiTheme="majorHAnsi" w:hAnsiTheme="majorHAnsi" w:cstheme="majorBidi"/>
          <w:color w:val="000000" w:themeColor="text1"/>
          <w:sz w:val="22"/>
          <w:szCs w:val="22"/>
        </w:rPr>
        <w:t xml:space="preserve">a </w:t>
      </w:r>
      <w:r w:rsidR="00A842E4" w:rsidRPr="502F515E">
        <w:rPr>
          <w:rFonts w:asciiTheme="majorHAnsi" w:hAnsiTheme="majorHAnsi" w:cstheme="majorBidi"/>
          <w:color w:val="000000" w:themeColor="text1"/>
          <w:sz w:val="22"/>
          <w:szCs w:val="22"/>
        </w:rPr>
        <w:t xml:space="preserve">high-dosage </w:t>
      </w:r>
      <w:r w:rsidR="008E0709" w:rsidRPr="502F515E">
        <w:rPr>
          <w:rFonts w:asciiTheme="majorHAnsi" w:hAnsiTheme="majorHAnsi" w:cstheme="majorBidi"/>
          <w:color w:val="000000" w:themeColor="text1"/>
          <w:sz w:val="22"/>
          <w:szCs w:val="22"/>
        </w:rPr>
        <w:t>infusion of funds</w:t>
      </w:r>
      <w:r w:rsidR="00C5164F" w:rsidRPr="502F515E">
        <w:rPr>
          <w:rFonts w:asciiTheme="majorHAnsi" w:hAnsiTheme="majorHAnsi" w:cstheme="majorBidi"/>
          <w:color w:val="000000" w:themeColor="text1"/>
          <w:sz w:val="22"/>
          <w:szCs w:val="22"/>
        </w:rPr>
        <w:t xml:space="preserve">, schools will be able to </w:t>
      </w:r>
      <w:r w:rsidR="008A508F">
        <w:rPr>
          <w:rFonts w:asciiTheme="majorHAnsi" w:hAnsiTheme="majorHAnsi" w:cstheme="majorBidi"/>
          <w:color w:val="000000" w:themeColor="text1"/>
          <w:sz w:val="22"/>
          <w:szCs w:val="22"/>
        </w:rPr>
        <w:t xml:space="preserve">build on strengths and </w:t>
      </w:r>
      <w:r w:rsidR="00C5164F" w:rsidRPr="502F515E">
        <w:rPr>
          <w:rFonts w:asciiTheme="majorHAnsi" w:hAnsiTheme="majorHAnsi" w:cstheme="majorBidi"/>
          <w:color w:val="000000" w:themeColor="text1"/>
          <w:sz w:val="22"/>
          <w:szCs w:val="22"/>
        </w:rPr>
        <w:t>remove barriers to successful implementation of district</w:t>
      </w:r>
      <w:r w:rsidR="0018370C" w:rsidRPr="502F515E">
        <w:rPr>
          <w:rFonts w:asciiTheme="majorHAnsi" w:hAnsiTheme="majorHAnsi" w:cstheme="majorBidi"/>
          <w:color w:val="000000" w:themeColor="text1"/>
          <w:sz w:val="22"/>
          <w:szCs w:val="22"/>
        </w:rPr>
        <w:t xml:space="preserve"> identified instructional priorities. </w:t>
      </w:r>
      <w:r w:rsidR="008C6453" w:rsidRPr="502F515E">
        <w:rPr>
          <w:rFonts w:asciiTheme="majorHAnsi" w:hAnsiTheme="majorHAnsi" w:cstheme="majorBidi"/>
          <w:color w:val="000000" w:themeColor="text1"/>
          <w:sz w:val="22"/>
          <w:szCs w:val="22"/>
        </w:rPr>
        <w:t xml:space="preserve">We are asking schools to reflect on </w:t>
      </w:r>
      <w:r w:rsidR="00531171">
        <w:rPr>
          <w:rFonts w:asciiTheme="majorHAnsi" w:hAnsiTheme="majorHAnsi" w:cstheme="majorBidi"/>
          <w:color w:val="000000" w:themeColor="text1"/>
          <w:sz w:val="22"/>
          <w:szCs w:val="22"/>
        </w:rPr>
        <w:t>how far they have come in the past year</w:t>
      </w:r>
      <w:r w:rsidR="009B6EC7">
        <w:rPr>
          <w:rFonts w:asciiTheme="majorHAnsi" w:hAnsiTheme="majorHAnsi" w:cstheme="majorBidi"/>
          <w:color w:val="000000" w:themeColor="text1"/>
          <w:sz w:val="22"/>
          <w:szCs w:val="22"/>
        </w:rPr>
        <w:t xml:space="preserve"> since first receiving grant funds. We want schools to look </w:t>
      </w:r>
      <w:r w:rsidR="008C6453" w:rsidRPr="502F515E">
        <w:rPr>
          <w:rFonts w:asciiTheme="majorHAnsi" w:hAnsiTheme="majorHAnsi" w:cstheme="majorBidi"/>
          <w:color w:val="000000" w:themeColor="text1"/>
          <w:sz w:val="22"/>
          <w:szCs w:val="22"/>
        </w:rPr>
        <w:t>where they are today</w:t>
      </w:r>
      <w:r w:rsidR="007F5205" w:rsidRPr="502F515E">
        <w:rPr>
          <w:rFonts w:asciiTheme="majorHAnsi" w:hAnsiTheme="majorHAnsi" w:cstheme="majorBidi"/>
          <w:color w:val="000000" w:themeColor="text1"/>
          <w:sz w:val="22"/>
          <w:szCs w:val="22"/>
        </w:rPr>
        <w:t xml:space="preserve"> </w:t>
      </w:r>
      <w:r w:rsidR="00B142FD" w:rsidRPr="502F515E">
        <w:rPr>
          <w:rFonts w:asciiTheme="majorHAnsi" w:hAnsiTheme="majorHAnsi" w:cstheme="majorBidi"/>
          <w:color w:val="000000" w:themeColor="text1"/>
          <w:sz w:val="22"/>
          <w:szCs w:val="22"/>
        </w:rPr>
        <w:t xml:space="preserve">through a submission of artifacts </w:t>
      </w:r>
      <w:r w:rsidR="007F5205" w:rsidRPr="502F515E">
        <w:rPr>
          <w:rFonts w:asciiTheme="majorHAnsi" w:hAnsiTheme="majorHAnsi" w:cstheme="majorBidi"/>
          <w:color w:val="000000" w:themeColor="text1"/>
          <w:sz w:val="22"/>
          <w:szCs w:val="22"/>
        </w:rPr>
        <w:t xml:space="preserve">and chart a course </w:t>
      </w:r>
      <w:r w:rsidR="0006407F">
        <w:rPr>
          <w:rFonts w:asciiTheme="majorHAnsi" w:hAnsiTheme="majorHAnsi" w:cstheme="majorBidi"/>
          <w:color w:val="000000" w:themeColor="text1"/>
          <w:sz w:val="22"/>
          <w:szCs w:val="22"/>
        </w:rPr>
        <w:t xml:space="preserve">for </w:t>
      </w:r>
      <w:r w:rsidR="007F5205" w:rsidRPr="502F515E">
        <w:rPr>
          <w:rFonts w:asciiTheme="majorHAnsi" w:hAnsiTheme="majorHAnsi" w:cstheme="majorBidi"/>
          <w:color w:val="000000" w:themeColor="text1"/>
          <w:sz w:val="22"/>
          <w:szCs w:val="22"/>
        </w:rPr>
        <w:t xml:space="preserve">the next </w:t>
      </w:r>
      <w:r w:rsidR="0006407F">
        <w:rPr>
          <w:rFonts w:asciiTheme="majorHAnsi" w:hAnsiTheme="majorHAnsi" w:cstheme="majorBidi"/>
          <w:color w:val="000000" w:themeColor="text1"/>
          <w:sz w:val="22"/>
          <w:szCs w:val="22"/>
        </w:rPr>
        <w:t>2</w:t>
      </w:r>
      <w:r w:rsidR="007F5205" w:rsidRPr="502F515E">
        <w:rPr>
          <w:rFonts w:asciiTheme="majorHAnsi" w:hAnsiTheme="majorHAnsi" w:cstheme="majorBidi"/>
          <w:color w:val="000000" w:themeColor="text1"/>
          <w:sz w:val="22"/>
          <w:szCs w:val="22"/>
        </w:rPr>
        <w:t xml:space="preserve"> years</w:t>
      </w:r>
      <w:r w:rsidR="0006407F">
        <w:rPr>
          <w:rFonts w:asciiTheme="majorHAnsi" w:hAnsiTheme="majorHAnsi" w:cstheme="majorBidi"/>
          <w:color w:val="000000" w:themeColor="text1"/>
          <w:sz w:val="22"/>
          <w:szCs w:val="22"/>
        </w:rPr>
        <w:t xml:space="preserve">, including </w:t>
      </w:r>
      <w:r w:rsidR="003953EA">
        <w:rPr>
          <w:rFonts w:asciiTheme="majorHAnsi" w:hAnsiTheme="majorHAnsi" w:cstheme="majorBidi"/>
          <w:color w:val="000000" w:themeColor="text1"/>
          <w:sz w:val="22"/>
          <w:szCs w:val="22"/>
        </w:rPr>
        <w:t>a plan for how to sustain the work after the grant has ended</w:t>
      </w:r>
      <w:r w:rsidR="007F5205" w:rsidRPr="502F515E">
        <w:rPr>
          <w:rFonts w:asciiTheme="majorHAnsi" w:hAnsiTheme="majorHAnsi" w:cstheme="majorBidi"/>
          <w:color w:val="000000" w:themeColor="text1"/>
          <w:sz w:val="22"/>
          <w:szCs w:val="22"/>
        </w:rPr>
        <w:t xml:space="preserve">. </w:t>
      </w:r>
      <w:r w:rsidR="000E3E59" w:rsidRPr="502F515E">
        <w:rPr>
          <w:rFonts w:asciiTheme="majorHAnsi" w:hAnsiTheme="majorHAnsi" w:cstheme="majorBidi"/>
          <w:color w:val="000000" w:themeColor="text1"/>
          <w:sz w:val="22"/>
          <w:szCs w:val="22"/>
        </w:rPr>
        <w:t>This will be done through</w:t>
      </w:r>
      <w:r w:rsidR="00C23124" w:rsidRPr="502F515E">
        <w:rPr>
          <w:rFonts w:asciiTheme="majorHAnsi" w:hAnsiTheme="majorHAnsi" w:cstheme="majorBidi"/>
          <w:color w:val="000000" w:themeColor="text1"/>
          <w:sz w:val="22"/>
          <w:szCs w:val="22"/>
        </w:rPr>
        <w:t xml:space="preserve">: </w:t>
      </w:r>
      <w:r w:rsidRPr="502F515E">
        <w:rPr>
          <w:rFonts w:asciiTheme="majorHAnsi" w:hAnsiTheme="majorHAnsi" w:cstheme="majorBidi"/>
          <w:color w:val="000000" w:themeColor="text1"/>
          <w:sz w:val="22"/>
          <w:szCs w:val="22"/>
        </w:rPr>
        <w:t xml:space="preserve">(1) </w:t>
      </w:r>
      <w:r w:rsidR="009B64E7" w:rsidRPr="502F515E">
        <w:rPr>
          <w:rFonts w:asciiTheme="majorHAnsi" w:hAnsiTheme="majorHAnsi" w:cstheme="majorBidi"/>
          <w:color w:val="000000" w:themeColor="text1"/>
          <w:sz w:val="22"/>
          <w:szCs w:val="22"/>
        </w:rPr>
        <w:t>A r</w:t>
      </w:r>
      <w:r w:rsidRPr="502F515E">
        <w:rPr>
          <w:rFonts w:asciiTheme="majorHAnsi" w:hAnsiTheme="majorHAnsi" w:cstheme="majorBidi"/>
          <w:color w:val="000000" w:themeColor="text1"/>
          <w:sz w:val="22"/>
          <w:szCs w:val="22"/>
        </w:rPr>
        <w:t>eflect</w:t>
      </w:r>
      <w:r w:rsidR="009B64E7" w:rsidRPr="502F515E">
        <w:rPr>
          <w:rFonts w:asciiTheme="majorHAnsi" w:hAnsiTheme="majorHAnsi" w:cstheme="majorBidi"/>
          <w:color w:val="000000" w:themeColor="text1"/>
          <w:sz w:val="22"/>
          <w:szCs w:val="22"/>
        </w:rPr>
        <w:t>ion</w:t>
      </w:r>
      <w:r w:rsidRPr="502F515E">
        <w:rPr>
          <w:rFonts w:asciiTheme="majorHAnsi" w:hAnsiTheme="majorHAnsi" w:cstheme="majorBidi"/>
          <w:color w:val="000000" w:themeColor="text1"/>
          <w:sz w:val="22"/>
          <w:szCs w:val="22"/>
        </w:rPr>
        <w:t xml:space="preserve"> upon </w:t>
      </w:r>
      <w:r w:rsidR="0038269E" w:rsidRPr="502F515E">
        <w:rPr>
          <w:rFonts w:asciiTheme="majorHAnsi" w:hAnsiTheme="majorHAnsi" w:cstheme="majorBidi"/>
          <w:color w:val="000000" w:themeColor="text1"/>
          <w:sz w:val="22"/>
          <w:szCs w:val="22"/>
        </w:rPr>
        <w:t>the</w:t>
      </w:r>
      <w:r w:rsidR="00FD0285">
        <w:rPr>
          <w:rFonts w:asciiTheme="majorHAnsi" w:hAnsiTheme="majorHAnsi" w:cstheme="majorBidi"/>
          <w:color w:val="000000" w:themeColor="text1"/>
          <w:sz w:val="22"/>
          <w:szCs w:val="22"/>
        </w:rPr>
        <w:t xml:space="preserve"> strengths </w:t>
      </w:r>
      <w:r w:rsidR="00FE2839">
        <w:rPr>
          <w:rFonts w:asciiTheme="majorHAnsi" w:hAnsiTheme="majorHAnsi" w:cstheme="majorBidi"/>
          <w:color w:val="000000" w:themeColor="text1"/>
          <w:sz w:val="22"/>
          <w:szCs w:val="22"/>
        </w:rPr>
        <w:t xml:space="preserve">exhibited from the past year as well as opportunities for growth. </w:t>
      </w:r>
      <w:r w:rsidR="00CF4344">
        <w:rPr>
          <w:rFonts w:asciiTheme="majorHAnsi" w:hAnsiTheme="majorHAnsi" w:cstheme="majorBidi"/>
          <w:color w:val="000000" w:themeColor="text1"/>
          <w:sz w:val="22"/>
          <w:szCs w:val="22"/>
        </w:rPr>
        <w:t xml:space="preserve">As with year one, actions for the upcoming year will </w:t>
      </w:r>
      <w:r w:rsidR="001139AE" w:rsidRPr="502F515E">
        <w:rPr>
          <w:rFonts w:asciiTheme="majorHAnsi" w:hAnsiTheme="majorHAnsi" w:cstheme="majorBidi"/>
          <w:color w:val="000000" w:themeColor="text1"/>
          <w:sz w:val="22"/>
          <w:szCs w:val="22"/>
        </w:rPr>
        <w:t xml:space="preserve">align </w:t>
      </w:r>
      <w:r w:rsidR="00B42E4D" w:rsidRPr="502F515E">
        <w:rPr>
          <w:rFonts w:asciiTheme="majorHAnsi" w:hAnsiTheme="majorHAnsi" w:cstheme="majorBidi"/>
          <w:color w:val="000000" w:themeColor="text1"/>
          <w:sz w:val="22"/>
          <w:szCs w:val="22"/>
        </w:rPr>
        <w:t>to</w:t>
      </w:r>
      <w:r w:rsidR="001139AE" w:rsidRPr="502F515E">
        <w:rPr>
          <w:rFonts w:asciiTheme="majorHAnsi" w:hAnsiTheme="majorHAnsi" w:cstheme="majorBidi"/>
          <w:color w:val="000000" w:themeColor="text1"/>
          <w:sz w:val="22"/>
          <w:szCs w:val="22"/>
        </w:rPr>
        <w:t xml:space="preserve"> the </w:t>
      </w:r>
      <w:r w:rsidR="00AC04FD" w:rsidRPr="502F515E">
        <w:rPr>
          <w:rFonts w:asciiTheme="majorHAnsi" w:hAnsiTheme="majorHAnsi" w:cstheme="majorBidi"/>
          <w:color w:val="000000" w:themeColor="text1"/>
          <w:sz w:val="22"/>
          <w:szCs w:val="22"/>
        </w:rPr>
        <w:t>instructional priority the district has identified</w:t>
      </w:r>
      <w:r w:rsidR="0038269E" w:rsidRPr="502F515E">
        <w:rPr>
          <w:rFonts w:asciiTheme="majorHAnsi" w:hAnsiTheme="majorHAnsi" w:cstheme="majorBidi"/>
          <w:color w:val="000000" w:themeColor="text1"/>
          <w:sz w:val="22"/>
          <w:szCs w:val="22"/>
        </w:rPr>
        <w:t>;</w:t>
      </w:r>
      <w:r w:rsidRPr="502F515E">
        <w:rPr>
          <w:rFonts w:asciiTheme="majorHAnsi" w:hAnsiTheme="majorHAnsi" w:cstheme="majorBidi"/>
          <w:color w:val="000000" w:themeColor="text1"/>
          <w:sz w:val="22"/>
          <w:szCs w:val="22"/>
        </w:rPr>
        <w:t xml:space="preserve"> (2) </w:t>
      </w:r>
      <w:r w:rsidR="00230FCD" w:rsidRPr="502F515E">
        <w:rPr>
          <w:rFonts w:asciiTheme="majorHAnsi" w:hAnsiTheme="majorHAnsi" w:cstheme="majorBidi"/>
          <w:color w:val="000000" w:themeColor="text1"/>
          <w:sz w:val="22"/>
          <w:szCs w:val="22"/>
        </w:rPr>
        <w:t>Identify</w:t>
      </w:r>
      <w:r w:rsidR="007A182A" w:rsidRPr="502F515E">
        <w:rPr>
          <w:rFonts w:asciiTheme="majorHAnsi" w:hAnsiTheme="majorHAnsi" w:cstheme="majorBidi"/>
          <w:color w:val="000000" w:themeColor="text1"/>
          <w:sz w:val="22"/>
          <w:szCs w:val="22"/>
        </w:rPr>
        <w:t>ing</w:t>
      </w:r>
      <w:r w:rsidR="00230FCD" w:rsidRPr="502F515E">
        <w:rPr>
          <w:rFonts w:asciiTheme="majorHAnsi" w:hAnsiTheme="majorHAnsi" w:cstheme="majorBidi"/>
          <w:color w:val="000000" w:themeColor="text1"/>
          <w:sz w:val="22"/>
          <w:szCs w:val="22"/>
        </w:rPr>
        <w:t xml:space="preserve"> </w:t>
      </w:r>
      <w:r w:rsidR="006372F8" w:rsidRPr="502F515E">
        <w:rPr>
          <w:rFonts w:asciiTheme="majorHAnsi" w:hAnsiTheme="majorHAnsi" w:cstheme="majorBidi"/>
          <w:color w:val="000000" w:themeColor="text1"/>
          <w:sz w:val="22"/>
          <w:szCs w:val="22"/>
        </w:rPr>
        <w:t xml:space="preserve">how </w:t>
      </w:r>
      <w:r w:rsidR="00230FCD" w:rsidRPr="502F515E">
        <w:rPr>
          <w:rFonts w:asciiTheme="majorHAnsi" w:hAnsiTheme="majorHAnsi" w:cstheme="majorBidi"/>
          <w:color w:val="000000" w:themeColor="text1"/>
          <w:sz w:val="22"/>
          <w:szCs w:val="22"/>
        </w:rPr>
        <w:t>the most pressing need(s) will be addressed</w:t>
      </w:r>
      <w:r w:rsidR="006372F8" w:rsidRPr="502F515E">
        <w:rPr>
          <w:rFonts w:asciiTheme="majorHAnsi" w:hAnsiTheme="majorHAnsi" w:cstheme="majorBidi"/>
          <w:color w:val="000000" w:themeColor="text1"/>
          <w:sz w:val="22"/>
          <w:szCs w:val="22"/>
        </w:rPr>
        <w:t xml:space="preserve"> with a large infusion of resources</w:t>
      </w:r>
      <w:r w:rsidRPr="502F515E">
        <w:rPr>
          <w:rFonts w:asciiTheme="majorHAnsi" w:hAnsiTheme="majorHAnsi" w:cstheme="majorBidi"/>
          <w:color w:val="000000" w:themeColor="text1"/>
          <w:sz w:val="22"/>
          <w:szCs w:val="22"/>
        </w:rPr>
        <w:t xml:space="preserve">; </w:t>
      </w:r>
      <w:r w:rsidR="002255D5" w:rsidRPr="502F515E">
        <w:rPr>
          <w:rFonts w:asciiTheme="majorHAnsi" w:hAnsiTheme="majorHAnsi" w:cstheme="majorBidi"/>
          <w:color w:val="000000" w:themeColor="text1"/>
          <w:sz w:val="22"/>
          <w:szCs w:val="22"/>
        </w:rPr>
        <w:t xml:space="preserve">(3) Note the key benchmarks and interim goals </w:t>
      </w:r>
      <w:r w:rsidR="00817E4A" w:rsidRPr="502F515E">
        <w:rPr>
          <w:rFonts w:asciiTheme="majorHAnsi" w:hAnsiTheme="majorHAnsi" w:cstheme="majorBidi"/>
          <w:color w:val="000000" w:themeColor="text1"/>
          <w:sz w:val="22"/>
          <w:szCs w:val="22"/>
        </w:rPr>
        <w:t xml:space="preserve">to measure progress </w:t>
      </w:r>
      <w:r w:rsidRPr="502F515E">
        <w:rPr>
          <w:rFonts w:asciiTheme="majorHAnsi" w:hAnsiTheme="majorHAnsi" w:cstheme="majorBidi"/>
          <w:color w:val="000000" w:themeColor="text1"/>
          <w:sz w:val="22"/>
          <w:szCs w:val="22"/>
        </w:rPr>
        <w:t>and (</w:t>
      </w:r>
      <w:r w:rsidR="002255D5" w:rsidRPr="502F515E">
        <w:rPr>
          <w:rFonts w:asciiTheme="majorHAnsi" w:hAnsiTheme="majorHAnsi" w:cstheme="majorBidi"/>
          <w:color w:val="000000" w:themeColor="text1"/>
          <w:sz w:val="22"/>
          <w:szCs w:val="22"/>
        </w:rPr>
        <w:t>4</w:t>
      </w:r>
      <w:r w:rsidRPr="502F515E">
        <w:rPr>
          <w:rFonts w:asciiTheme="majorHAnsi" w:hAnsiTheme="majorHAnsi" w:cstheme="majorBidi"/>
          <w:color w:val="000000" w:themeColor="text1"/>
          <w:sz w:val="22"/>
          <w:szCs w:val="22"/>
        </w:rPr>
        <w:t xml:space="preserve">) provide a budget </w:t>
      </w:r>
      <w:r w:rsidR="00B94A9E" w:rsidRPr="502F515E">
        <w:rPr>
          <w:rFonts w:asciiTheme="majorHAnsi" w:hAnsiTheme="majorHAnsi" w:cstheme="majorBidi"/>
          <w:color w:val="000000" w:themeColor="text1"/>
          <w:sz w:val="22"/>
          <w:szCs w:val="22"/>
        </w:rPr>
        <w:t>description</w:t>
      </w:r>
      <w:r w:rsidRPr="502F515E">
        <w:rPr>
          <w:rFonts w:asciiTheme="majorHAnsi" w:hAnsiTheme="majorHAnsi" w:cstheme="majorBidi"/>
          <w:color w:val="000000" w:themeColor="text1"/>
          <w:sz w:val="22"/>
          <w:szCs w:val="22"/>
        </w:rPr>
        <w:t xml:space="preserve"> and justification for the coming school year. </w:t>
      </w:r>
      <w:r w:rsidR="003E0B63" w:rsidRPr="00232A82">
        <w:rPr>
          <w:rFonts w:asciiTheme="majorHAnsi" w:hAnsiTheme="majorHAnsi" w:cstheme="majorBidi"/>
          <w:b/>
          <w:bCs/>
          <w:color w:val="000000" w:themeColor="text1"/>
          <w:sz w:val="22"/>
          <w:szCs w:val="22"/>
        </w:rPr>
        <w:t xml:space="preserve">A primary focus should be </w:t>
      </w:r>
      <w:r w:rsidR="001F5804" w:rsidRPr="00232A82">
        <w:rPr>
          <w:rFonts w:asciiTheme="majorHAnsi" w:hAnsiTheme="majorHAnsi" w:cstheme="majorBidi"/>
          <w:b/>
          <w:bCs/>
          <w:color w:val="000000" w:themeColor="text1"/>
          <w:sz w:val="22"/>
          <w:szCs w:val="22"/>
        </w:rPr>
        <w:t>o</w:t>
      </w:r>
      <w:r w:rsidR="00362E0A" w:rsidRPr="00232A82">
        <w:rPr>
          <w:rFonts w:asciiTheme="majorHAnsi" w:hAnsiTheme="majorHAnsi" w:cstheme="majorBidi"/>
          <w:b/>
          <w:bCs/>
          <w:color w:val="000000" w:themeColor="text1"/>
          <w:sz w:val="22"/>
          <w:szCs w:val="22"/>
        </w:rPr>
        <w:t xml:space="preserve">n </w:t>
      </w:r>
      <w:r w:rsidR="00F262C8" w:rsidRPr="00232A82">
        <w:rPr>
          <w:rFonts w:asciiTheme="majorHAnsi" w:hAnsiTheme="majorHAnsi" w:cstheme="majorBidi"/>
          <w:b/>
          <w:bCs/>
          <w:color w:val="000000" w:themeColor="text1"/>
          <w:sz w:val="22"/>
          <w:szCs w:val="22"/>
        </w:rPr>
        <w:t>what worked in year one</w:t>
      </w:r>
      <w:r w:rsidR="00EE09DA" w:rsidRPr="00232A82">
        <w:rPr>
          <w:rFonts w:asciiTheme="majorHAnsi" w:hAnsiTheme="majorHAnsi" w:cstheme="majorBidi"/>
          <w:b/>
          <w:bCs/>
          <w:color w:val="000000" w:themeColor="text1"/>
          <w:sz w:val="22"/>
          <w:szCs w:val="22"/>
        </w:rPr>
        <w:t>, what did not work, and why</w:t>
      </w:r>
      <w:r w:rsidR="009E4C50" w:rsidRPr="00232A82">
        <w:rPr>
          <w:rFonts w:asciiTheme="majorHAnsi" w:hAnsiTheme="majorHAnsi" w:cstheme="majorBidi"/>
          <w:b/>
          <w:bCs/>
          <w:color w:val="000000" w:themeColor="text1"/>
          <w:sz w:val="22"/>
          <w:szCs w:val="22"/>
        </w:rPr>
        <w:t>.</w:t>
      </w:r>
      <w:r w:rsidR="009E4C50">
        <w:rPr>
          <w:rFonts w:asciiTheme="majorHAnsi" w:hAnsiTheme="majorHAnsi" w:cstheme="majorBidi"/>
          <w:color w:val="000000" w:themeColor="text1"/>
          <w:sz w:val="22"/>
          <w:szCs w:val="22"/>
        </w:rPr>
        <w:t xml:space="preserve"> </w:t>
      </w:r>
    </w:p>
    <w:p w14:paraId="1477AE98" w14:textId="77777777" w:rsidR="00CD54AD" w:rsidRPr="00591C78" w:rsidRDefault="00CD54AD">
      <w:pPr>
        <w:pBdr>
          <w:top w:val="nil"/>
          <w:left w:val="nil"/>
          <w:bottom w:val="nil"/>
          <w:right w:val="nil"/>
          <w:between w:val="nil"/>
        </w:pBdr>
        <w:rPr>
          <w:rFonts w:asciiTheme="majorHAnsi" w:hAnsiTheme="majorHAnsi" w:cstheme="majorHAnsi"/>
          <w:color w:val="000000" w:themeColor="text1"/>
          <w:sz w:val="22"/>
          <w:szCs w:val="22"/>
        </w:rPr>
      </w:pPr>
    </w:p>
    <w:p w14:paraId="68D5F559" w14:textId="425BCC4D" w:rsidR="007B196D" w:rsidRPr="003A7058" w:rsidRDefault="00CD54AD" w:rsidP="003E505B">
      <w:pPr>
        <w:pBdr>
          <w:top w:val="nil"/>
          <w:left w:val="nil"/>
          <w:bottom w:val="nil"/>
          <w:right w:val="nil"/>
          <w:between w:val="nil"/>
        </w:pBdr>
        <w:rPr>
          <w:rFonts w:asciiTheme="majorHAnsi" w:hAnsiTheme="majorHAnsi" w:cstheme="majorHAnsi"/>
          <w:b/>
          <w:color w:val="000000"/>
          <w:sz w:val="22"/>
          <w:szCs w:val="22"/>
        </w:rPr>
      </w:pPr>
      <w:r w:rsidRPr="003A7058">
        <w:rPr>
          <w:rFonts w:asciiTheme="majorHAnsi" w:hAnsiTheme="majorHAnsi" w:cstheme="majorHAnsi"/>
          <w:b/>
          <w:color w:val="000000"/>
          <w:sz w:val="22"/>
          <w:szCs w:val="22"/>
        </w:rPr>
        <w:t xml:space="preserve">Section I: </w:t>
      </w:r>
      <w:r w:rsidR="005003F6" w:rsidRPr="003A7058">
        <w:rPr>
          <w:rFonts w:asciiTheme="majorHAnsi" w:hAnsiTheme="majorHAnsi" w:cstheme="majorHAnsi"/>
          <w:b/>
          <w:color w:val="000000"/>
          <w:sz w:val="22"/>
          <w:szCs w:val="22"/>
        </w:rPr>
        <w:t>The School’s Instructional Priority (t</w:t>
      </w:r>
      <w:r w:rsidR="007B196D" w:rsidRPr="003A7058">
        <w:rPr>
          <w:rFonts w:asciiTheme="majorHAnsi" w:hAnsiTheme="majorHAnsi" w:cstheme="majorHAnsi"/>
          <w:b/>
          <w:color w:val="000000"/>
          <w:sz w:val="22"/>
          <w:szCs w:val="22"/>
        </w:rPr>
        <w:t>he written application</w:t>
      </w:r>
      <w:r w:rsidR="005003F6" w:rsidRPr="003A7058">
        <w:rPr>
          <w:rFonts w:asciiTheme="majorHAnsi" w:hAnsiTheme="majorHAnsi" w:cstheme="majorHAnsi"/>
          <w:b/>
          <w:color w:val="000000"/>
          <w:sz w:val="22"/>
          <w:szCs w:val="22"/>
        </w:rPr>
        <w:t>)</w:t>
      </w:r>
    </w:p>
    <w:p w14:paraId="34A7F84F" w14:textId="7DF97A08" w:rsidR="000335E7" w:rsidRPr="001934AE" w:rsidRDefault="000335E7" w:rsidP="003E505B">
      <w:pPr>
        <w:pBdr>
          <w:top w:val="nil"/>
          <w:left w:val="nil"/>
          <w:bottom w:val="nil"/>
          <w:right w:val="nil"/>
          <w:between w:val="nil"/>
        </w:pBdr>
        <w:rPr>
          <w:rFonts w:asciiTheme="majorHAnsi" w:hAnsiTheme="majorHAnsi" w:cstheme="majorHAnsi"/>
          <w:b/>
          <w:color w:val="000000"/>
          <w:sz w:val="18"/>
          <w:szCs w:val="18"/>
        </w:rPr>
      </w:pPr>
      <w:r w:rsidRPr="001934AE">
        <w:rPr>
          <w:rFonts w:asciiTheme="majorHAnsi" w:hAnsiTheme="majorHAnsi" w:cstheme="majorHAnsi"/>
          <w:b/>
          <w:color w:val="000000"/>
          <w:sz w:val="18"/>
          <w:szCs w:val="18"/>
        </w:rPr>
        <w:t xml:space="preserve">Note: </w:t>
      </w:r>
      <w:r w:rsidR="006E57B7" w:rsidRPr="001934AE">
        <w:rPr>
          <w:rFonts w:asciiTheme="majorHAnsi" w:hAnsiTheme="majorHAnsi" w:cstheme="majorHAnsi"/>
          <w:b/>
          <w:color w:val="000000"/>
          <w:sz w:val="18"/>
          <w:szCs w:val="18"/>
        </w:rPr>
        <w:t xml:space="preserve">revisions to the </w:t>
      </w:r>
      <w:r w:rsidR="00E25263" w:rsidRPr="001934AE">
        <w:rPr>
          <w:rFonts w:asciiTheme="majorHAnsi" w:hAnsiTheme="majorHAnsi" w:cstheme="majorHAnsi"/>
          <w:b/>
          <w:color w:val="000000"/>
          <w:sz w:val="18"/>
          <w:szCs w:val="18"/>
        </w:rPr>
        <w:t>instructional priority can be submitted as needed</w:t>
      </w:r>
    </w:p>
    <w:p w14:paraId="31F93C5F" w14:textId="225C18D9" w:rsidR="007612A9" w:rsidRPr="00591C78" w:rsidRDefault="007612A9" w:rsidP="003E505B">
      <w:pPr>
        <w:pBdr>
          <w:top w:val="nil"/>
          <w:left w:val="nil"/>
          <w:bottom w:val="nil"/>
          <w:right w:val="nil"/>
          <w:between w:val="nil"/>
        </w:pBdr>
        <w:rPr>
          <w:rFonts w:asciiTheme="majorHAnsi" w:eastAsia="Calibri" w:hAnsiTheme="majorHAnsi" w:cstheme="majorHAnsi"/>
          <w:sz w:val="22"/>
          <w:szCs w:val="22"/>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80"/>
      </w:tblGrid>
      <w:tr w:rsidR="007612A9" w:rsidRPr="00591C78" w14:paraId="4B316E3E" w14:textId="77777777" w:rsidTr="001C4BAE">
        <w:tc>
          <w:tcPr>
            <w:tcW w:w="13580" w:type="dxa"/>
            <w:shd w:val="clear" w:color="auto" w:fill="1155CC"/>
            <w:tcMar>
              <w:top w:w="100" w:type="dxa"/>
              <w:left w:w="100" w:type="dxa"/>
              <w:bottom w:w="100" w:type="dxa"/>
              <w:right w:w="100" w:type="dxa"/>
            </w:tcMar>
          </w:tcPr>
          <w:p w14:paraId="418DD05E" w14:textId="6D406F22" w:rsidR="007612A9" w:rsidRPr="00591C78" w:rsidRDefault="00106E2B" w:rsidP="00663FA6">
            <w:pPr>
              <w:widowControl w:val="0"/>
              <w:pBdr>
                <w:top w:val="nil"/>
                <w:left w:val="nil"/>
                <w:bottom w:val="nil"/>
                <w:right w:val="nil"/>
                <w:between w:val="nil"/>
              </w:pBdr>
              <w:rPr>
                <w:rFonts w:asciiTheme="majorHAnsi" w:eastAsia="Calibri" w:hAnsiTheme="majorHAnsi" w:cstheme="majorHAnsi"/>
                <w:color w:val="FFFFFF"/>
                <w:sz w:val="22"/>
                <w:szCs w:val="22"/>
              </w:rPr>
            </w:pPr>
            <w:r>
              <w:rPr>
                <w:rFonts w:asciiTheme="majorHAnsi" w:eastAsia="Calibri" w:hAnsiTheme="majorHAnsi" w:cstheme="majorHAnsi"/>
                <w:b/>
                <w:color w:val="FFFFFF"/>
                <w:sz w:val="22"/>
                <w:szCs w:val="22"/>
              </w:rPr>
              <w:t xml:space="preserve">District Instructional </w:t>
            </w:r>
            <w:r w:rsidR="007612A9" w:rsidRPr="00591C78">
              <w:rPr>
                <w:rFonts w:asciiTheme="majorHAnsi" w:eastAsia="Calibri" w:hAnsiTheme="majorHAnsi" w:cstheme="majorHAnsi"/>
                <w:b/>
                <w:color w:val="FFFFFF"/>
                <w:sz w:val="22"/>
                <w:szCs w:val="22"/>
              </w:rPr>
              <w:t>Priority</w:t>
            </w:r>
            <w:r w:rsidR="00E73B8F">
              <w:rPr>
                <w:rFonts w:asciiTheme="majorHAnsi" w:eastAsia="Calibri" w:hAnsiTheme="majorHAnsi" w:cstheme="majorHAnsi"/>
                <w:b/>
                <w:color w:val="FFFFFF"/>
                <w:sz w:val="22"/>
                <w:szCs w:val="22"/>
              </w:rPr>
              <w:t xml:space="preserve"> (cut and paste from District </w:t>
            </w:r>
            <w:r w:rsidR="00B524FD">
              <w:rPr>
                <w:rFonts w:asciiTheme="majorHAnsi" w:eastAsia="Calibri" w:hAnsiTheme="majorHAnsi" w:cstheme="majorHAnsi"/>
                <w:b/>
                <w:color w:val="FFFFFF"/>
                <w:sz w:val="22"/>
                <w:szCs w:val="22"/>
              </w:rPr>
              <w:t>Instruction</w:t>
            </w:r>
            <w:r w:rsidR="004F59C2">
              <w:rPr>
                <w:rFonts w:asciiTheme="majorHAnsi" w:eastAsia="Calibri" w:hAnsiTheme="majorHAnsi" w:cstheme="majorHAnsi"/>
                <w:b/>
                <w:color w:val="FFFFFF"/>
                <w:sz w:val="22"/>
                <w:szCs w:val="22"/>
              </w:rPr>
              <w:t>al</w:t>
            </w:r>
            <w:r w:rsidR="00B524FD">
              <w:rPr>
                <w:rFonts w:asciiTheme="majorHAnsi" w:eastAsia="Calibri" w:hAnsiTheme="majorHAnsi" w:cstheme="majorHAnsi"/>
                <w:b/>
                <w:color w:val="FFFFFF"/>
                <w:sz w:val="22"/>
                <w:szCs w:val="22"/>
              </w:rPr>
              <w:t xml:space="preserve"> Priority Submission</w:t>
            </w:r>
            <w:r w:rsidR="00945716">
              <w:rPr>
                <w:rFonts w:asciiTheme="majorHAnsi" w:eastAsia="Calibri" w:hAnsiTheme="majorHAnsi" w:cstheme="majorHAnsi"/>
                <w:b/>
                <w:color w:val="FFFFFF"/>
                <w:sz w:val="22"/>
                <w:szCs w:val="22"/>
              </w:rPr>
              <w:t>, use FY2</w:t>
            </w:r>
            <w:r w:rsidR="0037179C">
              <w:rPr>
                <w:rFonts w:asciiTheme="majorHAnsi" w:eastAsia="Calibri" w:hAnsiTheme="majorHAnsi" w:cstheme="majorHAnsi"/>
                <w:b/>
                <w:color w:val="FFFFFF"/>
                <w:sz w:val="22"/>
                <w:szCs w:val="22"/>
              </w:rPr>
              <w:t>5</w:t>
            </w:r>
            <w:r w:rsidR="00945716">
              <w:rPr>
                <w:rFonts w:asciiTheme="majorHAnsi" w:eastAsia="Calibri" w:hAnsiTheme="majorHAnsi" w:cstheme="majorHAnsi"/>
                <w:b/>
                <w:color w:val="FFFFFF"/>
                <w:sz w:val="22"/>
                <w:szCs w:val="22"/>
              </w:rPr>
              <w:t xml:space="preserve"> if FY2</w:t>
            </w:r>
            <w:r w:rsidR="0037179C">
              <w:rPr>
                <w:rFonts w:asciiTheme="majorHAnsi" w:eastAsia="Calibri" w:hAnsiTheme="majorHAnsi" w:cstheme="majorHAnsi"/>
                <w:b/>
                <w:color w:val="FFFFFF"/>
                <w:sz w:val="22"/>
                <w:szCs w:val="22"/>
              </w:rPr>
              <w:t>6</w:t>
            </w:r>
            <w:r w:rsidR="00945716">
              <w:rPr>
                <w:rFonts w:asciiTheme="majorHAnsi" w:eastAsia="Calibri" w:hAnsiTheme="majorHAnsi" w:cstheme="majorHAnsi"/>
                <w:b/>
                <w:color w:val="FFFFFF"/>
                <w:sz w:val="22"/>
                <w:szCs w:val="22"/>
              </w:rPr>
              <w:t xml:space="preserve"> is not ready</w:t>
            </w:r>
            <w:r w:rsidR="0052471F">
              <w:rPr>
                <w:rFonts w:asciiTheme="majorHAnsi" w:eastAsia="Calibri" w:hAnsiTheme="majorHAnsi" w:cstheme="majorHAnsi"/>
                <w:b/>
                <w:color w:val="FFFFFF"/>
                <w:sz w:val="22"/>
                <w:szCs w:val="22"/>
              </w:rPr>
              <w:t xml:space="preserve"> yet</w:t>
            </w:r>
            <w:r w:rsidR="00B524FD">
              <w:rPr>
                <w:rFonts w:asciiTheme="majorHAnsi" w:eastAsia="Calibri" w:hAnsiTheme="majorHAnsi" w:cstheme="majorHAnsi"/>
                <w:b/>
                <w:color w:val="FFFFFF"/>
                <w:sz w:val="22"/>
                <w:szCs w:val="22"/>
              </w:rPr>
              <w:t>)</w:t>
            </w:r>
            <w:r w:rsidR="007612A9" w:rsidRPr="00591C78">
              <w:rPr>
                <w:rFonts w:asciiTheme="majorHAnsi" w:eastAsia="Calibri" w:hAnsiTheme="majorHAnsi" w:cstheme="majorHAnsi"/>
                <w:b/>
                <w:color w:val="FFFFFF"/>
                <w:sz w:val="22"/>
                <w:szCs w:val="22"/>
              </w:rPr>
              <w:t>:</w:t>
            </w:r>
            <w:r w:rsidR="007612A9" w:rsidRPr="00591C78">
              <w:rPr>
                <w:rFonts w:asciiTheme="majorHAnsi" w:eastAsia="Calibri" w:hAnsiTheme="majorHAnsi" w:cstheme="majorHAnsi"/>
                <w:color w:val="FFFFFF"/>
                <w:sz w:val="22"/>
                <w:szCs w:val="22"/>
              </w:rPr>
              <w:t xml:space="preserve"> </w:t>
            </w:r>
          </w:p>
          <w:p w14:paraId="01844AAD" w14:textId="1933FB09" w:rsidR="007612A9" w:rsidRPr="00591C78" w:rsidRDefault="007612A9" w:rsidP="00106E2B">
            <w:pPr>
              <w:pStyle w:val="NormalWeb"/>
              <w:spacing w:before="0" w:beforeAutospacing="0" w:after="0" w:afterAutospacing="0"/>
              <w:textAlignment w:val="baseline"/>
              <w:rPr>
                <w:rFonts w:asciiTheme="majorHAnsi" w:hAnsiTheme="majorHAnsi" w:cstheme="majorHAnsi"/>
                <w:i/>
                <w:iCs/>
                <w:color w:val="FFFFFF" w:themeColor="background1"/>
                <w:sz w:val="22"/>
                <w:szCs w:val="22"/>
              </w:rPr>
            </w:pPr>
          </w:p>
        </w:tc>
      </w:tr>
      <w:tr w:rsidR="007612A9" w:rsidRPr="00591C78" w14:paraId="22C2EBD8" w14:textId="77777777" w:rsidTr="001C4BAE">
        <w:tc>
          <w:tcPr>
            <w:tcW w:w="13580" w:type="dxa"/>
            <w:shd w:val="clear" w:color="auto" w:fill="auto"/>
            <w:tcMar>
              <w:top w:w="100" w:type="dxa"/>
              <w:left w:w="100" w:type="dxa"/>
              <w:bottom w:w="100" w:type="dxa"/>
              <w:right w:w="100" w:type="dxa"/>
            </w:tcMar>
          </w:tcPr>
          <w:p w14:paraId="5099E468" w14:textId="77777777" w:rsidR="00BE7C39" w:rsidRPr="00BE7C39" w:rsidRDefault="00BE7C39" w:rsidP="00663FA6">
            <w:pPr>
              <w:widowControl w:val="0"/>
              <w:pBdr>
                <w:top w:val="nil"/>
                <w:left w:val="nil"/>
                <w:bottom w:val="nil"/>
                <w:right w:val="nil"/>
                <w:between w:val="nil"/>
              </w:pBdr>
              <w:rPr>
                <w:rFonts w:asciiTheme="majorHAnsi" w:hAnsiTheme="majorHAnsi" w:cstheme="majorHAnsi"/>
                <w:b/>
                <w:iCs/>
                <w:sz w:val="22"/>
                <w:szCs w:val="22"/>
              </w:rPr>
            </w:pPr>
          </w:p>
          <w:p w14:paraId="30378FA2" w14:textId="77777777" w:rsidR="00BE7C39" w:rsidRPr="00BE7C39" w:rsidRDefault="00BE7C39" w:rsidP="00663FA6">
            <w:pPr>
              <w:widowControl w:val="0"/>
              <w:pBdr>
                <w:top w:val="nil"/>
                <w:left w:val="nil"/>
                <w:bottom w:val="nil"/>
                <w:right w:val="nil"/>
                <w:between w:val="nil"/>
              </w:pBdr>
              <w:rPr>
                <w:rFonts w:asciiTheme="majorHAnsi" w:hAnsiTheme="majorHAnsi" w:cstheme="majorHAnsi"/>
                <w:b/>
                <w:iCs/>
                <w:sz w:val="22"/>
                <w:szCs w:val="22"/>
              </w:rPr>
            </w:pPr>
          </w:p>
          <w:p w14:paraId="07DEC9C9" w14:textId="77777777" w:rsidR="00BE7C39" w:rsidRPr="00591C78" w:rsidRDefault="00BE7C39" w:rsidP="00663FA6">
            <w:pPr>
              <w:widowControl w:val="0"/>
              <w:pBdr>
                <w:top w:val="nil"/>
                <w:left w:val="nil"/>
                <w:bottom w:val="nil"/>
                <w:right w:val="nil"/>
                <w:between w:val="nil"/>
              </w:pBdr>
              <w:rPr>
                <w:rFonts w:asciiTheme="majorHAnsi" w:eastAsia="Calibri" w:hAnsiTheme="majorHAnsi" w:cstheme="majorHAnsi"/>
                <w:sz w:val="22"/>
                <w:szCs w:val="22"/>
              </w:rPr>
            </w:pPr>
          </w:p>
          <w:p w14:paraId="58327518" w14:textId="77777777" w:rsidR="007612A9" w:rsidRPr="00591C78" w:rsidRDefault="007612A9" w:rsidP="00663FA6">
            <w:pPr>
              <w:widowControl w:val="0"/>
              <w:pBdr>
                <w:top w:val="nil"/>
                <w:left w:val="nil"/>
                <w:bottom w:val="nil"/>
                <w:right w:val="nil"/>
                <w:between w:val="nil"/>
              </w:pBdr>
              <w:rPr>
                <w:rFonts w:asciiTheme="majorHAnsi" w:eastAsia="Calibri" w:hAnsiTheme="majorHAnsi" w:cstheme="majorHAnsi"/>
                <w:sz w:val="22"/>
                <w:szCs w:val="22"/>
              </w:rPr>
            </w:pPr>
          </w:p>
        </w:tc>
      </w:tr>
    </w:tbl>
    <w:p w14:paraId="555EFB05" w14:textId="77777777" w:rsidR="007612A9" w:rsidRDefault="007612A9" w:rsidP="007612A9">
      <w:pPr>
        <w:rPr>
          <w:rFonts w:asciiTheme="majorHAnsi" w:eastAsia="Calibri" w:hAnsiTheme="majorHAnsi" w:cstheme="majorHAnsi"/>
          <w:sz w:val="22"/>
          <w:szCs w:val="22"/>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80"/>
      </w:tblGrid>
      <w:tr w:rsidR="00857F58" w:rsidRPr="00591C78" w14:paraId="6646AD10" w14:textId="77777777" w:rsidTr="29B007FF">
        <w:trPr>
          <w:trHeight w:val="300"/>
        </w:trPr>
        <w:tc>
          <w:tcPr>
            <w:tcW w:w="13580" w:type="dxa"/>
            <w:shd w:val="clear" w:color="auto" w:fill="1155CC"/>
            <w:tcMar>
              <w:top w:w="100" w:type="dxa"/>
              <w:left w:w="100" w:type="dxa"/>
              <w:bottom w:w="100" w:type="dxa"/>
              <w:right w:w="100" w:type="dxa"/>
            </w:tcMar>
          </w:tcPr>
          <w:p w14:paraId="2F62398D" w14:textId="1A9C9961" w:rsidR="00857F58" w:rsidRPr="006D15EE" w:rsidRDefault="005F18FE" w:rsidP="009B11C9">
            <w:pPr>
              <w:snapToGrid w:val="0"/>
              <w:rPr>
                <w:rFonts w:asciiTheme="majorHAnsi" w:eastAsia="Calibri" w:hAnsiTheme="majorHAnsi" w:cstheme="majorHAnsi"/>
                <w:b/>
                <w:color w:val="FFFFFF" w:themeColor="background1"/>
                <w:sz w:val="22"/>
                <w:szCs w:val="22"/>
              </w:rPr>
            </w:pPr>
            <w:r w:rsidRPr="009B11C9">
              <w:rPr>
                <w:rFonts w:asciiTheme="majorHAnsi" w:eastAsia="Calibri" w:hAnsiTheme="majorHAnsi" w:cstheme="majorHAnsi"/>
                <w:b/>
                <w:color w:val="FFFFFF" w:themeColor="background1"/>
                <w:sz w:val="22"/>
                <w:szCs w:val="22"/>
              </w:rPr>
              <w:t>High Quality Instructional Materials</w:t>
            </w:r>
            <w:r w:rsidR="007A11A9" w:rsidRPr="009B11C9">
              <w:rPr>
                <w:rFonts w:asciiTheme="majorHAnsi" w:eastAsia="Calibri" w:hAnsiTheme="majorHAnsi" w:cstheme="majorHAnsi"/>
                <w:b/>
                <w:color w:val="FFFFFF" w:themeColor="background1"/>
                <w:sz w:val="22"/>
                <w:szCs w:val="22"/>
              </w:rPr>
              <w:t xml:space="preserve"> for </w:t>
            </w:r>
            <w:r w:rsidR="0001231E" w:rsidRPr="009B11C9">
              <w:rPr>
                <w:rFonts w:asciiTheme="majorHAnsi" w:eastAsia="Calibri" w:hAnsiTheme="majorHAnsi" w:cstheme="majorHAnsi"/>
                <w:b/>
                <w:color w:val="FFFFFF" w:themeColor="background1"/>
                <w:sz w:val="22"/>
                <w:szCs w:val="22"/>
              </w:rPr>
              <w:t xml:space="preserve">the subject </w:t>
            </w:r>
            <w:r w:rsidR="004175C0" w:rsidRPr="009B11C9">
              <w:rPr>
                <w:rFonts w:asciiTheme="majorHAnsi" w:eastAsia="Calibri" w:hAnsiTheme="majorHAnsi" w:cstheme="majorHAnsi"/>
                <w:b/>
                <w:color w:val="FFFFFF" w:themeColor="background1"/>
                <w:sz w:val="22"/>
                <w:szCs w:val="22"/>
              </w:rPr>
              <w:t>area of focus</w:t>
            </w:r>
            <w:r w:rsidRPr="009B11C9">
              <w:rPr>
                <w:rFonts w:asciiTheme="majorHAnsi" w:eastAsia="Calibri" w:hAnsiTheme="majorHAnsi" w:cstheme="majorHAnsi"/>
                <w:b/>
                <w:color w:val="FFFFFF" w:themeColor="background1"/>
                <w:sz w:val="22"/>
                <w:szCs w:val="22"/>
              </w:rPr>
              <w:t xml:space="preserve">: </w:t>
            </w:r>
            <w:r w:rsidR="00273B28">
              <w:rPr>
                <w:rFonts w:asciiTheme="majorHAnsi" w:eastAsia="Calibri" w:hAnsiTheme="majorHAnsi" w:cstheme="majorHAnsi"/>
                <w:b/>
                <w:color w:val="FFFFFF" w:themeColor="background1"/>
                <w:sz w:val="22"/>
                <w:szCs w:val="22"/>
              </w:rPr>
              <w:t xml:space="preserve">(if the curriculum is the same as year one, </w:t>
            </w:r>
            <w:r w:rsidR="006738BA">
              <w:rPr>
                <w:rFonts w:asciiTheme="majorHAnsi" w:eastAsia="Calibri" w:hAnsiTheme="majorHAnsi" w:cstheme="majorHAnsi"/>
                <w:b/>
                <w:color w:val="FFFFFF" w:themeColor="background1"/>
                <w:sz w:val="22"/>
                <w:szCs w:val="22"/>
              </w:rPr>
              <w:t>please</w:t>
            </w:r>
            <w:r w:rsidR="005E38CC">
              <w:rPr>
                <w:rFonts w:asciiTheme="majorHAnsi" w:eastAsia="Calibri" w:hAnsiTheme="majorHAnsi" w:cstheme="majorHAnsi"/>
                <w:b/>
                <w:color w:val="FFFFFF" w:themeColor="background1"/>
                <w:sz w:val="22"/>
                <w:szCs w:val="22"/>
              </w:rPr>
              <w:t xml:space="preserve"> note that and skip to the next section).</w:t>
            </w:r>
          </w:p>
        </w:tc>
      </w:tr>
      <w:tr w:rsidR="00857F58" w:rsidRPr="00591C78" w14:paraId="60FE3F8F" w14:textId="77777777" w:rsidTr="29B007FF">
        <w:trPr>
          <w:trHeight w:val="300"/>
        </w:trPr>
        <w:tc>
          <w:tcPr>
            <w:tcW w:w="13580" w:type="dxa"/>
            <w:shd w:val="clear" w:color="auto" w:fill="auto"/>
            <w:tcMar>
              <w:top w:w="100" w:type="dxa"/>
              <w:left w:w="100" w:type="dxa"/>
              <w:bottom w:w="100" w:type="dxa"/>
              <w:right w:w="100" w:type="dxa"/>
            </w:tcMar>
          </w:tcPr>
          <w:tbl>
            <w:tblPr>
              <w:tblStyle w:val="TableGrid"/>
              <w:tblW w:w="13295" w:type="dxa"/>
              <w:tblLook w:val="04A0" w:firstRow="1" w:lastRow="0" w:firstColumn="1" w:lastColumn="0" w:noHBand="0" w:noVBand="1"/>
            </w:tblPr>
            <w:tblGrid>
              <w:gridCol w:w="1145"/>
              <w:gridCol w:w="1800"/>
              <w:gridCol w:w="3870"/>
              <w:gridCol w:w="1980"/>
              <w:gridCol w:w="4500"/>
            </w:tblGrid>
            <w:tr w:rsidR="00FC50B3" w14:paraId="57B92FA6" w14:textId="77777777">
              <w:tc>
                <w:tcPr>
                  <w:tcW w:w="1145" w:type="dxa"/>
                </w:tcPr>
                <w:p w14:paraId="55CDE547" w14:textId="77777777" w:rsidR="00FC50B3" w:rsidRPr="00EE64F5" w:rsidRDefault="00FC50B3" w:rsidP="00FC50B3">
                  <w:pPr>
                    <w:widowControl w:val="0"/>
                    <w:jc w:val="center"/>
                    <w:rPr>
                      <w:rFonts w:asciiTheme="majorHAnsi" w:hAnsiTheme="majorHAnsi" w:cstheme="majorHAnsi"/>
                      <w:b/>
                      <w:iCs/>
                      <w:sz w:val="22"/>
                      <w:szCs w:val="22"/>
                    </w:rPr>
                  </w:pPr>
                  <w:r w:rsidRPr="00EE64F5">
                    <w:rPr>
                      <w:rFonts w:asciiTheme="majorHAnsi" w:hAnsiTheme="majorHAnsi" w:cstheme="majorHAnsi"/>
                      <w:b/>
                      <w:iCs/>
                      <w:sz w:val="22"/>
                      <w:szCs w:val="22"/>
                    </w:rPr>
                    <w:t>Subject</w:t>
                  </w:r>
                </w:p>
              </w:tc>
              <w:tc>
                <w:tcPr>
                  <w:tcW w:w="1800" w:type="dxa"/>
                </w:tcPr>
                <w:p w14:paraId="56E1BFB7" w14:textId="77777777" w:rsidR="00FC50B3" w:rsidRPr="00EE64F5" w:rsidRDefault="00FC50B3" w:rsidP="00FC50B3">
                  <w:pPr>
                    <w:widowControl w:val="0"/>
                    <w:jc w:val="center"/>
                    <w:rPr>
                      <w:rFonts w:asciiTheme="majorHAnsi" w:hAnsiTheme="majorHAnsi" w:cstheme="majorHAnsi"/>
                      <w:b/>
                      <w:iCs/>
                      <w:sz w:val="22"/>
                      <w:szCs w:val="22"/>
                    </w:rPr>
                  </w:pPr>
                  <w:r w:rsidRPr="00EE64F5">
                    <w:rPr>
                      <w:rFonts w:asciiTheme="majorHAnsi" w:hAnsiTheme="majorHAnsi" w:cstheme="majorHAnsi"/>
                      <w:b/>
                      <w:iCs/>
                      <w:sz w:val="22"/>
                      <w:szCs w:val="22"/>
                    </w:rPr>
                    <w:t>Curriculum Used</w:t>
                  </w:r>
                </w:p>
              </w:tc>
              <w:tc>
                <w:tcPr>
                  <w:tcW w:w="3870" w:type="dxa"/>
                </w:tcPr>
                <w:p w14:paraId="2D84B10A" w14:textId="77777777" w:rsidR="00FC50B3" w:rsidRPr="00EE64F5" w:rsidRDefault="00FC50B3" w:rsidP="00FC50B3">
                  <w:pPr>
                    <w:widowControl w:val="0"/>
                    <w:jc w:val="center"/>
                    <w:rPr>
                      <w:rFonts w:asciiTheme="majorHAnsi" w:hAnsiTheme="majorHAnsi" w:cstheme="majorHAnsi"/>
                      <w:b/>
                      <w:iCs/>
                      <w:sz w:val="22"/>
                      <w:szCs w:val="22"/>
                    </w:rPr>
                  </w:pPr>
                  <w:r w:rsidRPr="00EE64F5">
                    <w:rPr>
                      <w:rFonts w:asciiTheme="majorHAnsi" w:hAnsiTheme="majorHAnsi" w:cstheme="majorHAnsi"/>
                      <w:b/>
                      <w:iCs/>
                      <w:sz w:val="22"/>
                      <w:szCs w:val="22"/>
                    </w:rPr>
                    <w:t xml:space="preserve">Is the curriculum used the same as what is reported on </w:t>
                  </w:r>
                  <w:hyperlink r:id="rId10">
                    <w:r w:rsidRPr="00EE64F5">
                      <w:rPr>
                        <w:rStyle w:val="Hyperlink"/>
                        <w:rFonts w:asciiTheme="majorHAnsi" w:hAnsiTheme="majorHAnsi" w:cstheme="majorHAnsi"/>
                        <w:b/>
                        <w:color w:val="auto"/>
                        <w:sz w:val="22"/>
                        <w:szCs w:val="22"/>
                      </w:rPr>
                      <w:t>DESE’s School and District Profiles</w:t>
                    </w:r>
                  </w:hyperlink>
                  <w:r w:rsidRPr="00EE64F5">
                    <w:rPr>
                      <w:rFonts w:asciiTheme="majorHAnsi" w:hAnsiTheme="majorHAnsi" w:cstheme="majorHAnsi"/>
                      <w:sz w:val="22"/>
                      <w:szCs w:val="22"/>
                    </w:rPr>
                    <w:t xml:space="preserve">? </w:t>
                  </w:r>
                  <w:r w:rsidRPr="00EE64F5">
                    <w:rPr>
                      <w:rFonts w:asciiTheme="majorHAnsi" w:hAnsiTheme="majorHAnsi" w:cstheme="majorHAnsi"/>
                      <w:b/>
                      <w:bCs/>
                      <w:sz w:val="22"/>
                      <w:szCs w:val="22"/>
                    </w:rPr>
                    <w:t xml:space="preserve">If not, please </w:t>
                  </w:r>
                  <w:hyperlink r:id="rId11">
                    <w:r w:rsidRPr="00EE64F5">
                      <w:rPr>
                        <w:rStyle w:val="Hyperlink"/>
                        <w:rFonts w:asciiTheme="majorHAnsi" w:hAnsiTheme="majorHAnsi" w:cstheme="majorHAnsi"/>
                        <w:b/>
                        <w:bCs/>
                        <w:color w:val="auto"/>
                        <w:sz w:val="22"/>
                        <w:szCs w:val="22"/>
                      </w:rPr>
                      <w:t>update</w:t>
                    </w:r>
                  </w:hyperlink>
                  <w:r w:rsidRPr="00EE64F5">
                    <w:rPr>
                      <w:rFonts w:asciiTheme="majorHAnsi" w:hAnsiTheme="majorHAnsi" w:cstheme="majorHAnsi"/>
                      <w:b/>
                      <w:bCs/>
                      <w:sz w:val="22"/>
                      <w:szCs w:val="22"/>
                    </w:rPr>
                    <w:t>.</w:t>
                  </w:r>
                </w:p>
              </w:tc>
              <w:tc>
                <w:tcPr>
                  <w:tcW w:w="1980" w:type="dxa"/>
                </w:tcPr>
                <w:p w14:paraId="56889324" w14:textId="77777777" w:rsidR="00FC50B3" w:rsidRPr="00EE64F5" w:rsidRDefault="00FC50B3" w:rsidP="00FC50B3">
                  <w:pPr>
                    <w:widowControl w:val="0"/>
                    <w:jc w:val="center"/>
                    <w:rPr>
                      <w:rFonts w:asciiTheme="majorHAnsi" w:hAnsiTheme="majorHAnsi" w:cstheme="majorHAnsi"/>
                      <w:b/>
                      <w:iCs/>
                      <w:sz w:val="22"/>
                      <w:szCs w:val="22"/>
                    </w:rPr>
                  </w:pPr>
                  <w:r w:rsidRPr="00EE64F5">
                    <w:rPr>
                      <w:rFonts w:asciiTheme="majorHAnsi" w:hAnsiTheme="majorHAnsi" w:cstheme="majorHAnsi"/>
                      <w:b/>
                      <w:iCs/>
                      <w:sz w:val="22"/>
                      <w:szCs w:val="22"/>
                    </w:rPr>
                    <w:t xml:space="preserve">Is it high quality as </w:t>
                  </w:r>
                  <w:hyperlink r:id="rId12">
                    <w:r w:rsidRPr="00EE64F5">
                      <w:rPr>
                        <w:rStyle w:val="Hyperlink"/>
                        <w:rFonts w:asciiTheme="majorHAnsi" w:hAnsiTheme="majorHAnsi" w:cstheme="majorHAnsi"/>
                        <w:b/>
                        <w:color w:val="auto"/>
                        <w:sz w:val="22"/>
                        <w:szCs w:val="22"/>
                      </w:rPr>
                      <w:t>defined by DESE</w:t>
                    </w:r>
                  </w:hyperlink>
                  <w:r w:rsidRPr="00EE64F5">
                    <w:rPr>
                      <w:rFonts w:asciiTheme="majorHAnsi" w:hAnsiTheme="majorHAnsi" w:cstheme="majorHAnsi"/>
                      <w:b/>
                      <w:sz w:val="22"/>
                      <w:szCs w:val="22"/>
                    </w:rPr>
                    <w:t>?</w:t>
                  </w:r>
                </w:p>
              </w:tc>
              <w:tc>
                <w:tcPr>
                  <w:tcW w:w="4500" w:type="dxa"/>
                </w:tcPr>
                <w:p w14:paraId="5081A2FF" w14:textId="77777777" w:rsidR="00FC50B3" w:rsidRPr="00EE64F5" w:rsidRDefault="00FC50B3" w:rsidP="00FC50B3">
                  <w:pPr>
                    <w:widowControl w:val="0"/>
                    <w:rPr>
                      <w:rFonts w:asciiTheme="majorHAnsi" w:hAnsiTheme="majorHAnsi" w:cstheme="majorHAnsi"/>
                      <w:b/>
                      <w:iCs/>
                      <w:sz w:val="22"/>
                      <w:szCs w:val="22"/>
                    </w:rPr>
                  </w:pPr>
                  <w:r w:rsidRPr="00EE64F5">
                    <w:rPr>
                      <w:rFonts w:asciiTheme="majorHAnsi" w:hAnsiTheme="majorHAnsi" w:cstheme="majorHAnsi"/>
                      <w:b/>
                      <w:iCs/>
                      <w:sz w:val="22"/>
                      <w:szCs w:val="22"/>
                    </w:rPr>
                    <w:t>If not high quality, describe the school’s effort</w:t>
                  </w:r>
                </w:p>
                <w:p w14:paraId="1856DF17" w14:textId="77777777" w:rsidR="00FC50B3" w:rsidRPr="00EE64F5" w:rsidRDefault="00FC50B3" w:rsidP="00FC50B3">
                  <w:pPr>
                    <w:widowControl w:val="0"/>
                    <w:jc w:val="center"/>
                    <w:rPr>
                      <w:rFonts w:asciiTheme="majorHAnsi" w:hAnsiTheme="majorHAnsi" w:cstheme="majorHAnsi"/>
                      <w:b/>
                      <w:iCs/>
                      <w:sz w:val="22"/>
                      <w:szCs w:val="22"/>
                    </w:rPr>
                  </w:pPr>
                  <w:r w:rsidRPr="00EE64F5">
                    <w:rPr>
                      <w:rFonts w:asciiTheme="majorHAnsi" w:hAnsiTheme="majorHAnsi" w:cstheme="majorHAnsi"/>
                      <w:b/>
                      <w:iCs/>
                      <w:sz w:val="22"/>
                      <w:szCs w:val="22"/>
                    </w:rPr>
                    <w:t>to implement HQIM moving forward.</w:t>
                  </w:r>
                </w:p>
              </w:tc>
            </w:tr>
            <w:tr w:rsidR="00FC50B3" w14:paraId="611E631A" w14:textId="77777777">
              <w:tc>
                <w:tcPr>
                  <w:tcW w:w="1145" w:type="dxa"/>
                </w:tcPr>
                <w:p w14:paraId="7665D947" w14:textId="77777777" w:rsidR="00FC50B3" w:rsidRDefault="00FC50B3" w:rsidP="00FC50B3">
                  <w:pPr>
                    <w:widowControl w:val="0"/>
                    <w:jc w:val="center"/>
                    <w:rPr>
                      <w:rFonts w:asciiTheme="majorHAnsi" w:hAnsiTheme="majorHAnsi" w:cstheme="majorHAnsi"/>
                      <w:b/>
                      <w:iCs/>
                      <w:sz w:val="22"/>
                      <w:szCs w:val="22"/>
                    </w:rPr>
                  </w:pPr>
                  <w:r>
                    <w:rPr>
                      <w:rFonts w:asciiTheme="majorHAnsi" w:hAnsiTheme="majorHAnsi" w:cstheme="majorHAnsi"/>
                      <w:b/>
                      <w:iCs/>
                      <w:sz w:val="22"/>
                      <w:szCs w:val="22"/>
                    </w:rPr>
                    <w:t>ELA</w:t>
                  </w:r>
                </w:p>
              </w:tc>
              <w:tc>
                <w:tcPr>
                  <w:tcW w:w="1800" w:type="dxa"/>
                </w:tcPr>
                <w:p w14:paraId="3C4D812A" w14:textId="77777777" w:rsidR="00FC50B3" w:rsidRPr="00E356F5" w:rsidRDefault="00FC50B3" w:rsidP="00FC50B3">
                  <w:pPr>
                    <w:widowControl w:val="0"/>
                    <w:rPr>
                      <w:rFonts w:asciiTheme="majorHAnsi" w:hAnsiTheme="majorHAnsi" w:cstheme="majorHAnsi"/>
                      <w:bCs/>
                      <w:iCs/>
                      <w:sz w:val="22"/>
                      <w:szCs w:val="22"/>
                    </w:rPr>
                  </w:pPr>
                </w:p>
              </w:tc>
              <w:tc>
                <w:tcPr>
                  <w:tcW w:w="3870" w:type="dxa"/>
                </w:tcPr>
                <w:p w14:paraId="0460F237" w14:textId="77777777" w:rsidR="00FC50B3" w:rsidRPr="00E356F5" w:rsidRDefault="00FC50B3" w:rsidP="00FC50B3">
                  <w:pPr>
                    <w:widowControl w:val="0"/>
                    <w:rPr>
                      <w:rFonts w:asciiTheme="majorHAnsi" w:hAnsiTheme="majorHAnsi" w:cstheme="majorHAnsi"/>
                      <w:bCs/>
                      <w:iCs/>
                      <w:sz w:val="22"/>
                      <w:szCs w:val="22"/>
                    </w:rPr>
                  </w:pPr>
                </w:p>
              </w:tc>
              <w:tc>
                <w:tcPr>
                  <w:tcW w:w="1980" w:type="dxa"/>
                </w:tcPr>
                <w:p w14:paraId="1638E62D" w14:textId="77777777" w:rsidR="00FC50B3" w:rsidRPr="00E356F5" w:rsidRDefault="00FC50B3" w:rsidP="00FC50B3">
                  <w:pPr>
                    <w:widowControl w:val="0"/>
                    <w:rPr>
                      <w:rFonts w:asciiTheme="majorHAnsi" w:hAnsiTheme="majorHAnsi" w:cstheme="majorHAnsi"/>
                      <w:bCs/>
                      <w:iCs/>
                      <w:sz w:val="22"/>
                      <w:szCs w:val="22"/>
                    </w:rPr>
                  </w:pPr>
                </w:p>
              </w:tc>
              <w:tc>
                <w:tcPr>
                  <w:tcW w:w="4500" w:type="dxa"/>
                </w:tcPr>
                <w:p w14:paraId="1FE2F6AF" w14:textId="77777777" w:rsidR="00FC50B3" w:rsidRPr="00E356F5" w:rsidRDefault="00FC50B3" w:rsidP="00FC50B3">
                  <w:pPr>
                    <w:widowControl w:val="0"/>
                    <w:rPr>
                      <w:rFonts w:asciiTheme="majorHAnsi" w:hAnsiTheme="majorHAnsi" w:cstheme="majorHAnsi"/>
                      <w:bCs/>
                      <w:iCs/>
                      <w:sz w:val="22"/>
                      <w:szCs w:val="22"/>
                    </w:rPr>
                  </w:pPr>
                </w:p>
              </w:tc>
            </w:tr>
            <w:tr w:rsidR="00FC50B3" w14:paraId="61CF537C" w14:textId="77777777">
              <w:tc>
                <w:tcPr>
                  <w:tcW w:w="1145" w:type="dxa"/>
                </w:tcPr>
                <w:p w14:paraId="65CCB9E1" w14:textId="77777777" w:rsidR="00FC50B3" w:rsidRDefault="00FC50B3" w:rsidP="00FC50B3">
                  <w:pPr>
                    <w:widowControl w:val="0"/>
                    <w:jc w:val="center"/>
                    <w:rPr>
                      <w:rFonts w:asciiTheme="majorHAnsi" w:hAnsiTheme="majorHAnsi" w:cstheme="majorHAnsi"/>
                      <w:b/>
                      <w:iCs/>
                      <w:sz w:val="22"/>
                      <w:szCs w:val="22"/>
                    </w:rPr>
                  </w:pPr>
                  <w:r>
                    <w:rPr>
                      <w:rFonts w:asciiTheme="majorHAnsi" w:hAnsiTheme="majorHAnsi" w:cstheme="majorHAnsi"/>
                      <w:b/>
                      <w:iCs/>
                      <w:sz w:val="22"/>
                      <w:szCs w:val="22"/>
                    </w:rPr>
                    <w:t>Math</w:t>
                  </w:r>
                </w:p>
              </w:tc>
              <w:tc>
                <w:tcPr>
                  <w:tcW w:w="1800" w:type="dxa"/>
                </w:tcPr>
                <w:p w14:paraId="7A03D9FB" w14:textId="77777777" w:rsidR="00FC50B3" w:rsidRPr="00E356F5" w:rsidRDefault="00FC50B3" w:rsidP="00FC50B3">
                  <w:pPr>
                    <w:widowControl w:val="0"/>
                    <w:rPr>
                      <w:rFonts w:asciiTheme="majorHAnsi" w:hAnsiTheme="majorHAnsi" w:cstheme="majorHAnsi"/>
                      <w:bCs/>
                      <w:iCs/>
                      <w:sz w:val="22"/>
                      <w:szCs w:val="22"/>
                    </w:rPr>
                  </w:pPr>
                </w:p>
              </w:tc>
              <w:tc>
                <w:tcPr>
                  <w:tcW w:w="3870" w:type="dxa"/>
                </w:tcPr>
                <w:p w14:paraId="00CE6BF2" w14:textId="77777777" w:rsidR="00FC50B3" w:rsidRPr="00E356F5" w:rsidRDefault="00FC50B3" w:rsidP="00FC50B3">
                  <w:pPr>
                    <w:widowControl w:val="0"/>
                    <w:rPr>
                      <w:rFonts w:asciiTheme="majorHAnsi" w:hAnsiTheme="majorHAnsi" w:cstheme="majorHAnsi"/>
                      <w:bCs/>
                      <w:iCs/>
                      <w:sz w:val="22"/>
                      <w:szCs w:val="22"/>
                    </w:rPr>
                  </w:pPr>
                </w:p>
              </w:tc>
              <w:tc>
                <w:tcPr>
                  <w:tcW w:w="1980" w:type="dxa"/>
                </w:tcPr>
                <w:p w14:paraId="0A0FDCD6" w14:textId="77777777" w:rsidR="00FC50B3" w:rsidRPr="00E356F5" w:rsidRDefault="00FC50B3" w:rsidP="00FC50B3">
                  <w:pPr>
                    <w:widowControl w:val="0"/>
                    <w:rPr>
                      <w:rFonts w:asciiTheme="majorHAnsi" w:hAnsiTheme="majorHAnsi" w:cstheme="majorHAnsi"/>
                      <w:bCs/>
                      <w:iCs/>
                      <w:sz w:val="22"/>
                      <w:szCs w:val="22"/>
                    </w:rPr>
                  </w:pPr>
                </w:p>
              </w:tc>
              <w:tc>
                <w:tcPr>
                  <w:tcW w:w="4500" w:type="dxa"/>
                </w:tcPr>
                <w:p w14:paraId="1D97C0E2" w14:textId="77777777" w:rsidR="00FC50B3" w:rsidRPr="00E356F5" w:rsidRDefault="00FC50B3" w:rsidP="00FC50B3">
                  <w:pPr>
                    <w:widowControl w:val="0"/>
                    <w:rPr>
                      <w:rFonts w:asciiTheme="majorHAnsi" w:hAnsiTheme="majorHAnsi" w:cstheme="majorHAnsi"/>
                      <w:bCs/>
                      <w:iCs/>
                      <w:sz w:val="22"/>
                      <w:szCs w:val="22"/>
                    </w:rPr>
                  </w:pPr>
                </w:p>
              </w:tc>
            </w:tr>
            <w:tr w:rsidR="00FC50B3" w14:paraId="2AC841B7" w14:textId="77777777">
              <w:tc>
                <w:tcPr>
                  <w:tcW w:w="1145" w:type="dxa"/>
                </w:tcPr>
                <w:p w14:paraId="69C2B923" w14:textId="77777777" w:rsidR="00FC50B3" w:rsidRDefault="00FC50B3" w:rsidP="00FC50B3">
                  <w:pPr>
                    <w:widowControl w:val="0"/>
                    <w:jc w:val="center"/>
                    <w:rPr>
                      <w:rFonts w:asciiTheme="majorHAnsi" w:hAnsiTheme="majorHAnsi" w:cstheme="majorHAnsi"/>
                      <w:b/>
                      <w:iCs/>
                      <w:sz w:val="22"/>
                      <w:szCs w:val="22"/>
                    </w:rPr>
                  </w:pPr>
                  <w:r>
                    <w:rPr>
                      <w:rFonts w:asciiTheme="majorHAnsi" w:hAnsiTheme="majorHAnsi" w:cstheme="majorHAnsi"/>
                      <w:b/>
                      <w:iCs/>
                      <w:sz w:val="22"/>
                      <w:szCs w:val="22"/>
                    </w:rPr>
                    <w:t>Science</w:t>
                  </w:r>
                </w:p>
              </w:tc>
              <w:tc>
                <w:tcPr>
                  <w:tcW w:w="1800" w:type="dxa"/>
                </w:tcPr>
                <w:p w14:paraId="6E456A40" w14:textId="77777777" w:rsidR="00FC50B3" w:rsidRPr="00E356F5" w:rsidRDefault="00FC50B3" w:rsidP="00FC50B3">
                  <w:pPr>
                    <w:widowControl w:val="0"/>
                    <w:rPr>
                      <w:rFonts w:asciiTheme="majorHAnsi" w:hAnsiTheme="majorHAnsi" w:cstheme="majorHAnsi"/>
                      <w:bCs/>
                      <w:iCs/>
                      <w:sz w:val="22"/>
                      <w:szCs w:val="22"/>
                    </w:rPr>
                  </w:pPr>
                </w:p>
              </w:tc>
              <w:tc>
                <w:tcPr>
                  <w:tcW w:w="3870" w:type="dxa"/>
                </w:tcPr>
                <w:p w14:paraId="780A00B9" w14:textId="77777777" w:rsidR="00FC50B3" w:rsidRPr="00E356F5" w:rsidRDefault="00FC50B3" w:rsidP="00FC50B3">
                  <w:pPr>
                    <w:widowControl w:val="0"/>
                    <w:rPr>
                      <w:rFonts w:asciiTheme="majorHAnsi" w:hAnsiTheme="majorHAnsi" w:cstheme="majorHAnsi"/>
                      <w:bCs/>
                      <w:iCs/>
                      <w:sz w:val="22"/>
                      <w:szCs w:val="22"/>
                    </w:rPr>
                  </w:pPr>
                </w:p>
              </w:tc>
              <w:tc>
                <w:tcPr>
                  <w:tcW w:w="1980" w:type="dxa"/>
                </w:tcPr>
                <w:p w14:paraId="32CAB391" w14:textId="77777777" w:rsidR="00FC50B3" w:rsidRPr="00E356F5" w:rsidRDefault="00FC50B3" w:rsidP="00FC50B3">
                  <w:pPr>
                    <w:widowControl w:val="0"/>
                    <w:rPr>
                      <w:rFonts w:asciiTheme="majorHAnsi" w:hAnsiTheme="majorHAnsi" w:cstheme="majorHAnsi"/>
                      <w:bCs/>
                      <w:iCs/>
                      <w:sz w:val="22"/>
                      <w:szCs w:val="22"/>
                    </w:rPr>
                  </w:pPr>
                </w:p>
              </w:tc>
              <w:tc>
                <w:tcPr>
                  <w:tcW w:w="4500" w:type="dxa"/>
                </w:tcPr>
                <w:p w14:paraId="25578CFB" w14:textId="77777777" w:rsidR="00FC50B3" w:rsidRPr="00E356F5" w:rsidRDefault="00FC50B3" w:rsidP="00FC50B3">
                  <w:pPr>
                    <w:widowControl w:val="0"/>
                    <w:rPr>
                      <w:rFonts w:asciiTheme="majorHAnsi" w:hAnsiTheme="majorHAnsi" w:cstheme="majorHAnsi"/>
                      <w:bCs/>
                      <w:iCs/>
                      <w:sz w:val="22"/>
                      <w:szCs w:val="22"/>
                    </w:rPr>
                  </w:pPr>
                </w:p>
              </w:tc>
            </w:tr>
            <w:tr w:rsidR="00FC50B3" w14:paraId="773CA026" w14:textId="77777777">
              <w:tc>
                <w:tcPr>
                  <w:tcW w:w="1145" w:type="dxa"/>
                </w:tcPr>
                <w:p w14:paraId="5F8DDCB9" w14:textId="77777777" w:rsidR="00FC50B3" w:rsidRDefault="00FC50B3" w:rsidP="00FC50B3">
                  <w:pPr>
                    <w:widowControl w:val="0"/>
                    <w:jc w:val="center"/>
                    <w:rPr>
                      <w:rFonts w:asciiTheme="majorHAnsi" w:hAnsiTheme="majorHAnsi" w:cstheme="majorHAnsi"/>
                      <w:b/>
                      <w:iCs/>
                      <w:sz w:val="22"/>
                      <w:szCs w:val="22"/>
                    </w:rPr>
                  </w:pPr>
                  <w:r>
                    <w:rPr>
                      <w:rFonts w:asciiTheme="majorHAnsi" w:hAnsiTheme="majorHAnsi" w:cstheme="majorHAnsi"/>
                      <w:b/>
                      <w:iCs/>
                      <w:sz w:val="22"/>
                      <w:szCs w:val="22"/>
                    </w:rPr>
                    <w:t>Social Studies</w:t>
                  </w:r>
                </w:p>
              </w:tc>
              <w:tc>
                <w:tcPr>
                  <w:tcW w:w="1800" w:type="dxa"/>
                </w:tcPr>
                <w:p w14:paraId="60599DD7" w14:textId="77777777" w:rsidR="00FC50B3" w:rsidRPr="00E356F5" w:rsidRDefault="00FC50B3" w:rsidP="00FC50B3">
                  <w:pPr>
                    <w:widowControl w:val="0"/>
                    <w:rPr>
                      <w:rFonts w:asciiTheme="majorHAnsi" w:hAnsiTheme="majorHAnsi" w:cstheme="majorHAnsi"/>
                      <w:bCs/>
                      <w:iCs/>
                      <w:sz w:val="22"/>
                      <w:szCs w:val="22"/>
                    </w:rPr>
                  </w:pPr>
                </w:p>
              </w:tc>
              <w:tc>
                <w:tcPr>
                  <w:tcW w:w="3870" w:type="dxa"/>
                </w:tcPr>
                <w:p w14:paraId="69092BE0" w14:textId="77777777" w:rsidR="00FC50B3" w:rsidRPr="00E356F5" w:rsidRDefault="00FC50B3" w:rsidP="00FC50B3">
                  <w:pPr>
                    <w:widowControl w:val="0"/>
                    <w:rPr>
                      <w:rFonts w:asciiTheme="majorHAnsi" w:hAnsiTheme="majorHAnsi" w:cstheme="majorHAnsi"/>
                      <w:bCs/>
                      <w:iCs/>
                      <w:sz w:val="22"/>
                      <w:szCs w:val="22"/>
                    </w:rPr>
                  </w:pPr>
                </w:p>
              </w:tc>
              <w:tc>
                <w:tcPr>
                  <w:tcW w:w="1980" w:type="dxa"/>
                </w:tcPr>
                <w:p w14:paraId="1FE52A5C" w14:textId="77777777" w:rsidR="00FC50B3" w:rsidRPr="00E356F5" w:rsidRDefault="00FC50B3" w:rsidP="00FC50B3">
                  <w:pPr>
                    <w:widowControl w:val="0"/>
                    <w:rPr>
                      <w:rFonts w:asciiTheme="majorHAnsi" w:hAnsiTheme="majorHAnsi" w:cstheme="majorHAnsi"/>
                      <w:bCs/>
                      <w:iCs/>
                      <w:sz w:val="22"/>
                      <w:szCs w:val="22"/>
                    </w:rPr>
                  </w:pPr>
                </w:p>
              </w:tc>
              <w:tc>
                <w:tcPr>
                  <w:tcW w:w="4500" w:type="dxa"/>
                </w:tcPr>
                <w:p w14:paraId="3596DA2C" w14:textId="77777777" w:rsidR="00FC50B3" w:rsidRPr="00E356F5" w:rsidRDefault="00FC50B3" w:rsidP="00FC50B3">
                  <w:pPr>
                    <w:widowControl w:val="0"/>
                    <w:rPr>
                      <w:rFonts w:asciiTheme="majorHAnsi" w:hAnsiTheme="majorHAnsi" w:cstheme="majorHAnsi"/>
                      <w:bCs/>
                      <w:iCs/>
                      <w:sz w:val="22"/>
                      <w:szCs w:val="22"/>
                    </w:rPr>
                  </w:pPr>
                </w:p>
              </w:tc>
            </w:tr>
          </w:tbl>
          <w:p w14:paraId="406A2CA8" w14:textId="77777777" w:rsidR="00857F58" w:rsidRPr="00BE7C39" w:rsidRDefault="00857F58" w:rsidP="004160F4">
            <w:pPr>
              <w:widowControl w:val="0"/>
              <w:pBdr>
                <w:top w:val="nil"/>
                <w:left w:val="nil"/>
                <w:bottom w:val="nil"/>
                <w:right w:val="nil"/>
                <w:between w:val="nil"/>
              </w:pBdr>
              <w:rPr>
                <w:rFonts w:asciiTheme="majorHAnsi" w:hAnsiTheme="majorHAnsi" w:cstheme="majorBidi"/>
                <w:b/>
                <w:sz w:val="22"/>
                <w:szCs w:val="22"/>
              </w:rPr>
            </w:pPr>
          </w:p>
          <w:p w14:paraId="456477C0" w14:textId="49D08B0F" w:rsidR="29B007FF" w:rsidRDefault="29B007FF" w:rsidP="29B007FF">
            <w:pPr>
              <w:widowControl w:val="0"/>
              <w:pBdr>
                <w:top w:val="nil"/>
                <w:left w:val="nil"/>
                <w:bottom w:val="nil"/>
                <w:right w:val="nil"/>
                <w:between w:val="nil"/>
              </w:pBdr>
              <w:rPr>
                <w:rFonts w:asciiTheme="majorHAnsi" w:hAnsiTheme="majorHAnsi" w:cstheme="majorBidi"/>
                <w:b/>
                <w:bCs/>
                <w:sz w:val="22"/>
                <w:szCs w:val="22"/>
              </w:rPr>
            </w:pPr>
          </w:p>
          <w:p w14:paraId="3D7F345E" w14:textId="1D4C805D" w:rsidR="29B007FF" w:rsidRDefault="29B007FF" w:rsidP="29B007FF">
            <w:pPr>
              <w:widowControl w:val="0"/>
              <w:pBdr>
                <w:top w:val="nil"/>
                <w:left w:val="nil"/>
                <w:bottom w:val="nil"/>
                <w:right w:val="nil"/>
                <w:between w:val="nil"/>
              </w:pBdr>
              <w:rPr>
                <w:rFonts w:asciiTheme="majorHAnsi" w:hAnsiTheme="majorHAnsi" w:cstheme="majorBidi"/>
                <w:b/>
                <w:bCs/>
                <w:sz w:val="22"/>
                <w:szCs w:val="22"/>
              </w:rPr>
            </w:pPr>
          </w:p>
          <w:p w14:paraId="44400DCF" w14:textId="77777777" w:rsidR="00857F58" w:rsidRPr="00BE7C39" w:rsidRDefault="00857F58" w:rsidP="004160F4">
            <w:pPr>
              <w:widowControl w:val="0"/>
              <w:pBdr>
                <w:top w:val="nil"/>
                <w:left w:val="nil"/>
                <w:bottom w:val="nil"/>
                <w:right w:val="nil"/>
                <w:between w:val="nil"/>
              </w:pBdr>
              <w:rPr>
                <w:rFonts w:asciiTheme="majorHAnsi" w:hAnsiTheme="majorHAnsi" w:cstheme="majorHAnsi"/>
                <w:b/>
                <w:iCs/>
                <w:sz w:val="22"/>
                <w:szCs w:val="22"/>
              </w:rPr>
            </w:pPr>
          </w:p>
          <w:p w14:paraId="685EA3CD" w14:textId="77777777" w:rsidR="00857F58" w:rsidRPr="00591C78" w:rsidRDefault="00857F58" w:rsidP="004160F4">
            <w:pPr>
              <w:widowControl w:val="0"/>
              <w:pBdr>
                <w:top w:val="nil"/>
                <w:left w:val="nil"/>
                <w:bottom w:val="nil"/>
                <w:right w:val="nil"/>
                <w:between w:val="nil"/>
              </w:pBdr>
              <w:rPr>
                <w:rFonts w:asciiTheme="majorHAnsi" w:eastAsia="Calibri" w:hAnsiTheme="majorHAnsi" w:cstheme="majorHAnsi"/>
                <w:sz w:val="22"/>
                <w:szCs w:val="22"/>
              </w:rPr>
            </w:pPr>
          </w:p>
          <w:p w14:paraId="11BED501" w14:textId="77777777" w:rsidR="00857F58" w:rsidRPr="00591C78" w:rsidRDefault="00857F58" w:rsidP="004160F4">
            <w:pPr>
              <w:widowControl w:val="0"/>
              <w:pBdr>
                <w:top w:val="nil"/>
                <w:left w:val="nil"/>
                <w:bottom w:val="nil"/>
                <w:right w:val="nil"/>
                <w:between w:val="nil"/>
              </w:pBdr>
              <w:rPr>
                <w:rFonts w:asciiTheme="majorHAnsi" w:eastAsia="Calibri" w:hAnsiTheme="majorHAnsi" w:cstheme="majorHAnsi"/>
                <w:sz w:val="22"/>
                <w:szCs w:val="22"/>
              </w:rPr>
            </w:pPr>
          </w:p>
        </w:tc>
      </w:tr>
    </w:tbl>
    <w:p w14:paraId="37A98AF6" w14:textId="77777777" w:rsidR="00857F58" w:rsidRDefault="00857F58" w:rsidP="007612A9">
      <w:pPr>
        <w:rPr>
          <w:rFonts w:asciiTheme="majorHAnsi" w:eastAsia="Calibri" w:hAnsiTheme="majorHAnsi" w:cstheme="majorHAnsi"/>
          <w:sz w:val="22"/>
          <w:szCs w:val="22"/>
        </w:rPr>
      </w:pPr>
    </w:p>
    <w:p w14:paraId="44BC3815" w14:textId="77777777" w:rsidR="00106E2B" w:rsidRDefault="00106E2B" w:rsidP="007612A9">
      <w:pPr>
        <w:rPr>
          <w:rFonts w:asciiTheme="majorHAnsi" w:eastAsia="Calibri" w:hAnsiTheme="majorHAnsi" w:cstheme="majorHAnsi"/>
          <w:sz w:val="22"/>
          <w:szCs w:val="22"/>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80"/>
      </w:tblGrid>
      <w:tr w:rsidR="00106E2B" w:rsidRPr="00591C78" w14:paraId="73D297C8" w14:textId="77777777" w:rsidTr="00663FA6">
        <w:tc>
          <w:tcPr>
            <w:tcW w:w="13580" w:type="dxa"/>
            <w:shd w:val="clear" w:color="auto" w:fill="1155CC"/>
            <w:tcMar>
              <w:top w:w="100" w:type="dxa"/>
              <w:left w:w="100" w:type="dxa"/>
              <w:bottom w:w="100" w:type="dxa"/>
              <w:right w:w="100" w:type="dxa"/>
            </w:tcMar>
          </w:tcPr>
          <w:p w14:paraId="4910DC30" w14:textId="71195105" w:rsidR="00106E2B" w:rsidRDefault="00BE7C39" w:rsidP="003B0F9A">
            <w:pPr>
              <w:widowControl w:val="0"/>
              <w:pBdr>
                <w:top w:val="nil"/>
                <w:left w:val="nil"/>
                <w:bottom w:val="nil"/>
                <w:right w:val="nil"/>
                <w:between w:val="nil"/>
              </w:pBdr>
              <w:rPr>
                <w:rFonts w:asciiTheme="majorHAnsi" w:eastAsia="Calibri" w:hAnsiTheme="majorHAnsi" w:cstheme="majorHAnsi"/>
                <w:color w:val="FFFFFF"/>
                <w:sz w:val="22"/>
                <w:szCs w:val="22"/>
              </w:rPr>
            </w:pPr>
            <w:r w:rsidRPr="002F4AB8">
              <w:rPr>
                <w:rFonts w:asciiTheme="majorHAnsi" w:eastAsia="Calibri" w:hAnsiTheme="majorHAnsi" w:cstheme="majorHAnsi"/>
                <w:b/>
                <w:color w:val="FFFFFF"/>
                <w:sz w:val="22"/>
                <w:szCs w:val="22"/>
              </w:rPr>
              <w:t xml:space="preserve">School Instructional </w:t>
            </w:r>
            <w:r w:rsidR="00106E2B" w:rsidRPr="002F4AB8">
              <w:rPr>
                <w:rFonts w:asciiTheme="majorHAnsi" w:eastAsia="Calibri" w:hAnsiTheme="majorHAnsi" w:cstheme="majorHAnsi"/>
                <w:b/>
                <w:color w:val="FFFFFF"/>
                <w:sz w:val="22"/>
                <w:szCs w:val="22"/>
              </w:rPr>
              <w:t>Priority</w:t>
            </w:r>
            <w:r w:rsidR="002F4AB8">
              <w:rPr>
                <w:rFonts w:asciiTheme="majorHAnsi" w:eastAsia="Calibri" w:hAnsiTheme="majorHAnsi" w:cstheme="majorHAnsi"/>
                <w:b/>
                <w:color w:val="FFFFFF"/>
                <w:sz w:val="22"/>
                <w:szCs w:val="22"/>
              </w:rPr>
              <w:t>:</w:t>
            </w:r>
            <w:r w:rsidR="00106E2B" w:rsidRPr="002F4AB8">
              <w:rPr>
                <w:rFonts w:asciiTheme="majorHAnsi" w:eastAsia="Calibri" w:hAnsiTheme="majorHAnsi" w:cstheme="majorHAnsi"/>
                <w:color w:val="FFFFFF"/>
                <w:sz w:val="22"/>
                <w:szCs w:val="22"/>
              </w:rPr>
              <w:t xml:space="preserve"> </w:t>
            </w:r>
            <w:r w:rsidR="00723789">
              <w:rPr>
                <w:rFonts w:asciiTheme="majorHAnsi" w:eastAsia="Calibri" w:hAnsiTheme="majorHAnsi" w:cstheme="majorHAnsi"/>
                <w:color w:val="FFFFFF"/>
                <w:sz w:val="22"/>
                <w:szCs w:val="22"/>
              </w:rPr>
              <w:t xml:space="preserve">Please tell us what the district’s instructional priority looks like in your school. </w:t>
            </w:r>
            <w:r w:rsidR="00D81216">
              <w:rPr>
                <w:rFonts w:asciiTheme="majorHAnsi" w:eastAsia="Calibri" w:hAnsiTheme="majorHAnsi" w:cstheme="majorHAnsi"/>
                <w:color w:val="FFFFFF"/>
                <w:sz w:val="22"/>
                <w:szCs w:val="22"/>
              </w:rPr>
              <w:t>Feel free to copy/</w:t>
            </w:r>
            <w:r w:rsidR="003106AD">
              <w:rPr>
                <w:rFonts w:asciiTheme="majorHAnsi" w:eastAsia="Calibri" w:hAnsiTheme="majorHAnsi" w:cstheme="majorHAnsi"/>
                <w:color w:val="FFFFFF"/>
                <w:sz w:val="22"/>
                <w:szCs w:val="22"/>
              </w:rPr>
              <w:t>paste if</w:t>
            </w:r>
            <w:r w:rsidR="00E27F70">
              <w:rPr>
                <w:rFonts w:asciiTheme="majorHAnsi" w:eastAsia="Calibri" w:hAnsiTheme="majorHAnsi" w:cstheme="majorHAnsi"/>
                <w:color w:val="FFFFFF"/>
                <w:sz w:val="22"/>
                <w:szCs w:val="22"/>
              </w:rPr>
              <w:t xml:space="preserve"> it is the same as year one. If the priority has been updated, please note the </w:t>
            </w:r>
            <w:r w:rsidR="00AA2D0B">
              <w:rPr>
                <w:rFonts w:asciiTheme="majorHAnsi" w:eastAsia="Calibri" w:hAnsiTheme="majorHAnsi" w:cstheme="majorHAnsi"/>
                <w:color w:val="FFFFFF"/>
                <w:sz w:val="22"/>
                <w:szCs w:val="22"/>
              </w:rPr>
              <w:t xml:space="preserve">changes below. </w:t>
            </w:r>
          </w:p>
          <w:p w14:paraId="30BEE46C" w14:textId="77777777" w:rsidR="00AA2D0B" w:rsidRPr="00591C78" w:rsidRDefault="00AA2D0B" w:rsidP="003B0F9A">
            <w:pPr>
              <w:widowControl w:val="0"/>
              <w:pBdr>
                <w:top w:val="nil"/>
                <w:left w:val="nil"/>
                <w:bottom w:val="nil"/>
                <w:right w:val="nil"/>
                <w:between w:val="nil"/>
              </w:pBdr>
              <w:rPr>
                <w:rFonts w:asciiTheme="majorHAnsi" w:eastAsia="Calibri" w:hAnsiTheme="majorHAnsi" w:cstheme="majorHAnsi"/>
                <w:color w:val="FFFFFF"/>
                <w:sz w:val="22"/>
                <w:szCs w:val="22"/>
              </w:rPr>
            </w:pPr>
          </w:p>
          <w:p w14:paraId="26DBF2A2" w14:textId="77777777" w:rsidR="00106E2B" w:rsidRPr="00591C78" w:rsidRDefault="00106E2B" w:rsidP="00663FA6">
            <w:pPr>
              <w:pStyle w:val="NormalWeb"/>
              <w:spacing w:before="0" w:beforeAutospacing="0" w:after="0" w:afterAutospacing="0"/>
              <w:textAlignment w:val="baseline"/>
              <w:rPr>
                <w:rFonts w:asciiTheme="majorHAnsi" w:hAnsiTheme="majorHAnsi" w:cstheme="majorHAnsi"/>
                <w:i/>
                <w:iCs/>
                <w:color w:val="FFFFFF" w:themeColor="background1"/>
                <w:sz w:val="22"/>
                <w:szCs w:val="22"/>
              </w:rPr>
            </w:pPr>
            <w:r w:rsidRPr="00591C78">
              <w:rPr>
                <w:rFonts w:asciiTheme="majorHAnsi" w:hAnsiTheme="majorHAnsi" w:cstheme="majorHAnsi"/>
                <w:i/>
                <w:iCs/>
                <w:color w:val="FFFFFF" w:themeColor="background1"/>
                <w:sz w:val="22"/>
                <w:szCs w:val="22"/>
              </w:rPr>
              <w:t xml:space="preserve">Recommended resources: </w:t>
            </w:r>
          </w:p>
          <w:p w14:paraId="5EF7F87B" w14:textId="4A6C8A08" w:rsidR="00106E2B" w:rsidRPr="00591C78" w:rsidRDefault="00106E2B" w:rsidP="00AE3AB9">
            <w:pPr>
              <w:pStyle w:val="NormalWeb"/>
              <w:numPr>
                <w:ilvl w:val="0"/>
                <w:numId w:val="3"/>
              </w:numPr>
              <w:spacing w:before="0" w:beforeAutospacing="0" w:after="0" w:afterAutospacing="0"/>
              <w:textAlignment w:val="baseline"/>
              <w:rPr>
                <w:rFonts w:asciiTheme="majorHAnsi" w:hAnsiTheme="majorHAnsi" w:cstheme="majorHAnsi"/>
                <w:i/>
                <w:iCs/>
                <w:color w:val="FFFFFF" w:themeColor="background1"/>
                <w:sz w:val="22"/>
                <w:szCs w:val="22"/>
              </w:rPr>
            </w:pPr>
            <w:hyperlink r:id="rId13" w:history="1">
              <w:r w:rsidRPr="00591C78">
                <w:rPr>
                  <w:rStyle w:val="Hyperlink"/>
                  <w:rFonts w:asciiTheme="majorHAnsi" w:hAnsiTheme="majorHAnsi" w:cstheme="majorHAnsi"/>
                  <w:i/>
                  <w:iCs/>
                  <w:color w:val="FFFFFF" w:themeColor="background1"/>
                  <w:sz w:val="22"/>
                  <w:szCs w:val="22"/>
                </w:rPr>
                <w:t>Instructional Priority Protocol</w:t>
              </w:r>
            </w:hyperlink>
            <w:r w:rsidRPr="00591C78">
              <w:rPr>
                <w:rFonts w:asciiTheme="majorHAnsi" w:hAnsiTheme="majorHAnsi" w:cstheme="majorHAnsi"/>
                <w:i/>
                <w:iCs/>
                <w:color w:val="FFFFFF" w:themeColor="background1"/>
                <w:sz w:val="22"/>
                <w:szCs w:val="22"/>
              </w:rPr>
              <w:t xml:space="preserve"> </w:t>
            </w:r>
          </w:p>
          <w:p w14:paraId="6A047966" w14:textId="77777777" w:rsidR="00106E2B" w:rsidRDefault="00106E2B" w:rsidP="00AE3AB9">
            <w:pPr>
              <w:pStyle w:val="NormalWeb"/>
              <w:numPr>
                <w:ilvl w:val="0"/>
                <w:numId w:val="3"/>
              </w:numPr>
              <w:spacing w:before="0" w:beforeAutospacing="0" w:after="0" w:afterAutospacing="0"/>
              <w:textAlignment w:val="baseline"/>
              <w:rPr>
                <w:rStyle w:val="Hyperlink"/>
                <w:rFonts w:asciiTheme="majorHAnsi" w:hAnsiTheme="majorHAnsi" w:cstheme="majorHAnsi"/>
                <w:i/>
                <w:iCs/>
                <w:color w:val="FFFFFF" w:themeColor="background1"/>
                <w:sz w:val="22"/>
                <w:szCs w:val="22"/>
              </w:rPr>
            </w:pPr>
            <w:r w:rsidRPr="00591C78">
              <w:rPr>
                <w:rFonts w:asciiTheme="majorHAnsi" w:hAnsiTheme="majorHAnsi" w:cstheme="majorHAnsi"/>
                <w:i/>
                <w:iCs/>
                <w:color w:val="FFFFFF" w:themeColor="background1"/>
                <w:sz w:val="22"/>
                <w:szCs w:val="22"/>
              </w:rPr>
              <w:t xml:space="preserve">DESE’s Educational Vision for </w:t>
            </w:r>
            <w:hyperlink>
              <w:r w:rsidRPr="00591C78">
                <w:rPr>
                  <w:rStyle w:val="Hyperlink"/>
                  <w:rFonts w:asciiTheme="majorHAnsi" w:hAnsiTheme="majorHAnsi" w:cstheme="majorHAnsi"/>
                  <w:i/>
                  <w:iCs/>
                  <w:color w:val="FFFFFF" w:themeColor="background1"/>
                  <w:sz w:val="22"/>
                  <w:szCs w:val="22"/>
                </w:rPr>
                <w:t>Culturally and Linguistically Sustaining Practices</w:t>
              </w:r>
            </w:hyperlink>
          </w:p>
          <w:p w14:paraId="48B21B6A" w14:textId="161237CB" w:rsidR="00106E2B" w:rsidRPr="00A6236B" w:rsidRDefault="006908EF" w:rsidP="00AE3AB9">
            <w:pPr>
              <w:pStyle w:val="NormalWeb"/>
              <w:numPr>
                <w:ilvl w:val="0"/>
                <w:numId w:val="3"/>
              </w:numPr>
              <w:spacing w:before="0" w:beforeAutospacing="0" w:after="0" w:afterAutospacing="0"/>
              <w:textAlignment w:val="baseline"/>
              <w:rPr>
                <w:rFonts w:asciiTheme="majorHAnsi" w:hAnsiTheme="majorHAnsi" w:cstheme="majorHAnsi"/>
                <w:i/>
                <w:iCs/>
                <w:color w:val="FFFFFF" w:themeColor="background1"/>
                <w:sz w:val="22"/>
                <w:szCs w:val="22"/>
                <w:u w:val="single"/>
              </w:rPr>
            </w:pPr>
            <w:r w:rsidRPr="006908EF">
              <w:rPr>
                <w:rFonts w:asciiTheme="majorHAnsi" w:hAnsiTheme="majorHAnsi" w:cstheme="majorHAnsi"/>
                <w:i/>
                <w:iCs/>
                <w:color w:val="FFFFFF" w:themeColor="background1"/>
                <w:sz w:val="22"/>
                <w:szCs w:val="22"/>
              </w:rPr>
              <w:t>DESE’s Office of Language Acquisition resources for</w:t>
            </w:r>
            <w:r w:rsidRPr="004A361B">
              <w:rPr>
                <w:rFonts w:asciiTheme="majorHAnsi" w:hAnsiTheme="majorHAnsi" w:cstheme="majorHAnsi"/>
                <w:i/>
                <w:iCs/>
                <w:color w:val="FFFFFF" w:themeColor="background1"/>
                <w:sz w:val="22"/>
                <w:szCs w:val="22"/>
              </w:rPr>
              <w:t xml:space="preserve"> </w:t>
            </w:r>
            <w:hyperlink r:id="rId14" w:history="1">
              <w:r w:rsidRPr="004A361B">
                <w:rPr>
                  <w:rStyle w:val="Hyperlink"/>
                  <w:rFonts w:asciiTheme="majorHAnsi" w:hAnsiTheme="majorHAnsi" w:cstheme="majorHAnsi"/>
                  <w:i/>
                  <w:iCs/>
                  <w:color w:val="FFFFFF" w:themeColor="background1"/>
                  <w:sz w:val="22"/>
                  <w:szCs w:val="22"/>
                </w:rPr>
                <w:t>English Learner Education</w:t>
              </w:r>
            </w:hyperlink>
          </w:p>
        </w:tc>
      </w:tr>
      <w:tr w:rsidR="00106E2B" w:rsidRPr="00591C78" w14:paraId="76CD5B83" w14:textId="77777777" w:rsidTr="00663FA6">
        <w:tc>
          <w:tcPr>
            <w:tcW w:w="13580" w:type="dxa"/>
            <w:shd w:val="clear" w:color="auto" w:fill="auto"/>
            <w:tcMar>
              <w:top w:w="100" w:type="dxa"/>
              <w:left w:w="100" w:type="dxa"/>
              <w:bottom w:w="100" w:type="dxa"/>
              <w:right w:w="100" w:type="dxa"/>
            </w:tcMar>
          </w:tcPr>
          <w:p w14:paraId="65B2FEA1" w14:textId="3A5E5DF4" w:rsidR="00106E2B" w:rsidRPr="00591C78" w:rsidRDefault="00835EBC" w:rsidP="00663FA6">
            <w:pPr>
              <w:widowControl w:val="0"/>
              <w:pBdr>
                <w:top w:val="nil"/>
                <w:left w:val="nil"/>
                <w:bottom w:val="nil"/>
                <w:right w:val="nil"/>
                <w:between w:val="nil"/>
              </w:pBdr>
              <w:rPr>
                <w:rFonts w:asciiTheme="majorHAnsi" w:eastAsia="Calibri" w:hAnsiTheme="majorHAnsi" w:cstheme="majorBidi"/>
                <w:sz w:val="22"/>
                <w:szCs w:val="22"/>
              </w:rPr>
            </w:pPr>
            <w:r>
              <w:rPr>
                <w:rFonts w:asciiTheme="majorHAnsi" w:hAnsiTheme="majorHAnsi" w:cstheme="majorBidi"/>
                <w:b/>
                <w:i/>
                <w:sz w:val="22"/>
                <w:szCs w:val="22"/>
              </w:rPr>
              <w:t>Given</w:t>
            </w:r>
            <w:r w:rsidR="00106E2B" w:rsidRPr="7B2122EC">
              <w:rPr>
                <w:rFonts w:asciiTheme="majorHAnsi" w:hAnsiTheme="majorHAnsi" w:cstheme="majorBidi"/>
                <w:b/>
                <w:i/>
                <w:sz w:val="22"/>
                <w:szCs w:val="22"/>
              </w:rPr>
              <w:t xml:space="preserve"> the meaningful changes </w:t>
            </w:r>
            <w:r>
              <w:rPr>
                <w:rFonts w:asciiTheme="majorHAnsi" w:hAnsiTheme="majorHAnsi" w:cstheme="majorBidi"/>
                <w:b/>
                <w:i/>
                <w:sz w:val="22"/>
                <w:szCs w:val="22"/>
              </w:rPr>
              <w:t xml:space="preserve">for </w:t>
            </w:r>
            <w:r w:rsidR="00106E2B" w:rsidRPr="7B2122EC">
              <w:rPr>
                <w:rFonts w:asciiTheme="majorHAnsi" w:hAnsiTheme="majorHAnsi" w:cstheme="majorBidi"/>
                <w:b/>
                <w:i/>
                <w:sz w:val="22"/>
                <w:szCs w:val="22"/>
              </w:rPr>
              <w:t xml:space="preserve">students </w:t>
            </w:r>
            <w:r>
              <w:rPr>
                <w:rFonts w:asciiTheme="majorHAnsi" w:hAnsiTheme="majorHAnsi" w:cstheme="majorBidi"/>
                <w:b/>
                <w:i/>
                <w:sz w:val="22"/>
                <w:szCs w:val="22"/>
              </w:rPr>
              <w:t xml:space="preserve">outlined in the district’s prioritization plan, what specifically </w:t>
            </w:r>
            <w:r w:rsidR="00106E2B" w:rsidRPr="7B2122EC">
              <w:rPr>
                <w:rFonts w:asciiTheme="majorHAnsi" w:hAnsiTheme="majorHAnsi" w:cstheme="majorBidi"/>
                <w:b/>
                <w:i/>
                <w:sz w:val="22"/>
                <w:szCs w:val="22"/>
              </w:rPr>
              <w:t>wil</w:t>
            </w:r>
            <w:r w:rsidR="00957070">
              <w:rPr>
                <w:rFonts w:asciiTheme="majorHAnsi" w:hAnsiTheme="majorHAnsi" w:cstheme="majorBidi"/>
                <w:b/>
                <w:i/>
                <w:sz w:val="22"/>
                <w:szCs w:val="22"/>
              </w:rPr>
              <w:t>l</w:t>
            </w:r>
            <w:r>
              <w:rPr>
                <w:rFonts w:asciiTheme="majorHAnsi" w:hAnsiTheme="majorHAnsi" w:cstheme="majorBidi"/>
                <w:b/>
                <w:i/>
                <w:sz w:val="22"/>
                <w:szCs w:val="22"/>
              </w:rPr>
              <w:t xml:space="preserve"> students in this school</w:t>
            </w:r>
            <w:r w:rsidR="00106E2B" w:rsidRPr="7B2122EC">
              <w:rPr>
                <w:rFonts w:asciiTheme="majorHAnsi" w:hAnsiTheme="majorHAnsi" w:cstheme="majorBidi"/>
                <w:b/>
                <w:i/>
                <w:sz w:val="22"/>
                <w:szCs w:val="22"/>
              </w:rPr>
              <w:t xml:space="preserve"> experience in their learning because of this focus?</w:t>
            </w:r>
            <w:r w:rsidR="00106E2B" w:rsidRPr="7B2122EC">
              <w:rPr>
                <w:rFonts w:asciiTheme="majorHAnsi" w:hAnsiTheme="majorHAnsi" w:cstheme="majorBidi"/>
                <w:sz w:val="22"/>
                <w:szCs w:val="22"/>
              </w:rPr>
              <w:t xml:space="preserve">  </w:t>
            </w:r>
          </w:p>
          <w:p w14:paraId="1EDF47AC" w14:textId="77777777" w:rsidR="00106E2B" w:rsidRPr="00591C78" w:rsidRDefault="00106E2B" w:rsidP="00663FA6">
            <w:pPr>
              <w:widowControl w:val="0"/>
              <w:pBdr>
                <w:top w:val="nil"/>
                <w:left w:val="nil"/>
                <w:bottom w:val="nil"/>
                <w:right w:val="nil"/>
                <w:between w:val="nil"/>
              </w:pBdr>
              <w:rPr>
                <w:rFonts w:asciiTheme="majorHAnsi" w:eastAsia="Calibri" w:hAnsiTheme="majorHAnsi" w:cstheme="majorHAnsi"/>
                <w:sz w:val="22"/>
                <w:szCs w:val="22"/>
              </w:rPr>
            </w:pPr>
          </w:p>
        </w:tc>
      </w:tr>
      <w:tr w:rsidR="00106E2B" w:rsidRPr="00591C78" w14:paraId="17CC397F" w14:textId="77777777" w:rsidTr="00663FA6">
        <w:tc>
          <w:tcPr>
            <w:tcW w:w="13580" w:type="dxa"/>
            <w:shd w:val="clear" w:color="auto" w:fill="auto"/>
            <w:tcMar>
              <w:top w:w="100" w:type="dxa"/>
              <w:left w:w="100" w:type="dxa"/>
              <w:bottom w:w="100" w:type="dxa"/>
              <w:right w:w="100" w:type="dxa"/>
            </w:tcMar>
          </w:tcPr>
          <w:p w14:paraId="133DD131" w14:textId="746C4E06" w:rsidR="00106E2B" w:rsidRPr="00C15AB6" w:rsidRDefault="00106E2B" w:rsidP="00663FA6">
            <w:pPr>
              <w:widowControl w:val="0"/>
              <w:pBdr>
                <w:top w:val="nil"/>
                <w:left w:val="nil"/>
                <w:bottom w:val="nil"/>
                <w:right w:val="nil"/>
                <w:between w:val="nil"/>
              </w:pBdr>
              <w:rPr>
                <w:rFonts w:asciiTheme="majorHAnsi" w:eastAsia="Calibri" w:hAnsiTheme="majorHAnsi" w:cstheme="majorBidi"/>
                <w:sz w:val="22"/>
                <w:szCs w:val="22"/>
              </w:rPr>
            </w:pPr>
            <w:r w:rsidRPr="7B2122EC">
              <w:rPr>
                <w:rFonts w:asciiTheme="majorHAnsi" w:hAnsiTheme="majorHAnsi" w:cstheme="majorBidi"/>
                <w:b/>
                <w:i/>
                <w:sz w:val="22"/>
                <w:szCs w:val="22"/>
              </w:rPr>
              <w:t>Which specific equity and opportunity gaps will this priority address?</w:t>
            </w:r>
          </w:p>
          <w:p w14:paraId="458EF14F" w14:textId="77777777" w:rsidR="00106E2B" w:rsidRPr="00591C78" w:rsidRDefault="00106E2B" w:rsidP="00663FA6">
            <w:pPr>
              <w:widowControl w:val="0"/>
              <w:pBdr>
                <w:top w:val="nil"/>
                <w:left w:val="nil"/>
                <w:bottom w:val="nil"/>
                <w:right w:val="nil"/>
                <w:between w:val="nil"/>
              </w:pBdr>
              <w:rPr>
                <w:rFonts w:asciiTheme="majorHAnsi" w:hAnsiTheme="majorHAnsi" w:cstheme="majorHAnsi"/>
                <w:i/>
                <w:sz w:val="22"/>
                <w:szCs w:val="22"/>
              </w:rPr>
            </w:pPr>
          </w:p>
        </w:tc>
      </w:tr>
      <w:tr w:rsidR="00781036" w:rsidRPr="00591C78" w14:paraId="4CF41DD1" w14:textId="77777777" w:rsidTr="00663FA6">
        <w:tc>
          <w:tcPr>
            <w:tcW w:w="13580" w:type="dxa"/>
            <w:shd w:val="clear" w:color="auto" w:fill="auto"/>
            <w:tcMar>
              <w:top w:w="100" w:type="dxa"/>
              <w:left w:w="100" w:type="dxa"/>
              <w:bottom w:w="100" w:type="dxa"/>
              <w:right w:w="100" w:type="dxa"/>
            </w:tcMar>
          </w:tcPr>
          <w:p w14:paraId="64A4345F" w14:textId="77777777" w:rsidR="00781036" w:rsidRPr="00591C78" w:rsidRDefault="00781036" w:rsidP="00781036">
            <w:pPr>
              <w:widowControl w:val="0"/>
              <w:pBdr>
                <w:top w:val="nil"/>
                <w:left w:val="nil"/>
                <w:bottom w:val="nil"/>
                <w:right w:val="nil"/>
                <w:between w:val="nil"/>
              </w:pBdr>
              <w:rPr>
                <w:rFonts w:asciiTheme="majorHAnsi" w:hAnsiTheme="majorHAnsi" w:cstheme="majorBidi"/>
                <w:sz w:val="22"/>
                <w:szCs w:val="22"/>
              </w:rPr>
            </w:pPr>
            <w:r w:rsidRPr="7B2122EC">
              <w:rPr>
                <w:rFonts w:asciiTheme="majorHAnsi" w:hAnsiTheme="majorHAnsi" w:cstheme="majorBidi"/>
                <w:b/>
                <w:i/>
                <w:sz w:val="22"/>
                <w:szCs w:val="22"/>
              </w:rPr>
              <w:t>What are the meaningful changes in educator practice that are the focus of this priority?</w:t>
            </w:r>
          </w:p>
          <w:p w14:paraId="44495950" w14:textId="77777777" w:rsidR="00781036" w:rsidRPr="00591C78" w:rsidRDefault="00781036" w:rsidP="00663FA6">
            <w:pPr>
              <w:widowControl w:val="0"/>
              <w:pBdr>
                <w:top w:val="nil"/>
                <w:left w:val="nil"/>
                <w:bottom w:val="nil"/>
                <w:right w:val="nil"/>
                <w:between w:val="nil"/>
              </w:pBdr>
              <w:rPr>
                <w:rFonts w:asciiTheme="majorHAnsi" w:hAnsiTheme="majorHAnsi" w:cstheme="majorHAnsi"/>
                <w:b/>
                <w:i/>
                <w:sz w:val="22"/>
                <w:szCs w:val="22"/>
              </w:rPr>
            </w:pPr>
          </w:p>
        </w:tc>
      </w:tr>
      <w:tr w:rsidR="00106E2B" w:rsidRPr="00591C78" w14:paraId="5BE35458" w14:textId="77777777" w:rsidTr="00663FA6">
        <w:tc>
          <w:tcPr>
            <w:tcW w:w="13580" w:type="dxa"/>
            <w:shd w:val="clear" w:color="auto" w:fill="auto"/>
            <w:tcMar>
              <w:top w:w="100" w:type="dxa"/>
              <w:left w:w="100" w:type="dxa"/>
              <w:bottom w:w="100" w:type="dxa"/>
              <w:right w:w="100" w:type="dxa"/>
            </w:tcMar>
          </w:tcPr>
          <w:p w14:paraId="10C66FCB" w14:textId="02B7FF0E" w:rsidR="00106E2B" w:rsidRPr="00591C78" w:rsidRDefault="00106E2B" w:rsidP="00663FA6">
            <w:pPr>
              <w:widowControl w:val="0"/>
              <w:pBdr>
                <w:top w:val="nil"/>
                <w:left w:val="nil"/>
                <w:bottom w:val="nil"/>
                <w:right w:val="nil"/>
                <w:between w:val="nil"/>
              </w:pBdr>
              <w:rPr>
                <w:rFonts w:asciiTheme="majorHAnsi" w:hAnsiTheme="majorHAnsi" w:cstheme="majorBidi"/>
                <w:sz w:val="22"/>
                <w:szCs w:val="22"/>
              </w:rPr>
            </w:pPr>
            <w:r w:rsidRPr="7B2122EC">
              <w:rPr>
                <w:rFonts w:asciiTheme="majorHAnsi" w:hAnsiTheme="majorHAnsi" w:cstheme="majorBidi"/>
                <w:b/>
                <w:i/>
                <w:sz w:val="22"/>
                <w:szCs w:val="22"/>
              </w:rPr>
              <w:t xml:space="preserve">OPTIONAL: Include links to any related documents such as a district strategic plan, </w:t>
            </w:r>
            <w:r w:rsidR="006F015B" w:rsidRPr="7B2122EC">
              <w:rPr>
                <w:rFonts w:asciiTheme="majorHAnsi" w:hAnsiTheme="majorHAnsi" w:cstheme="majorBidi"/>
                <w:b/>
                <w:i/>
                <w:sz w:val="22"/>
                <w:szCs w:val="22"/>
              </w:rPr>
              <w:t xml:space="preserve">school improvement </w:t>
            </w:r>
            <w:r w:rsidRPr="7B2122EC">
              <w:rPr>
                <w:rFonts w:asciiTheme="majorHAnsi" w:hAnsiTheme="majorHAnsi" w:cstheme="majorBidi"/>
                <w:b/>
                <w:i/>
                <w:sz w:val="22"/>
                <w:szCs w:val="22"/>
              </w:rPr>
              <w:t>plan, etc.</w:t>
            </w:r>
          </w:p>
          <w:p w14:paraId="27BB6A22" w14:textId="77777777" w:rsidR="00106E2B" w:rsidRPr="00591C78" w:rsidRDefault="00106E2B" w:rsidP="00663FA6">
            <w:pPr>
              <w:widowControl w:val="0"/>
              <w:pBdr>
                <w:top w:val="nil"/>
                <w:left w:val="nil"/>
                <w:bottom w:val="nil"/>
                <w:right w:val="nil"/>
                <w:between w:val="nil"/>
              </w:pBdr>
              <w:rPr>
                <w:rFonts w:asciiTheme="majorHAnsi" w:hAnsiTheme="majorHAnsi" w:cstheme="majorHAnsi"/>
                <w:i/>
                <w:sz w:val="22"/>
                <w:szCs w:val="22"/>
              </w:rPr>
            </w:pPr>
          </w:p>
        </w:tc>
      </w:tr>
    </w:tbl>
    <w:p w14:paraId="3C10EDEE" w14:textId="77777777" w:rsidR="00106E2B" w:rsidRDefault="00106E2B" w:rsidP="007612A9">
      <w:pPr>
        <w:rPr>
          <w:rFonts w:asciiTheme="majorHAnsi" w:eastAsia="Calibri" w:hAnsiTheme="majorHAnsi" w:cstheme="majorHAnsi"/>
          <w:sz w:val="22"/>
          <w:szCs w:val="22"/>
        </w:rPr>
      </w:pPr>
    </w:p>
    <w:p w14:paraId="2AE9A0C4" w14:textId="77777777" w:rsidR="00106E2B" w:rsidRPr="00591C78" w:rsidRDefault="00106E2B" w:rsidP="007612A9">
      <w:pPr>
        <w:rPr>
          <w:rFonts w:asciiTheme="majorHAnsi" w:eastAsia="Calibri" w:hAnsiTheme="majorHAnsi" w:cstheme="majorHAnsi"/>
          <w:sz w:val="22"/>
          <w:szCs w:val="22"/>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80"/>
      </w:tblGrid>
      <w:tr w:rsidR="007612A9" w:rsidRPr="00591C78" w14:paraId="62ECD4DB" w14:textId="77777777" w:rsidTr="308707C6">
        <w:trPr>
          <w:trHeight w:val="420"/>
        </w:trPr>
        <w:tc>
          <w:tcPr>
            <w:tcW w:w="13580" w:type="dxa"/>
            <w:tcBorders>
              <w:bottom w:val="single" w:sz="4" w:space="0" w:color="auto"/>
            </w:tcBorders>
            <w:shd w:val="clear" w:color="auto" w:fill="C9DAF8"/>
            <w:tcMar>
              <w:top w:w="100" w:type="dxa"/>
              <w:left w:w="100" w:type="dxa"/>
              <w:bottom w:w="100" w:type="dxa"/>
              <w:right w:w="100" w:type="dxa"/>
            </w:tcMar>
          </w:tcPr>
          <w:p w14:paraId="5BC22491" w14:textId="6846DD31" w:rsidR="00643CA9" w:rsidRDefault="007612A9" w:rsidP="002741C1">
            <w:pPr>
              <w:pStyle w:val="NormalWeb"/>
              <w:numPr>
                <w:ilvl w:val="0"/>
                <w:numId w:val="8"/>
              </w:numPr>
              <w:spacing w:before="0" w:beforeAutospacing="0" w:after="0" w:afterAutospacing="0"/>
              <w:textAlignment w:val="baseline"/>
              <w:rPr>
                <w:rFonts w:asciiTheme="majorHAnsi" w:hAnsiTheme="majorHAnsi" w:cstheme="majorHAnsi"/>
                <w:b/>
                <w:bCs/>
                <w:color w:val="000000"/>
                <w:sz w:val="22"/>
                <w:szCs w:val="22"/>
              </w:rPr>
            </w:pPr>
            <w:r w:rsidRPr="00591C78">
              <w:rPr>
                <w:rFonts w:asciiTheme="majorHAnsi" w:hAnsiTheme="majorHAnsi" w:cstheme="majorHAnsi"/>
                <w:b/>
                <w:bCs/>
                <w:color w:val="000000"/>
                <w:sz w:val="22"/>
                <w:szCs w:val="22"/>
              </w:rPr>
              <w:t>Analysis of Strengths and Challenges:</w:t>
            </w:r>
            <w:r w:rsidR="00DC1700">
              <w:rPr>
                <w:rFonts w:asciiTheme="majorHAnsi" w:hAnsiTheme="majorHAnsi" w:cstheme="majorHAnsi"/>
                <w:b/>
                <w:bCs/>
                <w:color w:val="000000"/>
                <w:sz w:val="22"/>
                <w:szCs w:val="22"/>
              </w:rPr>
              <w:t xml:space="preserve"> </w:t>
            </w:r>
            <w:r w:rsidR="00F966C9">
              <w:rPr>
                <w:rFonts w:asciiTheme="majorHAnsi" w:hAnsiTheme="majorHAnsi" w:cstheme="majorHAnsi"/>
                <w:color w:val="000000"/>
                <w:sz w:val="22"/>
                <w:szCs w:val="22"/>
              </w:rPr>
              <w:t xml:space="preserve">Reflect on </w:t>
            </w:r>
            <w:r w:rsidR="0018172F">
              <w:rPr>
                <w:rFonts w:asciiTheme="majorHAnsi" w:hAnsiTheme="majorHAnsi" w:cstheme="majorHAnsi"/>
                <w:color w:val="000000"/>
                <w:sz w:val="22"/>
                <w:szCs w:val="22"/>
              </w:rPr>
              <w:t xml:space="preserve">implementation </w:t>
            </w:r>
            <w:r w:rsidR="00403ED1">
              <w:rPr>
                <w:rFonts w:asciiTheme="majorHAnsi" w:hAnsiTheme="majorHAnsi" w:cstheme="majorHAnsi"/>
                <w:color w:val="000000"/>
                <w:sz w:val="22"/>
                <w:szCs w:val="22"/>
              </w:rPr>
              <w:t>in year one</w:t>
            </w:r>
            <w:r w:rsidR="00D8582F">
              <w:rPr>
                <w:rFonts w:asciiTheme="majorHAnsi" w:hAnsiTheme="majorHAnsi" w:cstheme="majorHAnsi"/>
                <w:color w:val="000000"/>
                <w:sz w:val="22"/>
                <w:szCs w:val="22"/>
              </w:rPr>
              <w:t>.</w:t>
            </w:r>
            <w:r w:rsidR="00DC1700">
              <w:rPr>
                <w:rFonts w:asciiTheme="majorHAnsi" w:hAnsiTheme="majorHAnsi" w:cstheme="majorHAnsi"/>
                <w:b/>
                <w:bCs/>
                <w:color w:val="000000"/>
                <w:sz w:val="22"/>
                <w:szCs w:val="22"/>
              </w:rPr>
              <w:t xml:space="preserve"> </w:t>
            </w:r>
            <w:r w:rsidR="00F34F15">
              <w:rPr>
                <w:rFonts w:asciiTheme="majorHAnsi" w:hAnsiTheme="majorHAnsi" w:cstheme="majorHAnsi"/>
                <w:b/>
                <w:bCs/>
                <w:color w:val="000000"/>
                <w:sz w:val="22"/>
                <w:szCs w:val="22"/>
              </w:rPr>
              <w:t>(Note: this is the most important section of the application.)</w:t>
            </w:r>
          </w:p>
          <w:p w14:paraId="703867B5" w14:textId="77777777" w:rsidR="007E3AE6" w:rsidRDefault="007E3AE6" w:rsidP="007E3AE6">
            <w:pPr>
              <w:pStyle w:val="NormalWeb"/>
              <w:spacing w:before="0" w:beforeAutospacing="0" w:after="0" w:afterAutospacing="0"/>
              <w:textAlignment w:val="baseline"/>
              <w:rPr>
                <w:rFonts w:asciiTheme="majorHAnsi" w:hAnsiTheme="majorHAnsi" w:cstheme="majorHAnsi"/>
                <w:color w:val="000000"/>
                <w:sz w:val="22"/>
                <w:szCs w:val="22"/>
              </w:rPr>
            </w:pPr>
          </w:p>
          <w:p w14:paraId="7E356EE9" w14:textId="00B59DD8" w:rsidR="001332B0" w:rsidRPr="001A2D45" w:rsidRDefault="007E3AE6" w:rsidP="002741C1">
            <w:pPr>
              <w:pStyle w:val="NormalWeb"/>
              <w:spacing w:before="0" w:beforeAutospacing="0" w:after="0" w:afterAutospacing="0"/>
              <w:textAlignment w:val="baseline"/>
              <w:rPr>
                <w:rFonts w:asciiTheme="majorHAnsi" w:eastAsia="Calibri" w:hAnsiTheme="majorHAnsi" w:cstheme="majorHAnsi"/>
                <w:b/>
                <w:color w:val="000000"/>
                <w:sz w:val="22"/>
                <w:szCs w:val="22"/>
              </w:rPr>
            </w:pPr>
            <w:r w:rsidRPr="00683372">
              <w:rPr>
                <w:rStyle w:val="Hyperlink"/>
                <w:rFonts w:asciiTheme="majorHAnsi" w:hAnsiTheme="majorHAnsi" w:cstheme="majorHAnsi"/>
                <w:color w:val="auto"/>
                <w:sz w:val="22"/>
                <w:szCs w:val="22"/>
              </w:rPr>
              <w:t xml:space="preserve">Please limit your response in this section to </w:t>
            </w:r>
            <w:r w:rsidR="002741C1">
              <w:rPr>
                <w:rStyle w:val="Hyperlink"/>
                <w:rFonts w:asciiTheme="majorHAnsi" w:hAnsiTheme="majorHAnsi" w:cstheme="majorHAnsi"/>
                <w:color w:val="auto"/>
                <w:sz w:val="22"/>
                <w:szCs w:val="22"/>
              </w:rPr>
              <w:t>5</w:t>
            </w:r>
            <w:r w:rsidRPr="00683372">
              <w:rPr>
                <w:rStyle w:val="Hyperlink"/>
                <w:rFonts w:asciiTheme="majorHAnsi" w:hAnsiTheme="majorHAnsi" w:cstheme="majorHAnsi"/>
                <w:color w:val="auto"/>
                <w:sz w:val="22"/>
                <w:szCs w:val="22"/>
              </w:rPr>
              <w:t>00 words for fewer.</w:t>
            </w:r>
          </w:p>
        </w:tc>
      </w:tr>
      <w:tr w:rsidR="007612A9" w:rsidRPr="00591C78" w14:paraId="35BF5346" w14:textId="77777777" w:rsidTr="308707C6">
        <w:trPr>
          <w:trHeight w:val="870"/>
        </w:trPr>
        <w:tc>
          <w:tcPr>
            <w:tcW w:w="135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D908DC" w14:textId="092DF74A" w:rsidR="0048356F" w:rsidRPr="00591C78" w:rsidRDefault="0048356F" w:rsidP="549C8234">
            <w:pPr>
              <w:widowControl w:val="0"/>
              <w:pBdr>
                <w:top w:val="nil"/>
                <w:left w:val="nil"/>
                <w:bottom w:val="nil"/>
                <w:right w:val="nil"/>
                <w:between w:val="nil"/>
              </w:pBdr>
              <w:rPr>
                <w:rFonts w:asciiTheme="majorHAnsi" w:eastAsia="Calibri" w:hAnsiTheme="majorHAnsi" w:cstheme="majorBidi"/>
                <w:sz w:val="22"/>
                <w:szCs w:val="22"/>
              </w:rPr>
            </w:pPr>
            <w:r w:rsidRPr="549C8234">
              <w:rPr>
                <w:rFonts w:asciiTheme="majorHAnsi" w:eastAsia="Calibri" w:hAnsiTheme="majorHAnsi" w:cstheme="majorBidi"/>
                <w:b/>
                <w:bCs/>
                <w:sz w:val="22"/>
                <w:szCs w:val="22"/>
              </w:rPr>
              <w:lastRenderedPageBreak/>
              <w:t xml:space="preserve">Data Analysis Summary </w:t>
            </w:r>
          </w:p>
          <w:p w14:paraId="193B0E30" w14:textId="56F9B882" w:rsidR="0048356F" w:rsidRPr="00591C78" w:rsidRDefault="7C40CC70" w:rsidP="549C8234">
            <w:pPr>
              <w:widowControl w:val="0"/>
              <w:pBdr>
                <w:top w:val="nil"/>
                <w:left w:val="nil"/>
                <w:bottom w:val="nil"/>
                <w:right w:val="nil"/>
                <w:between w:val="nil"/>
              </w:pBdr>
              <w:rPr>
                <w:rFonts w:asciiTheme="majorHAnsi" w:eastAsia="Calibri" w:hAnsiTheme="majorHAnsi" w:cstheme="majorBidi"/>
                <w:sz w:val="22"/>
                <w:szCs w:val="22"/>
              </w:rPr>
            </w:pPr>
            <w:r w:rsidRPr="549C8234">
              <w:rPr>
                <w:rFonts w:asciiTheme="majorHAnsi" w:eastAsia="Calibri" w:hAnsiTheme="majorHAnsi" w:cstheme="majorBidi"/>
                <w:sz w:val="22"/>
                <w:szCs w:val="22"/>
              </w:rPr>
              <w:t>How does the sample of teacher observations done in spring 2025 compare with teacher observations done in spring 2024?</w:t>
            </w:r>
          </w:p>
          <w:p w14:paraId="572B5446" w14:textId="160D7AAB" w:rsidR="0048356F" w:rsidRPr="00591C78" w:rsidRDefault="0048356F" w:rsidP="549C8234">
            <w:pPr>
              <w:widowControl w:val="0"/>
              <w:pBdr>
                <w:top w:val="nil"/>
                <w:left w:val="nil"/>
                <w:bottom w:val="nil"/>
                <w:right w:val="nil"/>
                <w:between w:val="nil"/>
              </w:pBdr>
              <w:rPr>
                <w:rFonts w:asciiTheme="majorHAnsi" w:eastAsia="Calibri" w:hAnsiTheme="majorHAnsi" w:cstheme="majorBidi"/>
                <w:sz w:val="22"/>
                <w:szCs w:val="22"/>
              </w:rPr>
            </w:pPr>
          </w:p>
          <w:p w14:paraId="3BCC0BDC" w14:textId="3566310E" w:rsidR="0048356F" w:rsidRPr="00591C78" w:rsidRDefault="0048356F" w:rsidP="549C8234">
            <w:pPr>
              <w:widowControl w:val="0"/>
              <w:pBdr>
                <w:top w:val="nil"/>
                <w:left w:val="nil"/>
                <w:bottom w:val="nil"/>
                <w:right w:val="nil"/>
                <w:between w:val="nil"/>
              </w:pBdr>
              <w:rPr>
                <w:rFonts w:asciiTheme="majorHAnsi" w:eastAsia="Calibri" w:hAnsiTheme="majorHAnsi" w:cstheme="majorBidi"/>
                <w:sz w:val="22"/>
                <w:szCs w:val="22"/>
              </w:rPr>
            </w:pPr>
          </w:p>
          <w:p w14:paraId="226E712F" w14:textId="5DE017D8" w:rsidR="0048356F" w:rsidRPr="00591C78" w:rsidRDefault="0048356F" w:rsidP="549C8234">
            <w:pPr>
              <w:widowControl w:val="0"/>
              <w:pBdr>
                <w:top w:val="nil"/>
                <w:left w:val="nil"/>
                <w:bottom w:val="nil"/>
                <w:right w:val="nil"/>
                <w:between w:val="nil"/>
              </w:pBdr>
              <w:rPr>
                <w:rFonts w:asciiTheme="majorHAnsi" w:eastAsia="Calibri" w:hAnsiTheme="majorHAnsi" w:cstheme="majorBidi"/>
                <w:sz w:val="22"/>
                <w:szCs w:val="22"/>
              </w:rPr>
            </w:pPr>
          </w:p>
          <w:p w14:paraId="6F8B9D35" w14:textId="7928BAAA" w:rsidR="0048356F" w:rsidRPr="00591C78" w:rsidRDefault="0048356F" w:rsidP="549C8234">
            <w:pPr>
              <w:widowControl w:val="0"/>
              <w:pBdr>
                <w:top w:val="nil"/>
                <w:left w:val="nil"/>
                <w:bottom w:val="nil"/>
                <w:right w:val="nil"/>
                <w:between w:val="nil"/>
              </w:pBdr>
              <w:rPr>
                <w:rFonts w:asciiTheme="majorHAnsi" w:eastAsia="Calibri" w:hAnsiTheme="majorHAnsi" w:cstheme="majorBidi"/>
                <w:sz w:val="22"/>
                <w:szCs w:val="22"/>
              </w:rPr>
            </w:pPr>
          </w:p>
          <w:p w14:paraId="30CF6FF1" w14:textId="67DBA911" w:rsidR="0048356F" w:rsidRPr="00591C78" w:rsidRDefault="0048356F" w:rsidP="549C8234">
            <w:pPr>
              <w:widowControl w:val="0"/>
              <w:pBdr>
                <w:top w:val="nil"/>
                <w:left w:val="nil"/>
                <w:bottom w:val="nil"/>
                <w:right w:val="nil"/>
                <w:between w:val="nil"/>
              </w:pBdr>
              <w:rPr>
                <w:rFonts w:asciiTheme="majorHAnsi" w:eastAsia="Calibri" w:hAnsiTheme="majorHAnsi" w:cstheme="majorBidi"/>
                <w:sz w:val="22"/>
                <w:szCs w:val="22"/>
              </w:rPr>
            </w:pPr>
          </w:p>
          <w:p w14:paraId="597F7EE4" w14:textId="2FD33D42" w:rsidR="0048356F" w:rsidRPr="00591C78" w:rsidRDefault="6383B289" w:rsidP="549C8234">
            <w:pPr>
              <w:widowControl w:val="0"/>
              <w:pBdr>
                <w:top w:val="nil"/>
                <w:left w:val="nil"/>
                <w:bottom w:val="nil"/>
                <w:right w:val="nil"/>
                <w:between w:val="nil"/>
              </w:pBdr>
              <w:rPr>
                <w:rFonts w:asciiTheme="majorHAnsi" w:eastAsia="Calibri" w:hAnsiTheme="majorHAnsi" w:cstheme="majorBidi"/>
                <w:sz w:val="22"/>
                <w:szCs w:val="22"/>
              </w:rPr>
            </w:pPr>
            <w:r w:rsidRPr="549C8234">
              <w:rPr>
                <w:rFonts w:asciiTheme="majorHAnsi" w:eastAsia="Calibri" w:hAnsiTheme="majorHAnsi" w:cstheme="majorBidi"/>
                <w:sz w:val="22"/>
                <w:szCs w:val="22"/>
              </w:rPr>
              <w:t>How does the sample student work analysis done in spring 2025 compare with the student work analysis done in spring 2024?</w:t>
            </w:r>
            <w:r w:rsidR="0048356F" w:rsidRPr="549C8234">
              <w:rPr>
                <w:rFonts w:asciiTheme="majorHAnsi" w:eastAsia="Calibri" w:hAnsiTheme="majorHAnsi" w:cstheme="majorBidi"/>
                <w:sz w:val="22"/>
                <w:szCs w:val="22"/>
              </w:rPr>
              <w:t xml:space="preserve">  </w:t>
            </w:r>
          </w:p>
          <w:p w14:paraId="0B33C3A1" w14:textId="77777777" w:rsidR="0048356F" w:rsidRPr="00591C78" w:rsidRDefault="0048356F" w:rsidP="00663FA6">
            <w:pPr>
              <w:widowControl w:val="0"/>
              <w:pBdr>
                <w:top w:val="nil"/>
                <w:left w:val="nil"/>
                <w:bottom w:val="nil"/>
                <w:right w:val="nil"/>
                <w:between w:val="nil"/>
              </w:pBdr>
              <w:rPr>
                <w:rFonts w:asciiTheme="majorHAnsi" w:eastAsia="Calibri" w:hAnsiTheme="majorHAnsi" w:cstheme="majorHAnsi"/>
                <w:b/>
                <w:sz w:val="22"/>
                <w:szCs w:val="22"/>
              </w:rPr>
            </w:pPr>
          </w:p>
          <w:p w14:paraId="6CD90A69" w14:textId="77777777" w:rsidR="0048356F" w:rsidRPr="00591C78" w:rsidRDefault="0048356F" w:rsidP="00663FA6">
            <w:pPr>
              <w:widowControl w:val="0"/>
              <w:pBdr>
                <w:top w:val="nil"/>
                <w:left w:val="nil"/>
                <w:bottom w:val="nil"/>
                <w:right w:val="nil"/>
                <w:between w:val="nil"/>
              </w:pBdr>
              <w:rPr>
                <w:rFonts w:asciiTheme="majorHAnsi" w:eastAsia="Calibri" w:hAnsiTheme="majorHAnsi" w:cstheme="majorHAnsi"/>
                <w:b/>
                <w:sz w:val="22"/>
                <w:szCs w:val="22"/>
              </w:rPr>
            </w:pPr>
          </w:p>
          <w:p w14:paraId="5D7155E1" w14:textId="77777777" w:rsidR="0048356F" w:rsidRPr="00591C78" w:rsidRDefault="0048356F" w:rsidP="00663FA6">
            <w:pPr>
              <w:widowControl w:val="0"/>
              <w:pBdr>
                <w:top w:val="nil"/>
                <w:left w:val="nil"/>
                <w:bottom w:val="nil"/>
                <w:right w:val="nil"/>
                <w:between w:val="nil"/>
              </w:pBdr>
              <w:rPr>
                <w:rFonts w:asciiTheme="majorHAnsi" w:eastAsia="Calibri" w:hAnsiTheme="majorHAnsi" w:cstheme="majorHAnsi"/>
                <w:b/>
                <w:sz w:val="22"/>
                <w:szCs w:val="22"/>
              </w:rPr>
            </w:pPr>
          </w:p>
          <w:p w14:paraId="0CCD298A" w14:textId="77777777" w:rsidR="007612A9" w:rsidRPr="00591C78" w:rsidRDefault="007612A9" w:rsidP="00663FA6">
            <w:pPr>
              <w:widowControl w:val="0"/>
              <w:pBdr>
                <w:top w:val="nil"/>
                <w:left w:val="nil"/>
                <w:bottom w:val="nil"/>
                <w:right w:val="nil"/>
                <w:between w:val="nil"/>
              </w:pBdr>
              <w:rPr>
                <w:rFonts w:asciiTheme="majorHAnsi" w:eastAsia="Calibri" w:hAnsiTheme="majorHAnsi" w:cstheme="majorHAnsi"/>
                <w:sz w:val="22"/>
                <w:szCs w:val="22"/>
              </w:rPr>
            </w:pPr>
          </w:p>
        </w:tc>
      </w:tr>
      <w:tr w:rsidR="00335DD0" w:rsidRPr="00591C78" w14:paraId="55264E9B" w14:textId="77777777" w:rsidTr="308707C6">
        <w:trPr>
          <w:trHeight w:val="870"/>
        </w:trPr>
        <w:tc>
          <w:tcPr>
            <w:tcW w:w="135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550179" w14:textId="67230DF2" w:rsidR="00335DD0" w:rsidRPr="7B2122EC" w:rsidRDefault="00335DD0" w:rsidP="308707C6">
            <w:pPr>
              <w:widowControl w:val="0"/>
              <w:pBdr>
                <w:top w:val="nil"/>
                <w:left w:val="nil"/>
                <w:bottom w:val="nil"/>
                <w:right w:val="nil"/>
                <w:between w:val="nil"/>
              </w:pBdr>
              <w:rPr>
                <w:rFonts w:asciiTheme="majorHAnsi" w:eastAsia="Calibri" w:hAnsiTheme="majorHAnsi" w:cstheme="majorBidi"/>
                <w:b/>
                <w:bCs/>
                <w:sz w:val="22"/>
                <w:szCs w:val="22"/>
              </w:rPr>
            </w:pPr>
            <w:r w:rsidRPr="308707C6">
              <w:rPr>
                <w:rFonts w:asciiTheme="majorHAnsi" w:eastAsia="Calibri" w:hAnsiTheme="majorHAnsi" w:cstheme="majorBidi"/>
                <w:b/>
                <w:bCs/>
                <w:sz w:val="22"/>
                <w:szCs w:val="22"/>
              </w:rPr>
              <w:t xml:space="preserve">How well did the school and district </w:t>
            </w:r>
            <w:r w:rsidR="003737AE" w:rsidRPr="308707C6">
              <w:rPr>
                <w:rFonts w:asciiTheme="majorHAnsi" w:eastAsia="Calibri" w:hAnsiTheme="majorHAnsi" w:cstheme="majorBidi"/>
                <w:b/>
                <w:bCs/>
                <w:sz w:val="22"/>
                <w:szCs w:val="22"/>
              </w:rPr>
              <w:t>do meeting the benchmarks identified in last year’s application (section 5)? What contributed to those results?</w:t>
            </w:r>
          </w:p>
        </w:tc>
      </w:tr>
      <w:tr w:rsidR="00335DD0" w:rsidRPr="00591C78" w14:paraId="159F696D" w14:textId="77777777" w:rsidTr="308707C6">
        <w:trPr>
          <w:trHeight w:val="870"/>
        </w:trPr>
        <w:tc>
          <w:tcPr>
            <w:tcW w:w="135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A7DB92" w14:textId="3C68817D" w:rsidR="00335DD0" w:rsidRDefault="00335DD0" w:rsidP="00663FA6">
            <w:pPr>
              <w:widowControl w:val="0"/>
              <w:pBdr>
                <w:top w:val="nil"/>
                <w:left w:val="nil"/>
                <w:bottom w:val="nil"/>
                <w:right w:val="nil"/>
                <w:between w:val="nil"/>
              </w:pBdr>
              <w:rPr>
                <w:rFonts w:asciiTheme="majorHAnsi" w:eastAsia="Calibri" w:hAnsiTheme="majorHAnsi" w:cstheme="majorBidi"/>
                <w:b/>
                <w:sz w:val="22"/>
                <w:szCs w:val="22"/>
              </w:rPr>
            </w:pPr>
            <w:r>
              <w:rPr>
                <w:rFonts w:asciiTheme="majorHAnsi" w:eastAsia="Calibri" w:hAnsiTheme="majorHAnsi" w:cstheme="majorBidi"/>
                <w:b/>
                <w:sz w:val="22"/>
                <w:szCs w:val="22"/>
              </w:rPr>
              <w:t>What went well? How do you know?</w:t>
            </w:r>
          </w:p>
        </w:tc>
      </w:tr>
      <w:tr w:rsidR="00335DD0" w:rsidRPr="00591C78" w14:paraId="471BCF81" w14:textId="77777777" w:rsidTr="308707C6">
        <w:trPr>
          <w:trHeight w:val="870"/>
        </w:trPr>
        <w:tc>
          <w:tcPr>
            <w:tcW w:w="135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9C37F7" w14:textId="7B2D8AFD" w:rsidR="00335DD0" w:rsidRDefault="00335DD0" w:rsidP="00663FA6">
            <w:pPr>
              <w:widowControl w:val="0"/>
              <w:pBdr>
                <w:top w:val="nil"/>
                <w:left w:val="nil"/>
                <w:bottom w:val="nil"/>
                <w:right w:val="nil"/>
                <w:between w:val="nil"/>
              </w:pBdr>
              <w:rPr>
                <w:rFonts w:asciiTheme="majorHAnsi" w:eastAsia="Calibri" w:hAnsiTheme="majorHAnsi" w:cstheme="majorBidi"/>
                <w:b/>
                <w:sz w:val="22"/>
                <w:szCs w:val="22"/>
              </w:rPr>
            </w:pPr>
            <w:r>
              <w:rPr>
                <w:rFonts w:asciiTheme="majorHAnsi" w:eastAsia="Calibri" w:hAnsiTheme="majorHAnsi" w:cstheme="majorBidi"/>
                <w:b/>
                <w:sz w:val="22"/>
                <w:szCs w:val="22"/>
              </w:rPr>
              <w:t>What did not go as well as expected? How do you know?</w:t>
            </w:r>
          </w:p>
        </w:tc>
      </w:tr>
      <w:tr w:rsidR="00335DD0" w:rsidRPr="00591C78" w14:paraId="442E9DEB" w14:textId="77777777" w:rsidTr="308707C6">
        <w:trPr>
          <w:trHeight w:val="870"/>
        </w:trPr>
        <w:tc>
          <w:tcPr>
            <w:tcW w:w="135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3B54BD" w14:textId="790AC869" w:rsidR="00335DD0" w:rsidRDefault="00E17E49" w:rsidP="00663FA6">
            <w:pPr>
              <w:widowControl w:val="0"/>
              <w:pBdr>
                <w:top w:val="nil"/>
                <w:left w:val="nil"/>
                <w:bottom w:val="nil"/>
                <w:right w:val="nil"/>
                <w:between w:val="nil"/>
              </w:pBdr>
              <w:rPr>
                <w:rFonts w:asciiTheme="majorHAnsi" w:eastAsia="Calibri" w:hAnsiTheme="majorHAnsi" w:cstheme="majorBidi"/>
                <w:b/>
                <w:sz w:val="22"/>
                <w:szCs w:val="22"/>
              </w:rPr>
            </w:pPr>
            <w:r>
              <w:rPr>
                <w:rFonts w:asciiTheme="majorHAnsi" w:eastAsia="Calibri" w:hAnsiTheme="majorHAnsi" w:cstheme="majorBidi"/>
                <w:b/>
                <w:sz w:val="22"/>
                <w:szCs w:val="22"/>
              </w:rPr>
              <w:t>What successes will be leveraged and/or changes will be implemented in the coming year?</w:t>
            </w:r>
          </w:p>
        </w:tc>
      </w:tr>
    </w:tbl>
    <w:p w14:paraId="07EA6A7E" w14:textId="77777777" w:rsidR="007612A9" w:rsidRPr="00591C78" w:rsidRDefault="007612A9" w:rsidP="007612A9">
      <w:pPr>
        <w:rPr>
          <w:rFonts w:asciiTheme="majorHAnsi" w:eastAsia="Calibri" w:hAnsiTheme="majorHAnsi" w:cstheme="majorHAnsi"/>
          <w:sz w:val="22"/>
          <w:szCs w:val="22"/>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80"/>
      </w:tblGrid>
      <w:tr w:rsidR="007612A9" w:rsidRPr="00591C78" w14:paraId="149E9E97" w14:textId="77777777" w:rsidTr="001C4BAE">
        <w:tc>
          <w:tcPr>
            <w:tcW w:w="13580" w:type="dxa"/>
            <w:shd w:val="clear" w:color="auto" w:fill="C9DAF8"/>
            <w:tcMar>
              <w:top w:w="100" w:type="dxa"/>
              <w:left w:w="100" w:type="dxa"/>
              <w:bottom w:w="100" w:type="dxa"/>
              <w:right w:w="100" w:type="dxa"/>
            </w:tcMar>
          </w:tcPr>
          <w:p w14:paraId="75CC32DF" w14:textId="44722523" w:rsidR="00AA05F5" w:rsidRPr="00F8172B" w:rsidRDefault="007612A9" w:rsidP="001D304A">
            <w:pPr>
              <w:pStyle w:val="NormalWeb"/>
              <w:numPr>
                <w:ilvl w:val="0"/>
                <w:numId w:val="2"/>
              </w:numPr>
              <w:spacing w:before="0" w:beforeAutospacing="0" w:after="0" w:afterAutospacing="0"/>
              <w:ind w:left="340" w:right="-90"/>
              <w:textAlignment w:val="baseline"/>
              <w:rPr>
                <w:rFonts w:asciiTheme="majorHAnsi" w:hAnsiTheme="majorHAnsi" w:cstheme="majorHAnsi"/>
                <w:b/>
                <w:bCs/>
                <w:color w:val="000000"/>
                <w:sz w:val="22"/>
                <w:szCs w:val="22"/>
              </w:rPr>
            </w:pPr>
            <w:r w:rsidRPr="00F8172B">
              <w:rPr>
                <w:rFonts w:asciiTheme="majorHAnsi" w:hAnsiTheme="majorHAnsi" w:cstheme="majorHAnsi"/>
                <w:b/>
                <w:bCs/>
                <w:color w:val="000000"/>
                <w:sz w:val="22"/>
                <w:szCs w:val="22"/>
              </w:rPr>
              <w:t>Stakeholder Engagement:</w:t>
            </w:r>
            <w:r w:rsidRPr="00F8172B">
              <w:rPr>
                <w:rFonts w:asciiTheme="majorHAnsi" w:hAnsiTheme="majorHAnsi" w:cstheme="majorHAnsi"/>
                <w:color w:val="000000"/>
                <w:sz w:val="22"/>
                <w:szCs w:val="22"/>
              </w:rPr>
              <w:t xml:space="preserve"> </w:t>
            </w:r>
          </w:p>
          <w:p w14:paraId="7DCA08A3" w14:textId="77777777" w:rsidR="00F8172B" w:rsidRPr="00F8172B" w:rsidRDefault="00F8172B" w:rsidP="00F8172B">
            <w:pPr>
              <w:pStyle w:val="NormalWeb"/>
              <w:spacing w:before="0" w:beforeAutospacing="0" w:after="0" w:afterAutospacing="0"/>
              <w:ind w:left="340" w:right="-90"/>
              <w:textAlignment w:val="baseline"/>
              <w:rPr>
                <w:rFonts w:asciiTheme="majorHAnsi" w:hAnsiTheme="majorHAnsi" w:cstheme="majorHAnsi"/>
                <w:b/>
                <w:bCs/>
                <w:color w:val="000000"/>
                <w:sz w:val="22"/>
                <w:szCs w:val="22"/>
              </w:rPr>
            </w:pPr>
          </w:p>
          <w:p w14:paraId="7CD50E9D" w14:textId="6CC709FD" w:rsidR="007612A9" w:rsidRPr="00F8172B" w:rsidRDefault="00AA05F5" w:rsidP="00F8172B">
            <w:pPr>
              <w:pStyle w:val="NormalWeb"/>
              <w:spacing w:before="0" w:beforeAutospacing="0" w:after="0" w:afterAutospacing="0"/>
              <w:ind w:left="-20" w:right="-90"/>
              <w:textAlignment w:val="baseline"/>
              <w:rPr>
                <w:rFonts w:asciiTheme="majorHAnsi" w:hAnsiTheme="majorHAnsi" w:cstheme="majorHAnsi"/>
                <w:b/>
                <w:bCs/>
                <w:color w:val="000000"/>
                <w:sz w:val="22"/>
                <w:szCs w:val="22"/>
              </w:rPr>
            </w:pPr>
            <w:r w:rsidRPr="00683372">
              <w:rPr>
                <w:rStyle w:val="Hyperlink"/>
                <w:rFonts w:asciiTheme="majorHAnsi" w:hAnsiTheme="majorHAnsi" w:cstheme="majorHAnsi"/>
                <w:color w:val="auto"/>
                <w:sz w:val="22"/>
                <w:szCs w:val="22"/>
              </w:rPr>
              <w:t xml:space="preserve">Please limit your response in this section to </w:t>
            </w:r>
            <w:r>
              <w:rPr>
                <w:rStyle w:val="Hyperlink"/>
                <w:rFonts w:asciiTheme="majorHAnsi" w:hAnsiTheme="majorHAnsi" w:cstheme="majorHAnsi"/>
                <w:color w:val="auto"/>
                <w:sz w:val="22"/>
                <w:szCs w:val="22"/>
              </w:rPr>
              <w:t>3</w:t>
            </w:r>
            <w:r w:rsidRPr="00683372">
              <w:rPr>
                <w:rStyle w:val="Hyperlink"/>
                <w:rFonts w:asciiTheme="majorHAnsi" w:hAnsiTheme="majorHAnsi" w:cstheme="majorHAnsi"/>
                <w:color w:val="auto"/>
                <w:sz w:val="22"/>
                <w:szCs w:val="22"/>
              </w:rPr>
              <w:t>00 words for fewer.</w:t>
            </w:r>
          </w:p>
        </w:tc>
      </w:tr>
      <w:tr w:rsidR="007612A9" w:rsidRPr="00591C78" w14:paraId="47090355" w14:textId="77777777" w:rsidTr="00235117">
        <w:trPr>
          <w:trHeight w:val="168"/>
        </w:trPr>
        <w:tc>
          <w:tcPr>
            <w:tcW w:w="13580" w:type="dxa"/>
            <w:shd w:val="clear" w:color="auto" w:fill="auto"/>
            <w:tcMar>
              <w:top w:w="100" w:type="dxa"/>
              <w:left w:w="100" w:type="dxa"/>
              <w:bottom w:w="100" w:type="dxa"/>
              <w:right w:w="100" w:type="dxa"/>
            </w:tcMar>
          </w:tcPr>
          <w:p w14:paraId="2436BC95" w14:textId="4927B05A" w:rsidR="007612A9" w:rsidRPr="00591C78" w:rsidRDefault="00F8172B" w:rsidP="00235117">
            <w:pPr>
              <w:pStyle w:val="NormalWeb"/>
              <w:spacing w:before="0" w:beforeAutospacing="0" w:after="0" w:afterAutospacing="0"/>
              <w:ind w:right="-90"/>
              <w:textAlignment w:val="baseline"/>
              <w:rPr>
                <w:rFonts w:asciiTheme="majorHAnsi" w:eastAsia="Calibri" w:hAnsiTheme="majorHAnsi" w:cstheme="majorHAnsi"/>
                <w:sz w:val="22"/>
                <w:szCs w:val="22"/>
              </w:rPr>
            </w:pPr>
            <w:r>
              <w:rPr>
                <w:rFonts w:asciiTheme="majorHAnsi" w:hAnsiTheme="majorHAnsi" w:cstheme="majorBidi"/>
                <w:b/>
                <w:bCs/>
                <w:color w:val="000000" w:themeColor="text1"/>
                <w:sz w:val="22"/>
                <w:szCs w:val="22"/>
              </w:rPr>
              <w:t>What was learned from engaging stakeholders in the past year?</w:t>
            </w:r>
          </w:p>
          <w:p w14:paraId="62ED5CAB" w14:textId="77777777" w:rsidR="007612A9" w:rsidRPr="00591C78" w:rsidRDefault="007612A9" w:rsidP="00663FA6">
            <w:pPr>
              <w:widowControl w:val="0"/>
              <w:pBdr>
                <w:top w:val="nil"/>
                <w:left w:val="nil"/>
                <w:bottom w:val="nil"/>
                <w:right w:val="nil"/>
                <w:between w:val="nil"/>
              </w:pBdr>
              <w:rPr>
                <w:rFonts w:asciiTheme="majorHAnsi" w:eastAsia="Calibri" w:hAnsiTheme="majorHAnsi" w:cstheme="majorHAnsi"/>
                <w:sz w:val="22"/>
                <w:szCs w:val="22"/>
              </w:rPr>
            </w:pPr>
          </w:p>
        </w:tc>
      </w:tr>
      <w:tr w:rsidR="00235117" w:rsidRPr="00591C78" w14:paraId="75603F4D" w14:textId="77777777" w:rsidTr="001C4BAE">
        <w:tc>
          <w:tcPr>
            <w:tcW w:w="13580" w:type="dxa"/>
            <w:shd w:val="clear" w:color="auto" w:fill="auto"/>
            <w:tcMar>
              <w:top w:w="100" w:type="dxa"/>
              <w:left w:w="100" w:type="dxa"/>
              <w:bottom w:w="100" w:type="dxa"/>
              <w:right w:w="100" w:type="dxa"/>
            </w:tcMar>
          </w:tcPr>
          <w:p w14:paraId="01C88E66" w14:textId="77777777" w:rsidR="00F8172B" w:rsidRPr="00F8172B" w:rsidRDefault="00F8172B" w:rsidP="00F8172B">
            <w:pPr>
              <w:pStyle w:val="NormalWeb"/>
              <w:spacing w:before="0" w:beforeAutospacing="0" w:after="0" w:afterAutospacing="0"/>
              <w:ind w:right="-90"/>
              <w:textAlignment w:val="baseline"/>
              <w:rPr>
                <w:rFonts w:asciiTheme="majorHAnsi" w:hAnsiTheme="majorHAnsi" w:cstheme="majorHAnsi"/>
                <w:b/>
                <w:bCs/>
                <w:color w:val="000000"/>
                <w:sz w:val="22"/>
                <w:szCs w:val="22"/>
              </w:rPr>
            </w:pPr>
            <w:r w:rsidRPr="00F8172B">
              <w:rPr>
                <w:rFonts w:asciiTheme="majorHAnsi" w:hAnsiTheme="majorHAnsi" w:cstheme="majorHAnsi"/>
                <w:b/>
                <w:bCs/>
                <w:color w:val="000000"/>
                <w:sz w:val="22"/>
                <w:szCs w:val="22"/>
              </w:rPr>
              <w:lastRenderedPageBreak/>
              <w:t xml:space="preserve">If applicable, please provide any updates to stakeholder engagement that are different from year one. </w:t>
            </w:r>
          </w:p>
          <w:p w14:paraId="08C7D5C3" w14:textId="77777777" w:rsidR="00235117" w:rsidRPr="00591C78" w:rsidRDefault="00235117" w:rsidP="00663FA6">
            <w:pPr>
              <w:widowControl w:val="0"/>
              <w:pBdr>
                <w:top w:val="nil"/>
                <w:left w:val="nil"/>
                <w:bottom w:val="nil"/>
                <w:right w:val="nil"/>
                <w:between w:val="nil"/>
              </w:pBdr>
              <w:rPr>
                <w:rFonts w:asciiTheme="majorHAnsi" w:eastAsia="Calibri" w:hAnsiTheme="majorHAnsi" w:cstheme="majorHAnsi"/>
                <w:sz w:val="22"/>
                <w:szCs w:val="22"/>
              </w:rPr>
            </w:pPr>
          </w:p>
        </w:tc>
      </w:tr>
    </w:tbl>
    <w:p w14:paraId="3FD1AD58" w14:textId="77777777" w:rsidR="007612A9" w:rsidRPr="00591C78" w:rsidRDefault="007612A9" w:rsidP="007612A9">
      <w:pPr>
        <w:rPr>
          <w:rFonts w:asciiTheme="majorHAnsi" w:eastAsia="Calibri" w:hAnsiTheme="majorHAnsi" w:cstheme="majorHAnsi"/>
          <w:sz w:val="22"/>
          <w:szCs w:val="22"/>
        </w:rPr>
      </w:pPr>
    </w:p>
    <w:p w14:paraId="50E368D0" w14:textId="77777777" w:rsidR="007612A9" w:rsidRPr="00591C78" w:rsidRDefault="007612A9" w:rsidP="007612A9">
      <w:pPr>
        <w:rPr>
          <w:rFonts w:asciiTheme="majorHAnsi" w:eastAsia="Calibri" w:hAnsiTheme="majorHAnsi" w:cstheme="majorHAnsi"/>
          <w:sz w:val="22"/>
          <w:szCs w:val="22"/>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80"/>
      </w:tblGrid>
      <w:tr w:rsidR="007612A9" w:rsidRPr="00591C78" w14:paraId="46953C46" w14:textId="77777777" w:rsidTr="001C4BAE">
        <w:trPr>
          <w:trHeight w:val="420"/>
        </w:trPr>
        <w:tc>
          <w:tcPr>
            <w:tcW w:w="13580" w:type="dxa"/>
            <w:shd w:val="clear" w:color="auto" w:fill="C9DAF8"/>
            <w:tcMar>
              <w:top w:w="100" w:type="dxa"/>
              <w:left w:w="100" w:type="dxa"/>
              <w:bottom w:w="100" w:type="dxa"/>
              <w:right w:w="100" w:type="dxa"/>
            </w:tcMar>
          </w:tcPr>
          <w:p w14:paraId="041788BB" w14:textId="01693AC1" w:rsidR="001D398F" w:rsidRPr="00124552" w:rsidRDefault="007612A9" w:rsidP="00067A83">
            <w:pPr>
              <w:pStyle w:val="pf0"/>
              <w:numPr>
                <w:ilvl w:val="0"/>
                <w:numId w:val="2"/>
              </w:numPr>
              <w:spacing w:before="0" w:beforeAutospacing="0" w:after="0" w:afterAutospacing="0"/>
              <w:ind w:left="360" w:right="-90"/>
              <w:textAlignment w:val="baseline"/>
              <w:rPr>
                <w:rFonts w:asciiTheme="majorHAnsi" w:hAnsiTheme="majorHAnsi" w:cstheme="majorHAnsi"/>
                <w:color w:val="000000"/>
                <w:sz w:val="22"/>
                <w:szCs w:val="22"/>
              </w:rPr>
            </w:pPr>
            <w:r w:rsidRPr="00124552">
              <w:rPr>
                <w:rFonts w:asciiTheme="majorHAnsi" w:hAnsiTheme="majorHAnsi" w:cstheme="majorHAnsi"/>
                <w:b/>
                <w:bCs/>
                <w:color w:val="000000"/>
                <w:sz w:val="22"/>
                <w:szCs w:val="22"/>
              </w:rPr>
              <w:t>Role Clarity:</w:t>
            </w:r>
            <w:r w:rsidR="00C83C8F" w:rsidRPr="00124552">
              <w:rPr>
                <w:rFonts w:asciiTheme="majorHAnsi" w:hAnsiTheme="majorHAnsi" w:cstheme="majorHAnsi"/>
                <w:color w:val="000000"/>
                <w:sz w:val="22"/>
                <w:szCs w:val="22"/>
              </w:rPr>
              <w:t xml:space="preserve"> </w:t>
            </w:r>
            <w:r w:rsidR="001D398F" w:rsidRPr="00124552">
              <w:rPr>
                <w:rFonts w:asciiTheme="majorHAnsi" w:hAnsiTheme="majorHAnsi" w:cstheme="majorHAnsi"/>
                <w:color w:val="000000"/>
                <w:sz w:val="22"/>
                <w:szCs w:val="22"/>
              </w:rPr>
              <w:t>If the approach is the same, feel free to copy/paste from last year and move to the next section.</w:t>
            </w:r>
          </w:p>
          <w:p w14:paraId="2A4AC2F2" w14:textId="77777777" w:rsidR="00B8723B" w:rsidRDefault="00B8723B" w:rsidP="00515BFC">
            <w:pPr>
              <w:pStyle w:val="NormalWeb"/>
              <w:spacing w:before="0" w:beforeAutospacing="0" w:after="0" w:afterAutospacing="0"/>
              <w:ind w:right="-90"/>
              <w:textAlignment w:val="baseline"/>
              <w:rPr>
                <w:rFonts w:asciiTheme="majorHAnsi" w:hAnsiTheme="majorHAnsi" w:cstheme="majorHAnsi"/>
                <w:color w:val="000000"/>
                <w:sz w:val="22"/>
                <w:szCs w:val="22"/>
              </w:rPr>
            </w:pPr>
          </w:p>
          <w:p w14:paraId="605273EF" w14:textId="4640564C" w:rsidR="00B8723B" w:rsidRDefault="00B8723B" w:rsidP="00B8723B">
            <w:pPr>
              <w:pStyle w:val="NormalWeb"/>
              <w:spacing w:before="0" w:beforeAutospacing="0" w:after="0" w:afterAutospacing="0"/>
              <w:textAlignment w:val="baseline"/>
              <w:rPr>
                <w:rStyle w:val="Hyperlink"/>
                <w:rFonts w:asciiTheme="majorHAnsi" w:hAnsiTheme="majorHAnsi" w:cstheme="majorHAnsi"/>
                <w:color w:val="auto"/>
                <w:sz w:val="22"/>
                <w:szCs w:val="22"/>
              </w:rPr>
            </w:pPr>
            <w:r w:rsidRPr="00683372">
              <w:rPr>
                <w:rStyle w:val="Hyperlink"/>
                <w:rFonts w:asciiTheme="majorHAnsi" w:hAnsiTheme="majorHAnsi" w:cstheme="majorHAnsi"/>
                <w:color w:val="auto"/>
                <w:sz w:val="22"/>
                <w:szCs w:val="22"/>
              </w:rPr>
              <w:t xml:space="preserve">Please limit your response in this section to </w:t>
            </w:r>
            <w:r>
              <w:rPr>
                <w:rStyle w:val="Hyperlink"/>
                <w:rFonts w:asciiTheme="majorHAnsi" w:hAnsiTheme="majorHAnsi" w:cstheme="majorHAnsi"/>
                <w:color w:val="auto"/>
                <w:sz w:val="22"/>
                <w:szCs w:val="22"/>
              </w:rPr>
              <w:t>3</w:t>
            </w:r>
            <w:r w:rsidRPr="00683372">
              <w:rPr>
                <w:rStyle w:val="Hyperlink"/>
                <w:rFonts w:asciiTheme="majorHAnsi" w:hAnsiTheme="majorHAnsi" w:cstheme="majorHAnsi"/>
                <w:color w:val="auto"/>
                <w:sz w:val="22"/>
                <w:szCs w:val="22"/>
              </w:rPr>
              <w:t xml:space="preserve">00 words for fewer. </w:t>
            </w:r>
          </w:p>
          <w:p w14:paraId="5450E066" w14:textId="77777777" w:rsidR="00C83C8F" w:rsidRDefault="00C83C8F" w:rsidP="00515BFC">
            <w:pPr>
              <w:pStyle w:val="NormalWeb"/>
              <w:spacing w:before="0" w:beforeAutospacing="0" w:after="0" w:afterAutospacing="0"/>
              <w:textAlignment w:val="baseline"/>
              <w:rPr>
                <w:rFonts w:asciiTheme="majorHAnsi" w:eastAsia="Calibri" w:hAnsiTheme="majorHAnsi" w:cstheme="majorHAnsi"/>
                <w:i/>
                <w:sz w:val="22"/>
                <w:szCs w:val="22"/>
              </w:rPr>
            </w:pPr>
          </w:p>
          <w:p w14:paraId="0075E9C1" w14:textId="140F8364" w:rsidR="007612A9" w:rsidRPr="00591C78" w:rsidRDefault="007612A9" w:rsidP="00515BFC">
            <w:pPr>
              <w:pStyle w:val="NormalWeb"/>
              <w:spacing w:before="0" w:beforeAutospacing="0" w:after="0" w:afterAutospacing="0"/>
              <w:textAlignment w:val="baseline"/>
              <w:rPr>
                <w:rFonts w:asciiTheme="majorHAnsi" w:hAnsiTheme="majorHAnsi" w:cstheme="majorHAnsi"/>
                <w:b/>
                <w:bCs/>
                <w:color w:val="000000"/>
                <w:sz w:val="22"/>
                <w:szCs w:val="22"/>
              </w:rPr>
            </w:pPr>
            <w:r w:rsidRPr="00591C78">
              <w:rPr>
                <w:rFonts w:asciiTheme="majorHAnsi" w:eastAsia="Calibri" w:hAnsiTheme="majorHAnsi" w:cstheme="majorHAnsi"/>
                <w:i/>
                <w:sz w:val="22"/>
                <w:szCs w:val="22"/>
              </w:rPr>
              <w:t xml:space="preserve">Recommended resource: </w:t>
            </w:r>
            <w:hyperlink r:id="rId15" w:history="1">
              <w:r w:rsidRPr="00591C78">
                <w:rPr>
                  <w:rStyle w:val="Hyperlink"/>
                  <w:rFonts w:asciiTheme="majorHAnsi" w:eastAsia="Calibri" w:hAnsiTheme="majorHAnsi" w:cstheme="majorHAnsi"/>
                  <w:i/>
                  <w:sz w:val="22"/>
                  <w:szCs w:val="22"/>
                </w:rPr>
                <w:t>Vertical Alignment Strategy Protocol</w:t>
              </w:r>
            </w:hyperlink>
          </w:p>
        </w:tc>
      </w:tr>
      <w:tr w:rsidR="007612A9" w:rsidRPr="00591C78" w14:paraId="2BC9732D" w14:textId="77777777" w:rsidTr="001C4BAE">
        <w:tc>
          <w:tcPr>
            <w:tcW w:w="13580" w:type="dxa"/>
            <w:shd w:val="clear" w:color="auto" w:fill="auto"/>
            <w:tcMar>
              <w:top w:w="100" w:type="dxa"/>
              <w:left w:w="100" w:type="dxa"/>
              <w:bottom w:w="100" w:type="dxa"/>
              <w:right w:w="100" w:type="dxa"/>
            </w:tcMar>
          </w:tcPr>
          <w:p w14:paraId="66362061" w14:textId="5D4EFC8C" w:rsidR="007612A9" w:rsidRPr="00591C78" w:rsidRDefault="00E06C04" w:rsidP="00663FA6">
            <w:pPr>
              <w:widowControl w:val="0"/>
              <w:rPr>
                <w:rFonts w:asciiTheme="majorHAnsi" w:eastAsia="Calibri" w:hAnsiTheme="majorHAnsi" w:cstheme="majorBidi"/>
                <w:b/>
                <w:sz w:val="22"/>
                <w:szCs w:val="22"/>
              </w:rPr>
            </w:pPr>
            <w:r>
              <w:rPr>
                <w:rFonts w:asciiTheme="majorHAnsi" w:eastAsia="Calibri" w:hAnsiTheme="majorHAnsi" w:cstheme="majorBidi"/>
                <w:b/>
                <w:sz w:val="22"/>
                <w:szCs w:val="22"/>
              </w:rPr>
              <w:t>How</w:t>
            </w:r>
            <w:r w:rsidR="007612A9" w:rsidRPr="21F25AFE">
              <w:rPr>
                <w:rFonts w:asciiTheme="majorHAnsi" w:eastAsia="Calibri" w:hAnsiTheme="majorHAnsi" w:cstheme="majorBidi"/>
                <w:b/>
                <w:sz w:val="22"/>
                <w:szCs w:val="22"/>
              </w:rPr>
              <w:t xml:space="preserve"> will the district’s central office </w:t>
            </w:r>
            <w:r>
              <w:rPr>
                <w:rFonts w:asciiTheme="majorHAnsi" w:eastAsia="Calibri" w:hAnsiTheme="majorHAnsi" w:cstheme="majorBidi"/>
                <w:b/>
                <w:sz w:val="22"/>
                <w:szCs w:val="22"/>
              </w:rPr>
              <w:t>continue</w:t>
            </w:r>
            <w:r w:rsidR="007612A9" w:rsidRPr="21F25AFE">
              <w:rPr>
                <w:rFonts w:asciiTheme="majorHAnsi" w:eastAsia="Calibri" w:hAnsiTheme="majorHAnsi" w:cstheme="majorBidi"/>
                <w:b/>
                <w:sz w:val="22"/>
                <w:szCs w:val="22"/>
              </w:rPr>
              <w:t xml:space="preserve"> to support school leaders</w:t>
            </w:r>
            <w:r w:rsidR="00024C25">
              <w:rPr>
                <w:rFonts w:asciiTheme="majorHAnsi" w:eastAsia="Calibri" w:hAnsiTheme="majorHAnsi" w:cstheme="majorBidi"/>
                <w:b/>
                <w:sz w:val="22"/>
                <w:szCs w:val="22"/>
              </w:rPr>
              <w:t xml:space="preserve"> in implementing this priority</w:t>
            </w:r>
            <w:r w:rsidR="007612A9" w:rsidRPr="21F25AFE">
              <w:rPr>
                <w:rFonts w:asciiTheme="majorHAnsi" w:eastAsia="Calibri" w:hAnsiTheme="majorHAnsi" w:cstheme="majorBidi"/>
                <w:b/>
                <w:sz w:val="22"/>
                <w:szCs w:val="22"/>
              </w:rPr>
              <w:t>?</w:t>
            </w:r>
            <w:r w:rsidR="00822AF6" w:rsidRPr="21F25AFE">
              <w:rPr>
                <w:rFonts w:asciiTheme="majorHAnsi" w:eastAsia="Calibri" w:hAnsiTheme="majorHAnsi" w:cstheme="majorBidi"/>
                <w:b/>
                <w:sz w:val="22"/>
                <w:szCs w:val="22"/>
              </w:rPr>
              <w:t xml:space="preserve"> How </w:t>
            </w:r>
            <w:r w:rsidR="001E275F" w:rsidRPr="21F25AFE">
              <w:rPr>
                <w:rFonts w:asciiTheme="majorHAnsi" w:eastAsia="Calibri" w:hAnsiTheme="majorHAnsi" w:cstheme="majorBidi"/>
                <w:b/>
                <w:sz w:val="22"/>
                <w:szCs w:val="22"/>
              </w:rPr>
              <w:t>will the district create conditions</w:t>
            </w:r>
            <w:r w:rsidR="000847F2" w:rsidRPr="21F25AFE">
              <w:rPr>
                <w:rFonts w:asciiTheme="majorHAnsi" w:eastAsia="Calibri" w:hAnsiTheme="majorHAnsi" w:cstheme="majorBidi"/>
                <w:b/>
                <w:sz w:val="22"/>
                <w:szCs w:val="22"/>
              </w:rPr>
              <w:t xml:space="preserve"> where this work can be effective?</w:t>
            </w:r>
            <w:r w:rsidR="00942D32">
              <w:rPr>
                <w:rFonts w:asciiTheme="majorHAnsi" w:eastAsia="Calibri" w:hAnsiTheme="majorHAnsi" w:cstheme="majorBidi"/>
                <w:b/>
                <w:sz w:val="22"/>
                <w:szCs w:val="22"/>
              </w:rPr>
              <w:t xml:space="preserve"> In what ways will the district and school leverage takeaways from mid-year progress monitoring?</w:t>
            </w:r>
            <w:r w:rsidR="00EB6D4E">
              <w:rPr>
                <w:rFonts w:asciiTheme="majorHAnsi" w:eastAsia="Calibri" w:hAnsiTheme="majorHAnsi" w:cstheme="majorBidi"/>
                <w:b/>
                <w:sz w:val="22"/>
                <w:szCs w:val="22"/>
              </w:rPr>
              <w:t xml:space="preserve"> Please note which approaches are new to this year and which </w:t>
            </w:r>
            <w:r w:rsidR="00F262AC">
              <w:rPr>
                <w:rFonts w:asciiTheme="majorHAnsi" w:eastAsia="Calibri" w:hAnsiTheme="majorHAnsi" w:cstheme="majorBidi"/>
                <w:b/>
                <w:sz w:val="22"/>
                <w:szCs w:val="22"/>
              </w:rPr>
              <w:t>are the same as the previous year.</w:t>
            </w:r>
          </w:p>
          <w:p w14:paraId="45851DC0" w14:textId="77777777" w:rsidR="007612A9" w:rsidRPr="00591C78" w:rsidRDefault="007612A9" w:rsidP="00663FA6">
            <w:pPr>
              <w:widowControl w:val="0"/>
              <w:rPr>
                <w:rFonts w:asciiTheme="majorHAnsi" w:eastAsia="Calibri" w:hAnsiTheme="majorHAnsi" w:cstheme="majorHAnsi"/>
                <w:sz w:val="22"/>
                <w:szCs w:val="22"/>
              </w:rPr>
            </w:pPr>
          </w:p>
          <w:p w14:paraId="1ED339E6" w14:textId="77777777" w:rsidR="007612A9" w:rsidRPr="00591C78" w:rsidRDefault="007612A9" w:rsidP="00663FA6">
            <w:pPr>
              <w:widowControl w:val="0"/>
              <w:rPr>
                <w:rFonts w:asciiTheme="majorHAnsi" w:eastAsia="Calibri" w:hAnsiTheme="majorHAnsi" w:cstheme="majorHAnsi"/>
                <w:sz w:val="22"/>
                <w:szCs w:val="22"/>
              </w:rPr>
            </w:pPr>
          </w:p>
          <w:p w14:paraId="2860FCA8" w14:textId="77777777" w:rsidR="007612A9" w:rsidRPr="00591C78" w:rsidRDefault="007612A9" w:rsidP="00663FA6">
            <w:pPr>
              <w:widowControl w:val="0"/>
              <w:rPr>
                <w:rFonts w:asciiTheme="majorHAnsi" w:eastAsia="Calibri" w:hAnsiTheme="majorHAnsi" w:cstheme="majorHAnsi"/>
                <w:sz w:val="22"/>
                <w:szCs w:val="22"/>
              </w:rPr>
            </w:pPr>
          </w:p>
        </w:tc>
      </w:tr>
      <w:tr w:rsidR="007612A9" w:rsidRPr="00591C78" w14:paraId="406E2408" w14:textId="77777777" w:rsidTr="001C4BAE">
        <w:tc>
          <w:tcPr>
            <w:tcW w:w="13580" w:type="dxa"/>
            <w:shd w:val="clear" w:color="auto" w:fill="auto"/>
            <w:tcMar>
              <w:top w:w="100" w:type="dxa"/>
              <w:left w:w="100" w:type="dxa"/>
              <w:bottom w:w="100" w:type="dxa"/>
              <w:right w:w="100" w:type="dxa"/>
            </w:tcMar>
          </w:tcPr>
          <w:p w14:paraId="6A545D63" w14:textId="68BF27BA" w:rsidR="007612A9" w:rsidRPr="00591C78" w:rsidRDefault="007612A9" w:rsidP="00663FA6">
            <w:pPr>
              <w:widowControl w:val="0"/>
              <w:rPr>
                <w:rFonts w:asciiTheme="majorHAnsi" w:eastAsia="Calibri" w:hAnsiTheme="majorHAnsi" w:cstheme="majorBidi"/>
                <w:b/>
                <w:sz w:val="22"/>
                <w:szCs w:val="22"/>
              </w:rPr>
            </w:pPr>
            <w:r w:rsidRPr="21F25AFE">
              <w:rPr>
                <w:rFonts w:asciiTheme="majorHAnsi" w:eastAsia="Calibri" w:hAnsiTheme="majorHAnsi" w:cstheme="majorBidi"/>
                <w:b/>
                <w:sz w:val="22"/>
                <w:szCs w:val="22"/>
              </w:rPr>
              <w:t>What will the school leaders do consistently to support teacher practice</w:t>
            </w:r>
            <w:r w:rsidR="00024C25">
              <w:rPr>
                <w:rFonts w:asciiTheme="majorHAnsi" w:eastAsia="Calibri" w:hAnsiTheme="majorHAnsi" w:cstheme="majorBidi"/>
                <w:b/>
                <w:sz w:val="22"/>
                <w:szCs w:val="22"/>
              </w:rPr>
              <w:t xml:space="preserve"> to implement this priority</w:t>
            </w:r>
            <w:r w:rsidRPr="21F25AFE">
              <w:rPr>
                <w:rFonts w:asciiTheme="majorHAnsi" w:eastAsia="Calibri" w:hAnsiTheme="majorHAnsi" w:cstheme="majorBidi"/>
                <w:b/>
                <w:sz w:val="22"/>
                <w:szCs w:val="22"/>
              </w:rPr>
              <w:t>?</w:t>
            </w:r>
          </w:p>
          <w:p w14:paraId="418F8937" w14:textId="77777777" w:rsidR="007612A9" w:rsidRPr="00591C78" w:rsidRDefault="007612A9" w:rsidP="00663FA6">
            <w:pPr>
              <w:widowControl w:val="0"/>
              <w:rPr>
                <w:rFonts w:asciiTheme="majorHAnsi" w:eastAsia="Calibri" w:hAnsiTheme="majorHAnsi" w:cstheme="majorHAnsi"/>
                <w:b/>
                <w:sz w:val="22"/>
                <w:szCs w:val="22"/>
              </w:rPr>
            </w:pPr>
          </w:p>
          <w:p w14:paraId="3A8FCC30" w14:textId="77777777" w:rsidR="007612A9" w:rsidRPr="00591C78" w:rsidRDefault="007612A9" w:rsidP="00663FA6">
            <w:pPr>
              <w:widowControl w:val="0"/>
              <w:rPr>
                <w:rFonts w:asciiTheme="majorHAnsi" w:eastAsia="Calibri" w:hAnsiTheme="majorHAnsi" w:cstheme="majorHAnsi"/>
                <w:b/>
                <w:sz w:val="22"/>
                <w:szCs w:val="22"/>
              </w:rPr>
            </w:pPr>
          </w:p>
          <w:p w14:paraId="399912AC" w14:textId="77777777" w:rsidR="007612A9" w:rsidRPr="00591C78" w:rsidRDefault="007612A9" w:rsidP="00663FA6">
            <w:pPr>
              <w:widowControl w:val="0"/>
              <w:rPr>
                <w:rFonts w:asciiTheme="majorHAnsi" w:eastAsia="Calibri" w:hAnsiTheme="majorHAnsi" w:cstheme="majorHAnsi"/>
                <w:b/>
                <w:sz w:val="22"/>
                <w:szCs w:val="22"/>
              </w:rPr>
            </w:pPr>
          </w:p>
        </w:tc>
      </w:tr>
      <w:tr w:rsidR="007612A9" w:rsidRPr="00591C78" w14:paraId="004A23B5" w14:textId="77777777" w:rsidTr="001C4BAE">
        <w:tc>
          <w:tcPr>
            <w:tcW w:w="13580" w:type="dxa"/>
            <w:shd w:val="clear" w:color="auto" w:fill="auto"/>
            <w:tcMar>
              <w:top w:w="100" w:type="dxa"/>
              <w:left w:w="100" w:type="dxa"/>
              <w:bottom w:w="100" w:type="dxa"/>
              <w:right w:w="100" w:type="dxa"/>
            </w:tcMar>
          </w:tcPr>
          <w:p w14:paraId="5C690EB0" w14:textId="2C668578" w:rsidR="007612A9" w:rsidRPr="00591C78" w:rsidRDefault="007612A9" w:rsidP="00663FA6">
            <w:pPr>
              <w:widowControl w:val="0"/>
              <w:rPr>
                <w:rFonts w:asciiTheme="majorHAnsi" w:eastAsia="Calibri" w:hAnsiTheme="majorHAnsi" w:cstheme="majorHAnsi"/>
                <w:b/>
                <w:sz w:val="22"/>
                <w:szCs w:val="22"/>
              </w:rPr>
            </w:pPr>
            <w:r w:rsidRPr="00591C78">
              <w:rPr>
                <w:rFonts w:asciiTheme="majorHAnsi" w:eastAsia="Calibri" w:hAnsiTheme="majorHAnsi" w:cstheme="majorHAnsi"/>
                <w:b/>
                <w:sz w:val="22"/>
                <w:szCs w:val="22"/>
              </w:rPr>
              <w:t xml:space="preserve">What will </w:t>
            </w:r>
            <w:r w:rsidR="00511EB5">
              <w:rPr>
                <w:rFonts w:asciiTheme="majorHAnsi" w:eastAsia="Calibri" w:hAnsiTheme="majorHAnsi" w:cstheme="majorHAnsi"/>
                <w:b/>
                <w:sz w:val="22"/>
                <w:szCs w:val="22"/>
              </w:rPr>
              <w:t>classroom educators</w:t>
            </w:r>
            <w:r w:rsidRPr="00591C78">
              <w:rPr>
                <w:rFonts w:asciiTheme="majorHAnsi" w:eastAsia="Calibri" w:hAnsiTheme="majorHAnsi" w:cstheme="majorHAnsi"/>
                <w:b/>
                <w:sz w:val="22"/>
                <w:szCs w:val="22"/>
              </w:rPr>
              <w:t xml:space="preserve"> do consistently to support student learning and achieving the desired outcomes?</w:t>
            </w:r>
          </w:p>
          <w:p w14:paraId="4565503A" w14:textId="77777777" w:rsidR="007612A9" w:rsidRPr="00591C78" w:rsidRDefault="007612A9" w:rsidP="00663FA6">
            <w:pPr>
              <w:widowControl w:val="0"/>
              <w:rPr>
                <w:rFonts w:asciiTheme="majorHAnsi" w:eastAsia="Calibri" w:hAnsiTheme="majorHAnsi" w:cstheme="majorHAnsi"/>
                <w:b/>
                <w:sz w:val="22"/>
                <w:szCs w:val="22"/>
              </w:rPr>
            </w:pPr>
          </w:p>
          <w:p w14:paraId="5AC39630" w14:textId="77777777" w:rsidR="007612A9" w:rsidRPr="00591C78" w:rsidRDefault="007612A9" w:rsidP="00663FA6">
            <w:pPr>
              <w:widowControl w:val="0"/>
              <w:rPr>
                <w:rFonts w:asciiTheme="majorHAnsi" w:eastAsia="Calibri" w:hAnsiTheme="majorHAnsi" w:cstheme="majorHAnsi"/>
                <w:b/>
                <w:sz w:val="22"/>
                <w:szCs w:val="22"/>
              </w:rPr>
            </w:pPr>
          </w:p>
          <w:p w14:paraId="1C659677" w14:textId="77777777" w:rsidR="007612A9" w:rsidRPr="00591C78" w:rsidRDefault="007612A9" w:rsidP="00663FA6">
            <w:pPr>
              <w:widowControl w:val="0"/>
              <w:rPr>
                <w:rFonts w:asciiTheme="majorHAnsi" w:eastAsia="Calibri" w:hAnsiTheme="majorHAnsi" w:cstheme="majorHAnsi"/>
                <w:b/>
                <w:sz w:val="22"/>
                <w:szCs w:val="22"/>
              </w:rPr>
            </w:pPr>
          </w:p>
        </w:tc>
      </w:tr>
    </w:tbl>
    <w:p w14:paraId="756485AC" w14:textId="77777777" w:rsidR="007612A9" w:rsidRPr="00591C78" w:rsidRDefault="007612A9" w:rsidP="007612A9">
      <w:pPr>
        <w:rPr>
          <w:rFonts w:asciiTheme="majorHAnsi" w:eastAsia="Calibri" w:hAnsiTheme="majorHAnsi" w:cstheme="majorHAnsi"/>
          <w:b/>
          <w:sz w:val="22"/>
          <w:szCs w:val="22"/>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8000"/>
        <w:gridCol w:w="3240"/>
        <w:gridCol w:w="2340"/>
      </w:tblGrid>
      <w:tr w:rsidR="007612A9" w:rsidRPr="00591C78" w14:paraId="2A40863E" w14:textId="77777777" w:rsidTr="001C4BAE">
        <w:trPr>
          <w:trHeight w:val="420"/>
        </w:trPr>
        <w:tc>
          <w:tcPr>
            <w:tcW w:w="13580" w:type="dxa"/>
            <w:gridSpan w:val="3"/>
            <w:shd w:val="clear" w:color="auto" w:fill="C9DAF8"/>
            <w:tcMar>
              <w:top w:w="100" w:type="dxa"/>
              <w:left w:w="100" w:type="dxa"/>
              <w:bottom w:w="100" w:type="dxa"/>
              <w:right w:w="100" w:type="dxa"/>
            </w:tcMar>
          </w:tcPr>
          <w:p w14:paraId="2C6911FE" w14:textId="588D736D" w:rsidR="007612A9" w:rsidRDefault="007612A9" w:rsidP="00515BFC">
            <w:pPr>
              <w:pStyle w:val="pf0"/>
              <w:numPr>
                <w:ilvl w:val="0"/>
                <w:numId w:val="2"/>
              </w:numPr>
              <w:ind w:left="360"/>
              <w:rPr>
                <w:rStyle w:val="cf01"/>
                <w:rFonts w:asciiTheme="majorHAnsi" w:hAnsiTheme="majorHAnsi" w:cstheme="majorHAnsi"/>
                <w:sz w:val="22"/>
                <w:szCs w:val="22"/>
              </w:rPr>
            </w:pPr>
            <w:r w:rsidRPr="00515BFC">
              <w:rPr>
                <w:rFonts w:asciiTheme="majorHAnsi" w:hAnsiTheme="majorHAnsi" w:cstheme="majorHAnsi"/>
                <w:b/>
                <w:bCs/>
                <w:color w:val="000000"/>
                <w:sz w:val="22"/>
                <w:szCs w:val="22"/>
              </w:rPr>
              <w:t xml:space="preserve">Monitoring Implementation </w:t>
            </w:r>
            <w:r w:rsidRPr="00515BFC">
              <w:rPr>
                <w:rFonts w:asciiTheme="majorHAnsi" w:eastAsia="Calibri" w:hAnsiTheme="majorHAnsi" w:cstheme="majorHAnsi"/>
                <w:b/>
                <w:sz w:val="22"/>
                <w:szCs w:val="22"/>
              </w:rPr>
              <w:t>(at both district and school levels)</w:t>
            </w:r>
            <w:r w:rsidRPr="00515BFC">
              <w:rPr>
                <w:rFonts w:asciiTheme="majorHAnsi" w:hAnsiTheme="majorHAnsi" w:cstheme="majorHAnsi"/>
                <w:b/>
                <w:sz w:val="22"/>
                <w:szCs w:val="22"/>
              </w:rPr>
              <w:t>:</w:t>
            </w:r>
            <w:r w:rsidR="00F80A5A" w:rsidRPr="00515BFC">
              <w:rPr>
                <w:rFonts w:asciiTheme="majorHAnsi" w:hAnsiTheme="majorHAnsi" w:cstheme="majorHAnsi"/>
                <w:b/>
                <w:sz w:val="22"/>
                <w:szCs w:val="22"/>
              </w:rPr>
              <w:t xml:space="preserve"> </w:t>
            </w:r>
            <w:r w:rsidR="00704197" w:rsidRPr="00515BFC">
              <w:rPr>
                <w:rStyle w:val="cf01"/>
                <w:rFonts w:asciiTheme="majorHAnsi" w:hAnsiTheme="majorHAnsi" w:cstheme="majorHAnsi"/>
                <w:sz w:val="22"/>
                <w:szCs w:val="22"/>
              </w:rPr>
              <w:t xml:space="preserve">These can be updated </w:t>
            </w:r>
            <w:r w:rsidR="004F7253" w:rsidRPr="00515BFC">
              <w:rPr>
                <w:rStyle w:val="cf01"/>
                <w:rFonts w:asciiTheme="majorHAnsi" w:hAnsiTheme="majorHAnsi" w:cstheme="majorHAnsi"/>
                <w:sz w:val="22"/>
                <w:szCs w:val="22"/>
              </w:rPr>
              <w:t>benchmarks from year one or entirely new ones.</w:t>
            </w:r>
          </w:p>
          <w:p w14:paraId="401B50B4" w14:textId="472F917D" w:rsidR="00AA4B74" w:rsidRDefault="00AA4B74" w:rsidP="00AA4B74">
            <w:pPr>
              <w:pStyle w:val="NormalWeb"/>
              <w:spacing w:before="0" w:beforeAutospacing="0" w:after="0" w:afterAutospacing="0"/>
              <w:textAlignment w:val="baseline"/>
              <w:rPr>
                <w:rStyle w:val="Hyperlink"/>
                <w:rFonts w:asciiTheme="majorHAnsi" w:hAnsiTheme="majorHAnsi" w:cstheme="majorHAnsi"/>
                <w:color w:val="auto"/>
                <w:sz w:val="22"/>
                <w:szCs w:val="22"/>
              </w:rPr>
            </w:pPr>
            <w:r w:rsidRPr="00683372">
              <w:rPr>
                <w:rStyle w:val="Hyperlink"/>
                <w:rFonts w:asciiTheme="majorHAnsi" w:hAnsiTheme="majorHAnsi" w:cstheme="majorHAnsi"/>
                <w:color w:val="auto"/>
                <w:sz w:val="22"/>
                <w:szCs w:val="22"/>
              </w:rPr>
              <w:t xml:space="preserve">Please limit your response in this section to </w:t>
            </w:r>
            <w:r>
              <w:rPr>
                <w:rStyle w:val="Hyperlink"/>
                <w:rFonts w:asciiTheme="majorHAnsi" w:hAnsiTheme="majorHAnsi" w:cstheme="majorHAnsi"/>
                <w:color w:val="auto"/>
                <w:sz w:val="22"/>
                <w:szCs w:val="22"/>
              </w:rPr>
              <w:t>3</w:t>
            </w:r>
            <w:r w:rsidRPr="00683372">
              <w:rPr>
                <w:rStyle w:val="Hyperlink"/>
                <w:rFonts w:asciiTheme="majorHAnsi" w:hAnsiTheme="majorHAnsi" w:cstheme="majorHAnsi"/>
                <w:color w:val="auto"/>
                <w:sz w:val="22"/>
                <w:szCs w:val="22"/>
              </w:rPr>
              <w:t xml:space="preserve">00 words for fewer. </w:t>
            </w:r>
          </w:p>
          <w:p w14:paraId="58D98E7D" w14:textId="77777777" w:rsidR="00AA4B74" w:rsidRPr="00AA4B74" w:rsidRDefault="00AA4B74" w:rsidP="00AA4B74">
            <w:pPr>
              <w:pStyle w:val="NormalWeb"/>
              <w:spacing w:before="0" w:beforeAutospacing="0" w:after="0" w:afterAutospacing="0"/>
              <w:textAlignment w:val="baseline"/>
              <w:rPr>
                <w:rFonts w:asciiTheme="majorHAnsi" w:hAnsiTheme="majorHAnsi" w:cstheme="majorHAnsi"/>
                <w:sz w:val="22"/>
                <w:szCs w:val="22"/>
                <w:u w:val="single"/>
              </w:rPr>
            </w:pPr>
          </w:p>
          <w:p w14:paraId="55E41683" w14:textId="77777777" w:rsidR="007612A9" w:rsidRPr="00591C78" w:rsidRDefault="007612A9" w:rsidP="00AA4B74">
            <w:pPr>
              <w:pStyle w:val="NormalWeb"/>
              <w:spacing w:before="0" w:beforeAutospacing="0" w:after="0" w:afterAutospacing="0"/>
              <w:ind w:right="-270"/>
              <w:textAlignment w:val="baseline"/>
              <w:rPr>
                <w:rFonts w:asciiTheme="majorHAnsi" w:hAnsiTheme="majorHAnsi" w:cstheme="majorHAnsi"/>
                <w:b/>
                <w:color w:val="000000"/>
                <w:sz w:val="22"/>
                <w:szCs w:val="22"/>
              </w:rPr>
            </w:pPr>
            <w:r w:rsidRPr="00515BFC">
              <w:rPr>
                <w:rFonts w:asciiTheme="majorHAnsi" w:eastAsia="Calibri" w:hAnsiTheme="majorHAnsi" w:cstheme="majorHAnsi"/>
                <w:i/>
                <w:sz w:val="22"/>
                <w:szCs w:val="22"/>
              </w:rPr>
              <w:t xml:space="preserve">Recommended resource: </w:t>
            </w:r>
            <w:hyperlink r:id="rId16" w:history="1">
              <w:r w:rsidRPr="00515BFC">
                <w:rPr>
                  <w:rStyle w:val="Hyperlink"/>
                  <w:rFonts w:asciiTheme="majorHAnsi" w:hAnsiTheme="majorHAnsi" w:cstheme="majorHAnsi"/>
                  <w:i/>
                  <w:sz w:val="22"/>
                  <w:szCs w:val="22"/>
                </w:rPr>
                <w:t>Street-Level Data Protocol</w:t>
              </w:r>
            </w:hyperlink>
            <w:r w:rsidRPr="00515BFC">
              <w:rPr>
                <w:rFonts w:asciiTheme="majorHAnsi" w:hAnsiTheme="majorHAnsi" w:cstheme="majorHAnsi"/>
                <w:i/>
                <w:color w:val="000000" w:themeColor="text1"/>
                <w:sz w:val="22"/>
                <w:szCs w:val="22"/>
              </w:rPr>
              <w:t xml:space="preserve"> (Shane Safir &amp; Jamila Dugan)</w:t>
            </w:r>
          </w:p>
        </w:tc>
      </w:tr>
      <w:tr w:rsidR="007612A9" w:rsidRPr="00591C78" w14:paraId="274BD8FE" w14:textId="77777777" w:rsidTr="00984460">
        <w:tc>
          <w:tcPr>
            <w:tcW w:w="8000" w:type="dxa"/>
            <w:shd w:val="clear" w:color="auto" w:fill="auto"/>
            <w:tcMar>
              <w:top w:w="100" w:type="dxa"/>
              <w:left w:w="100" w:type="dxa"/>
              <w:bottom w:w="100" w:type="dxa"/>
              <w:right w:w="100" w:type="dxa"/>
            </w:tcMar>
          </w:tcPr>
          <w:p w14:paraId="7E329EB1" w14:textId="2E594C0D" w:rsidR="007612A9" w:rsidRDefault="007612A9" w:rsidP="00663FA6">
            <w:pPr>
              <w:pStyle w:val="NormalWeb"/>
              <w:spacing w:before="0" w:beforeAutospacing="0" w:after="0" w:afterAutospacing="0"/>
              <w:ind w:right="20"/>
              <w:textAlignment w:val="baseline"/>
              <w:rPr>
                <w:rFonts w:asciiTheme="majorHAnsi" w:hAnsiTheme="majorHAnsi" w:cstheme="majorBidi"/>
                <w:b/>
                <w:color w:val="000000" w:themeColor="text1"/>
                <w:sz w:val="22"/>
                <w:szCs w:val="22"/>
              </w:rPr>
            </w:pPr>
            <w:r w:rsidRPr="45B4232D">
              <w:rPr>
                <w:rFonts w:asciiTheme="majorHAnsi" w:hAnsiTheme="majorHAnsi" w:cstheme="majorBidi"/>
                <w:b/>
                <w:color w:val="000000" w:themeColor="text1"/>
                <w:sz w:val="22"/>
                <w:szCs w:val="22"/>
              </w:rPr>
              <w:lastRenderedPageBreak/>
              <w:t xml:space="preserve">What </w:t>
            </w:r>
            <w:r w:rsidR="00A86EA0">
              <w:rPr>
                <w:rFonts w:asciiTheme="majorHAnsi" w:hAnsiTheme="majorHAnsi" w:cstheme="majorBidi"/>
                <w:b/>
                <w:color w:val="000000" w:themeColor="text1"/>
                <w:sz w:val="22"/>
                <w:szCs w:val="22"/>
              </w:rPr>
              <w:t>2-4</w:t>
            </w:r>
            <w:r w:rsidR="0075098E">
              <w:rPr>
                <w:rFonts w:asciiTheme="majorHAnsi" w:hAnsiTheme="majorHAnsi" w:cstheme="majorBidi"/>
                <w:b/>
                <w:color w:val="000000" w:themeColor="text1"/>
                <w:sz w:val="22"/>
                <w:szCs w:val="22"/>
              </w:rPr>
              <w:t xml:space="preserve"> high-leverage</w:t>
            </w:r>
            <w:r w:rsidRPr="45B4232D">
              <w:rPr>
                <w:rFonts w:asciiTheme="majorHAnsi" w:hAnsiTheme="majorHAnsi" w:cstheme="majorBidi"/>
                <w:b/>
                <w:color w:val="000000" w:themeColor="text1"/>
                <w:sz w:val="22"/>
                <w:szCs w:val="22"/>
              </w:rPr>
              <w:t xml:space="preserve"> interim benchmarks will you track throughout the year at both the district and school level to gauge changes in adult practice and student learning/experiences?</w:t>
            </w:r>
            <w:r w:rsidR="00F262AC">
              <w:rPr>
                <w:rFonts w:asciiTheme="majorHAnsi" w:hAnsiTheme="majorHAnsi" w:cstheme="majorBidi"/>
                <w:b/>
                <w:color w:val="000000" w:themeColor="text1"/>
                <w:sz w:val="22"/>
                <w:szCs w:val="22"/>
              </w:rPr>
              <w:t xml:space="preserve"> (</w:t>
            </w:r>
            <w:r w:rsidR="00F262AC" w:rsidRPr="00F262AC">
              <w:rPr>
                <w:rFonts w:asciiTheme="majorHAnsi" w:hAnsiTheme="majorHAnsi" w:cstheme="majorBidi"/>
                <w:b/>
                <w:color w:val="000000" w:themeColor="text1"/>
                <w:sz w:val="22"/>
                <w:szCs w:val="22"/>
                <w:u w:val="single"/>
              </w:rPr>
              <w:t>These should be updated from year 1</w:t>
            </w:r>
            <w:r w:rsidR="007D71B1">
              <w:rPr>
                <w:rFonts w:asciiTheme="majorHAnsi" w:hAnsiTheme="majorHAnsi" w:cstheme="majorBidi"/>
                <w:b/>
                <w:color w:val="000000" w:themeColor="text1"/>
                <w:sz w:val="22"/>
                <w:szCs w:val="22"/>
                <w:u w:val="single"/>
              </w:rPr>
              <w:t xml:space="preserve"> or changed completely</w:t>
            </w:r>
            <w:r w:rsidR="00F262AC">
              <w:rPr>
                <w:rFonts w:asciiTheme="majorHAnsi" w:hAnsiTheme="majorHAnsi" w:cstheme="majorBidi"/>
                <w:b/>
                <w:color w:val="000000" w:themeColor="text1"/>
                <w:sz w:val="22"/>
                <w:szCs w:val="22"/>
              </w:rPr>
              <w:t>.)</w:t>
            </w:r>
          </w:p>
          <w:p w14:paraId="23465D29" w14:textId="77777777" w:rsidR="00784939" w:rsidRDefault="00784939" w:rsidP="00663FA6">
            <w:pPr>
              <w:pStyle w:val="NormalWeb"/>
              <w:spacing w:before="0" w:beforeAutospacing="0" w:after="0" w:afterAutospacing="0"/>
              <w:ind w:right="20"/>
              <w:textAlignment w:val="baseline"/>
              <w:rPr>
                <w:rFonts w:asciiTheme="majorHAnsi" w:hAnsiTheme="majorHAnsi" w:cstheme="majorBidi"/>
                <w:b/>
                <w:color w:val="000000" w:themeColor="text1"/>
                <w:sz w:val="22"/>
                <w:szCs w:val="22"/>
              </w:rPr>
            </w:pPr>
          </w:p>
          <w:p w14:paraId="46011545" w14:textId="77777777" w:rsidR="00263E2E" w:rsidRDefault="00263E2E" w:rsidP="00784939">
            <w:pPr>
              <w:pStyle w:val="NormalWeb"/>
              <w:spacing w:before="0" w:beforeAutospacing="0" w:after="0" w:afterAutospacing="0"/>
              <w:ind w:right="20"/>
              <w:textAlignment w:val="baseline"/>
              <w:rPr>
                <w:rFonts w:asciiTheme="majorHAnsi" w:hAnsiTheme="majorHAnsi" w:cstheme="majorBidi"/>
                <w:b/>
                <w:color w:val="000000" w:themeColor="text1"/>
                <w:sz w:val="22"/>
                <w:szCs w:val="22"/>
              </w:rPr>
            </w:pPr>
          </w:p>
          <w:p w14:paraId="3124234A" w14:textId="2612164E" w:rsidR="00784939" w:rsidRDefault="00784939" w:rsidP="00784939">
            <w:pPr>
              <w:pStyle w:val="NormalWeb"/>
              <w:spacing w:before="0" w:beforeAutospacing="0" w:after="0" w:afterAutospacing="0"/>
              <w:ind w:right="20"/>
              <w:textAlignment w:val="baseline"/>
              <w:rPr>
                <w:rFonts w:asciiTheme="majorHAnsi" w:hAnsiTheme="majorHAnsi" w:cstheme="majorBidi"/>
                <w:b/>
                <w:color w:val="000000" w:themeColor="text1"/>
                <w:sz w:val="22"/>
                <w:szCs w:val="22"/>
              </w:rPr>
            </w:pPr>
            <w:r>
              <w:rPr>
                <w:rFonts w:asciiTheme="majorHAnsi" w:hAnsiTheme="majorHAnsi" w:cstheme="majorBidi"/>
                <w:b/>
                <w:color w:val="000000" w:themeColor="text1"/>
                <w:sz w:val="22"/>
                <w:szCs w:val="22"/>
              </w:rPr>
              <w:t>Ex</w:t>
            </w:r>
            <w:r w:rsidR="00B9459F">
              <w:rPr>
                <w:rFonts w:asciiTheme="majorHAnsi" w:hAnsiTheme="majorHAnsi" w:cstheme="majorBidi"/>
                <w:b/>
                <w:color w:val="000000" w:themeColor="text1"/>
                <w:sz w:val="22"/>
                <w:szCs w:val="22"/>
              </w:rPr>
              <w:t>1</w:t>
            </w:r>
            <w:r>
              <w:rPr>
                <w:rFonts w:asciiTheme="majorHAnsi" w:hAnsiTheme="majorHAnsi" w:cstheme="majorBidi"/>
                <w:b/>
                <w:color w:val="000000" w:themeColor="text1"/>
                <w:sz w:val="22"/>
                <w:szCs w:val="22"/>
              </w:rPr>
              <w:t xml:space="preserve">: By </w:t>
            </w:r>
            <w:r w:rsidR="00E14383">
              <w:rPr>
                <w:rFonts w:asciiTheme="majorHAnsi" w:hAnsiTheme="majorHAnsi" w:cstheme="majorBidi"/>
                <w:b/>
                <w:color w:val="000000" w:themeColor="text1"/>
                <w:sz w:val="22"/>
                <w:szCs w:val="22"/>
              </w:rPr>
              <w:t>December</w:t>
            </w:r>
            <w:r w:rsidR="00D86DC2">
              <w:rPr>
                <w:rFonts w:asciiTheme="majorHAnsi" w:hAnsiTheme="majorHAnsi" w:cstheme="majorBidi"/>
                <w:b/>
                <w:color w:val="000000" w:themeColor="text1"/>
                <w:sz w:val="22"/>
                <w:szCs w:val="22"/>
              </w:rPr>
              <w:t xml:space="preserve"> 1</w:t>
            </w:r>
            <w:r w:rsidR="00E14383">
              <w:rPr>
                <w:rFonts w:asciiTheme="majorHAnsi" w:hAnsiTheme="majorHAnsi" w:cstheme="majorBidi"/>
                <w:b/>
                <w:color w:val="000000" w:themeColor="text1"/>
                <w:sz w:val="22"/>
                <w:szCs w:val="22"/>
              </w:rPr>
              <w:t>5</w:t>
            </w:r>
            <w:r w:rsidR="001D3869">
              <w:rPr>
                <w:rFonts w:asciiTheme="majorHAnsi" w:hAnsiTheme="majorHAnsi" w:cstheme="majorBidi"/>
                <w:b/>
                <w:color w:val="000000" w:themeColor="text1"/>
                <w:sz w:val="22"/>
                <w:szCs w:val="22"/>
              </w:rPr>
              <w:t xml:space="preserve"> </w:t>
            </w:r>
            <w:r w:rsidR="00263E2E">
              <w:rPr>
                <w:rFonts w:asciiTheme="majorHAnsi" w:hAnsiTheme="majorHAnsi" w:cstheme="majorBidi"/>
                <w:b/>
                <w:color w:val="000000" w:themeColor="text1"/>
                <w:sz w:val="22"/>
                <w:szCs w:val="22"/>
              </w:rPr>
              <w:t>every</w:t>
            </w:r>
            <w:r w:rsidR="001D3869">
              <w:rPr>
                <w:rFonts w:asciiTheme="majorHAnsi" w:hAnsiTheme="majorHAnsi" w:cstheme="majorBidi"/>
                <w:b/>
                <w:color w:val="000000" w:themeColor="text1"/>
                <w:sz w:val="22"/>
                <w:szCs w:val="22"/>
              </w:rPr>
              <w:t xml:space="preserve"> teacher</w:t>
            </w:r>
            <w:r w:rsidR="00E14383">
              <w:rPr>
                <w:rFonts w:asciiTheme="majorHAnsi" w:hAnsiTheme="majorHAnsi" w:cstheme="majorBidi"/>
                <w:b/>
                <w:color w:val="000000" w:themeColor="text1"/>
                <w:sz w:val="22"/>
                <w:szCs w:val="22"/>
              </w:rPr>
              <w:t xml:space="preserve"> will have identified 2-3 adjustments they will make to their </w:t>
            </w:r>
            <w:r w:rsidR="00A646D5">
              <w:rPr>
                <w:rFonts w:asciiTheme="majorHAnsi" w:hAnsiTheme="majorHAnsi" w:cstheme="majorBidi"/>
                <w:b/>
                <w:color w:val="000000" w:themeColor="text1"/>
                <w:sz w:val="22"/>
                <w:szCs w:val="22"/>
              </w:rPr>
              <w:t>instruction based on feedback from observations or common planning time</w:t>
            </w:r>
            <w:r>
              <w:rPr>
                <w:rFonts w:asciiTheme="majorHAnsi" w:hAnsiTheme="majorHAnsi" w:cstheme="majorBidi"/>
                <w:b/>
                <w:color w:val="000000" w:themeColor="text1"/>
                <w:sz w:val="22"/>
                <w:szCs w:val="22"/>
              </w:rPr>
              <w:t xml:space="preserve">. </w:t>
            </w:r>
          </w:p>
          <w:p w14:paraId="526A8DDF" w14:textId="77777777" w:rsidR="00784939" w:rsidRDefault="00784939" w:rsidP="00784939">
            <w:pPr>
              <w:pStyle w:val="NormalWeb"/>
              <w:spacing w:before="0" w:beforeAutospacing="0" w:after="0" w:afterAutospacing="0"/>
              <w:ind w:right="20"/>
              <w:textAlignment w:val="baseline"/>
              <w:rPr>
                <w:rFonts w:asciiTheme="majorHAnsi" w:hAnsiTheme="majorHAnsi" w:cstheme="majorBidi"/>
                <w:b/>
                <w:color w:val="000000" w:themeColor="text1"/>
                <w:sz w:val="22"/>
                <w:szCs w:val="22"/>
              </w:rPr>
            </w:pPr>
          </w:p>
          <w:p w14:paraId="140B786D" w14:textId="77777777" w:rsidR="00B9459F" w:rsidRDefault="00784939" w:rsidP="00B9459F">
            <w:pPr>
              <w:pStyle w:val="NormalWeb"/>
              <w:spacing w:before="0" w:beforeAutospacing="0" w:after="0" w:afterAutospacing="0"/>
              <w:ind w:right="20"/>
              <w:textAlignment w:val="baseline"/>
              <w:rPr>
                <w:rFonts w:asciiTheme="majorHAnsi" w:hAnsiTheme="majorHAnsi" w:cstheme="majorBidi"/>
                <w:b/>
                <w:color w:val="000000" w:themeColor="text1"/>
                <w:sz w:val="22"/>
                <w:szCs w:val="22"/>
              </w:rPr>
            </w:pPr>
            <w:r>
              <w:rPr>
                <w:rFonts w:asciiTheme="majorHAnsi" w:hAnsiTheme="majorHAnsi" w:cstheme="majorBidi"/>
                <w:b/>
                <w:color w:val="000000" w:themeColor="text1"/>
                <w:sz w:val="22"/>
                <w:szCs w:val="22"/>
              </w:rPr>
              <w:t xml:space="preserve">Ex3: By </w:t>
            </w:r>
            <w:r w:rsidR="00A727B1">
              <w:rPr>
                <w:rFonts w:asciiTheme="majorHAnsi" w:hAnsiTheme="majorHAnsi" w:cstheme="majorBidi"/>
                <w:b/>
                <w:color w:val="000000" w:themeColor="text1"/>
                <w:sz w:val="22"/>
                <w:szCs w:val="22"/>
              </w:rPr>
              <w:t>April</w:t>
            </w:r>
            <w:r w:rsidR="00263E2E">
              <w:rPr>
                <w:rFonts w:asciiTheme="majorHAnsi" w:hAnsiTheme="majorHAnsi" w:cstheme="majorBidi"/>
                <w:b/>
                <w:color w:val="000000" w:themeColor="text1"/>
                <w:sz w:val="22"/>
                <w:szCs w:val="22"/>
              </w:rPr>
              <w:t xml:space="preserve"> 1</w:t>
            </w:r>
            <w:r>
              <w:rPr>
                <w:rFonts w:asciiTheme="majorHAnsi" w:hAnsiTheme="majorHAnsi" w:cstheme="majorBidi"/>
                <w:b/>
                <w:color w:val="000000" w:themeColor="text1"/>
                <w:sz w:val="22"/>
                <w:szCs w:val="22"/>
              </w:rPr>
              <w:t xml:space="preserve">, every teacher will have been observed and provided quality feedback </w:t>
            </w:r>
            <w:r w:rsidR="00B340FF">
              <w:rPr>
                <w:rFonts w:asciiTheme="majorHAnsi" w:hAnsiTheme="majorHAnsi" w:cstheme="majorBidi"/>
                <w:b/>
                <w:color w:val="000000" w:themeColor="text1"/>
                <w:sz w:val="22"/>
                <w:szCs w:val="22"/>
              </w:rPr>
              <w:t>on implementing the 2-3 adjustments they identified to</w:t>
            </w:r>
            <w:r>
              <w:rPr>
                <w:rFonts w:asciiTheme="majorHAnsi" w:hAnsiTheme="majorHAnsi" w:cstheme="majorBidi"/>
                <w:b/>
                <w:color w:val="000000" w:themeColor="text1"/>
                <w:sz w:val="22"/>
                <w:szCs w:val="22"/>
              </w:rPr>
              <w:t xml:space="preserve"> their instruction. </w:t>
            </w:r>
          </w:p>
          <w:p w14:paraId="7FDBCF76" w14:textId="77777777" w:rsidR="00B9459F" w:rsidRDefault="00B9459F" w:rsidP="00B9459F">
            <w:pPr>
              <w:pStyle w:val="NormalWeb"/>
              <w:spacing w:before="0" w:beforeAutospacing="0" w:after="0" w:afterAutospacing="0"/>
              <w:ind w:right="20"/>
              <w:textAlignment w:val="baseline"/>
              <w:rPr>
                <w:rFonts w:asciiTheme="majorHAnsi" w:hAnsiTheme="majorHAnsi" w:cstheme="majorBidi"/>
                <w:b/>
                <w:color w:val="000000" w:themeColor="text1"/>
                <w:sz w:val="22"/>
                <w:szCs w:val="22"/>
              </w:rPr>
            </w:pPr>
          </w:p>
          <w:p w14:paraId="1B5AABC4" w14:textId="1CF41C9B" w:rsidR="00B9459F" w:rsidRDefault="00B9459F" w:rsidP="00B9459F">
            <w:pPr>
              <w:pStyle w:val="NormalWeb"/>
              <w:spacing w:before="0" w:beforeAutospacing="0" w:after="0" w:afterAutospacing="0"/>
              <w:ind w:right="20"/>
              <w:textAlignment w:val="baseline"/>
              <w:rPr>
                <w:rFonts w:asciiTheme="majorHAnsi" w:hAnsiTheme="majorHAnsi" w:cstheme="majorBidi"/>
                <w:b/>
                <w:color w:val="000000" w:themeColor="text1"/>
                <w:sz w:val="22"/>
                <w:szCs w:val="22"/>
              </w:rPr>
            </w:pPr>
            <w:r>
              <w:rPr>
                <w:rFonts w:asciiTheme="majorHAnsi" w:hAnsiTheme="majorHAnsi" w:cstheme="majorBidi"/>
                <w:b/>
                <w:color w:val="000000" w:themeColor="text1"/>
                <w:sz w:val="22"/>
                <w:szCs w:val="22"/>
              </w:rPr>
              <w:t xml:space="preserve">Ex3: By May 1, every teacher will have been observed ___ times and provided quality feedback on their instruction. </w:t>
            </w:r>
          </w:p>
          <w:p w14:paraId="086ACC86" w14:textId="007C40D2" w:rsidR="00784939" w:rsidRPr="00591C78" w:rsidRDefault="00784939" w:rsidP="00784939">
            <w:pPr>
              <w:pStyle w:val="NormalWeb"/>
              <w:spacing w:before="0" w:beforeAutospacing="0" w:after="0" w:afterAutospacing="0"/>
              <w:ind w:right="20"/>
              <w:textAlignment w:val="baseline"/>
              <w:rPr>
                <w:rFonts w:asciiTheme="majorHAnsi" w:hAnsiTheme="majorHAnsi" w:cstheme="majorBidi"/>
                <w:b/>
                <w:color w:val="000000"/>
                <w:sz w:val="22"/>
                <w:szCs w:val="22"/>
              </w:rPr>
            </w:pPr>
          </w:p>
        </w:tc>
        <w:tc>
          <w:tcPr>
            <w:tcW w:w="3240" w:type="dxa"/>
            <w:shd w:val="clear" w:color="auto" w:fill="auto"/>
            <w:tcMar>
              <w:top w:w="100" w:type="dxa"/>
              <w:left w:w="100" w:type="dxa"/>
              <w:bottom w:w="100" w:type="dxa"/>
              <w:right w:w="100" w:type="dxa"/>
            </w:tcMar>
          </w:tcPr>
          <w:p w14:paraId="0434D58C" w14:textId="7A6D3DCA" w:rsidR="007612A9" w:rsidRPr="00591C78" w:rsidRDefault="007612A9" w:rsidP="00663FA6">
            <w:pPr>
              <w:widowControl w:val="0"/>
              <w:rPr>
                <w:rFonts w:asciiTheme="majorHAnsi" w:eastAsia="Calibri" w:hAnsiTheme="majorHAnsi" w:cstheme="majorHAnsi"/>
                <w:b/>
                <w:sz w:val="22"/>
                <w:szCs w:val="22"/>
              </w:rPr>
            </w:pPr>
            <w:r w:rsidRPr="00591C78">
              <w:rPr>
                <w:rFonts w:asciiTheme="majorHAnsi" w:eastAsia="Calibri" w:hAnsiTheme="majorHAnsi" w:cstheme="majorHAnsi"/>
                <w:b/>
                <w:sz w:val="22"/>
                <w:szCs w:val="22"/>
              </w:rPr>
              <w:t>Who will monitor these? (e.g.</w:t>
            </w:r>
            <w:r w:rsidR="00E84B93">
              <w:rPr>
                <w:rFonts w:asciiTheme="majorHAnsi" w:eastAsia="Calibri" w:hAnsiTheme="majorHAnsi" w:cstheme="majorHAnsi"/>
                <w:b/>
                <w:sz w:val="22"/>
                <w:szCs w:val="22"/>
              </w:rPr>
              <w:t>,</w:t>
            </w:r>
            <w:r w:rsidRPr="00591C78">
              <w:rPr>
                <w:rFonts w:asciiTheme="majorHAnsi" w:eastAsia="Calibri" w:hAnsiTheme="majorHAnsi" w:cstheme="majorHAnsi"/>
                <w:b/>
                <w:sz w:val="22"/>
                <w:szCs w:val="22"/>
              </w:rPr>
              <w:t xml:space="preserve"> which teams and/or roles at the district and/or school level)</w:t>
            </w:r>
          </w:p>
        </w:tc>
        <w:tc>
          <w:tcPr>
            <w:tcW w:w="2340" w:type="dxa"/>
            <w:shd w:val="clear" w:color="auto" w:fill="auto"/>
            <w:tcMar>
              <w:top w:w="100" w:type="dxa"/>
              <w:left w:w="100" w:type="dxa"/>
              <w:bottom w:w="100" w:type="dxa"/>
              <w:right w:w="100" w:type="dxa"/>
            </w:tcMar>
          </w:tcPr>
          <w:p w14:paraId="79F11D6B" w14:textId="77777777" w:rsidR="007612A9" w:rsidRPr="00591C78" w:rsidRDefault="007612A9" w:rsidP="00663FA6">
            <w:pPr>
              <w:widowControl w:val="0"/>
              <w:rPr>
                <w:rFonts w:asciiTheme="majorHAnsi" w:eastAsia="Calibri" w:hAnsiTheme="majorHAnsi" w:cstheme="majorHAnsi"/>
                <w:b/>
                <w:sz w:val="22"/>
                <w:szCs w:val="22"/>
              </w:rPr>
            </w:pPr>
            <w:r w:rsidRPr="00591C78">
              <w:rPr>
                <w:rFonts w:asciiTheme="majorHAnsi" w:eastAsia="Calibri" w:hAnsiTheme="majorHAnsi" w:cstheme="majorHAnsi"/>
                <w:b/>
                <w:sz w:val="22"/>
                <w:szCs w:val="22"/>
              </w:rPr>
              <w:t>How often?</w:t>
            </w:r>
          </w:p>
          <w:p w14:paraId="32028F9A" w14:textId="4BE86884" w:rsidR="007612A9" w:rsidRPr="00591C78" w:rsidRDefault="007612A9" w:rsidP="00663FA6">
            <w:pPr>
              <w:widowControl w:val="0"/>
              <w:rPr>
                <w:rFonts w:asciiTheme="majorHAnsi" w:eastAsia="Calibri" w:hAnsiTheme="majorHAnsi" w:cstheme="majorHAnsi"/>
                <w:b/>
                <w:sz w:val="22"/>
                <w:szCs w:val="22"/>
              </w:rPr>
            </w:pPr>
            <w:r w:rsidRPr="00591C78">
              <w:rPr>
                <w:rFonts w:asciiTheme="majorHAnsi" w:eastAsia="Calibri" w:hAnsiTheme="majorHAnsi" w:cstheme="majorHAnsi"/>
                <w:b/>
                <w:sz w:val="22"/>
                <w:szCs w:val="22"/>
              </w:rPr>
              <w:t>(e.g.</w:t>
            </w:r>
            <w:r w:rsidR="00E84B93">
              <w:rPr>
                <w:rFonts w:asciiTheme="majorHAnsi" w:eastAsia="Calibri" w:hAnsiTheme="majorHAnsi" w:cstheme="majorHAnsi"/>
                <w:b/>
                <w:sz w:val="22"/>
                <w:szCs w:val="22"/>
              </w:rPr>
              <w:t>,</w:t>
            </w:r>
            <w:r w:rsidRPr="00591C78">
              <w:rPr>
                <w:rFonts w:asciiTheme="majorHAnsi" w:eastAsia="Calibri" w:hAnsiTheme="majorHAnsi" w:cstheme="majorHAnsi"/>
                <w:b/>
                <w:sz w:val="22"/>
                <w:szCs w:val="22"/>
              </w:rPr>
              <w:t xml:space="preserve"> weekly, monthly, on specific dates)</w:t>
            </w:r>
          </w:p>
        </w:tc>
      </w:tr>
      <w:tr w:rsidR="007612A9" w:rsidRPr="00591C78" w14:paraId="6100336B" w14:textId="77777777" w:rsidTr="00984460">
        <w:tc>
          <w:tcPr>
            <w:tcW w:w="8000" w:type="dxa"/>
            <w:shd w:val="clear" w:color="auto" w:fill="auto"/>
            <w:tcMar>
              <w:top w:w="100" w:type="dxa"/>
              <w:left w:w="100" w:type="dxa"/>
              <w:bottom w:w="100" w:type="dxa"/>
              <w:right w:w="100" w:type="dxa"/>
            </w:tcMar>
          </w:tcPr>
          <w:p w14:paraId="23D05E25" w14:textId="77777777" w:rsidR="007612A9" w:rsidRPr="00591C78" w:rsidRDefault="007612A9" w:rsidP="00663FA6">
            <w:pPr>
              <w:widowControl w:val="0"/>
              <w:rPr>
                <w:rFonts w:asciiTheme="majorHAnsi" w:eastAsia="Calibri" w:hAnsiTheme="majorHAnsi" w:cstheme="majorHAnsi"/>
                <w:sz w:val="22"/>
                <w:szCs w:val="22"/>
              </w:rPr>
            </w:pPr>
          </w:p>
        </w:tc>
        <w:tc>
          <w:tcPr>
            <w:tcW w:w="3240" w:type="dxa"/>
            <w:shd w:val="clear" w:color="auto" w:fill="auto"/>
            <w:tcMar>
              <w:top w:w="100" w:type="dxa"/>
              <w:left w:w="100" w:type="dxa"/>
              <w:bottom w:w="100" w:type="dxa"/>
              <w:right w:w="100" w:type="dxa"/>
            </w:tcMar>
          </w:tcPr>
          <w:p w14:paraId="0BB86B11" w14:textId="77777777" w:rsidR="007612A9" w:rsidRPr="00591C78" w:rsidRDefault="007612A9" w:rsidP="00663FA6">
            <w:pPr>
              <w:widowControl w:val="0"/>
              <w:rPr>
                <w:rFonts w:asciiTheme="majorHAnsi" w:eastAsia="Calibri" w:hAnsiTheme="majorHAnsi" w:cstheme="majorHAnsi"/>
                <w:sz w:val="22"/>
                <w:szCs w:val="22"/>
              </w:rPr>
            </w:pPr>
          </w:p>
        </w:tc>
        <w:tc>
          <w:tcPr>
            <w:tcW w:w="2340" w:type="dxa"/>
            <w:shd w:val="clear" w:color="auto" w:fill="auto"/>
            <w:tcMar>
              <w:top w:w="100" w:type="dxa"/>
              <w:left w:w="100" w:type="dxa"/>
              <w:bottom w:w="100" w:type="dxa"/>
              <w:right w:w="100" w:type="dxa"/>
            </w:tcMar>
          </w:tcPr>
          <w:p w14:paraId="3CF01270" w14:textId="77777777" w:rsidR="007612A9" w:rsidRPr="00591C78" w:rsidRDefault="007612A9" w:rsidP="00663FA6">
            <w:pPr>
              <w:widowControl w:val="0"/>
              <w:rPr>
                <w:rFonts w:asciiTheme="majorHAnsi" w:eastAsia="Calibri" w:hAnsiTheme="majorHAnsi" w:cstheme="majorHAnsi"/>
                <w:sz w:val="22"/>
                <w:szCs w:val="22"/>
              </w:rPr>
            </w:pPr>
          </w:p>
        </w:tc>
      </w:tr>
      <w:tr w:rsidR="007612A9" w:rsidRPr="00591C78" w14:paraId="41905FDC" w14:textId="77777777" w:rsidTr="00984460">
        <w:tc>
          <w:tcPr>
            <w:tcW w:w="8000" w:type="dxa"/>
            <w:shd w:val="clear" w:color="auto" w:fill="auto"/>
            <w:tcMar>
              <w:top w:w="100" w:type="dxa"/>
              <w:left w:w="100" w:type="dxa"/>
              <w:bottom w:w="100" w:type="dxa"/>
              <w:right w:w="100" w:type="dxa"/>
            </w:tcMar>
          </w:tcPr>
          <w:p w14:paraId="5FC17CD1" w14:textId="77777777" w:rsidR="007612A9" w:rsidRPr="00591C78" w:rsidRDefault="007612A9" w:rsidP="00663FA6">
            <w:pPr>
              <w:widowControl w:val="0"/>
              <w:rPr>
                <w:rFonts w:asciiTheme="majorHAnsi" w:eastAsia="Calibri" w:hAnsiTheme="majorHAnsi" w:cstheme="majorHAnsi"/>
                <w:sz w:val="22"/>
                <w:szCs w:val="22"/>
              </w:rPr>
            </w:pPr>
          </w:p>
        </w:tc>
        <w:tc>
          <w:tcPr>
            <w:tcW w:w="3240" w:type="dxa"/>
            <w:shd w:val="clear" w:color="auto" w:fill="auto"/>
            <w:tcMar>
              <w:top w:w="100" w:type="dxa"/>
              <w:left w:w="100" w:type="dxa"/>
              <w:bottom w:w="100" w:type="dxa"/>
              <w:right w:w="100" w:type="dxa"/>
            </w:tcMar>
          </w:tcPr>
          <w:p w14:paraId="1CDE3BD0" w14:textId="77777777" w:rsidR="007612A9" w:rsidRPr="00591C78" w:rsidRDefault="007612A9" w:rsidP="00663FA6">
            <w:pPr>
              <w:widowControl w:val="0"/>
              <w:rPr>
                <w:rFonts w:asciiTheme="majorHAnsi" w:eastAsia="Calibri" w:hAnsiTheme="majorHAnsi" w:cstheme="majorHAnsi"/>
                <w:sz w:val="22"/>
                <w:szCs w:val="22"/>
              </w:rPr>
            </w:pPr>
          </w:p>
        </w:tc>
        <w:tc>
          <w:tcPr>
            <w:tcW w:w="2340" w:type="dxa"/>
            <w:shd w:val="clear" w:color="auto" w:fill="auto"/>
            <w:tcMar>
              <w:top w:w="100" w:type="dxa"/>
              <w:left w:w="100" w:type="dxa"/>
              <w:bottom w:w="100" w:type="dxa"/>
              <w:right w:w="100" w:type="dxa"/>
            </w:tcMar>
          </w:tcPr>
          <w:p w14:paraId="14A964E5" w14:textId="77777777" w:rsidR="007612A9" w:rsidRPr="00591C78" w:rsidRDefault="007612A9" w:rsidP="00663FA6">
            <w:pPr>
              <w:widowControl w:val="0"/>
              <w:rPr>
                <w:rFonts w:asciiTheme="majorHAnsi" w:eastAsia="Calibri" w:hAnsiTheme="majorHAnsi" w:cstheme="majorHAnsi"/>
                <w:sz w:val="22"/>
                <w:szCs w:val="22"/>
              </w:rPr>
            </w:pPr>
          </w:p>
        </w:tc>
      </w:tr>
      <w:tr w:rsidR="007612A9" w:rsidRPr="00591C78" w14:paraId="2A0A42BB" w14:textId="77777777" w:rsidTr="00984460">
        <w:tc>
          <w:tcPr>
            <w:tcW w:w="8000" w:type="dxa"/>
            <w:shd w:val="clear" w:color="auto" w:fill="auto"/>
            <w:tcMar>
              <w:top w:w="100" w:type="dxa"/>
              <w:left w:w="100" w:type="dxa"/>
              <w:bottom w:w="100" w:type="dxa"/>
              <w:right w:w="100" w:type="dxa"/>
            </w:tcMar>
          </w:tcPr>
          <w:p w14:paraId="5ABA5D60" w14:textId="77777777" w:rsidR="007612A9" w:rsidRPr="00591C78" w:rsidRDefault="007612A9" w:rsidP="00663FA6">
            <w:pPr>
              <w:widowControl w:val="0"/>
              <w:rPr>
                <w:rFonts w:asciiTheme="majorHAnsi" w:eastAsia="Calibri" w:hAnsiTheme="majorHAnsi" w:cstheme="majorHAnsi"/>
                <w:sz w:val="22"/>
                <w:szCs w:val="22"/>
              </w:rPr>
            </w:pPr>
          </w:p>
        </w:tc>
        <w:tc>
          <w:tcPr>
            <w:tcW w:w="3240" w:type="dxa"/>
            <w:shd w:val="clear" w:color="auto" w:fill="auto"/>
            <w:tcMar>
              <w:top w:w="100" w:type="dxa"/>
              <w:left w:w="100" w:type="dxa"/>
              <w:bottom w:w="100" w:type="dxa"/>
              <w:right w:w="100" w:type="dxa"/>
            </w:tcMar>
          </w:tcPr>
          <w:p w14:paraId="3A9D1FA4" w14:textId="77777777" w:rsidR="007612A9" w:rsidRPr="00591C78" w:rsidRDefault="007612A9" w:rsidP="00663FA6">
            <w:pPr>
              <w:widowControl w:val="0"/>
              <w:rPr>
                <w:rFonts w:asciiTheme="majorHAnsi" w:eastAsia="Calibri" w:hAnsiTheme="majorHAnsi" w:cstheme="majorHAnsi"/>
                <w:sz w:val="22"/>
                <w:szCs w:val="22"/>
              </w:rPr>
            </w:pPr>
          </w:p>
        </w:tc>
        <w:tc>
          <w:tcPr>
            <w:tcW w:w="2340" w:type="dxa"/>
            <w:shd w:val="clear" w:color="auto" w:fill="auto"/>
            <w:tcMar>
              <w:top w:w="100" w:type="dxa"/>
              <w:left w:w="100" w:type="dxa"/>
              <w:bottom w:w="100" w:type="dxa"/>
              <w:right w:w="100" w:type="dxa"/>
            </w:tcMar>
          </w:tcPr>
          <w:p w14:paraId="38D3A268" w14:textId="77777777" w:rsidR="007612A9" w:rsidRPr="00591C78" w:rsidRDefault="007612A9" w:rsidP="00663FA6">
            <w:pPr>
              <w:widowControl w:val="0"/>
              <w:rPr>
                <w:rFonts w:asciiTheme="majorHAnsi" w:eastAsia="Calibri" w:hAnsiTheme="majorHAnsi" w:cstheme="majorHAnsi"/>
                <w:sz w:val="22"/>
                <w:szCs w:val="22"/>
              </w:rPr>
            </w:pPr>
          </w:p>
        </w:tc>
      </w:tr>
      <w:tr w:rsidR="00430ECA" w:rsidRPr="00591C78" w14:paraId="31667A9A" w14:textId="77777777" w:rsidTr="00984460">
        <w:tc>
          <w:tcPr>
            <w:tcW w:w="8000" w:type="dxa"/>
            <w:shd w:val="clear" w:color="auto" w:fill="auto"/>
            <w:tcMar>
              <w:top w:w="100" w:type="dxa"/>
              <w:left w:w="100" w:type="dxa"/>
              <w:bottom w:w="100" w:type="dxa"/>
              <w:right w:w="100" w:type="dxa"/>
            </w:tcMar>
          </w:tcPr>
          <w:p w14:paraId="7BA9B9DE" w14:textId="77777777" w:rsidR="00430ECA" w:rsidRPr="00591C78" w:rsidRDefault="00430ECA" w:rsidP="00663FA6">
            <w:pPr>
              <w:widowControl w:val="0"/>
              <w:rPr>
                <w:rFonts w:asciiTheme="majorHAnsi" w:eastAsia="Calibri" w:hAnsiTheme="majorHAnsi" w:cstheme="majorHAnsi"/>
                <w:sz w:val="22"/>
                <w:szCs w:val="22"/>
              </w:rPr>
            </w:pPr>
          </w:p>
        </w:tc>
        <w:tc>
          <w:tcPr>
            <w:tcW w:w="3240" w:type="dxa"/>
            <w:shd w:val="clear" w:color="auto" w:fill="auto"/>
            <w:tcMar>
              <w:top w:w="100" w:type="dxa"/>
              <w:left w:w="100" w:type="dxa"/>
              <w:bottom w:w="100" w:type="dxa"/>
              <w:right w:w="100" w:type="dxa"/>
            </w:tcMar>
          </w:tcPr>
          <w:p w14:paraId="394C7F8C" w14:textId="77777777" w:rsidR="00430ECA" w:rsidRPr="00591C78" w:rsidRDefault="00430ECA" w:rsidP="00663FA6">
            <w:pPr>
              <w:widowControl w:val="0"/>
              <w:rPr>
                <w:rFonts w:asciiTheme="majorHAnsi" w:eastAsia="Calibri" w:hAnsiTheme="majorHAnsi" w:cstheme="majorHAnsi"/>
                <w:sz w:val="22"/>
                <w:szCs w:val="22"/>
              </w:rPr>
            </w:pPr>
          </w:p>
        </w:tc>
        <w:tc>
          <w:tcPr>
            <w:tcW w:w="2340" w:type="dxa"/>
            <w:shd w:val="clear" w:color="auto" w:fill="auto"/>
            <w:tcMar>
              <w:top w:w="100" w:type="dxa"/>
              <w:left w:w="100" w:type="dxa"/>
              <w:bottom w:w="100" w:type="dxa"/>
              <w:right w:w="100" w:type="dxa"/>
            </w:tcMar>
          </w:tcPr>
          <w:p w14:paraId="46C5E81D" w14:textId="77777777" w:rsidR="00430ECA" w:rsidRPr="00591C78" w:rsidRDefault="00430ECA" w:rsidP="00663FA6">
            <w:pPr>
              <w:widowControl w:val="0"/>
              <w:rPr>
                <w:rFonts w:asciiTheme="majorHAnsi" w:eastAsia="Calibri" w:hAnsiTheme="majorHAnsi" w:cstheme="majorHAnsi"/>
                <w:sz w:val="22"/>
                <w:szCs w:val="22"/>
              </w:rPr>
            </w:pPr>
          </w:p>
        </w:tc>
      </w:tr>
    </w:tbl>
    <w:p w14:paraId="66AEB654" w14:textId="77777777" w:rsidR="007612A9" w:rsidRPr="00591C78" w:rsidRDefault="007612A9" w:rsidP="007612A9">
      <w:pPr>
        <w:rPr>
          <w:rFonts w:asciiTheme="majorHAnsi" w:eastAsia="Calibri" w:hAnsiTheme="majorHAnsi" w:cstheme="majorHAnsi"/>
          <w:sz w:val="22"/>
          <w:szCs w:val="22"/>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80"/>
      </w:tblGrid>
      <w:tr w:rsidR="007612A9" w:rsidRPr="00591C78" w14:paraId="3B44D5D0" w14:textId="77777777" w:rsidTr="001C4BAE">
        <w:tc>
          <w:tcPr>
            <w:tcW w:w="13580" w:type="dxa"/>
            <w:shd w:val="clear" w:color="auto" w:fill="C9DAF8"/>
            <w:tcMar>
              <w:top w:w="100" w:type="dxa"/>
              <w:left w:w="100" w:type="dxa"/>
              <w:bottom w:w="100" w:type="dxa"/>
              <w:right w:w="100" w:type="dxa"/>
            </w:tcMar>
          </w:tcPr>
          <w:p w14:paraId="5BDD7E1B" w14:textId="77777777" w:rsidR="0089718B" w:rsidRPr="0089718B" w:rsidRDefault="007612A9" w:rsidP="00515BFC">
            <w:pPr>
              <w:pStyle w:val="NormalWeb"/>
              <w:numPr>
                <w:ilvl w:val="0"/>
                <w:numId w:val="2"/>
              </w:numPr>
              <w:spacing w:before="0" w:beforeAutospacing="0" w:after="0" w:afterAutospacing="0"/>
              <w:ind w:left="360"/>
              <w:textAlignment w:val="baseline"/>
              <w:rPr>
                <w:rFonts w:asciiTheme="majorHAnsi" w:hAnsiTheme="majorHAnsi" w:cstheme="majorHAnsi"/>
                <w:color w:val="000000"/>
                <w:sz w:val="22"/>
                <w:szCs w:val="22"/>
              </w:rPr>
            </w:pPr>
            <w:r w:rsidRPr="00591C78">
              <w:rPr>
                <w:rFonts w:asciiTheme="majorHAnsi" w:hAnsiTheme="majorHAnsi" w:cstheme="majorHAnsi"/>
                <w:b/>
                <w:bCs/>
                <w:color w:val="000000" w:themeColor="text1"/>
                <w:sz w:val="22"/>
                <w:szCs w:val="22"/>
              </w:rPr>
              <w:t xml:space="preserve">Resources: </w:t>
            </w:r>
            <w:r w:rsidRPr="00591C78">
              <w:rPr>
                <w:rFonts w:asciiTheme="majorHAnsi" w:hAnsiTheme="majorHAnsi" w:cstheme="majorHAnsi"/>
                <w:color w:val="000000" w:themeColor="text1"/>
                <w:sz w:val="22"/>
                <w:szCs w:val="22"/>
              </w:rPr>
              <w:t>What partnerships, programs, or resources will you leverage to implement this priority?  These could include external resources (e.g., supports offered by DESE or other partners) as well as internal resources (e.g., staffing, funding from TAG</w:t>
            </w:r>
            <w:r w:rsidR="00384102">
              <w:rPr>
                <w:rFonts w:asciiTheme="majorHAnsi" w:hAnsiTheme="majorHAnsi" w:cstheme="majorHAnsi"/>
                <w:color w:val="000000" w:themeColor="text1"/>
                <w:sz w:val="22"/>
                <w:szCs w:val="22"/>
              </w:rPr>
              <w:t xml:space="preserve"> and other grants</w:t>
            </w:r>
            <w:r w:rsidRPr="00591C78">
              <w:rPr>
                <w:rFonts w:asciiTheme="majorHAnsi" w:hAnsiTheme="majorHAnsi" w:cstheme="majorHAnsi"/>
                <w:color w:val="000000" w:themeColor="text1"/>
                <w:sz w:val="22"/>
                <w:szCs w:val="22"/>
              </w:rPr>
              <w:t>, etc.)</w:t>
            </w:r>
          </w:p>
          <w:p w14:paraId="06E7C6A3" w14:textId="77777777" w:rsidR="0089718B" w:rsidRDefault="0089718B" w:rsidP="00515BFC">
            <w:pPr>
              <w:pStyle w:val="NormalWeb"/>
              <w:spacing w:before="0" w:beforeAutospacing="0" w:after="0" w:afterAutospacing="0"/>
              <w:ind w:right="-90"/>
              <w:textAlignment w:val="baseline"/>
              <w:rPr>
                <w:rFonts w:asciiTheme="majorHAnsi" w:hAnsiTheme="majorHAnsi" w:cstheme="majorHAnsi"/>
                <w:color w:val="000000"/>
                <w:sz w:val="22"/>
                <w:szCs w:val="22"/>
              </w:rPr>
            </w:pPr>
          </w:p>
          <w:p w14:paraId="5B3BA607" w14:textId="2DEC51C1" w:rsidR="0089718B" w:rsidRPr="00591C78" w:rsidRDefault="0089718B" w:rsidP="00515BFC">
            <w:pPr>
              <w:pStyle w:val="NormalWeb"/>
              <w:spacing w:before="0" w:beforeAutospacing="0" w:after="0" w:afterAutospacing="0"/>
              <w:ind w:right="-90"/>
              <w:textAlignment w:val="baseline"/>
              <w:rPr>
                <w:rFonts w:asciiTheme="majorHAnsi" w:hAnsiTheme="majorHAnsi" w:cstheme="majorHAnsi"/>
                <w:b/>
                <w:bCs/>
                <w:color w:val="000000"/>
                <w:sz w:val="22"/>
                <w:szCs w:val="22"/>
              </w:rPr>
            </w:pPr>
            <w:r>
              <w:rPr>
                <w:rFonts w:asciiTheme="majorHAnsi" w:hAnsiTheme="majorHAnsi" w:cstheme="majorHAnsi"/>
                <w:color w:val="000000"/>
                <w:sz w:val="22"/>
                <w:szCs w:val="22"/>
              </w:rPr>
              <w:t xml:space="preserve">        If the approach is the same, feel free to copy/paste from last year and move to the next section.</w:t>
            </w:r>
          </w:p>
          <w:p w14:paraId="54E4D3BD" w14:textId="7B980AFF" w:rsidR="00236D1C" w:rsidRPr="00591C78" w:rsidRDefault="007612A9" w:rsidP="00515BFC">
            <w:pPr>
              <w:pStyle w:val="NormalWeb"/>
              <w:spacing w:before="0" w:beforeAutospacing="0" w:after="0" w:afterAutospacing="0"/>
              <w:ind w:left="360"/>
              <w:textAlignment w:val="baseline"/>
              <w:rPr>
                <w:rFonts w:asciiTheme="majorHAnsi" w:hAnsiTheme="majorHAnsi" w:cstheme="majorHAnsi"/>
                <w:color w:val="000000"/>
                <w:sz w:val="22"/>
                <w:szCs w:val="22"/>
              </w:rPr>
            </w:pPr>
            <w:r w:rsidRPr="00591C78">
              <w:rPr>
                <w:rFonts w:asciiTheme="majorHAnsi" w:hAnsiTheme="majorHAnsi" w:cstheme="majorHAnsi"/>
                <w:color w:val="000000" w:themeColor="text1"/>
                <w:sz w:val="22"/>
                <w:szCs w:val="22"/>
              </w:rPr>
              <w:t xml:space="preserve"> </w:t>
            </w:r>
          </w:p>
          <w:p w14:paraId="5D52EE03" w14:textId="77777777" w:rsidR="002D6F84" w:rsidRPr="00591C78" w:rsidRDefault="002D6F84" w:rsidP="002D6F84">
            <w:pPr>
              <w:pStyle w:val="NormalWeb"/>
              <w:spacing w:before="0" w:beforeAutospacing="0" w:after="0" w:afterAutospacing="0"/>
              <w:textAlignment w:val="baseline"/>
              <w:rPr>
                <w:rFonts w:asciiTheme="majorHAnsi" w:hAnsiTheme="majorHAnsi" w:cstheme="majorHAnsi"/>
                <w:color w:val="000000"/>
                <w:sz w:val="22"/>
                <w:szCs w:val="22"/>
              </w:rPr>
            </w:pPr>
            <w:r w:rsidRPr="00683372">
              <w:rPr>
                <w:rStyle w:val="Hyperlink"/>
                <w:rFonts w:asciiTheme="majorHAnsi" w:hAnsiTheme="majorHAnsi" w:cstheme="majorHAnsi"/>
                <w:color w:val="auto"/>
                <w:sz w:val="22"/>
                <w:szCs w:val="22"/>
              </w:rPr>
              <w:t xml:space="preserve">Please limit your response in this section to </w:t>
            </w:r>
            <w:r>
              <w:rPr>
                <w:rStyle w:val="Hyperlink"/>
                <w:rFonts w:asciiTheme="majorHAnsi" w:hAnsiTheme="majorHAnsi" w:cstheme="majorHAnsi"/>
                <w:color w:val="auto"/>
                <w:sz w:val="22"/>
                <w:szCs w:val="22"/>
              </w:rPr>
              <w:t>30</w:t>
            </w:r>
            <w:r w:rsidRPr="00683372">
              <w:rPr>
                <w:rStyle w:val="Hyperlink"/>
                <w:rFonts w:asciiTheme="majorHAnsi" w:hAnsiTheme="majorHAnsi" w:cstheme="majorHAnsi"/>
                <w:color w:val="auto"/>
                <w:sz w:val="22"/>
                <w:szCs w:val="22"/>
              </w:rPr>
              <w:t>0 words for fewer.</w:t>
            </w:r>
          </w:p>
          <w:p w14:paraId="5B9AD10E" w14:textId="77777777" w:rsidR="002D6F84" w:rsidRDefault="002D6F84" w:rsidP="00515BFC">
            <w:pPr>
              <w:widowControl w:val="0"/>
              <w:rPr>
                <w:rFonts w:asciiTheme="majorHAnsi" w:eastAsia="Calibri" w:hAnsiTheme="majorHAnsi" w:cstheme="majorHAnsi"/>
                <w:i/>
                <w:sz w:val="22"/>
                <w:szCs w:val="22"/>
              </w:rPr>
            </w:pPr>
          </w:p>
          <w:p w14:paraId="1FEBFC90" w14:textId="77F3B605" w:rsidR="007612A9" w:rsidRPr="00591C78" w:rsidRDefault="007612A9" w:rsidP="00515BFC">
            <w:pPr>
              <w:widowControl w:val="0"/>
              <w:rPr>
                <w:rFonts w:asciiTheme="majorHAnsi" w:eastAsia="Calibri" w:hAnsiTheme="majorHAnsi" w:cstheme="majorHAnsi"/>
                <w:i/>
                <w:sz w:val="22"/>
                <w:szCs w:val="22"/>
              </w:rPr>
            </w:pPr>
            <w:r w:rsidRPr="00591C78">
              <w:rPr>
                <w:rFonts w:asciiTheme="majorHAnsi" w:eastAsia="Calibri" w:hAnsiTheme="majorHAnsi" w:cstheme="majorHAnsi"/>
                <w:i/>
                <w:sz w:val="22"/>
                <w:szCs w:val="22"/>
              </w:rPr>
              <w:t xml:space="preserve">Recommended resource: </w:t>
            </w:r>
            <w:hyperlink r:id="rId17" w:anchor="accordion" w:history="1">
              <w:r w:rsidRPr="00591C78">
                <w:rPr>
                  <w:rStyle w:val="Hyperlink"/>
                  <w:rFonts w:asciiTheme="majorHAnsi" w:hAnsiTheme="majorHAnsi" w:cstheme="majorHAnsi"/>
                  <w:i/>
                  <w:sz w:val="22"/>
                  <w:szCs w:val="22"/>
                </w:rPr>
                <w:t>District Systems portion of the Sustainable Improvement Planning guidance</w:t>
              </w:r>
            </w:hyperlink>
          </w:p>
        </w:tc>
      </w:tr>
      <w:tr w:rsidR="007612A9" w:rsidRPr="00591C78" w14:paraId="2485A406" w14:textId="77777777" w:rsidTr="001C4BAE">
        <w:tc>
          <w:tcPr>
            <w:tcW w:w="13580" w:type="dxa"/>
            <w:shd w:val="clear" w:color="auto" w:fill="auto"/>
            <w:tcMar>
              <w:top w:w="100" w:type="dxa"/>
              <w:left w:w="100" w:type="dxa"/>
              <w:bottom w:w="100" w:type="dxa"/>
              <w:right w:w="100" w:type="dxa"/>
            </w:tcMar>
          </w:tcPr>
          <w:p w14:paraId="5ACB5A90" w14:textId="6F08A2B8" w:rsidR="007612A9" w:rsidRPr="00591C78" w:rsidRDefault="007612A9" w:rsidP="00663FA6">
            <w:pPr>
              <w:widowControl w:val="0"/>
              <w:rPr>
                <w:rFonts w:asciiTheme="majorHAnsi" w:eastAsia="Calibri" w:hAnsiTheme="majorHAnsi" w:cstheme="majorHAnsi"/>
                <w:b/>
                <w:sz w:val="22"/>
                <w:szCs w:val="22"/>
              </w:rPr>
            </w:pPr>
            <w:r w:rsidRPr="00591C78">
              <w:rPr>
                <w:rFonts w:asciiTheme="majorHAnsi" w:eastAsia="Calibri" w:hAnsiTheme="majorHAnsi" w:cstheme="majorHAnsi"/>
                <w:b/>
                <w:sz w:val="22"/>
                <w:szCs w:val="22"/>
              </w:rPr>
              <w:t>Supports offered by</w:t>
            </w:r>
            <w:r w:rsidR="00C33CE6">
              <w:rPr>
                <w:rFonts w:asciiTheme="majorHAnsi" w:eastAsia="Calibri" w:hAnsiTheme="majorHAnsi" w:cstheme="majorHAnsi"/>
                <w:b/>
                <w:sz w:val="22"/>
                <w:szCs w:val="22"/>
              </w:rPr>
              <w:t xml:space="preserve"> the district:</w:t>
            </w:r>
          </w:p>
          <w:p w14:paraId="465E2386" w14:textId="77777777" w:rsidR="007612A9" w:rsidRPr="00591C78" w:rsidRDefault="007612A9" w:rsidP="00663FA6">
            <w:pPr>
              <w:widowControl w:val="0"/>
              <w:rPr>
                <w:rFonts w:asciiTheme="majorHAnsi" w:eastAsia="Calibri" w:hAnsiTheme="majorHAnsi" w:cstheme="majorHAnsi"/>
                <w:sz w:val="22"/>
                <w:szCs w:val="22"/>
              </w:rPr>
            </w:pPr>
          </w:p>
        </w:tc>
      </w:tr>
      <w:tr w:rsidR="00C33CE6" w:rsidRPr="00591C78" w14:paraId="006CAC6F" w14:textId="77777777" w:rsidTr="001C4BAE">
        <w:tc>
          <w:tcPr>
            <w:tcW w:w="13580" w:type="dxa"/>
            <w:shd w:val="clear" w:color="auto" w:fill="auto"/>
            <w:tcMar>
              <w:top w:w="100" w:type="dxa"/>
              <w:left w:w="100" w:type="dxa"/>
              <w:bottom w:w="100" w:type="dxa"/>
              <w:right w:w="100" w:type="dxa"/>
            </w:tcMar>
          </w:tcPr>
          <w:p w14:paraId="1CEB908F" w14:textId="39575DB0" w:rsidR="00C33CE6" w:rsidRDefault="00C33CE6" w:rsidP="00663FA6">
            <w:pPr>
              <w:widowControl w:val="0"/>
              <w:rPr>
                <w:rFonts w:asciiTheme="majorHAnsi" w:eastAsia="Calibri" w:hAnsiTheme="majorHAnsi" w:cstheme="majorHAnsi"/>
                <w:b/>
                <w:sz w:val="22"/>
                <w:szCs w:val="22"/>
              </w:rPr>
            </w:pPr>
            <w:r>
              <w:rPr>
                <w:rFonts w:asciiTheme="majorHAnsi" w:eastAsia="Calibri" w:hAnsiTheme="majorHAnsi" w:cstheme="majorHAnsi"/>
                <w:b/>
                <w:sz w:val="22"/>
                <w:szCs w:val="22"/>
              </w:rPr>
              <w:lastRenderedPageBreak/>
              <w:t>Supports offered by DESE:</w:t>
            </w:r>
          </w:p>
          <w:p w14:paraId="2E5EA856" w14:textId="7AD4079E" w:rsidR="00C33CE6" w:rsidRPr="00591C78" w:rsidRDefault="00C33CE6" w:rsidP="00663FA6">
            <w:pPr>
              <w:widowControl w:val="0"/>
              <w:rPr>
                <w:rFonts w:asciiTheme="majorHAnsi" w:eastAsia="Calibri" w:hAnsiTheme="majorHAnsi" w:cstheme="majorHAnsi"/>
                <w:b/>
                <w:sz w:val="22"/>
                <w:szCs w:val="22"/>
              </w:rPr>
            </w:pPr>
          </w:p>
        </w:tc>
      </w:tr>
      <w:tr w:rsidR="007612A9" w:rsidRPr="00591C78" w14:paraId="5CC21B24" w14:textId="77777777" w:rsidTr="001C4BAE">
        <w:tc>
          <w:tcPr>
            <w:tcW w:w="13580" w:type="dxa"/>
            <w:shd w:val="clear" w:color="auto" w:fill="auto"/>
            <w:tcMar>
              <w:top w:w="100" w:type="dxa"/>
              <w:left w:w="100" w:type="dxa"/>
              <w:bottom w:w="100" w:type="dxa"/>
              <w:right w:w="100" w:type="dxa"/>
            </w:tcMar>
          </w:tcPr>
          <w:p w14:paraId="35F23393" w14:textId="67B1F1B1" w:rsidR="007612A9" w:rsidRPr="00591C78" w:rsidRDefault="007612A9" w:rsidP="00663FA6">
            <w:pPr>
              <w:widowControl w:val="0"/>
              <w:rPr>
                <w:rFonts w:asciiTheme="majorHAnsi" w:eastAsia="Calibri" w:hAnsiTheme="majorHAnsi" w:cstheme="majorHAnsi"/>
                <w:b/>
                <w:sz w:val="22"/>
                <w:szCs w:val="22"/>
              </w:rPr>
            </w:pPr>
            <w:r w:rsidRPr="00591C78">
              <w:rPr>
                <w:rFonts w:asciiTheme="majorHAnsi" w:eastAsia="Calibri" w:hAnsiTheme="majorHAnsi" w:cstheme="majorHAnsi"/>
                <w:b/>
                <w:sz w:val="22"/>
                <w:szCs w:val="22"/>
              </w:rPr>
              <w:t>Supports offered by other partners</w:t>
            </w:r>
            <w:r w:rsidR="00C33CE6">
              <w:rPr>
                <w:rFonts w:asciiTheme="majorHAnsi" w:eastAsia="Calibri" w:hAnsiTheme="majorHAnsi" w:cstheme="majorHAnsi"/>
                <w:b/>
                <w:sz w:val="22"/>
                <w:szCs w:val="22"/>
              </w:rPr>
              <w:t>:</w:t>
            </w:r>
          </w:p>
          <w:p w14:paraId="27B16D7D" w14:textId="77777777" w:rsidR="007612A9" w:rsidRPr="00591C78" w:rsidRDefault="007612A9" w:rsidP="00663FA6">
            <w:pPr>
              <w:widowControl w:val="0"/>
              <w:rPr>
                <w:rFonts w:asciiTheme="majorHAnsi" w:eastAsia="Calibri" w:hAnsiTheme="majorHAnsi" w:cstheme="majorHAnsi"/>
                <w:sz w:val="22"/>
                <w:szCs w:val="22"/>
              </w:rPr>
            </w:pPr>
          </w:p>
        </w:tc>
      </w:tr>
      <w:tr w:rsidR="007612A9" w:rsidRPr="00591C78" w14:paraId="2FD63F25" w14:textId="77777777" w:rsidTr="001C4BAE">
        <w:tc>
          <w:tcPr>
            <w:tcW w:w="13580" w:type="dxa"/>
            <w:shd w:val="clear" w:color="auto" w:fill="auto"/>
            <w:tcMar>
              <w:top w:w="100" w:type="dxa"/>
              <w:left w:w="100" w:type="dxa"/>
              <w:bottom w:w="100" w:type="dxa"/>
              <w:right w:w="100" w:type="dxa"/>
            </w:tcMar>
          </w:tcPr>
          <w:p w14:paraId="1D981FE7" w14:textId="6B68570C" w:rsidR="007612A9" w:rsidRPr="00591C78" w:rsidRDefault="007612A9" w:rsidP="00663FA6">
            <w:pPr>
              <w:widowControl w:val="0"/>
              <w:rPr>
                <w:rFonts w:asciiTheme="majorHAnsi" w:eastAsia="Calibri" w:hAnsiTheme="majorHAnsi" w:cstheme="majorHAnsi"/>
                <w:b/>
                <w:sz w:val="22"/>
                <w:szCs w:val="22"/>
              </w:rPr>
            </w:pPr>
            <w:r w:rsidRPr="00591C78">
              <w:rPr>
                <w:rFonts w:asciiTheme="majorHAnsi" w:eastAsia="Calibri" w:hAnsiTheme="majorHAnsi" w:cstheme="majorHAnsi"/>
                <w:b/>
                <w:sz w:val="22"/>
                <w:szCs w:val="22"/>
              </w:rPr>
              <w:t>Funding sources</w:t>
            </w:r>
            <w:r w:rsidR="00C33CE6">
              <w:rPr>
                <w:rFonts w:asciiTheme="majorHAnsi" w:eastAsia="Calibri" w:hAnsiTheme="majorHAnsi" w:cstheme="majorHAnsi"/>
                <w:b/>
                <w:sz w:val="22"/>
                <w:szCs w:val="22"/>
              </w:rPr>
              <w:t>:</w:t>
            </w:r>
          </w:p>
          <w:p w14:paraId="700CA301" w14:textId="77777777" w:rsidR="007612A9" w:rsidRPr="00591C78" w:rsidRDefault="007612A9" w:rsidP="00663FA6">
            <w:pPr>
              <w:widowControl w:val="0"/>
              <w:rPr>
                <w:rFonts w:asciiTheme="majorHAnsi" w:eastAsia="Calibri" w:hAnsiTheme="majorHAnsi" w:cstheme="majorHAnsi"/>
                <w:sz w:val="22"/>
                <w:szCs w:val="22"/>
              </w:rPr>
            </w:pPr>
          </w:p>
        </w:tc>
      </w:tr>
      <w:tr w:rsidR="007612A9" w:rsidRPr="00591C78" w14:paraId="5C388F00" w14:textId="77777777" w:rsidTr="001C4BAE">
        <w:tc>
          <w:tcPr>
            <w:tcW w:w="13580" w:type="dxa"/>
            <w:shd w:val="clear" w:color="auto" w:fill="auto"/>
            <w:tcMar>
              <w:top w:w="100" w:type="dxa"/>
              <w:left w:w="100" w:type="dxa"/>
              <w:bottom w:w="100" w:type="dxa"/>
              <w:right w:w="100" w:type="dxa"/>
            </w:tcMar>
          </w:tcPr>
          <w:p w14:paraId="494149EE" w14:textId="1CE05342" w:rsidR="007612A9" w:rsidRPr="00591C78" w:rsidRDefault="007612A9" w:rsidP="00663FA6">
            <w:pPr>
              <w:widowControl w:val="0"/>
              <w:rPr>
                <w:rFonts w:asciiTheme="majorHAnsi" w:eastAsia="Calibri" w:hAnsiTheme="majorHAnsi" w:cstheme="majorHAnsi"/>
                <w:b/>
                <w:sz w:val="22"/>
                <w:szCs w:val="22"/>
              </w:rPr>
            </w:pPr>
            <w:r w:rsidRPr="00591C78">
              <w:rPr>
                <w:rFonts w:asciiTheme="majorHAnsi" w:eastAsia="Calibri" w:hAnsiTheme="majorHAnsi" w:cstheme="majorHAnsi"/>
                <w:b/>
                <w:sz w:val="22"/>
                <w:szCs w:val="22"/>
              </w:rPr>
              <w:t>Staffing and other resources not captured above</w:t>
            </w:r>
            <w:r w:rsidR="00C33CE6">
              <w:rPr>
                <w:rFonts w:asciiTheme="majorHAnsi" w:eastAsia="Calibri" w:hAnsiTheme="majorHAnsi" w:cstheme="majorHAnsi"/>
                <w:b/>
                <w:sz w:val="22"/>
                <w:szCs w:val="22"/>
              </w:rPr>
              <w:t>:</w:t>
            </w:r>
          </w:p>
          <w:p w14:paraId="68BE00FB" w14:textId="77777777" w:rsidR="007612A9" w:rsidRPr="00591C78" w:rsidRDefault="007612A9" w:rsidP="00663FA6">
            <w:pPr>
              <w:widowControl w:val="0"/>
              <w:rPr>
                <w:rFonts w:asciiTheme="majorHAnsi" w:eastAsia="Calibri" w:hAnsiTheme="majorHAnsi" w:cstheme="majorHAnsi"/>
                <w:sz w:val="22"/>
                <w:szCs w:val="22"/>
              </w:rPr>
            </w:pPr>
          </w:p>
        </w:tc>
      </w:tr>
    </w:tbl>
    <w:p w14:paraId="35260AE0" w14:textId="77777777" w:rsidR="009A3C0E" w:rsidRPr="00591C78" w:rsidRDefault="009A3C0E" w:rsidP="007612A9">
      <w:pPr>
        <w:rPr>
          <w:rFonts w:asciiTheme="majorHAnsi" w:eastAsia="Calibri" w:hAnsiTheme="majorHAnsi" w:cstheme="majorHAnsi"/>
          <w:sz w:val="22"/>
          <w:szCs w:val="22"/>
        </w:rPr>
      </w:pPr>
    </w:p>
    <w:tbl>
      <w:tblPr>
        <w:tblW w:w="135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90"/>
      </w:tblGrid>
      <w:tr w:rsidR="00521BF4" w:rsidRPr="00591C78" w14:paraId="47A83CBF" w14:textId="626F3DE2" w:rsidTr="001C4BAE">
        <w:trPr>
          <w:trHeight w:val="420"/>
        </w:trPr>
        <w:tc>
          <w:tcPr>
            <w:tcW w:w="13590" w:type="dxa"/>
            <w:shd w:val="clear" w:color="auto" w:fill="C9DAF8"/>
            <w:tcMar>
              <w:top w:w="100" w:type="dxa"/>
              <w:left w:w="100" w:type="dxa"/>
              <w:bottom w:w="100" w:type="dxa"/>
              <w:right w:w="100" w:type="dxa"/>
            </w:tcMar>
          </w:tcPr>
          <w:p w14:paraId="76B797B9" w14:textId="77777777" w:rsidR="00D1282F" w:rsidRPr="00E47866" w:rsidRDefault="00D1282F" w:rsidP="00AE3AB9">
            <w:pPr>
              <w:pStyle w:val="NormalWeb"/>
              <w:numPr>
                <w:ilvl w:val="0"/>
                <w:numId w:val="2"/>
              </w:numPr>
              <w:spacing w:before="0" w:beforeAutospacing="0" w:after="0" w:afterAutospacing="0"/>
              <w:ind w:left="340"/>
              <w:textAlignment w:val="baseline"/>
              <w:rPr>
                <w:rFonts w:asciiTheme="majorHAnsi" w:hAnsiTheme="majorHAnsi" w:cstheme="majorHAnsi"/>
                <w:color w:val="000000"/>
                <w:sz w:val="22"/>
                <w:szCs w:val="22"/>
              </w:rPr>
            </w:pPr>
            <w:r>
              <w:rPr>
                <w:rFonts w:asciiTheme="majorHAnsi" w:hAnsiTheme="majorHAnsi" w:cstheme="majorHAnsi"/>
                <w:b/>
                <w:bCs/>
                <w:sz w:val="22"/>
                <w:szCs w:val="22"/>
              </w:rPr>
              <w:t>School Leadership</w:t>
            </w:r>
            <w:r w:rsidRPr="00591C78">
              <w:rPr>
                <w:rFonts w:asciiTheme="majorHAnsi" w:hAnsiTheme="majorHAnsi" w:cstheme="majorHAnsi"/>
                <w:b/>
                <w:bCs/>
                <w:sz w:val="22"/>
                <w:szCs w:val="22"/>
              </w:rPr>
              <w:t>:</w:t>
            </w:r>
            <w:r w:rsidRPr="00591C78">
              <w:rPr>
                <w:rFonts w:asciiTheme="majorHAnsi" w:hAnsiTheme="majorHAnsi" w:cstheme="majorHAnsi"/>
                <w:sz w:val="22"/>
                <w:szCs w:val="22"/>
              </w:rPr>
              <w:t xml:space="preserve"> </w:t>
            </w:r>
            <w:r>
              <w:rPr>
                <w:rFonts w:asciiTheme="majorHAnsi" w:hAnsiTheme="majorHAnsi" w:cstheme="majorHAnsi"/>
                <w:sz w:val="22"/>
                <w:szCs w:val="22"/>
              </w:rPr>
              <w:t xml:space="preserve">Who is on the school’s </w:t>
            </w:r>
            <w:r w:rsidR="00FE6C71">
              <w:rPr>
                <w:rFonts w:asciiTheme="majorHAnsi" w:hAnsiTheme="majorHAnsi" w:cstheme="majorHAnsi"/>
                <w:sz w:val="22"/>
                <w:szCs w:val="22"/>
              </w:rPr>
              <w:t>Instructional L</w:t>
            </w:r>
            <w:r>
              <w:rPr>
                <w:rFonts w:asciiTheme="majorHAnsi" w:hAnsiTheme="majorHAnsi" w:cstheme="majorHAnsi"/>
                <w:sz w:val="22"/>
                <w:szCs w:val="22"/>
              </w:rPr>
              <w:t xml:space="preserve">eadership </w:t>
            </w:r>
            <w:r w:rsidR="00FE6C71">
              <w:rPr>
                <w:rFonts w:asciiTheme="majorHAnsi" w:hAnsiTheme="majorHAnsi" w:cstheme="majorHAnsi"/>
                <w:sz w:val="22"/>
                <w:szCs w:val="22"/>
              </w:rPr>
              <w:t>T</w:t>
            </w:r>
            <w:r>
              <w:rPr>
                <w:rFonts w:asciiTheme="majorHAnsi" w:hAnsiTheme="majorHAnsi" w:cstheme="majorHAnsi"/>
                <w:sz w:val="22"/>
                <w:szCs w:val="22"/>
              </w:rPr>
              <w:t>eam</w:t>
            </w:r>
            <w:r w:rsidR="00BB5149">
              <w:rPr>
                <w:rFonts w:asciiTheme="majorHAnsi" w:hAnsiTheme="majorHAnsi" w:cstheme="majorHAnsi"/>
                <w:sz w:val="22"/>
                <w:szCs w:val="22"/>
              </w:rPr>
              <w:t xml:space="preserve"> and what is their role</w:t>
            </w:r>
            <w:r>
              <w:rPr>
                <w:rFonts w:asciiTheme="majorHAnsi" w:hAnsiTheme="majorHAnsi" w:cstheme="majorHAnsi"/>
                <w:sz w:val="22"/>
                <w:szCs w:val="22"/>
              </w:rPr>
              <w:t xml:space="preserve">? Describe the flexibility and autonomy that the leadership team has over decisions around resource allocation, scheduling, and decisions around programs and staffing. What various stakeholders are represented on the team </w:t>
            </w:r>
            <w:r w:rsidRPr="00D1282F">
              <w:rPr>
                <w:rFonts w:asciiTheme="majorHAnsi" w:hAnsiTheme="majorHAnsi" w:cstheme="majorHAnsi"/>
                <w:sz w:val="22"/>
                <w:szCs w:val="22"/>
              </w:rPr>
              <w:t>(e.g. academics, student support, special education, and Multilingual learners)</w:t>
            </w:r>
            <w:r>
              <w:rPr>
                <w:rFonts w:asciiTheme="majorHAnsi" w:hAnsiTheme="majorHAnsi" w:cstheme="majorHAnsi"/>
                <w:sz w:val="22"/>
                <w:szCs w:val="22"/>
              </w:rPr>
              <w:t>?</w:t>
            </w:r>
          </w:p>
          <w:p w14:paraId="6E297006" w14:textId="77777777" w:rsidR="00E47866" w:rsidRDefault="00E47866" w:rsidP="00E47866">
            <w:pPr>
              <w:pStyle w:val="NormalWeb"/>
              <w:spacing w:before="0" w:beforeAutospacing="0" w:after="0" w:afterAutospacing="0"/>
              <w:ind w:left="340"/>
              <w:textAlignment w:val="baseline"/>
              <w:rPr>
                <w:rFonts w:asciiTheme="majorHAnsi" w:hAnsiTheme="majorHAnsi" w:cstheme="majorHAnsi"/>
                <w:b/>
                <w:bCs/>
                <w:sz w:val="22"/>
                <w:szCs w:val="22"/>
              </w:rPr>
            </w:pPr>
          </w:p>
          <w:p w14:paraId="46BB8C7E" w14:textId="0B9CC674" w:rsidR="00E47866" w:rsidRDefault="00E47866" w:rsidP="00E47866">
            <w:pPr>
              <w:pStyle w:val="NormalWeb"/>
              <w:spacing w:before="0" w:beforeAutospacing="0" w:after="0" w:afterAutospacing="0"/>
              <w:ind w:left="340" w:right="-9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If the school leadership is the same, feel free to copy/paste from last year and move to the next section.</w:t>
            </w:r>
          </w:p>
          <w:p w14:paraId="46CE4A88" w14:textId="77777777" w:rsidR="007E221B" w:rsidRDefault="007E221B" w:rsidP="00E47866">
            <w:pPr>
              <w:pStyle w:val="NormalWeb"/>
              <w:spacing w:before="0" w:beforeAutospacing="0" w:after="0" w:afterAutospacing="0"/>
              <w:ind w:left="340" w:right="-90"/>
              <w:textAlignment w:val="baseline"/>
              <w:rPr>
                <w:rFonts w:asciiTheme="majorHAnsi" w:hAnsiTheme="majorHAnsi" w:cstheme="majorHAnsi"/>
                <w:color w:val="000000"/>
                <w:sz w:val="22"/>
                <w:szCs w:val="22"/>
              </w:rPr>
            </w:pPr>
          </w:p>
          <w:p w14:paraId="75290D4E" w14:textId="77777777" w:rsidR="007E221B" w:rsidRPr="00591C78" w:rsidRDefault="007E221B" w:rsidP="007E221B">
            <w:pPr>
              <w:pStyle w:val="NormalWeb"/>
              <w:spacing w:before="0" w:beforeAutospacing="0" w:after="0" w:afterAutospacing="0"/>
              <w:textAlignment w:val="baseline"/>
              <w:rPr>
                <w:rFonts w:asciiTheme="majorHAnsi" w:hAnsiTheme="majorHAnsi" w:cstheme="majorHAnsi"/>
                <w:color w:val="000000"/>
                <w:sz w:val="22"/>
                <w:szCs w:val="22"/>
              </w:rPr>
            </w:pPr>
            <w:r w:rsidRPr="00683372">
              <w:rPr>
                <w:rStyle w:val="Hyperlink"/>
                <w:rFonts w:asciiTheme="majorHAnsi" w:hAnsiTheme="majorHAnsi" w:cstheme="majorHAnsi"/>
                <w:color w:val="auto"/>
                <w:sz w:val="22"/>
                <w:szCs w:val="22"/>
              </w:rPr>
              <w:t xml:space="preserve">Please limit your response in this section to </w:t>
            </w:r>
            <w:r>
              <w:rPr>
                <w:rStyle w:val="Hyperlink"/>
                <w:rFonts w:asciiTheme="majorHAnsi" w:hAnsiTheme="majorHAnsi" w:cstheme="majorHAnsi"/>
                <w:color w:val="auto"/>
                <w:sz w:val="22"/>
                <w:szCs w:val="22"/>
              </w:rPr>
              <w:t>30</w:t>
            </w:r>
            <w:r w:rsidRPr="00683372">
              <w:rPr>
                <w:rStyle w:val="Hyperlink"/>
                <w:rFonts w:asciiTheme="majorHAnsi" w:hAnsiTheme="majorHAnsi" w:cstheme="majorHAnsi"/>
                <w:color w:val="auto"/>
                <w:sz w:val="22"/>
                <w:szCs w:val="22"/>
              </w:rPr>
              <w:t>0 words for fewer.</w:t>
            </w:r>
          </w:p>
          <w:p w14:paraId="567AFF7D" w14:textId="72D469D2" w:rsidR="00E47866" w:rsidRPr="00591C78" w:rsidRDefault="00E47866" w:rsidP="007E221B">
            <w:pPr>
              <w:pStyle w:val="NormalWeb"/>
              <w:spacing w:before="0" w:beforeAutospacing="0" w:after="0" w:afterAutospacing="0"/>
              <w:textAlignment w:val="baseline"/>
              <w:rPr>
                <w:rFonts w:asciiTheme="majorHAnsi" w:hAnsiTheme="majorHAnsi" w:cstheme="majorHAnsi"/>
                <w:color w:val="000000"/>
                <w:sz w:val="22"/>
                <w:szCs w:val="22"/>
              </w:rPr>
            </w:pPr>
          </w:p>
        </w:tc>
      </w:tr>
      <w:tr w:rsidR="00D93DC5" w:rsidRPr="00591C78" w14:paraId="4B0B2104" w14:textId="12106046" w:rsidTr="0078668D">
        <w:trPr>
          <w:trHeight w:val="1951"/>
        </w:trPr>
        <w:tc>
          <w:tcPr>
            <w:tcW w:w="13590" w:type="dxa"/>
          </w:tcPr>
          <w:p w14:paraId="135B4726" w14:textId="723CE9D0" w:rsidR="00D93DC5" w:rsidRPr="00591C78" w:rsidRDefault="00D93DC5" w:rsidP="009F08F4">
            <w:pPr>
              <w:widowControl w:val="0"/>
              <w:jc w:val="center"/>
              <w:rPr>
                <w:rFonts w:asciiTheme="majorHAnsi" w:eastAsia="Calibri" w:hAnsiTheme="majorHAnsi" w:cstheme="majorHAnsi"/>
                <w:b/>
                <w:sz w:val="22"/>
                <w:szCs w:val="22"/>
              </w:rPr>
            </w:pPr>
          </w:p>
        </w:tc>
      </w:tr>
    </w:tbl>
    <w:p w14:paraId="0B7F4F65" w14:textId="77777777" w:rsidR="00712EBD" w:rsidRDefault="00712EBD" w:rsidP="0078668D">
      <w:pPr>
        <w:pBdr>
          <w:top w:val="nil"/>
          <w:left w:val="nil"/>
          <w:bottom w:val="nil"/>
          <w:right w:val="nil"/>
          <w:between w:val="nil"/>
        </w:pBdr>
        <w:rPr>
          <w:rFonts w:asciiTheme="majorHAnsi" w:hAnsiTheme="majorHAnsi" w:cstheme="majorHAnsi"/>
          <w:dstrike/>
          <w:color w:val="000000"/>
          <w:sz w:val="22"/>
          <w:szCs w:val="22"/>
        </w:rPr>
      </w:pPr>
    </w:p>
    <w:tbl>
      <w:tblPr>
        <w:tblW w:w="135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90"/>
      </w:tblGrid>
      <w:tr w:rsidR="00AA5957" w:rsidRPr="00591C78" w14:paraId="6D530EFA" w14:textId="77777777" w:rsidTr="004160F4">
        <w:trPr>
          <w:trHeight w:val="420"/>
        </w:trPr>
        <w:tc>
          <w:tcPr>
            <w:tcW w:w="13590" w:type="dxa"/>
            <w:shd w:val="clear" w:color="auto" w:fill="C9DAF8"/>
            <w:tcMar>
              <w:top w:w="100" w:type="dxa"/>
              <w:left w:w="100" w:type="dxa"/>
              <w:bottom w:w="100" w:type="dxa"/>
              <w:right w:w="100" w:type="dxa"/>
            </w:tcMar>
          </w:tcPr>
          <w:p w14:paraId="682C9EA1" w14:textId="7B3EAE2A" w:rsidR="00AA5957" w:rsidRPr="00434740" w:rsidRDefault="00D1282F" w:rsidP="00AE3AB9">
            <w:pPr>
              <w:pStyle w:val="NormalWeb"/>
              <w:numPr>
                <w:ilvl w:val="0"/>
                <w:numId w:val="2"/>
              </w:numPr>
              <w:spacing w:before="0" w:beforeAutospacing="0" w:after="0" w:afterAutospacing="0"/>
              <w:ind w:left="340"/>
              <w:textAlignment w:val="baseline"/>
              <w:rPr>
                <w:rFonts w:asciiTheme="majorHAnsi" w:hAnsiTheme="majorHAnsi" w:cstheme="majorHAnsi"/>
                <w:color w:val="000000"/>
                <w:sz w:val="22"/>
                <w:szCs w:val="22"/>
              </w:rPr>
            </w:pPr>
            <w:r w:rsidRPr="00591C78">
              <w:rPr>
                <w:rFonts w:asciiTheme="majorHAnsi" w:hAnsiTheme="majorHAnsi" w:cstheme="majorHAnsi"/>
                <w:b/>
                <w:bCs/>
                <w:sz w:val="22"/>
                <w:szCs w:val="22"/>
              </w:rPr>
              <w:t xml:space="preserve">Participants in </w:t>
            </w:r>
            <w:r w:rsidR="007C7509">
              <w:rPr>
                <w:rFonts w:asciiTheme="majorHAnsi" w:hAnsiTheme="majorHAnsi" w:cstheme="majorHAnsi"/>
                <w:b/>
                <w:bCs/>
                <w:sz w:val="22"/>
                <w:szCs w:val="22"/>
              </w:rPr>
              <w:t>I</w:t>
            </w:r>
            <w:r w:rsidR="006B3BA4">
              <w:rPr>
                <w:rFonts w:asciiTheme="majorHAnsi" w:hAnsiTheme="majorHAnsi" w:cstheme="majorHAnsi"/>
                <w:b/>
                <w:bCs/>
                <w:sz w:val="22"/>
                <w:szCs w:val="22"/>
              </w:rPr>
              <w:t>mplemen</w:t>
            </w:r>
            <w:r w:rsidRPr="00591C78">
              <w:rPr>
                <w:rFonts w:asciiTheme="majorHAnsi" w:hAnsiTheme="majorHAnsi" w:cstheme="majorHAnsi"/>
                <w:b/>
                <w:bCs/>
                <w:sz w:val="22"/>
                <w:szCs w:val="22"/>
              </w:rPr>
              <w:t>ting the I</w:t>
            </w:r>
            <w:r w:rsidR="00FE6C71">
              <w:rPr>
                <w:rFonts w:asciiTheme="majorHAnsi" w:hAnsiTheme="majorHAnsi" w:cstheme="majorHAnsi"/>
                <w:b/>
                <w:bCs/>
                <w:sz w:val="22"/>
                <w:szCs w:val="22"/>
              </w:rPr>
              <w:t>A</w:t>
            </w:r>
            <w:r w:rsidRPr="00591C78">
              <w:rPr>
                <w:rFonts w:asciiTheme="majorHAnsi" w:hAnsiTheme="majorHAnsi" w:cstheme="majorHAnsi"/>
                <w:b/>
                <w:bCs/>
                <w:sz w:val="22"/>
                <w:szCs w:val="22"/>
              </w:rPr>
              <w:t>G Plan:</w:t>
            </w:r>
            <w:r w:rsidRPr="00591C78">
              <w:rPr>
                <w:rFonts w:asciiTheme="majorHAnsi" w:hAnsiTheme="majorHAnsi" w:cstheme="majorHAnsi"/>
                <w:sz w:val="22"/>
                <w:szCs w:val="22"/>
              </w:rPr>
              <w:t xml:space="preserve"> The team participants are expected to be reflective of the population that this </w:t>
            </w:r>
            <w:r>
              <w:rPr>
                <w:rFonts w:asciiTheme="majorHAnsi" w:hAnsiTheme="majorHAnsi" w:cstheme="majorHAnsi"/>
                <w:sz w:val="22"/>
                <w:szCs w:val="22"/>
              </w:rPr>
              <w:t>grant</w:t>
            </w:r>
            <w:r w:rsidRPr="00591C78">
              <w:rPr>
                <w:rFonts w:asciiTheme="majorHAnsi" w:hAnsiTheme="majorHAnsi" w:cstheme="majorHAnsi"/>
                <w:sz w:val="22"/>
                <w:szCs w:val="22"/>
              </w:rPr>
              <w:t xml:space="preserve"> impacts/involves.</w:t>
            </w:r>
            <w:r>
              <w:rPr>
                <w:rFonts w:asciiTheme="majorHAnsi" w:hAnsiTheme="majorHAnsi" w:cstheme="majorHAnsi"/>
                <w:sz w:val="22"/>
                <w:szCs w:val="22"/>
              </w:rPr>
              <w:t xml:space="preserve"> Describe the racial breakdown of your students. Describe the racial breakdown of the team implementing the grant. If there are large differences between </w:t>
            </w:r>
            <w:r w:rsidR="007E221B">
              <w:rPr>
                <w:rFonts w:asciiTheme="majorHAnsi" w:hAnsiTheme="majorHAnsi" w:cstheme="majorHAnsi"/>
                <w:sz w:val="22"/>
                <w:szCs w:val="22"/>
              </w:rPr>
              <w:t>adults</w:t>
            </w:r>
            <w:r>
              <w:rPr>
                <w:rFonts w:asciiTheme="majorHAnsi" w:hAnsiTheme="majorHAnsi" w:cstheme="majorHAnsi"/>
                <w:sz w:val="22"/>
                <w:szCs w:val="22"/>
              </w:rPr>
              <w:t xml:space="preserve"> and students, what are the barriers causing that? What approaches </w:t>
            </w:r>
            <w:r w:rsidR="00533E0F">
              <w:rPr>
                <w:rFonts w:asciiTheme="majorHAnsi" w:hAnsiTheme="majorHAnsi" w:cstheme="majorHAnsi"/>
                <w:sz w:val="22"/>
                <w:szCs w:val="22"/>
              </w:rPr>
              <w:t>is</w:t>
            </w:r>
            <w:r>
              <w:rPr>
                <w:rFonts w:asciiTheme="majorHAnsi" w:hAnsiTheme="majorHAnsi" w:cstheme="majorHAnsi"/>
                <w:sz w:val="22"/>
                <w:szCs w:val="22"/>
              </w:rPr>
              <w:t xml:space="preserve"> the school considering/doing to address them?</w:t>
            </w:r>
          </w:p>
          <w:p w14:paraId="16C774D9" w14:textId="77777777" w:rsidR="00434740" w:rsidRDefault="00434740" w:rsidP="00434740">
            <w:pPr>
              <w:pStyle w:val="NormalWeb"/>
              <w:spacing w:before="0" w:beforeAutospacing="0" w:after="0" w:afterAutospacing="0"/>
              <w:ind w:left="340"/>
              <w:textAlignment w:val="baseline"/>
              <w:rPr>
                <w:rFonts w:asciiTheme="majorHAnsi" w:hAnsiTheme="majorHAnsi" w:cstheme="majorHAnsi"/>
                <w:b/>
                <w:bCs/>
                <w:sz w:val="22"/>
                <w:szCs w:val="22"/>
              </w:rPr>
            </w:pPr>
          </w:p>
          <w:p w14:paraId="7CDA696B" w14:textId="1E81A63B" w:rsidR="00434740" w:rsidRDefault="00434740" w:rsidP="00434740">
            <w:pPr>
              <w:pStyle w:val="NormalWeb"/>
              <w:spacing w:before="0" w:beforeAutospacing="0" w:after="0" w:afterAutospacing="0"/>
              <w:ind w:left="340" w:right="-9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If the participants are the same, feel free to copy/paste from last year and move to the next section.</w:t>
            </w:r>
          </w:p>
          <w:p w14:paraId="39CF08B3" w14:textId="77777777" w:rsidR="008C44D0" w:rsidRDefault="008C44D0" w:rsidP="00434740">
            <w:pPr>
              <w:pStyle w:val="NormalWeb"/>
              <w:spacing w:before="0" w:beforeAutospacing="0" w:after="0" w:afterAutospacing="0"/>
              <w:ind w:left="340" w:right="-90"/>
              <w:textAlignment w:val="baseline"/>
              <w:rPr>
                <w:rFonts w:asciiTheme="majorHAnsi" w:hAnsiTheme="majorHAnsi" w:cstheme="majorHAnsi"/>
                <w:color w:val="000000"/>
                <w:sz w:val="22"/>
                <w:szCs w:val="22"/>
              </w:rPr>
            </w:pPr>
          </w:p>
          <w:p w14:paraId="765D1DF4" w14:textId="3A47DCC2" w:rsidR="00434740" w:rsidRPr="00D1282F" w:rsidRDefault="008C44D0" w:rsidP="008C44D0">
            <w:pPr>
              <w:pStyle w:val="NormalWeb"/>
              <w:spacing w:before="0" w:beforeAutospacing="0" w:after="0" w:afterAutospacing="0"/>
              <w:ind w:right="-90"/>
              <w:textAlignment w:val="baseline"/>
              <w:rPr>
                <w:rFonts w:asciiTheme="majorHAnsi" w:hAnsiTheme="majorHAnsi" w:cstheme="majorHAnsi"/>
                <w:color w:val="000000"/>
                <w:sz w:val="22"/>
                <w:szCs w:val="22"/>
              </w:rPr>
            </w:pPr>
            <w:r w:rsidRPr="00683372">
              <w:rPr>
                <w:rStyle w:val="Hyperlink"/>
                <w:rFonts w:asciiTheme="majorHAnsi" w:hAnsiTheme="majorHAnsi" w:cstheme="majorHAnsi"/>
                <w:color w:val="auto"/>
                <w:sz w:val="22"/>
                <w:szCs w:val="22"/>
              </w:rPr>
              <w:t xml:space="preserve">Please limit your response in this section to </w:t>
            </w:r>
            <w:r>
              <w:rPr>
                <w:rStyle w:val="Hyperlink"/>
                <w:rFonts w:asciiTheme="majorHAnsi" w:hAnsiTheme="majorHAnsi" w:cstheme="majorHAnsi"/>
                <w:color w:val="auto"/>
                <w:sz w:val="22"/>
                <w:szCs w:val="22"/>
              </w:rPr>
              <w:t>3</w:t>
            </w:r>
            <w:r w:rsidRPr="00683372">
              <w:rPr>
                <w:rStyle w:val="Hyperlink"/>
                <w:rFonts w:asciiTheme="majorHAnsi" w:hAnsiTheme="majorHAnsi" w:cstheme="majorHAnsi"/>
                <w:color w:val="auto"/>
                <w:sz w:val="22"/>
                <w:szCs w:val="22"/>
              </w:rPr>
              <w:t>00 words for fewer.</w:t>
            </w:r>
          </w:p>
        </w:tc>
      </w:tr>
      <w:tr w:rsidR="00AA5957" w:rsidRPr="00591C78" w14:paraId="10741524" w14:textId="77777777" w:rsidTr="0078668D">
        <w:trPr>
          <w:trHeight w:val="1996"/>
        </w:trPr>
        <w:tc>
          <w:tcPr>
            <w:tcW w:w="13590" w:type="dxa"/>
          </w:tcPr>
          <w:p w14:paraId="2672780B" w14:textId="77777777" w:rsidR="00AA5957" w:rsidRPr="00591C78" w:rsidRDefault="00AA5957" w:rsidP="004160F4">
            <w:pPr>
              <w:widowControl w:val="0"/>
              <w:jc w:val="center"/>
              <w:rPr>
                <w:rFonts w:asciiTheme="majorHAnsi" w:eastAsia="Calibri" w:hAnsiTheme="majorHAnsi" w:cstheme="majorHAnsi"/>
                <w:b/>
                <w:sz w:val="22"/>
                <w:szCs w:val="22"/>
              </w:rPr>
            </w:pPr>
          </w:p>
        </w:tc>
      </w:tr>
    </w:tbl>
    <w:p w14:paraId="441CE4E7" w14:textId="77777777" w:rsidR="001646AB" w:rsidRDefault="001646AB">
      <w:pPr>
        <w:pBdr>
          <w:top w:val="nil"/>
          <w:left w:val="nil"/>
          <w:bottom w:val="nil"/>
          <w:right w:val="nil"/>
          <w:between w:val="nil"/>
        </w:pBdr>
        <w:rPr>
          <w:rFonts w:asciiTheme="majorHAnsi" w:hAnsiTheme="majorHAnsi" w:cstheme="majorHAnsi"/>
          <w:dstrike/>
          <w:color w:val="000000"/>
          <w:sz w:val="22"/>
          <w:szCs w:val="22"/>
        </w:rPr>
      </w:pPr>
    </w:p>
    <w:p w14:paraId="261AF222" w14:textId="77777777" w:rsidR="0078668D" w:rsidRDefault="0078668D">
      <w:pPr>
        <w:pBdr>
          <w:top w:val="nil"/>
          <w:left w:val="nil"/>
          <w:bottom w:val="nil"/>
          <w:right w:val="nil"/>
          <w:between w:val="nil"/>
        </w:pBdr>
        <w:rPr>
          <w:rFonts w:asciiTheme="majorHAnsi" w:hAnsiTheme="majorHAnsi" w:cstheme="majorHAnsi"/>
          <w:dstrike/>
          <w:color w:val="000000"/>
          <w:sz w:val="22"/>
          <w:szCs w:val="22"/>
        </w:rPr>
      </w:pPr>
    </w:p>
    <w:p w14:paraId="2F00A4CC" w14:textId="77777777" w:rsidR="0078668D" w:rsidRDefault="0078668D">
      <w:pPr>
        <w:pBdr>
          <w:top w:val="nil"/>
          <w:left w:val="nil"/>
          <w:bottom w:val="nil"/>
          <w:right w:val="nil"/>
          <w:between w:val="nil"/>
        </w:pBdr>
        <w:rPr>
          <w:rFonts w:asciiTheme="majorHAnsi" w:hAnsiTheme="majorHAnsi" w:cstheme="majorHAnsi"/>
          <w:dstrike/>
          <w:color w:val="000000"/>
          <w:sz w:val="22"/>
          <w:szCs w:val="22"/>
        </w:rPr>
      </w:pPr>
    </w:p>
    <w:p w14:paraId="149ED30E" w14:textId="37E9FCD8" w:rsidR="00D14782" w:rsidRDefault="00895756" w:rsidP="00895756">
      <w:pPr>
        <w:pBdr>
          <w:top w:val="nil"/>
          <w:left w:val="nil"/>
          <w:bottom w:val="nil"/>
          <w:right w:val="nil"/>
          <w:between w:val="nil"/>
        </w:pBdr>
        <w:rPr>
          <w:rFonts w:asciiTheme="majorHAnsi" w:hAnsiTheme="majorHAnsi" w:cstheme="majorHAnsi"/>
          <w:b/>
          <w:color w:val="000000"/>
          <w:sz w:val="22"/>
          <w:szCs w:val="22"/>
          <w:u w:val="single"/>
        </w:rPr>
      </w:pPr>
      <w:r w:rsidRPr="00591C78">
        <w:rPr>
          <w:rFonts w:asciiTheme="majorHAnsi" w:hAnsiTheme="majorHAnsi" w:cstheme="majorHAnsi"/>
          <w:b/>
          <w:color w:val="000000"/>
          <w:sz w:val="22"/>
          <w:szCs w:val="22"/>
          <w:u w:val="single"/>
        </w:rPr>
        <w:t>Section II: Budget</w:t>
      </w:r>
      <w:r w:rsidR="00FC698E">
        <w:rPr>
          <w:rFonts w:asciiTheme="majorHAnsi" w:hAnsiTheme="majorHAnsi" w:cstheme="majorHAnsi"/>
          <w:b/>
          <w:color w:val="000000"/>
          <w:sz w:val="22"/>
          <w:szCs w:val="22"/>
          <w:u w:val="single"/>
        </w:rPr>
        <w:t xml:space="preserve"> (this is </w:t>
      </w:r>
      <w:r w:rsidR="008C44D0">
        <w:rPr>
          <w:rFonts w:asciiTheme="majorHAnsi" w:hAnsiTheme="majorHAnsi" w:cstheme="majorHAnsi"/>
          <w:b/>
          <w:color w:val="000000"/>
          <w:sz w:val="22"/>
          <w:szCs w:val="22"/>
          <w:u w:val="single"/>
        </w:rPr>
        <w:t xml:space="preserve">also </w:t>
      </w:r>
      <w:r w:rsidR="00FC698E">
        <w:rPr>
          <w:rFonts w:asciiTheme="majorHAnsi" w:hAnsiTheme="majorHAnsi" w:cstheme="majorHAnsi"/>
          <w:b/>
          <w:color w:val="000000"/>
          <w:sz w:val="22"/>
          <w:szCs w:val="22"/>
          <w:u w:val="single"/>
        </w:rPr>
        <w:t>a written section)</w:t>
      </w:r>
    </w:p>
    <w:p w14:paraId="05F1C09B" w14:textId="6FBFD18A" w:rsidR="007D5E48" w:rsidRPr="00D14782" w:rsidRDefault="001A6E61" w:rsidP="00895756">
      <w:pPr>
        <w:pBdr>
          <w:top w:val="nil"/>
          <w:left w:val="nil"/>
          <w:bottom w:val="nil"/>
          <w:right w:val="nil"/>
          <w:between w:val="nil"/>
        </w:pBdr>
        <w:rPr>
          <w:rFonts w:asciiTheme="majorHAnsi" w:hAnsiTheme="majorHAnsi" w:cstheme="majorHAnsi"/>
          <w:b/>
          <w:color w:val="000000"/>
          <w:sz w:val="22"/>
          <w:szCs w:val="22"/>
          <w:u w:val="single"/>
        </w:rPr>
      </w:pPr>
      <w:r>
        <w:rPr>
          <w:rFonts w:asciiTheme="majorHAnsi" w:hAnsiTheme="majorHAnsi" w:cstheme="majorHAnsi"/>
          <w:b/>
          <w:color w:val="000000"/>
          <w:sz w:val="22"/>
          <w:szCs w:val="22"/>
        </w:rPr>
        <w:t xml:space="preserve"> </w:t>
      </w:r>
      <w:r w:rsidR="0062000C">
        <w:rPr>
          <w:rFonts w:asciiTheme="majorHAnsi" w:hAnsiTheme="majorHAnsi" w:cstheme="majorHAnsi"/>
          <w:b/>
          <w:color w:val="000000"/>
          <w:sz w:val="22"/>
          <w:szCs w:val="22"/>
        </w:rPr>
        <w:t>202</w:t>
      </w:r>
      <w:r w:rsidR="002154D1">
        <w:rPr>
          <w:rFonts w:asciiTheme="majorHAnsi" w:hAnsiTheme="majorHAnsi" w:cstheme="majorHAnsi"/>
          <w:b/>
          <w:color w:val="000000"/>
          <w:sz w:val="22"/>
          <w:szCs w:val="22"/>
        </w:rPr>
        <w:t>5</w:t>
      </w:r>
      <w:r w:rsidR="0062000C">
        <w:rPr>
          <w:rFonts w:asciiTheme="majorHAnsi" w:hAnsiTheme="majorHAnsi" w:cstheme="majorHAnsi"/>
          <w:b/>
          <w:color w:val="000000"/>
          <w:sz w:val="22"/>
          <w:szCs w:val="22"/>
        </w:rPr>
        <w:t>-202</w:t>
      </w:r>
      <w:r w:rsidR="002154D1">
        <w:rPr>
          <w:rFonts w:asciiTheme="majorHAnsi" w:hAnsiTheme="majorHAnsi" w:cstheme="majorHAnsi"/>
          <w:b/>
          <w:color w:val="000000"/>
          <w:sz w:val="22"/>
          <w:szCs w:val="22"/>
        </w:rPr>
        <w:t>6</w:t>
      </w:r>
    </w:p>
    <w:tbl>
      <w:tblPr>
        <w:tblStyle w:val="TableGrid"/>
        <w:tblW w:w="13590" w:type="dxa"/>
        <w:tblInd w:w="-5" w:type="dxa"/>
        <w:shd w:val="clear" w:color="auto" w:fill="C6D9F1" w:themeFill="text2" w:themeFillTint="33"/>
        <w:tblLayout w:type="fixed"/>
        <w:tblLook w:val="04A0" w:firstRow="1" w:lastRow="0" w:firstColumn="1" w:lastColumn="0" w:noHBand="0" w:noVBand="1"/>
      </w:tblPr>
      <w:tblGrid>
        <w:gridCol w:w="1890"/>
        <w:gridCol w:w="1620"/>
        <w:gridCol w:w="7650"/>
        <w:gridCol w:w="2430"/>
      </w:tblGrid>
      <w:tr w:rsidR="00BA79FD" w14:paraId="6261EA44" w14:textId="77777777" w:rsidTr="007D5E48">
        <w:tc>
          <w:tcPr>
            <w:tcW w:w="1890" w:type="dxa"/>
            <w:shd w:val="clear" w:color="auto" w:fill="C6D9F1" w:themeFill="text2" w:themeFillTint="33"/>
            <w:vAlign w:val="center"/>
          </w:tcPr>
          <w:p w14:paraId="7A6BDFFB" w14:textId="38238B73" w:rsidR="00895756" w:rsidRPr="00BD77A7" w:rsidRDefault="00895756" w:rsidP="004160F4">
            <w:pPr>
              <w:jc w:val="center"/>
              <w:rPr>
                <w:rFonts w:asciiTheme="majorHAnsi" w:hAnsiTheme="majorHAnsi" w:cstheme="majorHAnsi"/>
                <w:sz w:val="22"/>
                <w:szCs w:val="22"/>
                <w:vertAlign w:val="superscript"/>
              </w:rPr>
            </w:pPr>
            <w:r w:rsidRPr="00BD77A7">
              <w:rPr>
                <w:rFonts w:asciiTheme="majorHAnsi" w:hAnsiTheme="majorHAnsi" w:cstheme="majorHAnsi"/>
                <w:b/>
                <w:bCs/>
                <w:sz w:val="22"/>
                <w:szCs w:val="22"/>
              </w:rPr>
              <w:t>Activity</w:t>
            </w:r>
            <w:r w:rsidRPr="00BD77A7">
              <w:rPr>
                <w:rFonts w:asciiTheme="majorHAnsi" w:hAnsiTheme="majorHAnsi" w:cstheme="majorHAnsi"/>
                <w:sz w:val="22"/>
                <w:szCs w:val="22"/>
              </w:rPr>
              <w:t xml:space="preserve"> (e</w:t>
            </w:r>
            <w:r w:rsidR="00CC16BC">
              <w:rPr>
                <w:rFonts w:asciiTheme="majorHAnsi" w:hAnsiTheme="majorHAnsi" w:cstheme="majorHAnsi"/>
                <w:sz w:val="22"/>
                <w:szCs w:val="22"/>
              </w:rPr>
              <w:t>.g</w:t>
            </w:r>
            <w:r w:rsidRPr="00BD77A7">
              <w:rPr>
                <w:rFonts w:asciiTheme="majorHAnsi" w:hAnsiTheme="majorHAnsi" w:cstheme="majorHAnsi"/>
                <w:sz w:val="22"/>
                <w:szCs w:val="22"/>
              </w:rPr>
              <w:t>.</w:t>
            </w:r>
            <w:r w:rsidR="00CC16BC">
              <w:rPr>
                <w:rFonts w:asciiTheme="majorHAnsi" w:hAnsiTheme="majorHAnsi" w:cstheme="majorHAnsi"/>
                <w:sz w:val="22"/>
                <w:szCs w:val="22"/>
              </w:rPr>
              <w:t>,</w:t>
            </w:r>
            <w:r w:rsidRPr="00BD77A7">
              <w:rPr>
                <w:rFonts w:asciiTheme="majorHAnsi" w:hAnsiTheme="majorHAnsi" w:cstheme="majorHAnsi"/>
                <w:sz w:val="22"/>
                <w:szCs w:val="22"/>
              </w:rPr>
              <w:t xml:space="preserve"> Professional development to all teachers to support implementation of new curriculum.)</w:t>
            </w:r>
          </w:p>
        </w:tc>
        <w:tc>
          <w:tcPr>
            <w:tcW w:w="1620" w:type="dxa"/>
            <w:shd w:val="clear" w:color="auto" w:fill="C6D9F1" w:themeFill="text2" w:themeFillTint="33"/>
            <w:vAlign w:val="center"/>
          </w:tcPr>
          <w:p w14:paraId="177CAA34" w14:textId="207ADEC5" w:rsidR="00895756" w:rsidRPr="00BD77A7" w:rsidRDefault="00895756" w:rsidP="004160F4">
            <w:pPr>
              <w:jc w:val="center"/>
              <w:rPr>
                <w:rFonts w:asciiTheme="majorHAnsi" w:hAnsiTheme="majorHAnsi" w:cstheme="majorHAnsi"/>
                <w:sz w:val="22"/>
                <w:szCs w:val="22"/>
                <w:vertAlign w:val="superscript"/>
              </w:rPr>
            </w:pPr>
            <w:r w:rsidRPr="00BD77A7">
              <w:rPr>
                <w:rFonts w:asciiTheme="majorHAnsi" w:hAnsiTheme="majorHAnsi" w:cstheme="majorHAnsi"/>
                <w:b/>
                <w:bCs/>
                <w:sz w:val="22"/>
                <w:szCs w:val="22"/>
              </w:rPr>
              <w:t>Connection to School Instructional Priority</w:t>
            </w:r>
            <w:r w:rsidR="00916B9E">
              <w:rPr>
                <w:rFonts w:asciiTheme="majorHAnsi" w:hAnsiTheme="majorHAnsi" w:cstheme="majorHAnsi"/>
                <w:b/>
                <w:bCs/>
                <w:sz w:val="22"/>
                <w:szCs w:val="22"/>
              </w:rPr>
              <w:t xml:space="preserve"> </w:t>
            </w:r>
            <w:r w:rsidR="00916B9E" w:rsidRPr="00822873">
              <w:rPr>
                <w:rFonts w:asciiTheme="majorHAnsi" w:hAnsiTheme="majorHAnsi" w:cstheme="majorHAnsi"/>
                <w:sz w:val="22"/>
                <w:szCs w:val="22"/>
              </w:rPr>
              <w:t>(one sentence</w:t>
            </w:r>
            <w:r w:rsidR="00822873">
              <w:rPr>
                <w:rFonts w:asciiTheme="majorHAnsi" w:hAnsiTheme="majorHAnsi" w:cstheme="majorHAnsi"/>
                <w:sz w:val="22"/>
                <w:szCs w:val="22"/>
              </w:rPr>
              <w:t xml:space="preserve"> per activity</w:t>
            </w:r>
            <w:r w:rsidR="00822873" w:rsidRPr="00822873">
              <w:rPr>
                <w:rFonts w:asciiTheme="majorHAnsi" w:hAnsiTheme="majorHAnsi" w:cstheme="majorHAnsi"/>
                <w:sz w:val="22"/>
                <w:szCs w:val="22"/>
              </w:rPr>
              <w:t>)</w:t>
            </w:r>
          </w:p>
        </w:tc>
        <w:tc>
          <w:tcPr>
            <w:tcW w:w="7650" w:type="dxa"/>
            <w:shd w:val="clear" w:color="auto" w:fill="C6D9F1" w:themeFill="text2" w:themeFillTint="33"/>
            <w:vAlign w:val="center"/>
          </w:tcPr>
          <w:p w14:paraId="249A56D9" w14:textId="2BCA9157" w:rsidR="00895756" w:rsidRPr="00BD77A7" w:rsidRDefault="00895756" w:rsidP="004160F4">
            <w:pPr>
              <w:jc w:val="center"/>
              <w:rPr>
                <w:rFonts w:asciiTheme="majorHAnsi" w:hAnsiTheme="majorHAnsi" w:cstheme="majorHAnsi"/>
                <w:sz w:val="22"/>
                <w:szCs w:val="22"/>
                <w:vertAlign w:val="superscript"/>
              </w:rPr>
            </w:pPr>
            <w:r w:rsidRPr="008941DD">
              <w:rPr>
                <w:rFonts w:asciiTheme="majorHAnsi" w:hAnsiTheme="majorHAnsi" w:cstheme="majorHAnsi"/>
                <w:b/>
                <w:bCs/>
                <w:sz w:val="22"/>
                <w:szCs w:val="22"/>
              </w:rPr>
              <w:t>Description</w:t>
            </w:r>
            <w:r w:rsidRPr="00BD77A7">
              <w:rPr>
                <w:rFonts w:asciiTheme="majorHAnsi" w:hAnsiTheme="majorHAnsi" w:cstheme="majorHAnsi"/>
                <w:sz w:val="22"/>
                <w:szCs w:val="22"/>
              </w:rPr>
              <w:t xml:space="preserve">: Provide a </w:t>
            </w:r>
            <w:r w:rsidRPr="00BD77A7">
              <w:rPr>
                <w:rFonts w:asciiTheme="majorHAnsi" w:hAnsiTheme="majorHAnsi" w:cstheme="majorHAnsi"/>
                <w:b/>
                <w:bCs/>
                <w:sz w:val="22"/>
                <w:szCs w:val="22"/>
              </w:rPr>
              <w:t>brief</w:t>
            </w:r>
            <w:r w:rsidRPr="00BD77A7">
              <w:rPr>
                <w:rFonts w:asciiTheme="majorHAnsi" w:hAnsiTheme="majorHAnsi" w:cstheme="majorHAnsi"/>
                <w:sz w:val="22"/>
                <w:szCs w:val="22"/>
              </w:rPr>
              <w:t xml:space="preserve"> explanation </w:t>
            </w:r>
            <w:r w:rsidR="00822873">
              <w:rPr>
                <w:rFonts w:asciiTheme="majorHAnsi" w:hAnsiTheme="majorHAnsi" w:cstheme="majorHAnsi"/>
                <w:sz w:val="22"/>
                <w:szCs w:val="22"/>
              </w:rPr>
              <w:t>of what the activity entails</w:t>
            </w:r>
            <w:r w:rsidRPr="00BD77A7">
              <w:rPr>
                <w:rFonts w:asciiTheme="majorHAnsi" w:hAnsiTheme="majorHAnsi" w:cstheme="majorHAnsi"/>
                <w:sz w:val="22"/>
                <w:szCs w:val="22"/>
              </w:rPr>
              <w:t xml:space="preserve"> (</w:t>
            </w:r>
            <w:r w:rsidRPr="00BD77A7">
              <w:rPr>
                <w:rFonts w:asciiTheme="majorHAnsi" w:hAnsiTheme="majorHAnsi" w:cstheme="majorHAnsi"/>
                <w:b/>
                <w:bCs/>
                <w:sz w:val="22"/>
                <w:szCs w:val="22"/>
              </w:rPr>
              <w:t>1-2 sentences</w:t>
            </w:r>
            <w:r w:rsidRPr="00BD77A7">
              <w:rPr>
                <w:rFonts w:asciiTheme="majorHAnsi" w:hAnsiTheme="majorHAnsi" w:cstheme="majorHAnsi"/>
                <w:b/>
                <w:bCs/>
                <w:i/>
                <w:iCs/>
                <w:sz w:val="22"/>
                <w:szCs w:val="22"/>
              </w:rPr>
              <w:t xml:space="preserve"> </w:t>
            </w:r>
            <w:r w:rsidRPr="00BD77A7">
              <w:rPr>
                <w:rFonts w:asciiTheme="majorHAnsi" w:hAnsiTheme="majorHAnsi" w:cstheme="majorHAnsi"/>
                <w:b/>
                <w:bCs/>
                <w:sz w:val="22"/>
                <w:szCs w:val="22"/>
              </w:rPr>
              <w:t>per activity</w:t>
            </w:r>
            <w:r w:rsidRPr="00BD77A7">
              <w:rPr>
                <w:rFonts w:asciiTheme="majorHAnsi" w:hAnsiTheme="majorHAnsi" w:cstheme="majorHAnsi"/>
                <w:sz w:val="22"/>
                <w:szCs w:val="22"/>
              </w:rPr>
              <w:t>).</w:t>
            </w:r>
            <w:r w:rsidR="007D5E48">
              <w:rPr>
                <w:rFonts w:asciiTheme="majorHAnsi" w:hAnsiTheme="majorHAnsi" w:cstheme="majorHAnsi"/>
                <w:sz w:val="22"/>
                <w:szCs w:val="22"/>
              </w:rPr>
              <w:t xml:space="preserve"> Add more rows as needed.</w:t>
            </w:r>
          </w:p>
        </w:tc>
        <w:tc>
          <w:tcPr>
            <w:tcW w:w="2430" w:type="dxa"/>
            <w:shd w:val="clear" w:color="auto" w:fill="C6D9F1" w:themeFill="text2" w:themeFillTint="33"/>
          </w:tcPr>
          <w:p w14:paraId="50028106" w14:textId="77777777" w:rsidR="00895756" w:rsidRPr="00BD77A7" w:rsidRDefault="00895756" w:rsidP="004160F4">
            <w:pPr>
              <w:jc w:val="center"/>
              <w:rPr>
                <w:rFonts w:asciiTheme="majorHAnsi" w:hAnsiTheme="majorHAnsi" w:cstheme="majorHAnsi"/>
                <w:sz w:val="22"/>
                <w:szCs w:val="22"/>
              </w:rPr>
            </w:pPr>
          </w:p>
          <w:p w14:paraId="0B1C93E2" w14:textId="77777777" w:rsidR="00895756" w:rsidRPr="00BD77A7" w:rsidRDefault="00895756" w:rsidP="004160F4">
            <w:pPr>
              <w:jc w:val="center"/>
              <w:rPr>
                <w:rFonts w:asciiTheme="majorHAnsi" w:eastAsiaTheme="minorEastAsia" w:hAnsiTheme="majorHAnsi" w:cstheme="majorHAnsi"/>
                <w:b/>
                <w:sz w:val="22"/>
                <w:szCs w:val="22"/>
              </w:rPr>
            </w:pPr>
            <w:r w:rsidRPr="00BD77A7">
              <w:rPr>
                <w:rFonts w:asciiTheme="majorHAnsi" w:hAnsiTheme="majorHAnsi" w:cstheme="majorHAnsi"/>
                <w:b/>
                <w:bCs/>
                <w:sz w:val="22"/>
                <w:szCs w:val="22"/>
              </w:rPr>
              <w:t>Cost</w:t>
            </w:r>
          </w:p>
        </w:tc>
      </w:tr>
      <w:tr w:rsidR="00BA79FD" w14:paraId="28498970" w14:textId="77777777" w:rsidTr="007D5E48">
        <w:trPr>
          <w:trHeight w:val="656"/>
        </w:trPr>
        <w:tc>
          <w:tcPr>
            <w:tcW w:w="1890" w:type="dxa"/>
            <w:shd w:val="clear" w:color="auto" w:fill="FFFFFF" w:themeFill="background1"/>
          </w:tcPr>
          <w:p w14:paraId="61651023" w14:textId="77777777" w:rsidR="00895756" w:rsidRDefault="00895756" w:rsidP="004160F4"/>
        </w:tc>
        <w:tc>
          <w:tcPr>
            <w:tcW w:w="1620" w:type="dxa"/>
            <w:shd w:val="clear" w:color="auto" w:fill="FFFFFF" w:themeFill="background1"/>
          </w:tcPr>
          <w:p w14:paraId="7D28FBF5" w14:textId="77777777" w:rsidR="00895756" w:rsidRDefault="00895756" w:rsidP="004160F4"/>
          <w:p w14:paraId="2856DFC4" w14:textId="77777777" w:rsidR="00895756" w:rsidRDefault="00895756" w:rsidP="004160F4"/>
          <w:p w14:paraId="27D31C20" w14:textId="77777777" w:rsidR="00895756" w:rsidRDefault="00895756" w:rsidP="004160F4"/>
        </w:tc>
        <w:tc>
          <w:tcPr>
            <w:tcW w:w="7650" w:type="dxa"/>
            <w:shd w:val="clear" w:color="auto" w:fill="FFFFFF" w:themeFill="background1"/>
          </w:tcPr>
          <w:p w14:paraId="68EABAC2" w14:textId="77777777" w:rsidR="00895756" w:rsidRDefault="00895756" w:rsidP="004160F4"/>
        </w:tc>
        <w:tc>
          <w:tcPr>
            <w:tcW w:w="2430" w:type="dxa"/>
            <w:shd w:val="clear" w:color="auto" w:fill="FFFFFF" w:themeFill="background1"/>
          </w:tcPr>
          <w:p w14:paraId="100B9B17" w14:textId="77777777" w:rsidR="00895756" w:rsidRDefault="00895756" w:rsidP="004160F4"/>
        </w:tc>
      </w:tr>
      <w:tr w:rsidR="00BA79FD" w14:paraId="5ECC4956" w14:textId="77777777" w:rsidTr="007D5E48">
        <w:trPr>
          <w:trHeight w:val="917"/>
        </w:trPr>
        <w:tc>
          <w:tcPr>
            <w:tcW w:w="1890" w:type="dxa"/>
            <w:tcBorders>
              <w:bottom w:val="single" w:sz="4" w:space="0" w:color="auto"/>
            </w:tcBorders>
            <w:shd w:val="clear" w:color="auto" w:fill="FFFFFF" w:themeFill="background1"/>
          </w:tcPr>
          <w:p w14:paraId="282A5D7D" w14:textId="77777777" w:rsidR="00895756" w:rsidRDefault="00895756" w:rsidP="004160F4"/>
        </w:tc>
        <w:tc>
          <w:tcPr>
            <w:tcW w:w="1620" w:type="dxa"/>
            <w:tcBorders>
              <w:bottom w:val="single" w:sz="4" w:space="0" w:color="auto"/>
            </w:tcBorders>
            <w:shd w:val="clear" w:color="auto" w:fill="FFFFFF" w:themeFill="background1"/>
          </w:tcPr>
          <w:p w14:paraId="7C51490B" w14:textId="77777777" w:rsidR="00895756" w:rsidRDefault="00895756" w:rsidP="004160F4"/>
        </w:tc>
        <w:tc>
          <w:tcPr>
            <w:tcW w:w="7650" w:type="dxa"/>
            <w:tcBorders>
              <w:bottom w:val="single" w:sz="4" w:space="0" w:color="auto"/>
            </w:tcBorders>
            <w:shd w:val="clear" w:color="auto" w:fill="FFFFFF" w:themeFill="background1"/>
          </w:tcPr>
          <w:p w14:paraId="556C1385" w14:textId="77777777" w:rsidR="00895756" w:rsidRDefault="00895756" w:rsidP="004160F4"/>
        </w:tc>
        <w:tc>
          <w:tcPr>
            <w:tcW w:w="2430" w:type="dxa"/>
            <w:tcBorders>
              <w:bottom w:val="single" w:sz="4" w:space="0" w:color="auto"/>
            </w:tcBorders>
            <w:shd w:val="clear" w:color="auto" w:fill="FFFFFF" w:themeFill="background1"/>
          </w:tcPr>
          <w:p w14:paraId="2E35BE24" w14:textId="77777777" w:rsidR="00895756" w:rsidRDefault="00895756" w:rsidP="004160F4">
            <w:pPr>
              <w:jc w:val="center"/>
            </w:pPr>
          </w:p>
        </w:tc>
      </w:tr>
      <w:tr w:rsidR="00BA79FD" w14:paraId="5562A1EA" w14:textId="77777777" w:rsidTr="007D5E48">
        <w:trPr>
          <w:trHeight w:val="917"/>
        </w:trPr>
        <w:tc>
          <w:tcPr>
            <w:tcW w:w="1890" w:type="dxa"/>
            <w:tcBorders>
              <w:bottom w:val="single" w:sz="4" w:space="0" w:color="auto"/>
            </w:tcBorders>
            <w:shd w:val="clear" w:color="auto" w:fill="FFFFFF" w:themeFill="background1"/>
          </w:tcPr>
          <w:p w14:paraId="5E265569" w14:textId="77777777" w:rsidR="00895756" w:rsidRDefault="00895756" w:rsidP="004160F4"/>
        </w:tc>
        <w:tc>
          <w:tcPr>
            <w:tcW w:w="1620" w:type="dxa"/>
            <w:tcBorders>
              <w:bottom w:val="single" w:sz="4" w:space="0" w:color="auto"/>
            </w:tcBorders>
            <w:shd w:val="clear" w:color="auto" w:fill="FFFFFF" w:themeFill="background1"/>
          </w:tcPr>
          <w:p w14:paraId="7FA78FEE" w14:textId="77777777" w:rsidR="00895756" w:rsidRDefault="00895756" w:rsidP="004160F4"/>
        </w:tc>
        <w:tc>
          <w:tcPr>
            <w:tcW w:w="7650" w:type="dxa"/>
            <w:tcBorders>
              <w:bottom w:val="single" w:sz="4" w:space="0" w:color="auto"/>
            </w:tcBorders>
            <w:shd w:val="clear" w:color="auto" w:fill="FFFFFF" w:themeFill="background1"/>
          </w:tcPr>
          <w:p w14:paraId="5A49A827" w14:textId="77777777" w:rsidR="00895756" w:rsidRDefault="00895756" w:rsidP="004160F4"/>
        </w:tc>
        <w:tc>
          <w:tcPr>
            <w:tcW w:w="2430" w:type="dxa"/>
            <w:tcBorders>
              <w:bottom w:val="single" w:sz="4" w:space="0" w:color="auto"/>
            </w:tcBorders>
            <w:shd w:val="clear" w:color="auto" w:fill="FFFFFF" w:themeFill="background1"/>
          </w:tcPr>
          <w:p w14:paraId="56C4C266" w14:textId="77777777" w:rsidR="00895756" w:rsidRDefault="00895756" w:rsidP="004160F4">
            <w:pPr>
              <w:jc w:val="center"/>
            </w:pPr>
          </w:p>
        </w:tc>
      </w:tr>
      <w:tr w:rsidR="00BA79FD" w14:paraId="1048E3E5" w14:textId="77777777" w:rsidTr="007D5E48">
        <w:trPr>
          <w:trHeight w:val="917"/>
        </w:trPr>
        <w:tc>
          <w:tcPr>
            <w:tcW w:w="1890" w:type="dxa"/>
            <w:tcBorders>
              <w:bottom w:val="single" w:sz="4" w:space="0" w:color="auto"/>
            </w:tcBorders>
            <w:shd w:val="clear" w:color="auto" w:fill="FFFFFF" w:themeFill="background1"/>
          </w:tcPr>
          <w:p w14:paraId="43EA6633" w14:textId="77777777" w:rsidR="00895756" w:rsidRDefault="00895756" w:rsidP="004160F4"/>
        </w:tc>
        <w:tc>
          <w:tcPr>
            <w:tcW w:w="1620" w:type="dxa"/>
            <w:tcBorders>
              <w:bottom w:val="single" w:sz="4" w:space="0" w:color="auto"/>
            </w:tcBorders>
            <w:shd w:val="clear" w:color="auto" w:fill="FFFFFF" w:themeFill="background1"/>
          </w:tcPr>
          <w:p w14:paraId="125F845A" w14:textId="77777777" w:rsidR="00895756" w:rsidRDefault="00895756" w:rsidP="004160F4"/>
        </w:tc>
        <w:tc>
          <w:tcPr>
            <w:tcW w:w="7650" w:type="dxa"/>
            <w:tcBorders>
              <w:bottom w:val="single" w:sz="4" w:space="0" w:color="auto"/>
            </w:tcBorders>
            <w:shd w:val="clear" w:color="auto" w:fill="FFFFFF" w:themeFill="background1"/>
          </w:tcPr>
          <w:p w14:paraId="756531A8" w14:textId="77777777" w:rsidR="00895756" w:rsidRDefault="00895756" w:rsidP="004160F4"/>
        </w:tc>
        <w:tc>
          <w:tcPr>
            <w:tcW w:w="2430" w:type="dxa"/>
            <w:tcBorders>
              <w:bottom w:val="single" w:sz="4" w:space="0" w:color="auto"/>
            </w:tcBorders>
            <w:shd w:val="clear" w:color="auto" w:fill="FFFFFF" w:themeFill="background1"/>
          </w:tcPr>
          <w:p w14:paraId="462EE661" w14:textId="77777777" w:rsidR="00895756" w:rsidRDefault="00895756" w:rsidP="004160F4">
            <w:pPr>
              <w:jc w:val="center"/>
            </w:pPr>
          </w:p>
        </w:tc>
      </w:tr>
    </w:tbl>
    <w:p w14:paraId="1C267147" w14:textId="77777777" w:rsidR="00EA57ED" w:rsidRDefault="00EA57ED">
      <w:pPr>
        <w:pBdr>
          <w:top w:val="nil"/>
          <w:left w:val="nil"/>
          <w:bottom w:val="nil"/>
          <w:right w:val="nil"/>
          <w:between w:val="nil"/>
        </w:pBdr>
        <w:rPr>
          <w:rFonts w:asciiTheme="majorHAnsi" w:hAnsiTheme="majorHAnsi" w:cstheme="majorHAnsi"/>
          <w:b/>
          <w:color w:val="000000"/>
          <w:sz w:val="22"/>
          <w:szCs w:val="22"/>
        </w:rPr>
      </w:pPr>
    </w:p>
    <w:tbl>
      <w:tblPr>
        <w:tblW w:w="135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90"/>
      </w:tblGrid>
      <w:tr w:rsidR="0062000C" w:rsidRPr="00D1282F" w14:paraId="5A2B85B6" w14:textId="77777777" w:rsidTr="00772A4D">
        <w:trPr>
          <w:trHeight w:val="420"/>
        </w:trPr>
        <w:tc>
          <w:tcPr>
            <w:tcW w:w="13590" w:type="dxa"/>
            <w:shd w:val="clear" w:color="auto" w:fill="C9DAF8"/>
            <w:tcMar>
              <w:top w:w="100" w:type="dxa"/>
              <w:left w:w="100" w:type="dxa"/>
              <w:bottom w:w="100" w:type="dxa"/>
              <w:right w:w="100" w:type="dxa"/>
            </w:tcMar>
          </w:tcPr>
          <w:p w14:paraId="6B5FED9D" w14:textId="5D49B461" w:rsidR="0062000C" w:rsidRPr="00D1282F" w:rsidRDefault="0095704F" w:rsidP="00772A4D">
            <w:pPr>
              <w:pStyle w:val="NormalWeb"/>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b/>
                <w:bCs/>
                <w:sz w:val="22"/>
                <w:szCs w:val="22"/>
              </w:rPr>
              <w:t xml:space="preserve">Budget </w:t>
            </w:r>
            <w:r w:rsidR="00E53E80">
              <w:rPr>
                <w:rFonts w:asciiTheme="majorHAnsi" w:hAnsiTheme="majorHAnsi" w:cstheme="majorHAnsi"/>
                <w:b/>
                <w:bCs/>
                <w:sz w:val="22"/>
                <w:szCs w:val="22"/>
              </w:rPr>
              <w:t>for</w:t>
            </w:r>
            <w:r>
              <w:rPr>
                <w:rFonts w:asciiTheme="majorHAnsi" w:hAnsiTheme="majorHAnsi" w:cstheme="majorHAnsi"/>
                <w:b/>
                <w:bCs/>
                <w:sz w:val="22"/>
                <w:szCs w:val="22"/>
              </w:rPr>
              <w:t xml:space="preserve"> </w:t>
            </w:r>
            <w:r w:rsidR="00C624AC">
              <w:rPr>
                <w:rFonts w:asciiTheme="majorHAnsi" w:hAnsiTheme="majorHAnsi" w:cstheme="majorHAnsi"/>
                <w:b/>
                <w:bCs/>
                <w:sz w:val="22"/>
                <w:szCs w:val="22"/>
              </w:rPr>
              <w:t>F</w:t>
            </w:r>
            <w:r>
              <w:rPr>
                <w:rFonts w:asciiTheme="majorHAnsi" w:hAnsiTheme="majorHAnsi" w:cstheme="majorHAnsi"/>
                <w:b/>
                <w:bCs/>
                <w:sz w:val="22"/>
                <w:szCs w:val="22"/>
              </w:rPr>
              <w:t xml:space="preserve">uture </w:t>
            </w:r>
            <w:r w:rsidR="00C624AC">
              <w:rPr>
                <w:rFonts w:asciiTheme="majorHAnsi" w:hAnsiTheme="majorHAnsi" w:cstheme="majorHAnsi"/>
                <w:b/>
                <w:bCs/>
                <w:sz w:val="22"/>
                <w:szCs w:val="22"/>
              </w:rPr>
              <w:t>Y</w:t>
            </w:r>
            <w:r>
              <w:rPr>
                <w:rFonts w:asciiTheme="majorHAnsi" w:hAnsiTheme="majorHAnsi" w:cstheme="majorHAnsi"/>
                <w:b/>
                <w:bCs/>
                <w:sz w:val="22"/>
                <w:szCs w:val="22"/>
              </w:rPr>
              <w:t>ears</w:t>
            </w:r>
            <w:r w:rsidR="00C624AC">
              <w:rPr>
                <w:rFonts w:asciiTheme="majorHAnsi" w:hAnsiTheme="majorHAnsi" w:cstheme="majorHAnsi"/>
                <w:b/>
                <w:bCs/>
                <w:sz w:val="22"/>
                <w:szCs w:val="22"/>
              </w:rPr>
              <w:t xml:space="preserve">: please provide a </w:t>
            </w:r>
            <w:r w:rsidR="006F3258">
              <w:rPr>
                <w:rFonts w:asciiTheme="majorHAnsi" w:hAnsiTheme="majorHAnsi" w:cstheme="majorHAnsi"/>
                <w:b/>
                <w:bCs/>
                <w:sz w:val="22"/>
                <w:szCs w:val="22"/>
              </w:rPr>
              <w:t xml:space="preserve">brief description of how IAG funds </w:t>
            </w:r>
            <w:r w:rsidR="000171B5">
              <w:rPr>
                <w:rFonts w:asciiTheme="majorHAnsi" w:hAnsiTheme="majorHAnsi" w:cstheme="majorHAnsi"/>
                <w:b/>
                <w:bCs/>
                <w:sz w:val="22"/>
                <w:szCs w:val="22"/>
              </w:rPr>
              <w:t xml:space="preserve">are </w:t>
            </w:r>
            <w:r w:rsidR="000171B5" w:rsidRPr="00772A4D">
              <w:rPr>
                <w:rFonts w:asciiTheme="majorHAnsi" w:hAnsiTheme="majorHAnsi" w:cstheme="majorHAnsi"/>
                <w:b/>
                <w:bCs/>
                <w:sz w:val="22"/>
                <w:szCs w:val="22"/>
                <w:u w:val="single"/>
              </w:rPr>
              <w:t>tentatively</w:t>
            </w:r>
            <w:r w:rsidR="000171B5">
              <w:rPr>
                <w:rFonts w:asciiTheme="majorHAnsi" w:hAnsiTheme="majorHAnsi" w:cstheme="majorHAnsi"/>
                <w:b/>
                <w:bCs/>
                <w:sz w:val="22"/>
                <w:szCs w:val="22"/>
              </w:rPr>
              <w:t xml:space="preserve"> planned to be used </w:t>
            </w:r>
            <w:r w:rsidR="00D33736">
              <w:rPr>
                <w:rFonts w:asciiTheme="majorHAnsi" w:hAnsiTheme="majorHAnsi" w:cstheme="majorHAnsi"/>
                <w:b/>
                <w:bCs/>
                <w:sz w:val="22"/>
                <w:szCs w:val="22"/>
              </w:rPr>
              <w:t>in FY27.</w:t>
            </w:r>
          </w:p>
        </w:tc>
      </w:tr>
      <w:tr w:rsidR="0062000C" w:rsidRPr="00591C78" w14:paraId="1889D859" w14:textId="77777777" w:rsidTr="00772A4D">
        <w:trPr>
          <w:trHeight w:val="2266"/>
        </w:trPr>
        <w:tc>
          <w:tcPr>
            <w:tcW w:w="13590" w:type="dxa"/>
          </w:tcPr>
          <w:p w14:paraId="52B583B0" w14:textId="77777777" w:rsidR="0062000C" w:rsidRPr="00591C78" w:rsidRDefault="0062000C" w:rsidP="00772A4D">
            <w:pPr>
              <w:widowControl w:val="0"/>
              <w:jc w:val="center"/>
              <w:rPr>
                <w:rFonts w:asciiTheme="majorHAnsi" w:eastAsia="Calibri" w:hAnsiTheme="majorHAnsi" w:cstheme="majorHAnsi"/>
                <w:b/>
                <w:sz w:val="22"/>
                <w:szCs w:val="22"/>
              </w:rPr>
            </w:pPr>
          </w:p>
        </w:tc>
      </w:tr>
    </w:tbl>
    <w:p w14:paraId="104BF1C1" w14:textId="77777777" w:rsidR="005D61DD" w:rsidRDefault="005D61DD">
      <w:pPr>
        <w:pBdr>
          <w:top w:val="nil"/>
          <w:left w:val="nil"/>
          <w:bottom w:val="nil"/>
          <w:right w:val="nil"/>
          <w:between w:val="nil"/>
        </w:pBdr>
        <w:rPr>
          <w:rFonts w:asciiTheme="majorHAnsi" w:hAnsiTheme="majorHAnsi" w:cstheme="majorHAnsi"/>
          <w:b/>
          <w:color w:val="000000"/>
          <w:sz w:val="22"/>
          <w:szCs w:val="22"/>
        </w:rPr>
      </w:pPr>
    </w:p>
    <w:tbl>
      <w:tblPr>
        <w:tblW w:w="135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90"/>
      </w:tblGrid>
      <w:tr w:rsidR="002154D1" w:rsidRPr="00D1282F" w14:paraId="0DE5F3BB" w14:textId="77777777" w:rsidTr="002E4A09">
        <w:trPr>
          <w:trHeight w:val="420"/>
        </w:trPr>
        <w:tc>
          <w:tcPr>
            <w:tcW w:w="13590" w:type="dxa"/>
            <w:shd w:val="clear" w:color="auto" w:fill="C9DAF8"/>
            <w:tcMar>
              <w:top w:w="100" w:type="dxa"/>
              <w:left w:w="100" w:type="dxa"/>
              <w:bottom w:w="100" w:type="dxa"/>
              <w:right w:w="100" w:type="dxa"/>
            </w:tcMar>
          </w:tcPr>
          <w:p w14:paraId="150C24A1" w14:textId="5E22F60F" w:rsidR="002154D1" w:rsidRPr="00D1282F" w:rsidRDefault="002154D1">
            <w:pPr>
              <w:pStyle w:val="NormalWeb"/>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b/>
                <w:bCs/>
                <w:sz w:val="22"/>
                <w:szCs w:val="22"/>
              </w:rPr>
              <w:t xml:space="preserve">Budget </w:t>
            </w:r>
            <w:r w:rsidR="001A58EE">
              <w:rPr>
                <w:rFonts w:asciiTheme="majorHAnsi" w:hAnsiTheme="majorHAnsi" w:cstheme="majorHAnsi"/>
                <w:b/>
                <w:bCs/>
                <w:sz w:val="22"/>
                <w:szCs w:val="22"/>
              </w:rPr>
              <w:t>after IAG cycle is complete</w:t>
            </w:r>
            <w:r>
              <w:rPr>
                <w:rFonts w:asciiTheme="majorHAnsi" w:hAnsiTheme="majorHAnsi" w:cstheme="majorHAnsi"/>
                <w:b/>
                <w:bCs/>
                <w:sz w:val="22"/>
                <w:szCs w:val="22"/>
              </w:rPr>
              <w:t xml:space="preserve">: please provide a brief description of how </w:t>
            </w:r>
            <w:r w:rsidR="001A58EE">
              <w:rPr>
                <w:rFonts w:asciiTheme="majorHAnsi" w:hAnsiTheme="majorHAnsi" w:cstheme="majorHAnsi"/>
                <w:b/>
                <w:bCs/>
                <w:sz w:val="22"/>
                <w:szCs w:val="22"/>
              </w:rPr>
              <w:t xml:space="preserve">important work at the school will be </w:t>
            </w:r>
            <w:r w:rsidR="00F70219">
              <w:rPr>
                <w:rFonts w:asciiTheme="majorHAnsi" w:hAnsiTheme="majorHAnsi" w:cstheme="majorHAnsi"/>
                <w:b/>
                <w:bCs/>
                <w:sz w:val="22"/>
                <w:szCs w:val="22"/>
              </w:rPr>
              <w:t>sustained after the grant funding is completed at the end of 2026-27</w:t>
            </w:r>
            <w:r>
              <w:rPr>
                <w:rFonts w:asciiTheme="majorHAnsi" w:hAnsiTheme="majorHAnsi" w:cstheme="majorHAnsi"/>
                <w:b/>
                <w:bCs/>
                <w:sz w:val="22"/>
                <w:szCs w:val="22"/>
              </w:rPr>
              <w:t>.</w:t>
            </w:r>
          </w:p>
        </w:tc>
      </w:tr>
      <w:tr w:rsidR="002154D1" w:rsidRPr="00591C78" w14:paraId="0110F9A5" w14:textId="77777777" w:rsidTr="002E4A09">
        <w:trPr>
          <w:trHeight w:val="2266"/>
        </w:trPr>
        <w:tc>
          <w:tcPr>
            <w:tcW w:w="13590" w:type="dxa"/>
          </w:tcPr>
          <w:p w14:paraId="49C40C19" w14:textId="77777777" w:rsidR="002154D1" w:rsidRPr="00591C78" w:rsidRDefault="002154D1">
            <w:pPr>
              <w:widowControl w:val="0"/>
              <w:jc w:val="center"/>
              <w:rPr>
                <w:rFonts w:asciiTheme="majorHAnsi" w:eastAsia="Calibri" w:hAnsiTheme="majorHAnsi" w:cstheme="majorHAnsi"/>
                <w:b/>
                <w:sz w:val="22"/>
                <w:szCs w:val="22"/>
              </w:rPr>
            </w:pPr>
          </w:p>
        </w:tc>
      </w:tr>
    </w:tbl>
    <w:p w14:paraId="4B5A1A9F" w14:textId="2343D49E" w:rsidR="005D61DD" w:rsidRDefault="005D61DD" w:rsidP="549C8234">
      <w:pPr>
        <w:pBdr>
          <w:top w:val="nil"/>
          <w:left w:val="nil"/>
          <w:bottom w:val="nil"/>
          <w:right w:val="nil"/>
          <w:between w:val="nil"/>
        </w:pBdr>
        <w:rPr>
          <w:rFonts w:asciiTheme="majorHAnsi" w:hAnsiTheme="majorHAnsi" w:cstheme="majorBidi"/>
          <w:b/>
          <w:bCs/>
          <w:color w:val="000000"/>
          <w:sz w:val="22"/>
          <w:szCs w:val="22"/>
        </w:rPr>
      </w:pPr>
    </w:p>
    <w:p w14:paraId="58380CC0" w14:textId="2E531AE2" w:rsidR="00DA00FE" w:rsidRDefault="3E12E5A1" w:rsidP="549C8234">
      <w:pPr>
        <w:pBdr>
          <w:top w:val="nil"/>
          <w:left w:val="nil"/>
          <w:bottom w:val="nil"/>
          <w:right w:val="nil"/>
          <w:between w:val="nil"/>
        </w:pBdr>
        <w:rPr>
          <w:rFonts w:asciiTheme="majorHAnsi" w:hAnsiTheme="majorHAnsi" w:cstheme="majorBidi"/>
          <w:color w:val="000000" w:themeColor="text1"/>
          <w:sz w:val="22"/>
          <w:szCs w:val="22"/>
        </w:rPr>
      </w:pPr>
      <w:r w:rsidRPr="549C8234">
        <w:rPr>
          <w:rFonts w:asciiTheme="majorHAnsi" w:hAnsiTheme="majorHAnsi" w:cstheme="majorBidi"/>
          <w:color w:val="000000" w:themeColor="text1"/>
          <w:sz w:val="22"/>
          <w:szCs w:val="22"/>
        </w:rPr>
        <w:t xml:space="preserve">Note: in Year 1 an interview was part of the application process. The interview portion is not required for year two. </w:t>
      </w:r>
    </w:p>
    <w:sectPr w:rsidR="00DA00FE">
      <w:headerReference w:type="default" r:id="rId18"/>
      <w:footerReference w:type="default" r:id="rId19"/>
      <w:type w:val="continuous"/>
      <w:pgSz w:w="15840" w:h="122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89F3E" w14:textId="77777777" w:rsidR="00407D99" w:rsidRDefault="00407D99">
      <w:r>
        <w:separator/>
      </w:r>
    </w:p>
  </w:endnote>
  <w:endnote w:type="continuationSeparator" w:id="0">
    <w:p w14:paraId="2CF104D5" w14:textId="77777777" w:rsidR="00407D99" w:rsidRDefault="00407D99">
      <w:r>
        <w:continuationSeparator/>
      </w:r>
    </w:p>
  </w:endnote>
  <w:endnote w:type="continuationNotice" w:id="1">
    <w:p w14:paraId="533D1CBB" w14:textId="77777777" w:rsidR="00407D99" w:rsidRDefault="00407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5C85" w14:textId="77777777" w:rsidR="00382DC3" w:rsidRDefault="00382DC3">
    <w:pPr>
      <w:pBdr>
        <w:top w:val="nil"/>
        <w:left w:val="nil"/>
        <w:bottom w:val="nil"/>
        <w:right w:val="nil"/>
        <w:between w:val="nil"/>
      </w:pBdr>
      <w:tabs>
        <w:tab w:val="center" w:pos="4320"/>
        <w:tab w:val="right" w:pos="8640"/>
      </w:tabs>
    </w:pPr>
    <w:r>
      <w:rPr>
        <w:noProof/>
        <w:color w:val="2B579A"/>
        <w:shd w:val="clear" w:color="auto" w:fill="E6E6E6"/>
      </w:rPr>
      <w:drawing>
        <wp:anchor distT="0" distB="0" distL="114300" distR="114300" simplePos="0" relativeHeight="251658240" behindDoc="0" locked="0" layoutInCell="1" hidden="0" allowOverlap="1" wp14:anchorId="710511F9" wp14:editId="6A8F6262">
          <wp:simplePos x="0" y="0"/>
          <wp:positionH relativeFrom="margin">
            <wp:posOffset>-531493</wp:posOffset>
          </wp:positionH>
          <wp:positionV relativeFrom="paragraph">
            <wp:posOffset>8477250</wp:posOffset>
          </wp:positionV>
          <wp:extent cx="1038225" cy="428625"/>
          <wp:effectExtent l="0" t="0" r="0" b="0"/>
          <wp:wrapSquare wrapText="bothSides" distT="0" distB="0" distL="114300" distR="114300"/>
          <wp:docPr id="1" name="Picture 1"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4.png" descr="Massachusetts Department of Elementary and Secondary Education logo"/>
                  <pic:cNvPicPr preferRelativeResize="0"/>
                </pic:nvPicPr>
                <pic:blipFill>
                  <a:blip r:embed="rId1"/>
                  <a:srcRect/>
                  <a:stretch>
                    <a:fillRect/>
                  </a:stretch>
                </pic:blipFill>
                <pic:spPr>
                  <a:xfrm>
                    <a:off x="0" y="0"/>
                    <a:ext cx="1038225" cy="4286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87153" w14:textId="77777777" w:rsidR="00407D99" w:rsidRDefault="00407D99">
      <w:r>
        <w:separator/>
      </w:r>
    </w:p>
  </w:footnote>
  <w:footnote w:type="continuationSeparator" w:id="0">
    <w:p w14:paraId="747D4004" w14:textId="77777777" w:rsidR="00407D99" w:rsidRDefault="00407D99">
      <w:r>
        <w:continuationSeparator/>
      </w:r>
    </w:p>
  </w:footnote>
  <w:footnote w:type="continuationNotice" w:id="1">
    <w:p w14:paraId="2041AC5A" w14:textId="77777777" w:rsidR="00407D99" w:rsidRDefault="00407D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C1A7" w14:textId="35A8710F" w:rsidR="00382DC3" w:rsidRDefault="00107F1F">
    <w:pPr>
      <w:pBdr>
        <w:top w:val="nil"/>
        <w:left w:val="nil"/>
        <w:bottom w:val="nil"/>
        <w:right w:val="nil"/>
        <w:between w:val="nil"/>
      </w:pBdr>
      <w:tabs>
        <w:tab w:val="center" w:pos="4320"/>
        <w:tab w:val="right" w:pos="8640"/>
      </w:tabs>
      <w:jc w:val="center"/>
      <w:rPr>
        <w:b/>
        <w:color w:val="000000"/>
      </w:rPr>
    </w:pPr>
    <w:r>
      <w:rPr>
        <w:b/>
        <w:color w:val="000000"/>
      </w:rPr>
      <w:t>202</w:t>
    </w:r>
    <w:r w:rsidR="00362A08">
      <w:rPr>
        <w:b/>
        <w:color w:val="000000"/>
      </w:rPr>
      <w:t>5</w:t>
    </w:r>
    <w:r>
      <w:rPr>
        <w:b/>
        <w:color w:val="000000"/>
      </w:rPr>
      <w:t>-202</w:t>
    </w:r>
    <w:r w:rsidR="00362A08">
      <w:rPr>
        <w:b/>
        <w:color w:val="000000"/>
      </w:rPr>
      <w:t>6</w:t>
    </w:r>
    <w:r>
      <w:rPr>
        <w:b/>
        <w:color w:val="000000"/>
      </w:rPr>
      <w:t xml:space="preserve"> </w:t>
    </w:r>
    <w:r w:rsidR="008E5817">
      <w:rPr>
        <w:b/>
        <w:color w:val="000000"/>
      </w:rPr>
      <w:t>I</w:t>
    </w:r>
    <w:r w:rsidR="00FE6C71">
      <w:rPr>
        <w:b/>
        <w:color w:val="000000"/>
      </w:rPr>
      <w:t>A</w:t>
    </w:r>
    <w:r w:rsidR="008E5817">
      <w:rPr>
        <w:b/>
        <w:color w:val="000000"/>
      </w:rPr>
      <w:t xml:space="preserve">G: </w:t>
    </w:r>
    <w:r w:rsidR="000A6B81">
      <w:rPr>
        <w:b/>
        <w:color w:val="000000"/>
      </w:rPr>
      <w:t xml:space="preserve">Intensive </w:t>
    </w:r>
    <w:r w:rsidR="00FE6C71">
      <w:rPr>
        <w:b/>
        <w:color w:val="000000"/>
      </w:rPr>
      <w:t>Assistance</w:t>
    </w:r>
    <w:r w:rsidR="000A6B81">
      <w:rPr>
        <w:b/>
        <w:color w:val="000000"/>
      </w:rPr>
      <w:t xml:space="preserve"> </w:t>
    </w:r>
    <w:r w:rsidR="007B5355">
      <w:rPr>
        <w:b/>
        <w:color w:val="000000"/>
      </w:rPr>
      <w:t>Grant</w:t>
    </w:r>
    <w:r w:rsidR="00382DC3">
      <w:rPr>
        <w:b/>
        <w:color w:val="000000"/>
      </w:rPr>
      <w:t xml:space="preserve"> </w:t>
    </w:r>
    <w:r w:rsidR="00362A08">
      <w:rPr>
        <w:b/>
        <w:color w:val="000000"/>
      </w:rPr>
      <w:t xml:space="preserve">RENEWAL </w:t>
    </w:r>
    <w:r w:rsidR="00382DC3">
      <w:rPr>
        <w:b/>
        <w:color w:val="000000"/>
      </w:rPr>
      <w:t>Application</w:t>
    </w:r>
  </w:p>
  <w:p w14:paraId="7A5DDD96" w14:textId="77777777" w:rsidR="00382DC3" w:rsidRDefault="00382DC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770A"/>
    <w:multiLevelType w:val="hybridMultilevel"/>
    <w:tmpl w:val="0C740D2C"/>
    <w:lvl w:ilvl="0" w:tplc="E0280948">
      <w:start w:val="1"/>
      <w:numFmt w:val="decimal"/>
      <w:lvlText w:val="%1."/>
      <w:lvlJc w:val="left"/>
      <w:pPr>
        <w:ind w:left="1440" w:hanging="360"/>
      </w:pPr>
      <w:rPr>
        <w:rFonts w:asciiTheme="majorHAnsi" w:eastAsia="Times New Roman" w:hAnsiTheme="majorHAnsi" w:cstheme="majorHAnsi"/>
      </w:rPr>
    </w:lvl>
    <w:lvl w:ilvl="1" w:tplc="FFFFFFFF">
      <w:start w:val="1"/>
      <w:numFmt w:val="bullet"/>
      <w:lvlText w:val=""/>
      <w:lvlJc w:val="left"/>
      <w:pPr>
        <w:ind w:left="178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D1337CD"/>
    <w:multiLevelType w:val="hybridMultilevel"/>
    <w:tmpl w:val="093A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61877"/>
    <w:multiLevelType w:val="hybridMultilevel"/>
    <w:tmpl w:val="99F010E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984AEE"/>
    <w:multiLevelType w:val="hybridMultilevel"/>
    <w:tmpl w:val="7C2E4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754FD3"/>
    <w:multiLevelType w:val="hybridMultilevel"/>
    <w:tmpl w:val="AE30DE32"/>
    <w:lvl w:ilvl="0" w:tplc="985EF98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957B8"/>
    <w:multiLevelType w:val="hybridMultilevel"/>
    <w:tmpl w:val="6A0E394A"/>
    <w:lvl w:ilvl="0" w:tplc="2640BAC2">
      <w:start w:val="1"/>
      <w:numFmt w:val="bullet"/>
      <w:lvlText w:val="o"/>
      <w:lvlJc w:val="left"/>
      <w:pPr>
        <w:ind w:left="2160" w:hanging="360"/>
      </w:pPr>
      <w:rPr>
        <w:rFonts w:ascii="Courier New" w:hAnsi="Courier New" w:hint="default"/>
      </w:rPr>
    </w:lvl>
    <w:lvl w:ilvl="1" w:tplc="244E3060">
      <w:start w:val="1"/>
      <w:numFmt w:val="bullet"/>
      <w:lvlText w:val="o"/>
      <w:lvlJc w:val="left"/>
      <w:pPr>
        <w:ind w:left="1440" w:hanging="360"/>
      </w:pPr>
      <w:rPr>
        <w:rFonts w:ascii="Courier New" w:hAnsi="Courier New" w:hint="default"/>
      </w:rPr>
    </w:lvl>
    <w:lvl w:ilvl="2" w:tplc="5A0A8F70">
      <w:start w:val="1"/>
      <w:numFmt w:val="bullet"/>
      <w:lvlText w:val=""/>
      <w:lvlJc w:val="left"/>
      <w:pPr>
        <w:ind w:left="2160" w:hanging="360"/>
      </w:pPr>
      <w:rPr>
        <w:rFonts w:ascii="Wingdings" w:hAnsi="Wingdings" w:hint="default"/>
      </w:rPr>
    </w:lvl>
    <w:lvl w:ilvl="3" w:tplc="5E84436A">
      <w:start w:val="1"/>
      <w:numFmt w:val="bullet"/>
      <w:lvlText w:val=""/>
      <w:lvlJc w:val="left"/>
      <w:pPr>
        <w:ind w:left="2880" w:hanging="360"/>
      </w:pPr>
      <w:rPr>
        <w:rFonts w:ascii="Symbol" w:hAnsi="Symbol" w:hint="default"/>
      </w:rPr>
    </w:lvl>
    <w:lvl w:ilvl="4" w:tplc="9E1048B2">
      <w:start w:val="1"/>
      <w:numFmt w:val="bullet"/>
      <w:lvlText w:val="o"/>
      <w:lvlJc w:val="left"/>
      <w:pPr>
        <w:ind w:left="3600" w:hanging="360"/>
      </w:pPr>
      <w:rPr>
        <w:rFonts w:ascii="Courier New" w:hAnsi="Courier New" w:hint="default"/>
      </w:rPr>
    </w:lvl>
    <w:lvl w:ilvl="5" w:tplc="27B8292E">
      <w:start w:val="1"/>
      <w:numFmt w:val="bullet"/>
      <w:lvlText w:val=""/>
      <w:lvlJc w:val="left"/>
      <w:pPr>
        <w:ind w:left="4320" w:hanging="360"/>
      </w:pPr>
      <w:rPr>
        <w:rFonts w:ascii="Wingdings" w:hAnsi="Wingdings" w:hint="default"/>
      </w:rPr>
    </w:lvl>
    <w:lvl w:ilvl="6" w:tplc="397A50D8">
      <w:start w:val="1"/>
      <w:numFmt w:val="bullet"/>
      <w:lvlText w:val=""/>
      <w:lvlJc w:val="left"/>
      <w:pPr>
        <w:ind w:left="5040" w:hanging="360"/>
      </w:pPr>
      <w:rPr>
        <w:rFonts w:ascii="Symbol" w:hAnsi="Symbol" w:hint="default"/>
      </w:rPr>
    </w:lvl>
    <w:lvl w:ilvl="7" w:tplc="F1A032AE">
      <w:start w:val="1"/>
      <w:numFmt w:val="bullet"/>
      <w:lvlText w:val="o"/>
      <w:lvlJc w:val="left"/>
      <w:pPr>
        <w:ind w:left="5760" w:hanging="360"/>
      </w:pPr>
      <w:rPr>
        <w:rFonts w:ascii="Courier New" w:hAnsi="Courier New" w:hint="default"/>
      </w:rPr>
    </w:lvl>
    <w:lvl w:ilvl="8" w:tplc="B4D01462">
      <w:start w:val="1"/>
      <w:numFmt w:val="bullet"/>
      <w:lvlText w:val=""/>
      <w:lvlJc w:val="left"/>
      <w:pPr>
        <w:ind w:left="6480" w:hanging="360"/>
      </w:pPr>
      <w:rPr>
        <w:rFonts w:ascii="Wingdings" w:hAnsi="Wingdings" w:hint="default"/>
      </w:rPr>
    </w:lvl>
  </w:abstractNum>
  <w:abstractNum w:abstractNumId="6" w15:restartNumberingAfterBreak="0">
    <w:nsid w:val="4E1A7536"/>
    <w:multiLevelType w:val="hybridMultilevel"/>
    <w:tmpl w:val="B330D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A36C63"/>
    <w:multiLevelType w:val="hybridMultilevel"/>
    <w:tmpl w:val="F118E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032204">
    <w:abstractNumId w:val="5"/>
  </w:num>
  <w:num w:numId="2" w16cid:durableId="1779134672">
    <w:abstractNumId w:val="4"/>
  </w:num>
  <w:num w:numId="3" w16cid:durableId="718014889">
    <w:abstractNumId w:val="1"/>
  </w:num>
  <w:num w:numId="4" w16cid:durableId="236794036">
    <w:abstractNumId w:val="2"/>
  </w:num>
  <w:num w:numId="5" w16cid:durableId="40637193">
    <w:abstractNumId w:val="0"/>
  </w:num>
  <w:num w:numId="6" w16cid:durableId="372340839">
    <w:abstractNumId w:val="6"/>
  </w:num>
  <w:num w:numId="7" w16cid:durableId="569467173">
    <w:abstractNumId w:val="3"/>
  </w:num>
  <w:num w:numId="8" w16cid:durableId="113536829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14"/>
    <w:rsid w:val="00001F14"/>
    <w:rsid w:val="0000317D"/>
    <w:rsid w:val="0000553E"/>
    <w:rsid w:val="00005677"/>
    <w:rsid w:val="000060DC"/>
    <w:rsid w:val="0000700E"/>
    <w:rsid w:val="00010055"/>
    <w:rsid w:val="00010232"/>
    <w:rsid w:val="0001031E"/>
    <w:rsid w:val="0001231E"/>
    <w:rsid w:val="0001336E"/>
    <w:rsid w:val="00014846"/>
    <w:rsid w:val="00015512"/>
    <w:rsid w:val="00016F22"/>
    <w:rsid w:val="000171B5"/>
    <w:rsid w:val="000176A9"/>
    <w:rsid w:val="00021C6D"/>
    <w:rsid w:val="00024C25"/>
    <w:rsid w:val="0002578E"/>
    <w:rsid w:val="00026000"/>
    <w:rsid w:val="000267C3"/>
    <w:rsid w:val="000278B2"/>
    <w:rsid w:val="00027D61"/>
    <w:rsid w:val="0003049F"/>
    <w:rsid w:val="000304D4"/>
    <w:rsid w:val="00032B59"/>
    <w:rsid w:val="000335E7"/>
    <w:rsid w:val="00034B40"/>
    <w:rsid w:val="00035982"/>
    <w:rsid w:val="000400DF"/>
    <w:rsid w:val="000403F8"/>
    <w:rsid w:val="00041A3B"/>
    <w:rsid w:val="00042D48"/>
    <w:rsid w:val="000434F4"/>
    <w:rsid w:val="00043D73"/>
    <w:rsid w:val="00043EB9"/>
    <w:rsid w:val="00043F36"/>
    <w:rsid w:val="00044296"/>
    <w:rsid w:val="00044A8D"/>
    <w:rsid w:val="0004507C"/>
    <w:rsid w:val="0004587A"/>
    <w:rsid w:val="0004603F"/>
    <w:rsid w:val="00046F0B"/>
    <w:rsid w:val="000476C0"/>
    <w:rsid w:val="00047853"/>
    <w:rsid w:val="00050A85"/>
    <w:rsid w:val="000525CE"/>
    <w:rsid w:val="00052849"/>
    <w:rsid w:val="0005743C"/>
    <w:rsid w:val="00057CE6"/>
    <w:rsid w:val="00061639"/>
    <w:rsid w:val="00062637"/>
    <w:rsid w:val="0006407F"/>
    <w:rsid w:val="00066524"/>
    <w:rsid w:val="000724A5"/>
    <w:rsid w:val="000761AA"/>
    <w:rsid w:val="00077CA0"/>
    <w:rsid w:val="000847F2"/>
    <w:rsid w:val="000847FF"/>
    <w:rsid w:val="00086722"/>
    <w:rsid w:val="00087820"/>
    <w:rsid w:val="000917E4"/>
    <w:rsid w:val="000926DB"/>
    <w:rsid w:val="00092E6F"/>
    <w:rsid w:val="000946A0"/>
    <w:rsid w:val="000947FA"/>
    <w:rsid w:val="00094EA5"/>
    <w:rsid w:val="00095C2E"/>
    <w:rsid w:val="0009758C"/>
    <w:rsid w:val="00097750"/>
    <w:rsid w:val="000A6041"/>
    <w:rsid w:val="000A6B81"/>
    <w:rsid w:val="000A6ED2"/>
    <w:rsid w:val="000A7D72"/>
    <w:rsid w:val="000B1E64"/>
    <w:rsid w:val="000B3630"/>
    <w:rsid w:val="000B3AC5"/>
    <w:rsid w:val="000B3BD4"/>
    <w:rsid w:val="000B71DF"/>
    <w:rsid w:val="000B737F"/>
    <w:rsid w:val="000C251D"/>
    <w:rsid w:val="000C270D"/>
    <w:rsid w:val="000C4C02"/>
    <w:rsid w:val="000C4DE0"/>
    <w:rsid w:val="000C6193"/>
    <w:rsid w:val="000C656B"/>
    <w:rsid w:val="000C69B4"/>
    <w:rsid w:val="000C7AD7"/>
    <w:rsid w:val="000D039D"/>
    <w:rsid w:val="000D07EB"/>
    <w:rsid w:val="000D475A"/>
    <w:rsid w:val="000D6634"/>
    <w:rsid w:val="000D76AF"/>
    <w:rsid w:val="000D7D25"/>
    <w:rsid w:val="000E1A09"/>
    <w:rsid w:val="000E2CA3"/>
    <w:rsid w:val="000E2DDA"/>
    <w:rsid w:val="000E3E59"/>
    <w:rsid w:val="000E679F"/>
    <w:rsid w:val="000F0020"/>
    <w:rsid w:val="000F027B"/>
    <w:rsid w:val="000F2494"/>
    <w:rsid w:val="000F2FD8"/>
    <w:rsid w:val="000F603C"/>
    <w:rsid w:val="000F757E"/>
    <w:rsid w:val="000F7DF5"/>
    <w:rsid w:val="001030CC"/>
    <w:rsid w:val="00105C18"/>
    <w:rsid w:val="00106E2B"/>
    <w:rsid w:val="00107F1F"/>
    <w:rsid w:val="00110BFB"/>
    <w:rsid w:val="00111B0B"/>
    <w:rsid w:val="00111D29"/>
    <w:rsid w:val="00111EC6"/>
    <w:rsid w:val="0011217F"/>
    <w:rsid w:val="0011252C"/>
    <w:rsid w:val="001139AE"/>
    <w:rsid w:val="0011423C"/>
    <w:rsid w:val="00114CB4"/>
    <w:rsid w:val="001165E3"/>
    <w:rsid w:val="001171AF"/>
    <w:rsid w:val="001215DE"/>
    <w:rsid w:val="00122643"/>
    <w:rsid w:val="00124552"/>
    <w:rsid w:val="00125BB2"/>
    <w:rsid w:val="00127C54"/>
    <w:rsid w:val="001317D9"/>
    <w:rsid w:val="0013270C"/>
    <w:rsid w:val="001332B0"/>
    <w:rsid w:val="001414D3"/>
    <w:rsid w:val="00141C3B"/>
    <w:rsid w:val="00143073"/>
    <w:rsid w:val="00147601"/>
    <w:rsid w:val="0015099B"/>
    <w:rsid w:val="00151A6C"/>
    <w:rsid w:val="00153FAA"/>
    <w:rsid w:val="001546C3"/>
    <w:rsid w:val="0015589A"/>
    <w:rsid w:val="001560CD"/>
    <w:rsid w:val="00156582"/>
    <w:rsid w:val="001571F3"/>
    <w:rsid w:val="001576B5"/>
    <w:rsid w:val="00160FED"/>
    <w:rsid w:val="00161AEE"/>
    <w:rsid w:val="001631F2"/>
    <w:rsid w:val="001646AB"/>
    <w:rsid w:val="00166DAC"/>
    <w:rsid w:val="001716C1"/>
    <w:rsid w:val="001726EB"/>
    <w:rsid w:val="00172BC2"/>
    <w:rsid w:val="00172DC0"/>
    <w:rsid w:val="0017303B"/>
    <w:rsid w:val="00180241"/>
    <w:rsid w:val="00180D93"/>
    <w:rsid w:val="00181689"/>
    <w:rsid w:val="0018172F"/>
    <w:rsid w:val="001818AF"/>
    <w:rsid w:val="0018306F"/>
    <w:rsid w:val="0018370C"/>
    <w:rsid w:val="00185B7F"/>
    <w:rsid w:val="001865F7"/>
    <w:rsid w:val="00186C04"/>
    <w:rsid w:val="00186E87"/>
    <w:rsid w:val="00190D87"/>
    <w:rsid w:val="0019180A"/>
    <w:rsid w:val="00191926"/>
    <w:rsid w:val="00192B99"/>
    <w:rsid w:val="001934AE"/>
    <w:rsid w:val="00195CC8"/>
    <w:rsid w:val="00195E83"/>
    <w:rsid w:val="001972C9"/>
    <w:rsid w:val="00197E59"/>
    <w:rsid w:val="00197F1C"/>
    <w:rsid w:val="00197F97"/>
    <w:rsid w:val="001A028C"/>
    <w:rsid w:val="001A0566"/>
    <w:rsid w:val="001A205A"/>
    <w:rsid w:val="001A21F3"/>
    <w:rsid w:val="001A2D45"/>
    <w:rsid w:val="001A47AD"/>
    <w:rsid w:val="001A4F74"/>
    <w:rsid w:val="001A5311"/>
    <w:rsid w:val="001A58EE"/>
    <w:rsid w:val="001A5D6E"/>
    <w:rsid w:val="001A6E61"/>
    <w:rsid w:val="001B2500"/>
    <w:rsid w:val="001B6860"/>
    <w:rsid w:val="001B70D7"/>
    <w:rsid w:val="001B77A9"/>
    <w:rsid w:val="001C0B71"/>
    <w:rsid w:val="001C3486"/>
    <w:rsid w:val="001C3CDB"/>
    <w:rsid w:val="001C3E11"/>
    <w:rsid w:val="001C441E"/>
    <w:rsid w:val="001C46DD"/>
    <w:rsid w:val="001C4A0A"/>
    <w:rsid w:val="001C4BAE"/>
    <w:rsid w:val="001C5226"/>
    <w:rsid w:val="001C5A14"/>
    <w:rsid w:val="001C7098"/>
    <w:rsid w:val="001C787E"/>
    <w:rsid w:val="001D08FE"/>
    <w:rsid w:val="001D1AA1"/>
    <w:rsid w:val="001D276B"/>
    <w:rsid w:val="001D3869"/>
    <w:rsid w:val="001D398F"/>
    <w:rsid w:val="001D408A"/>
    <w:rsid w:val="001D52B7"/>
    <w:rsid w:val="001D6A6C"/>
    <w:rsid w:val="001D7C1D"/>
    <w:rsid w:val="001E0ADA"/>
    <w:rsid w:val="001E1941"/>
    <w:rsid w:val="001E1976"/>
    <w:rsid w:val="001E1A6A"/>
    <w:rsid w:val="001E275F"/>
    <w:rsid w:val="001E27B8"/>
    <w:rsid w:val="001E5C18"/>
    <w:rsid w:val="001E5D5B"/>
    <w:rsid w:val="001E5EF3"/>
    <w:rsid w:val="001E6178"/>
    <w:rsid w:val="001E6263"/>
    <w:rsid w:val="001F06E2"/>
    <w:rsid w:val="001F07D5"/>
    <w:rsid w:val="001F0991"/>
    <w:rsid w:val="001F121A"/>
    <w:rsid w:val="001F1665"/>
    <w:rsid w:val="001F1B1E"/>
    <w:rsid w:val="001F21FA"/>
    <w:rsid w:val="001F2AD4"/>
    <w:rsid w:val="001F4697"/>
    <w:rsid w:val="001F561E"/>
    <w:rsid w:val="001F5804"/>
    <w:rsid w:val="001F604F"/>
    <w:rsid w:val="001F61DE"/>
    <w:rsid w:val="002007C5"/>
    <w:rsid w:val="00200F12"/>
    <w:rsid w:val="00202F76"/>
    <w:rsid w:val="0020405B"/>
    <w:rsid w:val="0020476F"/>
    <w:rsid w:val="00206459"/>
    <w:rsid w:val="002065FE"/>
    <w:rsid w:val="00210C44"/>
    <w:rsid w:val="002116EA"/>
    <w:rsid w:val="00211D5D"/>
    <w:rsid w:val="0021277B"/>
    <w:rsid w:val="00212AB3"/>
    <w:rsid w:val="00213279"/>
    <w:rsid w:val="00213519"/>
    <w:rsid w:val="0021456E"/>
    <w:rsid w:val="00214690"/>
    <w:rsid w:val="002154D1"/>
    <w:rsid w:val="0021723D"/>
    <w:rsid w:val="00217B25"/>
    <w:rsid w:val="002255D5"/>
    <w:rsid w:val="00225A2C"/>
    <w:rsid w:val="0022663F"/>
    <w:rsid w:val="002267C9"/>
    <w:rsid w:val="00226D26"/>
    <w:rsid w:val="002277E3"/>
    <w:rsid w:val="00227C2D"/>
    <w:rsid w:val="00227D76"/>
    <w:rsid w:val="00230BE2"/>
    <w:rsid w:val="00230FCD"/>
    <w:rsid w:val="002312A0"/>
    <w:rsid w:val="00231802"/>
    <w:rsid w:val="00232A82"/>
    <w:rsid w:val="00232DA2"/>
    <w:rsid w:val="00235117"/>
    <w:rsid w:val="002363F6"/>
    <w:rsid w:val="00236D1C"/>
    <w:rsid w:val="00237339"/>
    <w:rsid w:val="00241594"/>
    <w:rsid w:val="002426BC"/>
    <w:rsid w:val="00242C12"/>
    <w:rsid w:val="00244D64"/>
    <w:rsid w:val="002461D2"/>
    <w:rsid w:val="00246CEC"/>
    <w:rsid w:val="002500DD"/>
    <w:rsid w:val="00260122"/>
    <w:rsid w:val="0026182F"/>
    <w:rsid w:val="0026205C"/>
    <w:rsid w:val="00263E2E"/>
    <w:rsid w:val="002647EF"/>
    <w:rsid w:val="00267EB9"/>
    <w:rsid w:val="00270D87"/>
    <w:rsid w:val="00271AF8"/>
    <w:rsid w:val="00272310"/>
    <w:rsid w:val="00272911"/>
    <w:rsid w:val="00272FE1"/>
    <w:rsid w:val="002738BC"/>
    <w:rsid w:val="00273B28"/>
    <w:rsid w:val="002741C1"/>
    <w:rsid w:val="0027650F"/>
    <w:rsid w:val="00276A43"/>
    <w:rsid w:val="00276D0F"/>
    <w:rsid w:val="002772FC"/>
    <w:rsid w:val="00277A86"/>
    <w:rsid w:val="00280EDC"/>
    <w:rsid w:val="00281899"/>
    <w:rsid w:val="0028490C"/>
    <w:rsid w:val="00285867"/>
    <w:rsid w:val="00285886"/>
    <w:rsid w:val="00286202"/>
    <w:rsid w:val="00286BE6"/>
    <w:rsid w:val="0028708F"/>
    <w:rsid w:val="00287A98"/>
    <w:rsid w:val="00287CA7"/>
    <w:rsid w:val="002905DE"/>
    <w:rsid w:val="002929FA"/>
    <w:rsid w:val="00293D25"/>
    <w:rsid w:val="0029442D"/>
    <w:rsid w:val="002953A6"/>
    <w:rsid w:val="0029642C"/>
    <w:rsid w:val="002969C1"/>
    <w:rsid w:val="00297070"/>
    <w:rsid w:val="00297931"/>
    <w:rsid w:val="00297DD5"/>
    <w:rsid w:val="002A02BF"/>
    <w:rsid w:val="002A065B"/>
    <w:rsid w:val="002A29FA"/>
    <w:rsid w:val="002A2AEB"/>
    <w:rsid w:val="002A36FC"/>
    <w:rsid w:val="002A46BA"/>
    <w:rsid w:val="002A52A8"/>
    <w:rsid w:val="002A635D"/>
    <w:rsid w:val="002A67D3"/>
    <w:rsid w:val="002A68D1"/>
    <w:rsid w:val="002A6CEE"/>
    <w:rsid w:val="002A7435"/>
    <w:rsid w:val="002A78F9"/>
    <w:rsid w:val="002B3087"/>
    <w:rsid w:val="002B6587"/>
    <w:rsid w:val="002C0C1C"/>
    <w:rsid w:val="002C1B32"/>
    <w:rsid w:val="002C1CB1"/>
    <w:rsid w:val="002C255E"/>
    <w:rsid w:val="002C284A"/>
    <w:rsid w:val="002C5611"/>
    <w:rsid w:val="002C59DC"/>
    <w:rsid w:val="002C5E80"/>
    <w:rsid w:val="002C7D81"/>
    <w:rsid w:val="002D0594"/>
    <w:rsid w:val="002D15AD"/>
    <w:rsid w:val="002D211D"/>
    <w:rsid w:val="002D2C50"/>
    <w:rsid w:val="002D3236"/>
    <w:rsid w:val="002D42B2"/>
    <w:rsid w:val="002D4C37"/>
    <w:rsid w:val="002D6F84"/>
    <w:rsid w:val="002D78C8"/>
    <w:rsid w:val="002D7E38"/>
    <w:rsid w:val="002E20AF"/>
    <w:rsid w:val="002E34A7"/>
    <w:rsid w:val="002E4A09"/>
    <w:rsid w:val="002E5FA7"/>
    <w:rsid w:val="002E67FD"/>
    <w:rsid w:val="002E7709"/>
    <w:rsid w:val="002E7932"/>
    <w:rsid w:val="002F013A"/>
    <w:rsid w:val="002F235E"/>
    <w:rsid w:val="002F3C51"/>
    <w:rsid w:val="002F4589"/>
    <w:rsid w:val="002F4AB8"/>
    <w:rsid w:val="002F5804"/>
    <w:rsid w:val="002F6F33"/>
    <w:rsid w:val="00303109"/>
    <w:rsid w:val="003045B5"/>
    <w:rsid w:val="00304975"/>
    <w:rsid w:val="0031061D"/>
    <w:rsid w:val="003106AD"/>
    <w:rsid w:val="003112B6"/>
    <w:rsid w:val="00311C6F"/>
    <w:rsid w:val="00311C85"/>
    <w:rsid w:val="00313AB1"/>
    <w:rsid w:val="00313DC9"/>
    <w:rsid w:val="003140A6"/>
    <w:rsid w:val="00314405"/>
    <w:rsid w:val="0031542B"/>
    <w:rsid w:val="00315B6C"/>
    <w:rsid w:val="003160CD"/>
    <w:rsid w:val="0031748F"/>
    <w:rsid w:val="003176EF"/>
    <w:rsid w:val="003209A3"/>
    <w:rsid w:val="00321F81"/>
    <w:rsid w:val="00322E6E"/>
    <w:rsid w:val="00330AE1"/>
    <w:rsid w:val="00331999"/>
    <w:rsid w:val="00331ACA"/>
    <w:rsid w:val="00332D94"/>
    <w:rsid w:val="00334E0B"/>
    <w:rsid w:val="00335DD0"/>
    <w:rsid w:val="00336774"/>
    <w:rsid w:val="00341F0C"/>
    <w:rsid w:val="0034247C"/>
    <w:rsid w:val="00342D52"/>
    <w:rsid w:val="00343E4F"/>
    <w:rsid w:val="00345097"/>
    <w:rsid w:val="0034723E"/>
    <w:rsid w:val="0034768E"/>
    <w:rsid w:val="00347B0F"/>
    <w:rsid w:val="00351AD3"/>
    <w:rsid w:val="00353323"/>
    <w:rsid w:val="00356748"/>
    <w:rsid w:val="00357168"/>
    <w:rsid w:val="003572E1"/>
    <w:rsid w:val="00357BC0"/>
    <w:rsid w:val="0036046C"/>
    <w:rsid w:val="0036126E"/>
    <w:rsid w:val="00361AAF"/>
    <w:rsid w:val="00361B80"/>
    <w:rsid w:val="0036298A"/>
    <w:rsid w:val="00362A08"/>
    <w:rsid w:val="00362E0A"/>
    <w:rsid w:val="00362E26"/>
    <w:rsid w:val="00363B22"/>
    <w:rsid w:val="00363EF8"/>
    <w:rsid w:val="0036411D"/>
    <w:rsid w:val="00365111"/>
    <w:rsid w:val="00366B8F"/>
    <w:rsid w:val="00367CA2"/>
    <w:rsid w:val="003702CE"/>
    <w:rsid w:val="00370CC4"/>
    <w:rsid w:val="0037179C"/>
    <w:rsid w:val="003728B3"/>
    <w:rsid w:val="003737AE"/>
    <w:rsid w:val="0037486D"/>
    <w:rsid w:val="003753FA"/>
    <w:rsid w:val="003775BF"/>
    <w:rsid w:val="00377777"/>
    <w:rsid w:val="00381C21"/>
    <w:rsid w:val="0038269E"/>
    <w:rsid w:val="00382DC3"/>
    <w:rsid w:val="00383567"/>
    <w:rsid w:val="00383829"/>
    <w:rsid w:val="00383E7D"/>
    <w:rsid w:val="00384102"/>
    <w:rsid w:val="00385217"/>
    <w:rsid w:val="00386CA0"/>
    <w:rsid w:val="00386FC2"/>
    <w:rsid w:val="003909A3"/>
    <w:rsid w:val="0039112A"/>
    <w:rsid w:val="00391509"/>
    <w:rsid w:val="003918E5"/>
    <w:rsid w:val="0039490A"/>
    <w:rsid w:val="003953EA"/>
    <w:rsid w:val="003958B0"/>
    <w:rsid w:val="003961EC"/>
    <w:rsid w:val="003963C6"/>
    <w:rsid w:val="00396C18"/>
    <w:rsid w:val="003A163E"/>
    <w:rsid w:val="003A187D"/>
    <w:rsid w:val="003A404C"/>
    <w:rsid w:val="003A67F8"/>
    <w:rsid w:val="003A7058"/>
    <w:rsid w:val="003B0728"/>
    <w:rsid w:val="003B0F2A"/>
    <w:rsid w:val="003B0F9A"/>
    <w:rsid w:val="003B1966"/>
    <w:rsid w:val="003B2FC8"/>
    <w:rsid w:val="003B3FDB"/>
    <w:rsid w:val="003B6FAC"/>
    <w:rsid w:val="003C0CC0"/>
    <w:rsid w:val="003C1942"/>
    <w:rsid w:val="003C1D2F"/>
    <w:rsid w:val="003C2037"/>
    <w:rsid w:val="003C2EC4"/>
    <w:rsid w:val="003C3B9C"/>
    <w:rsid w:val="003C3BE3"/>
    <w:rsid w:val="003C4225"/>
    <w:rsid w:val="003C4F12"/>
    <w:rsid w:val="003C59F2"/>
    <w:rsid w:val="003D3D2D"/>
    <w:rsid w:val="003D525C"/>
    <w:rsid w:val="003D71B3"/>
    <w:rsid w:val="003D71E0"/>
    <w:rsid w:val="003D7C57"/>
    <w:rsid w:val="003E023B"/>
    <w:rsid w:val="003E0B63"/>
    <w:rsid w:val="003E16C2"/>
    <w:rsid w:val="003E422F"/>
    <w:rsid w:val="003E4291"/>
    <w:rsid w:val="003E498A"/>
    <w:rsid w:val="003E4D4E"/>
    <w:rsid w:val="003E505B"/>
    <w:rsid w:val="003F1AE6"/>
    <w:rsid w:val="003F41C0"/>
    <w:rsid w:val="003F56FD"/>
    <w:rsid w:val="003F61CD"/>
    <w:rsid w:val="003F6282"/>
    <w:rsid w:val="003F632E"/>
    <w:rsid w:val="003F6C53"/>
    <w:rsid w:val="003F6D78"/>
    <w:rsid w:val="00400721"/>
    <w:rsid w:val="00400DB7"/>
    <w:rsid w:val="00401511"/>
    <w:rsid w:val="00401DB2"/>
    <w:rsid w:val="00402044"/>
    <w:rsid w:val="00403ED1"/>
    <w:rsid w:val="00407A74"/>
    <w:rsid w:val="00407BA6"/>
    <w:rsid w:val="00407D99"/>
    <w:rsid w:val="00411A35"/>
    <w:rsid w:val="00413EC8"/>
    <w:rsid w:val="00414A47"/>
    <w:rsid w:val="00414E42"/>
    <w:rsid w:val="004160F4"/>
    <w:rsid w:val="0041661C"/>
    <w:rsid w:val="004168F9"/>
    <w:rsid w:val="00417072"/>
    <w:rsid w:val="004171F8"/>
    <w:rsid w:val="004175C0"/>
    <w:rsid w:val="00420EBF"/>
    <w:rsid w:val="004222F1"/>
    <w:rsid w:val="00422A10"/>
    <w:rsid w:val="00423EC7"/>
    <w:rsid w:val="00425EB6"/>
    <w:rsid w:val="004300C3"/>
    <w:rsid w:val="00430ECA"/>
    <w:rsid w:val="0043199D"/>
    <w:rsid w:val="004331E5"/>
    <w:rsid w:val="004342FC"/>
    <w:rsid w:val="00434740"/>
    <w:rsid w:val="0043724A"/>
    <w:rsid w:val="004406AF"/>
    <w:rsid w:val="00442699"/>
    <w:rsid w:val="00442BA8"/>
    <w:rsid w:val="00445678"/>
    <w:rsid w:val="00446292"/>
    <w:rsid w:val="004507F5"/>
    <w:rsid w:val="0045483C"/>
    <w:rsid w:val="00464B33"/>
    <w:rsid w:val="00466461"/>
    <w:rsid w:val="004700C9"/>
    <w:rsid w:val="004702A2"/>
    <w:rsid w:val="00470684"/>
    <w:rsid w:val="0047156A"/>
    <w:rsid w:val="00471E68"/>
    <w:rsid w:val="0047246B"/>
    <w:rsid w:val="004724FD"/>
    <w:rsid w:val="00472C2D"/>
    <w:rsid w:val="004744E5"/>
    <w:rsid w:val="0047594B"/>
    <w:rsid w:val="00475F8C"/>
    <w:rsid w:val="004768B7"/>
    <w:rsid w:val="0048052D"/>
    <w:rsid w:val="00481B0D"/>
    <w:rsid w:val="00482002"/>
    <w:rsid w:val="0048253D"/>
    <w:rsid w:val="0048356F"/>
    <w:rsid w:val="0048523B"/>
    <w:rsid w:val="0048602C"/>
    <w:rsid w:val="004871F2"/>
    <w:rsid w:val="00487BD3"/>
    <w:rsid w:val="0049030C"/>
    <w:rsid w:val="0049401B"/>
    <w:rsid w:val="00494316"/>
    <w:rsid w:val="0049474F"/>
    <w:rsid w:val="00494CCB"/>
    <w:rsid w:val="00495B05"/>
    <w:rsid w:val="0049608F"/>
    <w:rsid w:val="004975EB"/>
    <w:rsid w:val="004A07B4"/>
    <w:rsid w:val="004A0E3A"/>
    <w:rsid w:val="004A1CFF"/>
    <w:rsid w:val="004A361B"/>
    <w:rsid w:val="004A3AC6"/>
    <w:rsid w:val="004A3EA7"/>
    <w:rsid w:val="004A618A"/>
    <w:rsid w:val="004A6AE0"/>
    <w:rsid w:val="004A71EB"/>
    <w:rsid w:val="004A7C07"/>
    <w:rsid w:val="004B00A4"/>
    <w:rsid w:val="004B0105"/>
    <w:rsid w:val="004B0BF2"/>
    <w:rsid w:val="004B10AB"/>
    <w:rsid w:val="004B14AD"/>
    <w:rsid w:val="004B234B"/>
    <w:rsid w:val="004B279D"/>
    <w:rsid w:val="004B35E6"/>
    <w:rsid w:val="004B60D8"/>
    <w:rsid w:val="004B6109"/>
    <w:rsid w:val="004B6DBA"/>
    <w:rsid w:val="004B7DD8"/>
    <w:rsid w:val="004C2A7E"/>
    <w:rsid w:val="004C41F2"/>
    <w:rsid w:val="004C5489"/>
    <w:rsid w:val="004C559F"/>
    <w:rsid w:val="004C5D3C"/>
    <w:rsid w:val="004C71FF"/>
    <w:rsid w:val="004C7EE5"/>
    <w:rsid w:val="004D222D"/>
    <w:rsid w:val="004D4406"/>
    <w:rsid w:val="004D4FA8"/>
    <w:rsid w:val="004D5044"/>
    <w:rsid w:val="004D7A99"/>
    <w:rsid w:val="004E2CB2"/>
    <w:rsid w:val="004E338B"/>
    <w:rsid w:val="004E3678"/>
    <w:rsid w:val="004E3AA8"/>
    <w:rsid w:val="004E3EE3"/>
    <w:rsid w:val="004E5F70"/>
    <w:rsid w:val="004F0003"/>
    <w:rsid w:val="004F0607"/>
    <w:rsid w:val="004F0F45"/>
    <w:rsid w:val="004F0F7E"/>
    <w:rsid w:val="004F1286"/>
    <w:rsid w:val="004F160C"/>
    <w:rsid w:val="004F4305"/>
    <w:rsid w:val="004F458B"/>
    <w:rsid w:val="004F59C2"/>
    <w:rsid w:val="004F6328"/>
    <w:rsid w:val="004F7253"/>
    <w:rsid w:val="005003F6"/>
    <w:rsid w:val="00501163"/>
    <w:rsid w:val="0050304A"/>
    <w:rsid w:val="005030C7"/>
    <w:rsid w:val="00503491"/>
    <w:rsid w:val="005043E7"/>
    <w:rsid w:val="00504D86"/>
    <w:rsid w:val="00510578"/>
    <w:rsid w:val="00510ED8"/>
    <w:rsid w:val="00511929"/>
    <w:rsid w:val="00511EB5"/>
    <w:rsid w:val="00512F7F"/>
    <w:rsid w:val="00513309"/>
    <w:rsid w:val="00513459"/>
    <w:rsid w:val="00513B1E"/>
    <w:rsid w:val="00514461"/>
    <w:rsid w:val="005154A4"/>
    <w:rsid w:val="00515BFC"/>
    <w:rsid w:val="005168C6"/>
    <w:rsid w:val="005169E3"/>
    <w:rsid w:val="00516BEF"/>
    <w:rsid w:val="0051734D"/>
    <w:rsid w:val="0051791C"/>
    <w:rsid w:val="005206DE"/>
    <w:rsid w:val="005215F3"/>
    <w:rsid w:val="00521BF4"/>
    <w:rsid w:val="005229C9"/>
    <w:rsid w:val="00522B21"/>
    <w:rsid w:val="00522F06"/>
    <w:rsid w:val="005234BB"/>
    <w:rsid w:val="0052351C"/>
    <w:rsid w:val="00523A51"/>
    <w:rsid w:val="00523DAA"/>
    <w:rsid w:val="0052471F"/>
    <w:rsid w:val="00525D8C"/>
    <w:rsid w:val="00527CCE"/>
    <w:rsid w:val="00531171"/>
    <w:rsid w:val="005317F5"/>
    <w:rsid w:val="00531EF4"/>
    <w:rsid w:val="00533510"/>
    <w:rsid w:val="00533618"/>
    <w:rsid w:val="00533E0F"/>
    <w:rsid w:val="0053470E"/>
    <w:rsid w:val="00536969"/>
    <w:rsid w:val="0053779D"/>
    <w:rsid w:val="00537DF3"/>
    <w:rsid w:val="0054131C"/>
    <w:rsid w:val="00543EC4"/>
    <w:rsid w:val="00544D52"/>
    <w:rsid w:val="00545D0F"/>
    <w:rsid w:val="005460E0"/>
    <w:rsid w:val="00546B4C"/>
    <w:rsid w:val="005502E7"/>
    <w:rsid w:val="00550779"/>
    <w:rsid w:val="005518CB"/>
    <w:rsid w:val="00554CE8"/>
    <w:rsid w:val="00555A37"/>
    <w:rsid w:val="00555A91"/>
    <w:rsid w:val="00555DFF"/>
    <w:rsid w:val="00556E93"/>
    <w:rsid w:val="00560018"/>
    <w:rsid w:val="005623B3"/>
    <w:rsid w:val="00562985"/>
    <w:rsid w:val="00563AD4"/>
    <w:rsid w:val="0056495D"/>
    <w:rsid w:val="00566A49"/>
    <w:rsid w:val="00567BEA"/>
    <w:rsid w:val="00572B53"/>
    <w:rsid w:val="0057523F"/>
    <w:rsid w:val="005753D3"/>
    <w:rsid w:val="005762E9"/>
    <w:rsid w:val="005771B1"/>
    <w:rsid w:val="00580CEC"/>
    <w:rsid w:val="005814DE"/>
    <w:rsid w:val="005856E8"/>
    <w:rsid w:val="00586E97"/>
    <w:rsid w:val="0059095E"/>
    <w:rsid w:val="00591C78"/>
    <w:rsid w:val="00591FB0"/>
    <w:rsid w:val="005924F8"/>
    <w:rsid w:val="00593210"/>
    <w:rsid w:val="005939BA"/>
    <w:rsid w:val="005952A8"/>
    <w:rsid w:val="00595469"/>
    <w:rsid w:val="005956C0"/>
    <w:rsid w:val="0059679E"/>
    <w:rsid w:val="00597577"/>
    <w:rsid w:val="005A0046"/>
    <w:rsid w:val="005A0E01"/>
    <w:rsid w:val="005A2905"/>
    <w:rsid w:val="005A296C"/>
    <w:rsid w:val="005A2A96"/>
    <w:rsid w:val="005A2AA6"/>
    <w:rsid w:val="005A412C"/>
    <w:rsid w:val="005A41F2"/>
    <w:rsid w:val="005A4886"/>
    <w:rsid w:val="005A4F43"/>
    <w:rsid w:val="005A5283"/>
    <w:rsid w:val="005A76D8"/>
    <w:rsid w:val="005B0662"/>
    <w:rsid w:val="005B0C16"/>
    <w:rsid w:val="005B2AC3"/>
    <w:rsid w:val="005B59E3"/>
    <w:rsid w:val="005B75AB"/>
    <w:rsid w:val="005B7ACC"/>
    <w:rsid w:val="005C0167"/>
    <w:rsid w:val="005C0934"/>
    <w:rsid w:val="005C0A8E"/>
    <w:rsid w:val="005C1534"/>
    <w:rsid w:val="005C1581"/>
    <w:rsid w:val="005C2B9B"/>
    <w:rsid w:val="005C553B"/>
    <w:rsid w:val="005C627C"/>
    <w:rsid w:val="005C66D9"/>
    <w:rsid w:val="005C75A4"/>
    <w:rsid w:val="005C7B7E"/>
    <w:rsid w:val="005D1EC3"/>
    <w:rsid w:val="005D2135"/>
    <w:rsid w:val="005D272B"/>
    <w:rsid w:val="005D4E09"/>
    <w:rsid w:val="005D563E"/>
    <w:rsid w:val="005D61DD"/>
    <w:rsid w:val="005E0C57"/>
    <w:rsid w:val="005E11D6"/>
    <w:rsid w:val="005E1A9E"/>
    <w:rsid w:val="005E26E9"/>
    <w:rsid w:val="005E2C4F"/>
    <w:rsid w:val="005E34D5"/>
    <w:rsid w:val="005E38CC"/>
    <w:rsid w:val="005E391D"/>
    <w:rsid w:val="005E6F66"/>
    <w:rsid w:val="005E743D"/>
    <w:rsid w:val="005E769E"/>
    <w:rsid w:val="005E7D1A"/>
    <w:rsid w:val="005E7FDC"/>
    <w:rsid w:val="005F084E"/>
    <w:rsid w:val="005F137F"/>
    <w:rsid w:val="005F1431"/>
    <w:rsid w:val="005F18FE"/>
    <w:rsid w:val="006004DE"/>
    <w:rsid w:val="00605232"/>
    <w:rsid w:val="00610636"/>
    <w:rsid w:val="00610C42"/>
    <w:rsid w:val="0061195B"/>
    <w:rsid w:val="00613E7D"/>
    <w:rsid w:val="006158E1"/>
    <w:rsid w:val="0061687D"/>
    <w:rsid w:val="00616E2D"/>
    <w:rsid w:val="0061780C"/>
    <w:rsid w:val="00617886"/>
    <w:rsid w:val="0062000C"/>
    <w:rsid w:val="00625C92"/>
    <w:rsid w:val="0062614C"/>
    <w:rsid w:val="006272E9"/>
    <w:rsid w:val="006311DD"/>
    <w:rsid w:val="00631428"/>
    <w:rsid w:val="006316C8"/>
    <w:rsid w:val="00633014"/>
    <w:rsid w:val="00633C1E"/>
    <w:rsid w:val="006341D9"/>
    <w:rsid w:val="006343FA"/>
    <w:rsid w:val="00635B41"/>
    <w:rsid w:val="006371E7"/>
    <w:rsid w:val="006372F8"/>
    <w:rsid w:val="006420C9"/>
    <w:rsid w:val="00643CA9"/>
    <w:rsid w:val="00645087"/>
    <w:rsid w:val="00647403"/>
    <w:rsid w:val="00654DCE"/>
    <w:rsid w:val="00660D6F"/>
    <w:rsid w:val="00661D14"/>
    <w:rsid w:val="00661EE6"/>
    <w:rsid w:val="00662949"/>
    <w:rsid w:val="00663FA6"/>
    <w:rsid w:val="006649F0"/>
    <w:rsid w:val="00671DE4"/>
    <w:rsid w:val="00671E26"/>
    <w:rsid w:val="00672450"/>
    <w:rsid w:val="006738BA"/>
    <w:rsid w:val="00675370"/>
    <w:rsid w:val="00675DC4"/>
    <w:rsid w:val="00676D5B"/>
    <w:rsid w:val="00680099"/>
    <w:rsid w:val="00686CFE"/>
    <w:rsid w:val="00687AC4"/>
    <w:rsid w:val="00687C9F"/>
    <w:rsid w:val="006908EF"/>
    <w:rsid w:val="006926C5"/>
    <w:rsid w:val="006A0A03"/>
    <w:rsid w:val="006A1643"/>
    <w:rsid w:val="006A29F9"/>
    <w:rsid w:val="006A6D9B"/>
    <w:rsid w:val="006A7BE2"/>
    <w:rsid w:val="006B2BA5"/>
    <w:rsid w:val="006B3BA4"/>
    <w:rsid w:val="006B585C"/>
    <w:rsid w:val="006B5E4A"/>
    <w:rsid w:val="006C0C22"/>
    <w:rsid w:val="006C0C31"/>
    <w:rsid w:val="006C4D3C"/>
    <w:rsid w:val="006C5727"/>
    <w:rsid w:val="006C583B"/>
    <w:rsid w:val="006D0E5C"/>
    <w:rsid w:val="006D15EE"/>
    <w:rsid w:val="006D241E"/>
    <w:rsid w:val="006D3202"/>
    <w:rsid w:val="006D3CA4"/>
    <w:rsid w:val="006D4F2F"/>
    <w:rsid w:val="006D7220"/>
    <w:rsid w:val="006D75A2"/>
    <w:rsid w:val="006E0834"/>
    <w:rsid w:val="006E265F"/>
    <w:rsid w:val="006E342F"/>
    <w:rsid w:val="006E47D4"/>
    <w:rsid w:val="006E57B7"/>
    <w:rsid w:val="006E58E8"/>
    <w:rsid w:val="006E6864"/>
    <w:rsid w:val="006E6AB3"/>
    <w:rsid w:val="006F015B"/>
    <w:rsid w:val="006F3258"/>
    <w:rsid w:val="006F44BA"/>
    <w:rsid w:val="00701E55"/>
    <w:rsid w:val="00703306"/>
    <w:rsid w:val="00703BA2"/>
    <w:rsid w:val="00704197"/>
    <w:rsid w:val="00705712"/>
    <w:rsid w:val="00706106"/>
    <w:rsid w:val="0070741E"/>
    <w:rsid w:val="00710BF8"/>
    <w:rsid w:val="00712319"/>
    <w:rsid w:val="00712EBD"/>
    <w:rsid w:val="007148D3"/>
    <w:rsid w:val="007165CE"/>
    <w:rsid w:val="0072163F"/>
    <w:rsid w:val="00723789"/>
    <w:rsid w:val="0072417C"/>
    <w:rsid w:val="00724442"/>
    <w:rsid w:val="00725AC8"/>
    <w:rsid w:val="00726FE9"/>
    <w:rsid w:val="00731CB5"/>
    <w:rsid w:val="007328C0"/>
    <w:rsid w:val="007335B1"/>
    <w:rsid w:val="0073450A"/>
    <w:rsid w:val="00734573"/>
    <w:rsid w:val="00734F26"/>
    <w:rsid w:val="0073724D"/>
    <w:rsid w:val="00740BA5"/>
    <w:rsid w:val="00740E34"/>
    <w:rsid w:val="007438AE"/>
    <w:rsid w:val="00743A03"/>
    <w:rsid w:val="00745DF4"/>
    <w:rsid w:val="0074604E"/>
    <w:rsid w:val="0075098E"/>
    <w:rsid w:val="00750DC5"/>
    <w:rsid w:val="00750F8C"/>
    <w:rsid w:val="00755C8B"/>
    <w:rsid w:val="00756485"/>
    <w:rsid w:val="0075769D"/>
    <w:rsid w:val="007607C3"/>
    <w:rsid w:val="007612A9"/>
    <w:rsid w:val="00766CD3"/>
    <w:rsid w:val="0076791B"/>
    <w:rsid w:val="00771310"/>
    <w:rsid w:val="00771E3F"/>
    <w:rsid w:val="00772779"/>
    <w:rsid w:val="007727AC"/>
    <w:rsid w:val="00772A4D"/>
    <w:rsid w:val="00774B5B"/>
    <w:rsid w:val="00777E85"/>
    <w:rsid w:val="00777ECC"/>
    <w:rsid w:val="007809ED"/>
    <w:rsid w:val="00780BCF"/>
    <w:rsid w:val="00781036"/>
    <w:rsid w:val="00782BC4"/>
    <w:rsid w:val="007841FC"/>
    <w:rsid w:val="00784466"/>
    <w:rsid w:val="007845EB"/>
    <w:rsid w:val="00784939"/>
    <w:rsid w:val="007864BC"/>
    <w:rsid w:val="0078668D"/>
    <w:rsid w:val="00786B0E"/>
    <w:rsid w:val="00787967"/>
    <w:rsid w:val="00787C3E"/>
    <w:rsid w:val="00790B9C"/>
    <w:rsid w:val="00791BED"/>
    <w:rsid w:val="00791F78"/>
    <w:rsid w:val="007938B4"/>
    <w:rsid w:val="00793D18"/>
    <w:rsid w:val="0079448E"/>
    <w:rsid w:val="00794A61"/>
    <w:rsid w:val="00794B66"/>
    <w:rsid w:val="007959B3"/>
    <w:rsid w:val="007A0EE9"/>
    <w:rsid w:val="007A0F95"/>
    <w:rsid w:val="007A11A9"/>
    <w:rsid w:val="007A1467"/>
    <w:rsid w:val="007A182A"/>
    <w:rsid w:val="007A1904"/>
    <w:rsid w:val="007A225A"/>
    <w:rsid w:val="007A30F6"/>
    <w:rsid w:val="007A3267"/>
    <w:rsid w:val="007A3ACB"/>
    <w:rsid w:val="007A443D"/>
    <w:rsid w:val="007A4608"/>
    <w:rsid w:val="007A5E14"/>
    <w:rsid w:val="007A61F4"/>
    <w:rsid w:val="007B1065"/>
    <w:rsid w:val="007B196D"/>
    <w:rsid w:val="007B4007"/>
    <w:rsid w:val="007B5355"/>
    <w:rsid w:val="007C1E6A"/>
    <w:rsid w:val="007C23C1"/>
    <w:rsid w:val="007C359B"/>
    <w:rsid w:val="007C3DE5"/>
    <w:rsid w:val="007C468C"/>
    <w:rsid w:val="007C6268"/>
    <w:rsid w:val="007C68CB"/>
    <w:rsid w:val="007C6954"/>
    <w:rsid w:val="007C6BE6"/>
    <w:rsid w:val="007C7509"/>
    <w:rsid w:val="007D2685"/>
    <w:rsid w:val="007D307A"/>
    <w:rsid w:val="007D4899"/>
    <w:rsid w:val="007D5AB2"/>
    <w:rsid w:val="007D5E48"/>
    <w:rsid w:val="007D71B1"/>
    <w:rsid w:val="007D7952"/>
    <w:rsid w:val="007E0C84"/>
    <w:rsid w:val="007E221B"/>
    <w:rsid w:val="007E2A51"/>
    <w:rsid w:val="007E3AE6"/>
    <w:rsid w:val="007E422E"/>
    <w:rsid w:val="007E49F2"/>
    <w:rsid w:val="007E7AF4"/>
    <w:rsid w:val="007F1888"/>
    <w:rsid w:val="007F443A"/>
    <w:rsid w:val="007F48A4"/>
    <w:rsid w:val="007F4B1B"/>
    <w:rsid w:val="007F5205"/>
    <w:rsid w:val="007F6B74"/>
    <w:rsid w:val="007F6BCB"/>
    <w:rsid w:val="007F6F84"/>
    <w:rsid w:val="0080147E"/>
    <w:rsid w:val="00801D01"/>
    <w:rsid w:val="008035F3"/>
    <w:rsid w:val="008046A0"/>
    <w:rsid w:val="00805555"/>
    <w:rsid w:val="00806119"/>
    <w:rsid w:val="008079C1"/>
    <w:rsid w:val="008102A3"/>
    <w:rsid w:val="008102BD"/>
    <w:rsid w:val="00811767"/>
    <w:rsid w:val="00811AE9"/>
    <w:rsid w:val="008150A7"/>
    <w:rsid w:val="008167ED"/>
    <w:rsid w:val="0081763D"/>
    <w:rsid w:val="00817E4A"/>
    <w:rsid w:val="00820C62"/>
    <w:rsid w:val="00821472"/>
    <w:rsid w:val="00821D2A"/>
    <w:rsid w:val="00822789"/>
    <w:rsid w:val="00822873"/>
    <w:rsid w:val="00822960"/>
    <w:rsid w:val="00822AF6"/>
    <w:rsid w:val="00823809"/>
    <w:rsid w:val="00826CBF"/>
    <w:rsid w:val="00827CF9"/>
    <w:rsid w:val="0083037D"/>
    <w:rsid w:val="00830774"/>
    <w:rsid w:val="0083107C"/>
    <w:rsid w:val="008336BD"/>
    <w:rsid w:val="00835835"/>
    <w:rsid w:val="0083596C"/>
    <w:rsid w:val="00835EBC"/>
    <w:rsid w:val="008368FB"/>
    <w:rsid w:val="008419FC"/>
    <w:rsid w:val="008434B9"/>
    <w:rsid w:val="00844140"/>
    <w:rsid w:val="00844F2F"/>
    <w:rsid w:val="0084739C"/>
    <w:rsid w:val="008501D3"/>
    <w:rsid w:val="00850209"/>
    <w:rsid w:val="00851E5D"/>
    <w:rsid w:val="00852F89"/>
    <w:rsid w:val="00854A2B"/>
    <w:rsid w:val="00855D4D"/>
    <w:rsid w:val="00855F66"/>
    <w:rsid w:val="00856614"/>
    <w:rsid w:val="00857F58"/>
    <w:rsid w:val="0086255C"/>
    <w:rsid w:val="00862EFF"/>
    <w:rsid w:val="00863741"/>
    <w:rsid w:val="00865DA1"/>
    <w:rsid w:val="008712CE"/>
    <w:rsid w:val="00871571"/>
    <w:rsid w:val="0087165B"/>
    <w:rsid w:val="00872F09"/>
    <w:rsid w:val="0087327A"/>
    <w:rsid w:val="00874B7B"/>
    <w:rsid w:val="008760B9"/>
    <w:rsid w:val="00877C0A"/>
    <w:rsid w:val="00881996"/>
    <w:rsid w:val="00881BAF"/>
    <w:rsid w:val="00881F28"/>
    <w:rsid w:val="008821A1"/>
    <w:rsid w:val="00882A83"/>
    <w:rsid w:val="00883265"/>
    <w:rsid w:val="00883DDD"/>
    <w:rsid w:val="0088596E"/>
    <w:rsid w:val="00886BC0"/>
    <w:rsid w:val="00886C6F"/>
    <w:rsid w:val="0089051E"/>
    <w:rsid w:val="00892418"/>
    <w:rsid w:val="008941DD"/>
    <w:rsid w:val="0089457D"/>
    <w:rsid w:val="0089547A"/>
    <w:rsid w:val="00895756"/>
    <w:rsid w:val="008957D2"/>
    <w:rsid w:val="00896B9F"/>
    <w:rsid w:val="0089718B"/>
    <w:rsid w:val="008A0391"/>
    <w:rsid w:val="008A0551"/>
    <w:rsid w:val="008A05D1"/>
    <w:rsid w:val="008A24A4"/>
    <w:rsid w:val="008A2D7C"/>
    <w:rsid w:val="008A2E31"/>
    <w:rsid w:val="008A508F"/>
    <w:rsid w:val="008A573E"/>
    <w:rsid w:val="008A7B19"/>
    <w:rsid w:val="008B55EA"/>
    <w:rsid w:val="008C0555"/>
    <w:rsid w:val="008C2D44"/>
    <w:rsid w:val="008C3615"/>
    <w:rsid w:val="008C44D0"/>
    <w:rsid w:val="008C4503"/>
    <w:rsid w:val="008C6453"/>
    <w:rsid w:val="008C7FD5"/>
    <w:rsid w:val="008D14DE"/>
    <w:rsid w:val="008D1778"/>
    <w:rsid w:val="008D4502"/>
    <w:rsid w:val="008D4902"/>
    <w:rsid w:val="008D5DE1"/>
    <w:rsid w:val="008E0709"/>
    <w:rsid w:val="008E0AD4"/>
    <w:rsid w:val="008E0B01"/>
    <w:rsid w:val="008E4E4C"/>
    <w:rsid w:val="008E5817"/>
    <w:rsid w:val="008E5C6D"/>
    <w:rsid w:val="008E7258"/>
    <w:rsid w:val="008E79A4"/>
    <w:rsid w:val="008F1484"/>
    <w:rsid w:val="008F256F"/>
    <w:rsid w:val="008F4B36"/>
    <w:rsid w:val="00900596"/>
    <w:rsid w:val="00902D3A"/>
    <w:rsid w:val="0090309E"/>
    <w:rsid w:val="009031A5"/>
    <w:rsid w:val="009031FE"/>
    <w:rsid w:val="009032DD"/>
    <w:rsid w:val="00905184"/>
    <w:rsid w:val="00906B64"/>
    <w:rsid w:val="00907323"/>
    <w:rsid w:val="0091302C"/>
    <w:rsid w:val="00914497"/>
    <w:rsid w:val="0091547A"/>
    <w:rsid w:val="00915C1C"/>
    <w:rsid w:val="00916B9E"/>
    <w:rsid w:val="0092182D"/>
    <w:rsid w:val="00922941"/>
    <w:rsid w:val="0092498A"/>
    <w:rsid w:val="00927484"/>
    <w:rsid w:val="00927558"/>
    <w:rsid w:val="0092781F"/>
    <w:rsid w:val="00927D67"/>
    <w:rsid w:val="009315A9"/>
    <w:rsid w:val="0093422B"/>
    <w:rsid w:val="00935626"/>
    <w:rsid w:val="009368E9"/>
    <w:rsid w:val="009376C6"/>
    <w:rsid w:val="00942D32"/>
    <w:rsid w:val="009444CE"/>
    <w:rsid w:val="009446AF"/>
    <w:rsid w:val="00945716"/>
    <w:rsid w:val="00947F5A"/>
    <w:rsid w:val="00951487"/>
    <w:rsid w:val="009514DA"/>
    <w:rsid w:val="00953F36"/>
    <w:rsid w:val="009542D9"/>
    <w:rsid w:val="00955138"/>
    <w:rsid w:val="0095642D"/>
    <w:rsid w:val="00956486"/>
    <w:rsid w:val="00956A49"/>
    <w:rsid w:val="0095704F"/>
    <w:rsid w:val="00957070"/>
    <w:rsid w:val="0095752D"/>
    <w:rsid w:val="00957BB6"/>
    <w:rsid w:val="0096207C"/>
    <w:rsid w:val="00962CF2"/>
    <w:rsid w:val="00963C71"/>
    <w:rsid w:val="00963E89"/>
    <w:rsid w:val="00967AD5"/>
    <w:rsid w:val="00971B9E"/>
    <w:rsid w:val="00973E17"/>
    <w:rsid w:val="00974A54"/>
    <w:rsid w:val="00975F4C"/>
    <w:rsid w:val="009764B9"/>
    <w:rsid w:val="00977FCA"/>
    <w:rsid w:val="00981220"/>
    <w:rsid w:val="00984460"/>
    <w:rsid w:val="00986D37"/>
    <w:rsid w:val="009901BB"/>
    <w:rsid w:val="00992065"/>
    <w:rsid w:val="00992BD7"/>
    <w:rsid w:val="00994411"/>
    <w:rsid w:val="00995B28"/>
    <w:rsid w:val="009A1A7F"/>
    <w:rsid w:val="009A1D00"/>
    <w:rsid w:val="009A1D7A"/>
    <w:rsid w:val="009A309D"/>
    <w:rsid w:val="009A3C0E"/>
    <w:rsid w:val="009A4876"/>
    <w:rsid w:val="009A539F"/>
    <w:rsid w:val="009A642E"/>
    <w:rsid w:val="009B0E6A"/>
    <w:rsid w:val="009B11C9"/>
    <w:rsid w:val="009B1BA6"/>
    <w:rsid w:val="009B2EE6"/>
    <w:rsid w:val="009B41FD"/>
    <w:rsid w:val="009B64E7"/>
    <w:rsid w:val="009B6EC7"/>
    <w:rsid w:val="009C0FF2"/>
    <w:rsid w:val="009C3320"/>
    <w:rsid w:val="009C6125"/>
    <w:rsid w:val="009C6F57"/>
    <w:rsid w:val="009D05BE"/>
    <w:rsid w:val="009D26C3"/>
    <w:rsid w:val="009D5976"/>
    <w:rsid w:val="009D730F"/>
    <w:rsid w:val="009E051E"/>
    <w:rsid w:val="009E26BA"/>
    <w:rsid w:val="009E3B9E"/>
    <w:rsid w:val="009E3E51"/>
    <w:rsid w:val="009E4748"/>
    <w:rsid w:val="009E4C50"/>
    <w:rsid w:val="009E4CA4"/>
    <w:rsid w:val="009E6970"/>
    <w:rsid w:val="009E6CDB"/>
    <w:rsid w:val="009E6FA5"/>
    <w:rsid w:val="009F08F4"/>
    <w:rsid w:val="009F419D"/>
    <w:rsid w:val="009F5C64"/>
    <w:rsid w:val="009F5D34"/>
    <w:rsid w:val="009F7457"/>
    <w:rsid w:val="00A0224C"/>
    <w:rsid w:val="00A04FCF"/>
    <w:rsid w:val="00A059C1"/>
    <w:rsid w:val="00A06899"/>
    <w:rsid w:val="00A078AD"/>
    <w:rsid w:val="00A11493"/>
    <w:rsid w:val="00A119E7"/>
    <w:rsid w:val="00A1344C"/>
    <w:rsid w:val="00A13A9A"/>
    <w:rsid w:val="00A156F0"/>
    <w:rsid w:val="00A20002"/>
    <w:rsid w:val="00A20526"/>
    <w:rsid w:val="00A2093C"/>
    <w:rsid w:val="00A263E3"/>
    <w:rsid w:val="00A27506"/>
    <w:rsid w:val="00A278EB"/>
    <w:rsid w:val="00A279C6"/>
    <w:rsid w:val="00A27F0A"/>
    <w:rsid w:val="00A318BD"/>
    <w:rsid w:val="00A32B99"/>
    <w:rsid w:val="00A342C9"/>
    <w:rsid w:val="00A3484F"/>
    <w:rsid w:val="00A348C2"/>
    <w:rsid w:val="00A34A73"/>
    <w:rsid w:val="00A35E42"/>
    <w:rsid w:val="00A36394"/>
    <w:rsid w:val="00A37575"/>
    <w:rsid w:val="00A4031C"/>
    <w:rsid w:val="00A40B07"/>
    <w:rsid w:val="00A40FDF"/>
    <w:rsid w:val="00A41567"/>
    <w:rsid w:val="00A415D5"/>
    <w:rsid w:val="00A41D48"/>
    <w:rsid w:val="00A422C0"/>
    <w:rsid w:val="00A42AB8"/>
    <w:rsid w:val="00A507D2"/>
    <w:rsid w:val="00A50E7C"/>
    <w:rsid w:val="00A5187C"/>
    <w:rsid w:val="00A51EBB"/>
    <w:rsid w:val="00A52F62"/>
    <w:rsid w:val="00A5306A"/>
    <w:rsid w:val="00A555B9"/>
    <w:rsid w:val="00A56499"/>
    <w:rsid w:val="00A57A62"/>
    <w:rsid w:val="00A57BFF"/>
    <w:rsid w:val="00A6236B"/>
    <w:rsid w:val="00A62D37"/>
    <w:rsid w:val="00A646D5"/>
    <w:rsid w:val="00A678C6"/>
    <w:rsid w:val="00A710C3"/>
    <w:rsid w:val="00A71530"/>
    <w:rsid w:val="00A715B1"/>
    <w:rsid w:val="00A727B1"/>
    <w:rsid w:val="00A740CB"/>
    <w:rsid w:val="00A74AC8"/>
    <w:rsid w:val="00A74C36"/>
    <w:rsid w:val="00A75C02"/>
    <w:rsid w:val="00A761E0"/>
    <w:rsid w:val="00A802CD"/>
    <w:rsid w:val="00A82283"/>
    <w:rsid w:val="00A822C0"/>
    <w:rsid w:val="00A8415A"/>
    <w:rsid w:val="00A842E4"/>
    <w:rsid w:val="00A8451B"/>
    <w:rsid w:val="00A84EA9"/>
    <w:rsid w:val="00A85B27"/>
    <w:rsid w:val="00A86866"/>
    <w:rsid w:val="00A86EA0"/>
    <w:rsid w:val="00A9097E"/>
    <w:rsid w:val="00A90D33"/>
    <w:rsid w:val="00A91082"/>
    <w:rsid w:val="00A929C7"/>
    <w:rsid w:val="00A93326"/>
    <w:rsid w:val="00A9392A"/>
    <w:rsid w:val="00A94288"/>
    <w:rsid w:val="00A95014"/>
    <w:rsid w:val="00A953A6"/>
    <w:rsid w:val="00A95714"/>
    <w:rsid w:val="00A95901"/>
    <w:rsid w:val="00A95D6A"/>
    <w:rsid w:val="00A96514"/>
    <w:rsid w:val="00A966A5"/>
    <w:rsid w:val="00A966C2"/>
    <w:rsid w:val="00A96DC4"/>
    <w:rsid w:val="00A97480"/>
    <w:rsid w:val="00AA05F5"/>
    <w:rsid w:val="00AA0A86"/>
    <w:rsid w:val="00AA1C4F"/>
    <w:rsid w:val="00AA2323"/>
    <w:rsid w:val="00AA23A2"/>
    <w:rsid w:val="00AA2D0B"/>
    <w:rsid w:val="00AA3298"/>
    <w:rsid w:val="00AA3A4C"/>
    <w:rsid w:val="00AA4B74"/>
    <w:rsid w:val="00AA5957"/>
    <w:rsid w:val="00AA6E6F"/>
    <w:rsid w:val="00AA7482"/>
    <w:rsid w:val="00AB092E"/>
    <w:rsid w:val="00AB2592"/>
    <w:rsid w:val="00AB29BF"/>
    <w:rsid w:val="00AB3DF5"/>
    <w:rsid w:val="00AB3FA5"/>
    <w:rsid w:val="00AB4C06"/>
    <w:rsid w:val="00AB4C56"/>
    <w:rsid w:val="00AB6D07"/>
    <w:rsid w:val="00AC04FD"/>
    <w:rsid w:val="00AC0F3F"/>
    <w:rsid w:val="00AC36D5"/>
    <w:rsid w:val="00AC3857"/>
    <w:rsid w:val="00AC4667"/>
    <w:rsid w:val="00AC63F1"/>
    <w:rsid w:val="00AC6622"/>
    <w:rsid w:val="00AC71CA"/>
    <w:rsid w:val="00AC7215"/>
    <w:rsid w:val="00AD08EB"/>
    <w:rsid w:val="00AD15C5"/>
    <w:rsid w:val="00AD1EF3"/>
    <w:rsid w:val="00AD2347"/>
    <w:rsid w:val="00AD30C8"/>
    <w:rsid w:val="00AD3752"/>
    <w:rsid w:val="00AD71A4"/>
    <w:rsid w:val="00AD730D"/>
    <w:rsid w:val="00AD78FB"/>
    <w:rsid w:val="00AE04F4"/>
    <w:rsid w:val="00AE0EFE"/>
    <w:rsid w:val="00AE36CA"/>
    <w:rsid w:val="00AE3AB9"/>
    <w:rsid w:val="00AE4175"/>
    <w:rsid w:val="00AE63A9"/>
    <w:rsid w:val="00AF11ED"/>
    <w:rsid w:val="00AF1959"/>
    <w:rsid w:val="00AF2063"/>
    <w:rsid w:val="00AF2134"/>
    <w:rsid w:val="00AF3A39"/>
    <w:rsid w:val="00AF3A3A"/>
    <w:rsid w:val="00AF5054"/>
    <w:rsid w:val="00AF5082"/>
    <w:rsid w:val="00AF6149"/>
    <w:rsid w:val="00AF62E6"/>
    <w:rsid w:val="00AF705C"/>
    <w:rsid w:val="00B00047"/>
    <w:rsid w:val="00B010B2"/>
    <w:rsid w:val="00B111DC"/>
    <w:rsid w:val="00B113B3"/>
    <w:rsid w:val="00B117A3"/>
    <w:rsid w:val="00B119C7"/>
    <w:rsid w:val="00B12FD4"/>
    <w:rsid w:val="00B139A0"/>
    <w:rsid w:val="00B142FD"/>
    <w:rsid w:val="00B17567"/>
    <w:rsid w:val="00B2047F"/>
    <w:rsid w:val="00B21EEA"/>
    <w:rsid w:val="00B223A6"/>
    <w:rsid w:val="00B2508F"/>
    <w:rsid w:val="00B2629E"/>
    <w:rsid w:val="00B27572"/>
    <w:rsid w:val="00B27CC4"/>
    <w:rsid w:val="00B3154B"/>
    <w:rsid w:val="00B32765"/>
    <w:rsid w:val="00B32E4D"/>
    <w:rsid w:val="00B33D54"/>
    <w:rsid w:val="00B340FF"/>
    <w:rsid w:val="00B3484D"/>
    <w:rsid w:val="00B35214"/>
    <w:rsid w:val="00B410C8"/>
    <w:rsid w:val="00B42E4D"/>
    <w:rsid w:val="00B43A45"/>
    <w:rsid w:val="00B43EE1"/>
    <w:rsid w:val="00B4407F"/>
    <w:rsid w:val="00B47442"/>
    <w:rsid w:val="00B47815"/>
    <w:rsid w:val="00B50567"/>
    <w:rsid w:val="00B51B7C"/>
    <w:rsid w:val="00B524FD"/>
    <w:rsid w:val="00B5281F"/>
    <w:rsid w:val="00B53988"/>
    <w:rsid w:val="00B53FA6"/>
    <w:rsid w:val="00B569DE"/>
    <w:rsid w:val="00B57E39"/>
    <w:rsid w:val="00B71164"/>
    <w:rsid w:val="00B72F6E"/>
    <w:rsid w:val="00B75513"/>
    <w:rsid w:val="00B82048"/>
    <w:rsid w:val="00B8387C"/>
    <w:rsid w:val="00B84557"/>
    <w:rsid w:val="00B8723B"/>
    <w:rsid w:val="00B91A6B"/>
    <w:rsid w:val="00B91BC5"/>
    <w:rsid w:val="00B9459F"/>
    <w:rsid w:val="00B94A9E"/>
    <w:rsid w:val="00B95AC9"/>
    <w:rsid w:val="00B95D26"/>
    <w:rsid w:val="00BA0EB3"/>
    <w:rsid w:val="00BA1A58"/>
    <w:rsid w:val="00BA4E65"/>
    <w:rsid w:val="00BA6570"/>
    <w:rsid w:val="00BA79FD"/>
    <w:rsid w:val="00BB1165"/>
    <w:rsid w:val="00BB22E4"/>
    <w:rsid w:val="00BB3855"/>
    <w:rsid w:val="00BB5149"/>
    <w:rsid w:val="00BB5CB2"/>
    <w:rsid w:val="00BB7CAE"/>
    <w:rsid w:val="00BC0C64"/>
    <w:rsid w:val="00BC16B8"/>
    <w:rsid w:val="00BC3F73"/>
    <w:rsid w:val="00BC46B0"/>
    <w:rsid w:val="00BC5404"/>
    <w:rsid w:val="00BC5F1C"/>
    <w:rsid w:val="00BC6EDF"/>
    <w:rsid w:val="00BC7A27"/>
    <w:rsid w:val="00BD1F8D"/>
    <w:rsid w:val="00BD2481"/>
    <w:rsid w:val="00BD3718"/>
    <w:rsid w:val="00BD77A7"/>
    <w:rsid w:val="00BD7C5D"/>
    <w:rsid w:val="00BE03AC"/>
    <w:rsid w:val="00BE0CCA"/>
    <w:rsid w:val="00BE2D51"/>
    <w:rsid w:val="00BE34F2"/>
    <w:rsid w:val="00BE4316"/>
    <w:rsid w:val="00BE4BC7"/>
    <w:rsid w:val="00BE544C"/>
    <w:rsid w:val="00BE564F"/>
    <w:rsid w:val="00BE6151"/>
    <w:rsid w:val="00BE68E8"/>
    <w:rsid w:val="00BE71B0"/>
    <w:rsid w:val="00BE7C39"/>
    <w:rsid w:val="00BF00A8"/>
    <w:rsid w:val="00BF2093"/>
    <w:rsid w:val="00BF3305"/>
    <w:rsid w:val="00BF4245"/>
    <w:rsid w:val="00BF4A52"/>
    <w:rsid w:val="00BF588F"/>
    <w:rsid w:val="00BF70D6"/>
    <w:rsid w:val="00BF7968"/>
    <w:rsid w:val="00C02A8F"/>
    <w:rsid w:val="00C037DB"/>
    <w:rsid w:val="00C05495"/>
    <w:rsid w:val="00C05B85"/>
    <w:rsid w:val="00C061A8"/>
    <w:rsid w:val="00C10736"/>
    <w:rsid w:val="00C11BF1"/>
    <w:rsid w:val="00C1288B"/>
    <w:rsid w:val="00C1291F"/>
    <w:rsid w:val="00C12AF5"/>
    <w:rsid w:val="00C13B28"/>
    <w:rsid w:val="00C141B3"/>
    <w:rsid w:val="00C144E0"/>
    <w:rsid w:val="00C14F7B"/>
    <w:rsid w:val="00C15AB6"/>
    <w:rsid w:val="00C1796A"/>
    <w:rsid w:val="00C20BB0"/>
    <w:rsid w:val="00C21D23"/>
    <w:rsid w:val="00C22B57"/>
    <w:rsid w:val="00C23124"/>
    <w:rsid w:val="00C24C78"/>
    <w:rsid w:val="00C24FAD"/>
    <w:rsid w:val="00C2533C"/>
    <w:rsid w:val="00C27309"/>
    <w:rsid w:val="00C321E7"/>
    <w:rsid w:val="00C33956"/>
    <w:rsid w:val="00C33B26"/>
    <w:rsid w:val="00C33CE6"/>
    <w:rsid w:val="00C340DF"/>
    <w:rsid w:val="00C341B2"/>
    <w:rsid w:val="00C3430D"/>
    <w:rsid w:val="00C354AE"/>
    <w:rsid w:val="00C3680D"/>
    <w:rsid w:val="00C419C0"/>
    <w:rsid w:val="00C43DD3"/>
    <w:rsid w:val="00C441D9"/>
    <w:rsid w:val="00C44F23"/>
    <w:rsid w:val="00C458F8"/>
    <w:rsid w:val="00C4617B"/>
    <w:rsid w:val="00C50841"/>
    <w:rsid w:val="00C5164F"/>
    <w:rsid w:val="00C54496"/>
    <w:rsid w:val="00C558E8"/>
    <w:rsid w:val="00C57057"/>
    <w:rsid w:val="00C60E11"/>
    <w:rsid w:val="00C618C5"/>
    <w:rsid w:val="00C624AC"/>
    <w:rsid w:val="00C634AF"/>
    <w:rsid w:val="00C65283"/>
    <w:rsid w:val="00C65750"/>
    <w:rsid w:val="00C66108"/>
    <w:rsid w:val="00C66219"/>
    <w:rsid w:val="00C67C49"/>
    <w:rsid w:val="00C700D6"/>
    <w:rsid w:val="00C71339"/>
    <w:rsid w:val="00C71FD6"/>
    <w:rsid w:val="00C75F58"/>
    <w:rsid w:val="00C76F2D"/>
    <w:rsid w:val="00C83803"/>
    <w:rsid w:val="00C83C8F"/>
    <w:rsid w:val="00C857AA"/>
    <w:rsid w:val="00C8620A"/>
    <w:rsid w:val="00C86FD9"/>
    <w:rsid w:val="00C902F6"/>
    <w:rsid w:val="00C908DC"/>
    <w:rsid w:val="00C911D5"/>
    <w:rsid w:val="00C929D0"/>
    <w:rsid w:val="00C93F20"/>
    <w:rsid w:val="00C93FCC"/>
    <w:rsid w:val="00C96F77"/>
    <w:rsid w:val="00C976E9"/>
    <w:rsid w:val="00C97891"/>
    <w:rsid w:val="00C97A93"/>
    <w:rsid w:val="00C97E7A"/>
    <w:rsid w:val="00CA05A1"/>
    <w:rsid w:val="00CA27F2"/>
    <w:rsid w:val="00CA3448"/>
    <w:rsid w:val="00CA3C1C"/>
    <w:rsid w:val="00CA4807"/>
    <w:rsid w:val="00CA640A"/>
    <w:rsid w:val="00CB01F8"/>
    <w:rsid w:val="00CB04A5"/>
    <w:rsid w:val="00CB1028"/>
    <w:rsid w:val="00CB28BC"/>
    <w:rsid w:val="00CB4C20"/>
    <w:rsid w:val="00CB7607"/>
    <w:rsid w:val="00CC0680"/>
    <w:rsid w:val="00CC16BC"/>
    <w:rsid w:val="00CC1C97"/>
    <w:rsid w:val="00CC1CA5"/>
    <w:rsid w:val="00CC2A92"/>
    <w:rsid w:val="00CC2D2E"/>
    <w:rsid w:val="00CC2EDC"/>
    <w:rsid w:val="00CC42E8"/>
    <w:rsid w:val="00CC4628"/>
    <w:rsid w:val="00CC4903"/>
    <w:rsid w:val="00CC504F"/>
    <w:rsid w:val="00CC5552"/>
    <w:rsid w:val="00CC6303"/>
    <w:rsid w:val="00CC6445"/>
    <w:rsid w:val="00CC64D9"/>
    <w:rsid w:val="00CC6605"/>
    <w:rsid w:val="00CD33DA"/>
    <w:rsid w:val="00CD4A5E"/>
    <w:rsid w:val="00CD54AD"/>
    <w:rsid w:val="00CD5737"/>
    <w:rsid w:val="00CD6C39"/>
    <w:rsid w:val="00CD7062"/>
    <w:rsid w:val="00CE237E"/>
    <w:rsid w:val="00CE3E52"/>
    <w:rsid w:val="00CE46BC"/>
    <w:rsid w:val="00CE6A78"/>
    <w:rsid w:val="00CE7C77"/>
    <w:rsid w:val="00CE7ECD"/>
    <w:rsid w:val="00CF3C87"/>
    <w:rsid w:val="00CF4344"/>
    <w:rsid w:val="00D03E38"/>
    <w:rsid w:val="00D0705D"/>
    <w:rsid w:val="00D073AB"/>
    <w:rsid w:val="00D07C7B"/>
    <w:rsid w:val="00D119BE"/>
    <w:rsid w:val="00D12261"/>
    <w:rsid w:val="00D1282F"/>
    <w:rsid w:val="00D129E8"/>
    <w:rsid w:val="00D12C91"/>
    <w:rsid w:val="00D1385D"/>
    <w:rsid w:val="00D14782"/>
    <w:rsid w:val="00D14ACE"/>
    <w:rsid w:val="00D1518F"/>
    <w:rsid w:val="00D15C57"/>
    <w:rsid w:val="00D2137F"/>
    <w:rsid w:val="00D227F9"/>
    <w:rsid w:val="00D22EF5"/>
    <w:rsid w:val="00D23A08"/>
    <w:rsid w:val="00D304D8"/>
    <w:rsid w:val="00D3062D"/>
    <w:rsid w:val="00D31268"/>
    <w:rsid w:val="00D33736"/>
    <w:rsid w:val="00D34B9E"/>
    <w:rsid w:val="00D3504D"/>
    <w:rsid w:val="00D366D1"/>
    <w:rsid w:val="00D371B3"/>
    <w:rsid w:val="00D40D61"/>
    <w:rsid w:val="00D41D26"/>
    <w:rsid w:val="00D427CD"/>
    <w:rsid w:val="00D42F60"/>
    <w:rsid w:val="00D444D5"/>
    <w:rsid w:val="00D45D38"/>
    <w:rsid w:val="00D46839"/>
    <w:rsid w:val="00D47392"/>
    <w:rsid w:val="00D47C58"/>
    <w:rsid w:val="00D47D7C"/>
    <w:rsid w:val="00D47DDE"/>
    <w:rsid w:val="00D50018"/>
    <w:rsid w:val="00D52F42"/>
    <w:rsid w:val="00D52FF4"/>
    <w:rsid w:val="00D54F45"/>
    <w:rsid w:val="00D55717"/>
    <w:rsid w:val="00D55B3F"/>
    <w:rsid w:val="00D560FF"/>
    <w:rsid w:val="00D5675E"/>
    <w:rsid w:val="00D56960"/>
    <w:rsid w:val="00D5743C"/>
    <w:rsid w:val="00D57E52"/>
    <w:rsid w:val="00D60E09"/>
    <w:rsid w:val="00D62CBF"/>
    <w:rsid w:val="00D635AF"/>
    <w:rsid w:val="00D66B77"/>
    <w:rsid w:val="00D67913"/>
    <w:rsid w:val="00D71869"/>
    <w:rsid w:val="00D71D76"/>
    <w:rsid w:val="00D734E6"/>
    <w:rsid w:val="00D73960"/>
    <w:rsid w:val="00D762FD"/>
    <w:rsid w:val="00D81216"/>
    <w:rsid w:val="00D83678"/>
    <w:rsid w:val="00D847B7"/>
    <w:rsid w:val="00D8582F"/>
    <w:rsid w:val="00D8673A"/>
    <w:rsid w:val="00D86DC2"/>
    <w:rsid w:val="00D92B83"/>
    <w:rsid w:val="00D92BCC"/>
    <w:rsid w:val="00D92E08"/>
    <w:rsid w:val="00D93DC5"/>
    <w:rsid w:val="00D954FF"/>
    <w:rsid w:val="00D95BA3"/>
    <w:rsid w:val="00D95E79"/>
    <w:rsid w:val="00D9763E"/>
    <w:rsid w:val="00D979E7"/>
    <w:rsid w:val="00D97E22"/>
    <w:rsid w:val="00DA00FE"/>
    <w:rsid w:val="00DA0A44"/>
    <w:rsid w:val="00DA2331"/>
    <w:rsid w:val="00DA414F"/>
    <w:rsid w:val="00DA5C2B"/>
    <w:rsid w:val="00DA676C"/>
    <w:rsid w:val="00DA71AD"/>
    <w:rsid w:val="00DA7D6D"/>
    <w:rsid w:val="00DB19C0"/>
    <w:rsid w:val="00DB2FD8"/>
    <w:rsid w:val="00DB3C02"/>
    <w:rsid w:val="00DB582F"/>
    <w:rsid w:val="00DB6A1C"/>
    <w:rsid w:val="00DB6F52"/>
    <w:rsid w:val="00DB7427"/>
    <w:rsid w:val="00DC073A"/>
    <w:rsid w:val="00DC1700"/>
    <w:rsid w:val="00DC34ED"/>
    <w:rsid w:val="00DC5877"/>
    <w:rsid w:val="00DC5E95"/>
    <w:rsid w:val="00DC689E"/>
    <w:rsid w:val="00DC6C8C"/>
    <w:rsid w:val="00DC7430"/>
    <w:rsid w:val="00DD227F"/>
    <w:rsid w:val="00DD28C3"/>
    <w:rsid w:val="00DD2E5D"/>
    <w:rsid w:val="00DD2FD6"/>
    <w:rsid w:val="00DD3025"/>
    <w:rsid w:val="00DD3E9E"/>
    <w:rsid w:val="00DD4203"/>
    <w:rsid w:val="00DD4936"/>
    <w:rsid w:val="00DD49A3"/>
    <w:rsid w:val="00DD4D1E"/>
    <w:rsid w:val="00DD5850"/>
    <w:rsid w:val="00DD6EE3"/>
    <w:rsid w:val="00DD6F54"/>
    <w:rsid w:val="00DE1104"/>
    <w:rsid w:val="00DE110B"/>
    <w:rsid w:val="00DE2B9A"/>
    <w:rsid w:val="00DE5590"/>
    <w:rsid w:val="00DE603D"/>
    <w:rsid w:val="00DE71AE"/>
    <w:rsid w:val="00DE7660"/>
    <w:rsid w:val="00DF2115"/>
    <w:rsid w:val="00DF414A"/>
    <w:rsid w:val="00DF55BF"/>
    <w:rsid w:val="00E003DE"/>
    <w:rsid w:val="00E00DEB"/>
    <w:rsid w:val="00E02C22"/>
    <w:rsid w:val="00E03668"/>
    <w:rsid w:val="00E03B9E"/>
    <w:rsid w:val="00E04044"/>
    <w:rsid w:val="00E059B5"/>
    <w:rsid w:val="00E05A93"/>
    <w:rsid w:val="00E06C04"/>
    <w:rsid w:val="00E1058D"/>
    <w:rsid w:val="00E11F35"/>
    <w:rsid w:val="00E127C2"/>
    <w:rsid w:val="00E14383"/>
    <w:rsid w:val="00E147F8"/>
    <w:rsid w:val="00E17003"/>
    <w:rsid w:val="00E17E49"/>
    <w:rsid w:val="00E2009D"/>
    <w:rsid w:val="00E21591"/>
    <w:rsid w:val="00E25263"/>
    <w:rsid w:val="00E27F70"/>
    <w:rsid w:val="00E31BBA"/>
    <w:rsid w:val="00E32009"/>
    <w:rsid w:val="00E32A17"/>
    <w:rsid w:val="00E32E03"/>
    <w:rsid w:val="00E33418"/>
    <w:rsid w:val="00E3384B"/>
    <w:rsid w:val="00E34DF3"/>
    <w:rsid w:val="00E3617B"/>
    <w:rsid w:val="00E36F51"/>
    <w:rsid w:val="00E37757"/>
    <w:rsid w:val="00E37957"/>
    <w:rsid w:val="00E37F89"/>
    <w:rsid w:val="00E40EEC"/>
    <w:rsid w:val="00E41895"/>
    <w:rsid w:val="00E419C3"/>
    <w:rsid w:val="00E4390A"/>
    <w:rsid w:val="00E4537C"/>
    <w:rsid w:val="00E45855"/>
    <w:rsid w:val="00E47747"/>
    <w:rsid w:val="00E47866"/>
    <w:rsid w:val="00E51EFB"/>
    <w:rsid w:val="00E53E80"/>
    <w:rsid w:val="00E54640"/>
    <w:rsid w:val="00E55F6D"/>
    <w:rsid w:val="00E636B4"/>
    <w:rsid w:val="00E63D56"/>
    <w:rsid w:val="00E63F56"/>
    <w:rsid w:val="00E67452"/>
    <w:rsid w:val="00E705BE"/>
    <w:rsid w:val="00E71880"/>
    <w:rsid w:val="00E73279"/>
    <w:rsid w:val="00E73B8F"/>
    <w:rsid w:val="00E745F2"/>
    <w:rsid w:val="00E76394"/>
    <w:rsid w:val="00E766F1"/>
    <w:rsid w:val="00E773FB"/>
    <w:rsid w:val="00E77E82"/>
    <w:rsid w:val="00E801B3"/>
    <w:rsid w:val="00E803C6"/>
    <w:rsid w:val="00E816EB"/>
    <w:rsid w:val="00E8390E"/>
    <w:rsid w:val="00E845E9"/>
    <w:rsid w:val="00E84B93"/>
    <w:rsid w:val="00E8598C"/>
    <w:rsid w:val="00E85B12"/>
    <w:rsid w:val="00E85F2A"/>
    <w:rsid w:val="00E86CD8"/>
    <w:rsid w:val="00E870F0"/>
    <w:rsid w:val="00E87ECD"/>
    <w:rsid w:val="00E91492"/>
    <w:rsid w:val="00E9158D"/>
    <w:rsid w:val="00E91954"/>
    <w:rsid w:val="00E92822"/>
    <w:rsid w:val="00E92F27"/>
    <w:rsid w:val="00E94D13"/>
    <w:rsid w:val="00E9616C"/>
    <w:rsid w:val="00E97912"/>
    <w:rsid w:val="00EA0003"/>
    <w:rsid w:val="00EA3FA0"/>
    <w:rsid w:val="00EA57ED"/>
    <w:rsid w:val="00EA755C"/>
    <w:rsid w:val="00EB02C7"/>
    <w:rsid w:val="00EB0ABD"/>
    <w:rsid w:val="00EB1075"/>
    <w:rsid w:val="00EB124D"/>
    <w:rsid w:val="00EB4423"/>
    <w:rsid w:val="00EB50B0"/>
    <w:rsid w:val="00EB556A"/>
    <w:rsid w:val="00EB65CD"/>
    <w:rsid w:val="00EB688C"/>
    <w:rsid w:val="00EB6D4E"/>
    <w:rsid w:val="00EB6EA4"/>
    <w:rsid w:val="00EB730F"/>
    <w:rsid w:val="00EB73BC"/>
    <w:rsid w:val="00EB7FB7"/>
    <w:rsid w:val="00EC03E6"/>
    <w:rsid w:val="00EC10B8"/>
    <w:rsid w:val="00EC1806"/>
    <w:rsid w:val="00EC2581"/>
    <w:rsid w:val="00EC2911"/>
    <w:rsid w:val="00EC3E3C"/>
    <w:rsid w:val="00EC4D90"/>
    <w:rsid w:val="00EC4E9B"/>
    <w:rsid w:val="00EC5903"/>
    <w:rsid w:val="00EC5E0B"/>
    <w:rsid w:val="00EC621A"/>
    <w:rsid w:val="00EC7135"/>
    <w:rsid w:val="00ED1377"/>
    <w:rsid w:val="00ED3513"/>
    <w:rsid w:val="00ED4C08"/>
    <w:rsid w:val="00ED541E"/>
    <w:rsid w:val="00ED59CE"/>
    <w:rsid w:val="00ED68A0"/>
    <w:rsid w:val="00ED699C"/>
    <w:rsid w:val="00EE09DA"/>
    <w:rsid w:val="00EE10CD"/>
    <w:rsid w:val="00EE268A"/>
    <w:rsid w:val="00EE50E5"/>
    <w:rsid w:val="00EE51EB"/>
    <w:rsid w:val="00EE5E83"/>
    <w:rsid w:val="00EE6080"/>
    <w:rsid w:val="00EE7D81"/>
    <w:rsid w:val="00EF1104"/>
    <w:rsid w:val="00EF4606"/>
    <w:rsid w:val="00F010E4"/>
    <w:rsid w:val="00F02DE5"/>
    <w:rsid w:val="00F04EA1"/>
    <w:rsid w:val="00F12094"/>
    <w:rsid w:val="00F140CE"/>
    <w:rsid w:val="00F150A8"/>
    <w:rsid w:val="00F202AC"/>
    <w:rsid w:val="00F20DC1"/>
    <w:rsid w:val="00F216BF"/>
    <w:rsid w:val="00F23005"/>
    <w:rsid w:val="00F2391E"/>
    <w:rsid w:val="00F23F72"/>
    <w:rsid w:val="00F26196"/>
    <w:rsid w:val="00F262AC"/>
    <w:rsid w:val="00F262C8"/>
    <w:rsid w:val="00F2782C"/>
    <w:rsid w:val="00F27D2A"/>
    <w:rsid w:val="00F27F89"/>
    <w:rsid w:val="00F303CE"/>
    <w:rsid w:val="00F31522"/>
    <w:rsid w:val="00F3177A"/>
    <w:rsid w:val="00F32E95"/>
    <w:rsid w:val="00F34143"/>
    <w:rsid w:val="00F34F15"/>
    <w:rsid w:val="00F35F22"/>
    <w:rsid w:val="00F3764D"/>
    <w:rsid w:val="00F37B61"/>
    <w:rsid w:val="00F40536"/>
    <w:rsid w:val="00F405C8"/>
    <w:rsid w:val="00F40AFD"/>
    <w:rsid w:val="00F40B05"/>
    <w:rsid w:val="00F421EF"/>
    <w:rsid w:val="00F46D11"/>
    <w:rsid w:val="00F46E06"/>
    <w:rsid w:val="00F53378"/>
    <w:rsid w:val="00F54201"/>
    <w:rsid w:val="00F544AD"/>
    <w:rsid w:val="00F544F7"/>
    <w:rsid w:val="00F609DA"/>
    <w:rsid w:val="00F613DD"/>
    <w:rsid w:val="00F61A15"/>
    <w:rsid w:val="00F62BB9"/>
    <w:rsid w:val="00F6371B"/>
    <w:rsid w:val="00F65B85"/>
    <w:rsid w:val="00F66288"/>
    <w:rsid w:val="00F6645E"/>
    <w:rsid w:val="00F664EF"/>
    <w:rsid w:val="00F67E75"/>
    <w:rsid w:val="00F70219"/>
    <w:rsid w:val="00F73AB3"/>
    <w:rsid w:val="00F8023F"/>
    <w:rsid w:val="00F80641"/>
    <w:rsid w:val="00F80A5A"/>
    <w:rsid w:val="00F8172B"/>
    <w:rsid w:val="00F819E4"/>
    <w:rsid w:val="00F81C0C"/>
    <w:rsid w:val="00F858ED"/>
    <w:rsid w:val="00F85E20"/>
    <w:rsid w:val="00F86855"/>
    <w:rsid w:val="00F87DB7"/>
    <w:rsid w:val="00F90FF1"/>
    <w:rsid w:val="00F9103A"/>
    <w:rsid w:val="00F92A52"/>
    <w:rsid w:val="00F93962"/>
    <w:rsid w:val="00F9398C"/>
    <w:rsid w:val="00F954C7"/>
    <w:rsid w:val="00F966C9"/>
    <w:rsid w:val="00F967CC"/>
    <w:rsid w:val="00FA051F"/>
    <w:rsid w:val="00FA17F3"/>
    <w:rsid w:val="00FA29A0"/>
    <w:rsid w:val="00FA2A3C"/>
    <w:rsid w:val="00FA3528"/>
    <w:rsid w:val="00FA53EB"/>
    <w:rsid w:val="00FA5B3A"/>
    <w:rsid w:val="00FA62CC"/>
    <w:rsid w:val="00FA697D"/>
    <w:rsid w:val="00FA6B5E"/>
    <w:rsid w:val="00FA6C2A"/>
    <w:rsid w:val="00FB08E3"/>
    <w:rsid w:val="00FB13EF"/>
    <w:rsid w:val="00FB2D49"/>
    <w:rsid w:val="00FB3F17"/>
    <w:rsid w:val="00FB48D7"/>
    <w:rsid w:val="00FB4933"/>
    <w:rsid w:val="00FB5D95"/>
    <w:rsid w:val="00FB6488"/>
    <w:rsid w:val="00FC25B0"/>
    <w:rsid w:val="00FC2CF9"/>
    <w:rsid w:val="00FC2FEB"/>
    <w:rsid w:val="00FC50B3"/>
    <w:rsid w:val="00FC5137"/>
    <w:rsid w:val="00FC56B5"/>
    <w:rsid w:val="00FC65E1"/>
    <w:rsid w:val="00FC698E"/>
    <w:rsid w:val="00FC76F9"/>
    <w:rsid w:val="00FD0285"/>
    <w:rsid w:val="00FD0483"/>
    <w:rsid w:val="00FD060C"/>
    <w:rsid w:val="00FD0D67"/>
    <w:rsid w:val="00FD0FD0"/>
    <w:rsid w:val="00FD1AAC"/>
    <w:rsid w:val="00FD222C"/>
    <w:rsid w:val="00FD6024"/>
    <w:rsid w:val="00FE049F"/>
    <w:rsid w:val="00FE082A"/>
    <w:rsid w:val="00FE2536"/>
    <w:rsid w:val="00FE2733"/>
    <w:rsid w:val="00FE2839"/>
    <w:rsid w:val="00FE2E0F"/>
    <w:rsid w:val="00FE4A29"/>
    <w:rsid w:val="00FE6C71"/>
    <w:rsid w:val="00FE71EA"/>
    <w:rsid w:val="00FF00AA"/>
    <w:rsid w:val="00FF0121"/>
    <w:rsid w:val="00FF0898"/>
    <w:rsid w:val="00FF1F94"/>
    <w:rsid w:val="00FF3C18"/>
    <w:rsid w:val="00FF5AAA"/>
    <w:rsid w:val="00FF5E56"/>
    <w:rsid w:val="00FF6CA9"/>
    <w:rsid w:val="02400402"/>
    <w:rsid w:val="02CE60CB"/>
    <w:rsid w:val="04695F64"/>
    <w:rsid w:val="079E096C"/>
    <w:rsid w:val="0B4DD4C4"/>
    <w:rsid w:val="0D8AEA61"/>
    <w:rsid w:val="0DD9EC4B"/>
    <w:rsid w:val="0EAB4E5B"/>
    <w:rsid w:val="0FEDACF3"/>
    <w:rsid w:val="14FFA98E"/>
    <w:rsid w:val="15AEC546"/>
    <w:rsid w:val="17BC08BF"/>
    <w:rsid w:val="18E726FE"/>
    <w:rsid w:val="191B4379"/>
    <w:rsid w:val="19711926"/>
    <w:rsid w:val="1AFAC2E0"/>
    <w:rsid w:val="1C40DFE4"/>
    <w:rsid w:val="1C5FC6CA"/>
    <w:rsid w:val="1D5458B6"/>
    <w:rsid w:val="1D90F99E"/>
    <w:rsid w:val="1F7854BA"/>
    <w:rsid w:val="21F25AFE"/>
    <w:rsid w:val="2228BF7D"/>
    <w:rsid w:val="22BE085F"/>
    <w:rsid w:val="23772351"/>
    <w:rsid w:val="26769D9E"/>
    <w:rsid w:val="2771E593"/>
    <w:rsid w:val="2897E46C"/>
    <w:rsid w:val="29B007FF"/>
    <w:rsid w:val="2A9FA6EE"/>
    <w:rsid w:val="2ACB502B"/>
    <w:rsid w:val="2D9AFE7A"/>
    <w:rsid w:val="301FC15E"/>
    <w:rsid w:val="303EC730"/>
    <w:rsid w:val="308707C6"/>
    <w:rsid w:val="3179EC77"/>
    <w:rsid w:val="321D871F"/>
    <w:rsid w:val="33F2D7C8"/>
    <w:rsid w:val="34520F99"/>
    <w:rsid w:val="3639C168"/>
    <w:rsid w:val="387FCDC1"/>
    <w:rsid w:val="38F03C91"/>
    <w:rsid w:val="3962CA9A"/>
    <w:rsid w:val="3B0CAF98"/>
    <w:rsid w:val="3CBBF39D"/>
    <w:rsid w:val="3D28C433"/>
    <w:rsid w:val="3D67E0E8"/>
    <w:rsid w:val="3E12E5A1"/>
    <w:rsid w:val="3E92B661"/>
    <w:rsid w:val="3F906F37"/>
    <w:rsid w:val="4282AA34"/>
    <w:rsid w:val="42DEB9C6"/>
    <w:rsid w:val="440F1EDB"/>
    <w:rsid w:val="45B4232D"/>
    <w:rsid w:val="47DBDAB9"/>
    <w:rsid w:val="4A8596CD"/>
    <w:rsid w:val="4BB9E8ED"/>
    <w:rsid w:val="4CE1D7F5"/>
    <w:rsid w:val="502F515E"/>
    <w:rsid w:val="52CD04EB"/>
    <w:rsid w:val="53DB357C"/>
    <w:rsid w:val="544A08FC"/>
    <w:rsid w:val="545B0D1E"/>
    <w:rsid w:val="549C8234"/>
    <w:rsid w:val="559E7450"/>
    <w:rsid w:val="55B7D7EB"/>
    <w:rsid w:val="56066F25"/>
    <w:rsid w:val="57B40699"/>
    <w:rsid w:val="5BA31FDE"/>
    <w:rsid w:val="5BB33518"/>
    <w:rsid w:val="5BD882FC"/>
    <w:rsid w:val="5EDD0782"/>
    <w:rsid w:val="5F00363E"/>
    <w:rsid w:val="5F78C91C"/>
    <w:rsid w:val="60944226"/>
    <w:rsid w:val="6383B289"/>
    <w:rsid w:val="6505A7DE"/>
    <w:rsid w:val="652589A0"/>
    <w:rsid w:val="6625A22C"/>
    <w:rsid w:val="6B3CDB4E"/>
    <w:rsid w:val="6BAC680E"/>
    <w:rsid w:val="6CD9C5FD"/>
    <w:rsid w:val="6FABA558"/>
    <w:rsid w:val="716F5CEA"/>
    <w:rsid w:val="7375D6E5"/>
    <w:rsid w:val="740BCBF5"/>
    <w:rsid w:val="747454AD"/>
    <w:rsid w:val="74CF9BA3"/>
    <w:rsid w:val="75553564"/>
    <w:rsid w:val="76B7FC7A"/>
    <w:rsid w:val="79493096"/>
    <w:rsid w:val="7B2122EC"/>
    <w:rsid w:val="7C40CC70"/>
    <w:rsid w:val="7CF6B1C3"/>
    <w:rsid w:val="7D857B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C7836B"/>
  <w15:docId w15:val="{A389F1CC-BF87-43E0-A471-9D852144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12EBD"/>
    <w:pPr>
      <w:tabs>
        <w:tab w:val="center" w:pos="4680"/>
        <w:tab w:val="right" w:pos="9360"/>
      </w:tabs>
    </w:pPr>
  </w:style>
  <w:style w:type="character" w:customStyle="1" w:styleId="HeaderChar">
    <w:name w:val="Header Char"/>
    <w:basedOn w:val="DefaultParagraphFont"/>
    <w:link w:val="Header"/>
    <w:uiPriority w:val="99"/>
    <w:rsid w:val="00712EBD"/>
  </w:style>
  <w:style w:type="paragraph" w:styleId="Footer">
    <w:name w:val="footer"/>
    <w:basedOn w:val="Normal"/>
    <w:link w:val="FooterChar"/>
    <w:uiPriority w:val="99"/>
    <w:unhideWhenUsed/>
    <w:rsid w:val="00712EBD"/>
    <w:pPr>
      <w:tabs>
        <w:tab w:val="center" w:pos="4680"/>
        <w:tab w:val="right" w:pos="9360"/>
      </w:tabs>
    </w:pPr>
  </w:style>
  <w:style w:type="character" w:customStyle="1" w:styleId="FooterChar">
    <w:name w:val="Footer Char"/>
    <w:basedOn w:val="DefaultParagraphFont"/>
    <w:link w:val="Footer"/>
    <w:uiPriority w:val="99"/>
    <w:rsid w:val="00712EBD"/>
  </w:style>
  <w:style w:type="paragraph" w:styleId="BalloonText">
    <w:name w:val="Balloon Text"/>
    <w:basedOn w:val="Normal"/>
    <w:link w:val="BalloonTextChar"/>
    <w:uiPriority w:val="99"/>
    <w:semiHidden/>
    <w:unhideWhenUsed/>
    <w:rsid w:val="00671E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1E26"/>
    <w:rPr>
      <w:rFonts w:ascii="Lucida Grande" w:hAnsi="Lucida Grande" w:cs="Lucida Grande"/>
      <w:sz w:val="18"/>
      <w:szCs w:val="18"/>
    </w:rPr>
  </w:style>
  <w:style w:type="paragraph" w:styleId="ListParagraph">
    <w:name w:val="List Paragraph"/>
    <w:basedOn w:val="Normal"/>
    <w:uiPriority w:val="34"/>
    <w:qFormat/>
    <w:rsid w:val="00671E26"/>
    <w:pPr>
      <w:ind w:left="720"/>
      <w:contextualSpacing/>
    </w:pPr>
  </w:style>
  <w:style w:type="character" w:styleId="CommentReference">
    <w:name w:val="annotation reference"/>
    <w:basedOn w:val="DefaultParagraphFont"/>
    <w:uiPriority w:val="99"/>
    <w:semiHidden/>
    <w:unhideWhenUsed/>
    <w:rsid w:val="00A62D37"/>
    <w:rPr>
      <w:sz w:val="16"/>
      <w:szCs w:val="16"/>
    </w:rPr>
  </w:style>
  <w:style w:type="paragraph" w:styleId="CommentText">
    <w:name w:val="annotation text"/>
    <w:basedOn w:val="Normal"/>
    <w:link w:val="CommentTextChar"/>
    <w:uiPriority w:val="99"/>
    <w:unhideWhenUsed/>
    <w:rsid w:val="00A62D37"/>
    <w:rPr>
      <w:sz w:val="20"/>
      <w:szCs w:val="20"/>
    </w:rPr>
  </w:style>
  <w:style w:type="character" w:customStyle="1" w:styleId="CommentTextChar">
    <w:name w:val="Comment Text Char"/>
    <w:basedOn w:val="DefaultParagraphFont"/>
    <w:link w:val="CommentText"/>
    <w:uiPriority w:val="99"/>
    <w:rsid w:val="00A62D37"/>
    <w:rPr>
      <w:sz w:val="20"/>
      <w:szCs w:val="20"/>
    </w:rPr>
  </w:style>
  <w:style w:type="paragraph" w:styleId="CommentSubject">
    <w:name w:val="annotation subject"/>
    <w:basedOn w:val="CommentText"/>
    <w:next w:val="CommentText"/>
    <w:link w:val="CommentSubjectChar"/>
    <w:uiPriority w:val="99"/>
    <w:semiHidden/>
    <w:unhideWhenUsed/>
    <w:rsid w:val="00A62D37"/>
    <w:rPr>
      <w:b/>
      <w:bCs/>
    </w:rPr>
  </w:style>
  <w:style w:type="character" w:customStyle="1" w:styleId="CommentSubjectChar">
    <w:name w:val="Comment Subject Char"/>
    <w:basedOn w:val="CommentTextChar"/>
    <w:link w:val="CommentSubject"/>
    <w:uiPriority w:val="99"/>
    <w:semiHidden/>
    <w:rsid w:val="00A62D37"/>
    <w:rPr>
      <w:b/>
      <w:bCs/>
      <w:sz w:val="20"/>
      <w:szCs w:val="20"/>
    </w:rPr>
  </w:style>
  <w:style w:type="character" w:styleId="Hyperlink">
    <w:name w:val="Hyperlink"/>
    <w:basedOn w:val="DefaultParagraphFont"/>
    <w:uiPriority w:val="99"/>
    <w:unhideWhenUsed/>
    <w:rsid w:val="00FE2536"/>
    <w:rPr>
      <w:color w:val="0000FF" w:themeColor="hyperlink"/>
      <w:u w:val="single"/>
    </w:rPr>
  </w:style>
  <w:style w:type="character" w:styleId="UnresolvedMention">
    <w:name w:val="Unresolved Mention"/>
    <w:basedOn w:val="DefaultParagraphFont"/>
    <w:uiPriority w:val="99"/>
    <w:semiHidden/>
    <w:unhideWhenUsed/>
    <w:rsid w:val="00FE2536"/>
    <w:rPr>
      <w:color w:val="605E5C"/>
      <w:shd w:val="clear" w:color="auto" w:fill="E1DFDD"/>
    </w:rPr>
  </w:style>
  <w:style w:type="character" w:styleId="FollowedHyperlink">
    <w:name w:val="FollowedHyperlink"/>
    <w:basedOn w:val="DefaultParagraphFont"/>
    <w:uiPriority w:val="99"/>
    <w:semiHidden/>
    <w:unhideWhenUsed/>
    <w:rsid w:val="00EE7D81"/>
    <w:rPr>
      <w:color w:val="800080" w:themeColor="followedHyperlink"/>
      <w:u w:val="single"/>
    </w:rPr>
  </w:style>
  <w:style w:type="table" w:styleId="TableGrid">
    <w:name w:val="Table Grid"/>
    <w:basedOn w:val="TableNormal"/>
    <w:uiPriority w:val="39"/>
    <w:rsid w:val="00580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12A9"/>
    <w:pPr>
      <w:spacing w:before="100" w:beforeAutospacing="1" w:after="100" w:afterAutospacing="1"/>
    </w:pPr>
  </w:style>
  <w:style w:type="character" w:customStyle="1" w:styleId="cf01">
    <w:name w:val="cf01"/>
    <w:basedOn w:val="DefaultParagraphFont"/>
    <w:rsid w:val="007612A9"/>
    <w:rPr>
      <w:rFonts w:ascii="Segoe UI" w:hAnsi="Segoe UI" w:cs="Segoe UI" w:hint="default"/>
      <w:sz w:val="18"/>
      <w:szCs w:val="18"/>
    </w:rPr>
  </w:style>
  <w:style w:type="paragraph" w:styleId="Revision">
    <w:name w:val="Revision"/>
    <w:hidden/>
    <w:uiPriority w:val="99"/>
    <w:semiHidden/>
    <w:rsid w:val="00FA6B5E"/>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E97912"/>
  </w:style>
  <w:style w:type="paragraph" w:customStyle="1" w:styleId="pf0">
    <w:name w:val="pf0"/>
    <w:basedOn w:val="Normal"/>
    <w:rsid w:val="00AE3A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5171">
      <w:bodyDiv w:val="1"/>
      <w:marLeft w:val="0"/>
      <w:marRight w:val="0"/>
      <w:marTop w:val="0"/>
      <w:marBottom w:val="0"/>
      <w:divBdr>
        <w:top w:val="none" w:sz="0" w:space="0" w:color="auto"/>
        <w:left w:val="none" w:sz="0" w:space="0" w:color="auto"/>
        <w:bottom w:val="none" w:sz="0" w:space="0" w:color="auto"/>
        <w:right w:val="none" w:sz="0" w:space="0" w:color="auto"/>
      </w:divBdr>
    </w:div>
    <w:div w:id="156071689">
      <w:bodyDiv w:val="1"/>
      <w:marLeft w:val="0"/>
      <w:marRight w:val="0"/>
      <w:marTop w:val="0"/>
      <w:marBottom w:val="0"/>
      <w:divBdr>
        <w:top w:val="none" w:sz="0" w:space="0" w:color="auto"/>
        <w:left w:val="none" w:sz="0" w:space="0" w:color="auto"/>
        <w:bottom w:val="none" w:sz="0" w:space="0" w:color="auto"/>
        <w:right w:val="none" w:sz="0" w:space="0" w:color="auto"/>
      </w:divBdr>
    </w:div>
    <w:div w:id="274600589">
      <w:bodyDiv w:val="1"/>
      <w:marLeft w:val="0"/>
      <w:marRight w:val="0"/>
      <w:marTop w:val="0"/>
      <w:marBottom w:val="0"/>
      <w:divBdr>
        <w:top w:val="none" w:sz="0" w:space="0" w:color="auto"/>
        <w:left w:val="none" w:sz="0" w:space="0" w:color="auto"/>
        <w:bottom w:val="none" w:sz="0" w:space="0" w:color="auto"/>
        <w:right w:val="none" w:sz="0" w:space="0" w:color="auto"/>
      </w:divBdr>
    </w:div>
    <w:div w:id="1090158141">
      <w:bodyDiv w:val="1"/>
      <w:marLeft w:val="0"/>
      <w:marRight w:val="0"/>
      <w:marTop w:val="0"/>
      <w:marBottom w:val="0"/>
      <w:divBdr>
        <w:top w:val="none" w:sz="0" w:space="0" w:color="auto"/>
        <w:left w:val="none" w:sz="0" w:space="0" w:color="auto"/>
        <w:bottom w:val="none" w:sz="0" w:space="0" w:color="auto"/>
        <w:right w:val="none" w:sz="0" w:space="0" w:color="auto"/>
      </w:divBdr>
    </w:div>
    <w:div w:id="1095400071">
      <w:bodyDiv w:val="1"/>
      <w:marLeft w:val="0"/>
      <w:marRight w:val="0"/>
      <w:marTop w:val="0"/>
      <w:marBottom w:val="0"/>
      <w:divBdr>
        <w:top w:val="none" w:sz="0" w:space="0" w:color="auto"/>
        <w:left w:val="none" w:sz="0" w:space="0" w:color="auto"/>
        <w:bottom w:val="none" w:sz="0" w:space="0" w:color="auto"/>
        <w:right w:val="none" w:sz="0" w:space="0" w:color="auto"/>
      </w:divBdr>
    </w:div>
    <w:div w:id="1113406237">
      <w:bodyDiv w:val="1"/>
      <w:marLeft w:val="0"/>
      <w:marRight w:val="0"/>
      <w:marTop w:val="0"/>
      <w:marBottom w:val="0"/>
      <w:divBdr>
        <w:top w:val="none" w:sz="0" w:space="0" w:color="auto"/>
        <w:left w:val="none" w:sz="0" w:space="0" w:color="auto"/>
        <w:bottom w:val="none" w:sz="0" w:space="0" w:color="auto"/>
        <w:right w:val="none" w:sz="0" w:space="0" w:color="auto"/>
      </w:divBdr>
    </w:div>
    <w:div w:id="1462190137">
      <w:bodyDiv w:val="1"/>
      <w:marLeft w:val="0"/>
      <w:marRight w:val="0"/>
      <w:marTop w:val="0"/>
      <w:marBottom w:val="0"/>
      <w:divBdr>
        <w:top w:val="none" w:sz="0" w:space="0" w:color="auto"/>
        <w:left w:val="none" w:sz="0" w:space="0" w:color="auto"/>
        <w:bottom w:val="none" w:sz="0" w:space="0" w:color="auto"/>
        <w:right w:val="none" w:sz="0" w:space="0" w:color="auto"/>
      </w:divBdr>
    </w:div>
    <w:div w:id="1998070335">
      <w:bodyDiv w:val="1"/>
      <w:marLeft w:val="0"/>
      <w:marRight w:val="0"/>
      <w:marTop w:val="0"/>
      <w:marBottom w:val="0"/>
      <w:divBdr>
        <w:top w:val="none" w:sz="0" w:space="0" w:color="auto"/>
        <w:left w:val="none" w:sz="0" w:space="0" w:color="auto"/>
        <w:bottom w:val="none" w:sz="0" w:space="0" w:color="auto"/>
        <w:right w:val="none" w:sz="0" w:space="0" w:color="auto"/>
      </w:divBdr>
    </w:div>
    <w:div w:id="204559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turnaround/level4/prioritization/2-instructional-priority.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doe.mass.edu/instruction/curate/resources.html" TargetMode="External"/><Relationship Id="rId17" Type="http://schemas.openxmlformats.org/officeDocument/2006/relationships/hyperlink" Target="https://www.doe.mass.edu/turnaround/level4/guidance.html?section=district" TargetMode="External"/><Relationship Id="rId2" Type="http://schemas.openxmlformats.org/officeDocument/2006/relationships/customXml" Target="../customXml/item2.xml"/><Relationship Id="rId16" Type="http://schemas.openxmlformats.org/officeDocument/2006/relationships/hyperlink" Target="https://www.doe.mass.edu/turnaround/level4/prioritization/5-street-level-data.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instruction/impd/data-collection.html" TargetMode="External"/><Relationship Id="rId5" Type="http://schemas.openxmlformats.org/officeDocument/2006/relationships/styles" Target="styles.xml"/><Relationship Id="rId15" Type="http://schemas.openxmlformats.org/officeDocument/2006/relationships/hyperlink" Target="https://www.doe.mass.edu/turnaround/level4/prioritization/3-vertical-alignment-strategy.docx" TargetMode="External"/><Relationship Id="rId10" Type="http://schemas.openxmlformats.org/officeDocument/2006/relationships/hyperlink" Target="https://profiles.doe.mass.edu/statereport/Curriculumdata.asp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ele/blueprint/default.html" TargetMode="External"/><Relationship Id="rId22"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8A80306-F066-4E84-9172-BA0AC98B6C84}">
    <t:Anchor>
      <t:Comment id="685583995"/>
    </t:Anchor>
    <t:History>
      <t:Event id="{7253A908-70C3-4857-92D5-EFA13DDBCE4A}" time="2024-01-03T21:13:10.519Z">
        <t:Attribution userId="S::erica.champagne@mass.gov::dc479702-aaa5-4bec-8008-71fe1144ad07" userProvider="AD" userName="Champagne, Erica (DESE)"/>
        <t:Anchor>
          <t:Comment id="685583995"/>
        </t:Anchor>
        <t:Create/>
      </t:Event>
      <t:Event id="{7408C120-1A52-4292-89F6-635121110231}" time="2024-01-03T21:13:10.519Z">
        <t:Attribution userId="S::erica.champagne@mass.gov::dc479702-aaa5-4bec-8008-71fe1144ad07" userProvider="AD" userName="Champagne, Erica (DESE)"/>
        <t:Anchor>
          <t:Comment id="685583995"/>
        </t:Anchor>
        <t:Assign userId="S::Michael.J.Seymour@mass.gov::9bf1bf65-7ab2-4aca-b310-0512c5c1868a" userProvider="AD" userName="Seymour, Michael (DESE)"/>
      </t:Event>
      <t:Event id="{FE975BFC-AA1F-4D14-8044-BB1120371BE9}" time="2024-01-03T21:13:10.519Z">
        <t:Attribution userId="S::erica.champagne@mass.gov::dc479702-aaa5-4bec-8008-71fe1144ad07" userProvider="AD" userName="Champagne, Erica (DESE)"/>
        <t:Anchor>
          <t:Comment id="685583995"/>
        </t:Anchor>
        <t:SetTitle title="@Seymour, Michael (DESE) I added in some feedback here for you to edit this section 3 based on our conversation. Definitely set up a meeting soon to see if others want to join us to get in to the nitty gritty on what we are asking and how we will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SharedWithUsers xmlns="14c63040-5e06-4c4a-8b07-ca5832d9b241">
      <UserInfo>
        <DisplayName/>
        <AccountId xsi:nil="true"/>
        <AccountType/>
      </UserInfo>
    </SharedWithUsers>
    <TaxCatchAll xmlns="14c63040-5e06-4c4a-8b07-ca5832d9b241" xsi:nil="true"/>
    <lcf76f155ced4ddcb4097134ff3c332f xmlns="9324d023-3849-46fe-9182-6ce950756b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80CFAE-B804-4150-96ED-0E366787BAE4}">
  <ds:schemaRefs>
    <ds:schemaRef ds:uri="http://schemas.microsoft.com/sharepoint/v3/contenttype/forms"/>
  </ds:schemaRefs>
</ds:datastoreItem>
</file>

<file path=customXml/itemProps2.xml><?xml version="1.0" encoding="utf-8"?>
<ds:datastoreItem xmlns:ds="http://schemas.openxmlformats.org/officeDocument/2006/customXml" ds:itemID="{91972F84-D2C5-4CC1-A33A-B3A9AAA71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A2676-44F2-4F66-913B-290AADB2AB5B}">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0539 IAG Renewal Application</dc:title>
  <dc:subject/>
  <dc:creator>DESE</dc:creator>
  <cp:keywords/>
  <cp:lastModifiedBy>Zou, Dong (EOE)</cp:lastModifiedBy>
  <cp:revision>148</cp:revision>
  <dcterms:created xsi:type="dcterms:W3CDTF">2025-02-06T17:35:00Z</dcterms:created>
  <dcterms:modified xsi:type="dcterms:W3CDTF">2025-05-13T16:13:00Z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2025 12:00AM</vt:lpwstr>
  </property>
</Properties>
</file>