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6BEF7AE9" w:rsidR="00455585" w:rsidRPr="00C55204" w:rsidRDefault="00455585" w:rsidP="65E8E76A">
      <w:pPr>
        <w:pStyle w:val="Heading1"/>
        <w:rPr>
          <w:sz w:val="24"/>
          <w:szCs w:val="24"/>
        </w:rPr>
      </w:pPr>
      <w:r w:rsidRPr="65E8E76A">
        <w:rPr>
          <w:sz w:val="24"/>
          <w:szCs w:val="24"/>
        </w:rPr>
        <w:t>FY2026</w:t>
      </w:r>
      <w:r w:rsidR="2CDE167A" w:rsidRPr="65E8E76A">
        <w:rPr>
          <w:sz w:val="24"/>
          <w:szCs w:val="24"/>
        </w:rPr>
        <w:t xml:space="preserve"> </w:t>
      </w:r>
      <w:r w:rsidR="00C55204" w:rsidRPr="65E8E76A">
        <w:rPr>
          <w:sz w:val="24"/>
          <w:szCs w:val="24"/>
        </w:rPr>
        <w:t xml:space="preserve">MassGrad Promising Practices </w:t>
      </w:r>
      <w:r w:rsidR="2CDE167A" w:rsidRPr="65E8E76A">
        <w:rPr>
          <w:sz w:val="24"/>
          <w:szCs w:val="24"/>
        </w:rPr>
        <w:t>Grant</w:t>
      </w:r>
      <w:r w:rsidR="2CFF4536" w:rsidRPr="65E8E76A">
        <w:rPr>
          <w:sz w:val="24"/>
          <w:szCs w:val="24"/>
        </w:rPr>
        <w:t xml:space="preserve"> </w:t>
      </w:r>
      <w:r w:rsidRPr="65E8E76A">
        <w:rPr>
          <w:sz w:val="24"/>
          <w:szCs w:val="24"/>
        </w:rPr>
        <w:t xml:space="preserve">Fund Code: </w:t>
      </w:r>
      <w:r w:rsidR="00C10188">
        <w:rPr>
          <w:sz w:val="24"/>
          <w:szCs w:val="24"/>
        </w:rPr>
        <w:t>0</w:t>
      </w:r>
      <w:r w:rsidR="00C55204" w:rsidRPr="65E8E76A">
        <w:rPr>
          <w:sz w:val="24"/>
          <w:szCs w:val="24"/>
        </w:rPr>
        <w:t>320</w:t>
      </w:r>
    </w:p>
    <w:p w14:paraId="0E10200A" w14:textId="77777777" w:rsidR="0096038A" w:rsidRPr="00C55204" w:rsidRDefault="0096038A" w:rsidP="65E8E76A">
      <w:pPr>
        <w:rPr>
          <w:b/>
          <w:bCs/>
          <w:sz w:val="24"/>
          <w:szCs w:val="24"/>
        </w:rPr>
      </w:pPr>
    </w:p>
    <w:p w14:paraId="457A8AC2" w14:textId="59620950" w:rsidR="00455585" w:rsidRPr="00C55204" w:rsidRDefault="00455585" w:rsidP="00CF33F3">
      <w:pPr>
        <w:spacing w:after="240"/>
        <w:rPr>
          <w:sz w:val="24"/>
          <w:szCs w:val="24"/>
        </w:rPr>
      </w:pPr>
      <w:r w:rsidRPr="65E8E76A">
        <w:rPr>
          <w:b/>
          <w:bCs/>
          <w:sz w:val="24"/>
          <w:szCs w:val="24"/>
        </w:rPr>
        <w:t>Funds Allocated:</w:t>
      </w:r>
      <w:r w:rsidR="4F497AAE" w:rsidRPr="65E8E76A">
        <w:rPr>
          <w:b/>
          <w:bCs/>
          <w:sz w:val="24"/>
          <w:szCs w:val="24"/>
        </w:rPr>
        <w:t xml:space="preserve"> </w:t>
      </w:r>
      <w:r w:rsidRPr="65E8E76A">
        <w:rPr>
          <w:sz w:val="24"/>
          <w:szCs w:val="24"/>
        </w:rPr>
        <w:t>$</w:t>
      </w:r>
      <w:r w:rsidR="002F15A4" w:rsidRPr="65E8E76A">
        <w:rPr>
          <w:sz w:val="24"/>
          <w:szCs w:val="24"/>
        </w:rPr>
        <w:t>754,419</w:t>
      </w:r>
      <w:r w:rsidR="71D93E64" w:rsidRPr="65E8E76A">
        <w:rPr>
          <w:sz w:val="24"/>
          <w:szCs w:val="24"/>
        </w:rPr>
        <w:t xml:space="preserve"> (Federal)</w:t>
      </w:r>
    </w:p>
    <w:p w14:paraId="3AAEAE96" w14:textId="5DDDE0C9" w:rsidR="65E8E76A" w:rsidRDefault="00455585" w:rsidP="00CF33F3">
      <w:pPr>
        <w:spacing w:after="240"/>
        <w:rPr>
          <w:sz w:val="24"/>
          <w:szCs w:val="24"/>
        </w:rPr>
      </w:pPr>
      <w:r w:rsidRPr="65E8E76A">
        <w:rPr>
          <w:b/>
          <w:bCs/>
          <w:sz w:val="24"/>
          <w:szCs w:val="24"/>
        </w:rPr>
        <w:t>Funds Requested</w:t>
      </w:r>
      <w:r w:rsidRPr="65E8E76A">
        <w:rPr>
          <w:sz w:val="24"/>
          <w:szCs w:val="24"/>
        </w:rPr>
        <w:t>:</w:t>
      </w:r>
      <w:r w:rsidR="586AEE7A" w:rsidRPr="65E8E76A">
        <w:rPr>
          <w:sz w:val="24"/>
          <w:szCs w:val="24"/>
        </w:rPr>
        <w:t xml:space="preserve"> </w:t>
      </w:r>
      <w:r w:rsidRPr="65E8E76A">
        <w:rPr>
          <w:sz w:val="24"/>
          <w:szCs w:val="24"/>
        </w:rPr>
        <w:t>$</w:t>
      </w:r>
      <w:r w:rsidR="00FA2C3F" w:rsidRPr="65E8E76A">
        <w:rPr>
          <w:sz w:val="24"/>
          <w:szCs w:val="24"/>
        </w:rPr>
        <w:t>1,550,990</w:t>
      </w:r>
    </w:p>
    <w:p w14:paraId="26EA77E4" w14:textId="49D33C36" w:rsidR="002A1FCC" w:rsidRPr="00CF33F3" w:rsidRDefault="0096038A" w:rsidP="00CF33F3">
      <w:pPr>
        <w:pStyle w:val="NormalWeb"/>
        <w:spacing w:before="0" w:beforeAutospacing="0" w:after="240" w:afterAutospacing="0"/>
        <w:rPr>
          <w:color w:val="000000" w:themeColor="text1"/>
        </w:rPr>
      </w:pPr>
      <w:r w:rsidRPr="002D35D5">
        <w:rPr>
          <w:b/>
          <w:bCs/>
        </w:rPr>
        <w:t>Purpose</w:t>
      </w:r>
      <w:r w:rsidR="00455585" w:rsidRPr="002D35D5">
        <w:rPr>
          <w:b/>
          <w:bCs/>
        </w:rPr>
        <w:t>:</w:t>
      </w:r>
      <w:r w:rsidR="614749BF" w:rsidRPr="65E8E76A">
        <w:t xml:space="preserve"> </w:t>
      </w:r>
      <w:r w:rsidR="00C55204" w:rsidRPr="65E8E76A">
        <w:t>T</w:t>
      </w:r>
      <w:r w:rsidR="00C55204" w:rsidRPr="65E8E76A">
        <w:rPr>
          <w:rStyle w:val="normaltextrun"/>
        </w:rPr>
        <w:t>he purpose of this federally funded competitive grant opportunity is to provide supplementary support for dropout prevention and reengagement activities to high schools with high numbers of dropouts. These students may: be expectant or parenting teens, have drug or alcohol addictions, have current or previous contact with the courts or juvenile justice system, be at least one year behind expected grade level for the age of the individual, have limited English proficiency, be a gang member, be a former dropout, have high or chronic absenteeism, and/or any other factors that would place students at-risk for not graduating.</w:t>
      </w:r>
    </w:p>
    <w:p w14:paraId="30F0E329" w14:textId="2F656589" w:rsidR="00455585" w:rsidRPr="00C55204" w:rsidRDefault="0096038A" w:rsidP="65E8E76A">
      <w:pPr>
        <w:rPr>
          <w:sz w:val="24"/>
          <w:szCs w:val="24"/>
        </w:rPr>
      </w:pPr>
      <w:r w:rsidRPr="65E8E76A">
        <w:rPr>
          <w:b/>
          <w:bCs/>
          <w:sz w:val="24"/>
          <w:szCs w:val="24"/>
        </w:rPr>
        <w:t>Number of Proposals Received:</w:t>
      </w:r>
      <w:r w:rsidRPr="65E8E76A">
        <w:rPr>
          <w:sz w:val="24"/>
          <w:szCs w:val="24"/>
        </w:rPr>
        <w:t xml:space="preserve"> </w:t>
      </w:r>
      <w:r w:rsidR="00562618" w:rsidRPr="65E8E76A">
        <w:rPr>
          <w:sz w:val="24"/>
          <w:szCs w:val="24"/>
        </w:rPr>
        <w:t>3</w:t>
      </w:r>
      <w:r w:rsidR="00CD548C" w:rsidRPr="65E8E76A">
        <w:rPr>
          <w:sz w:val="24"/>
          <w:szCs w:val="24"/>
        </w:rPr>
        <w:t>6</w:t>
      </w:r>
    </w:p>
    <w:p w14:paraId="244779EE" w14:textId="7E53CEE6" w:rsidR="00455585" w:rsidRPr="00C55204" w:rsidRDefault="0096038A" w:rsidP="65E8E76A">
      <w:pPr>
        <w:rPr>
          <w:sz w:val="24"/>
          <w:szCs w:val="24"/>
        </w:rPr>
      </w:pPr>
      <w:r w:rsidRPr="65E8E76A">
        <w:rPr>
          <w:b/>
          <w:bCs/>
          <w:sz w:val="24"/>
          <w:szCs w:val="24"/>
        </w:rPr>
        <w:t>Number of Proposals Recommended:</w:t>
      </w:r>
      <w:r w:rsidRPr="65E8E76A">
        <w:rPr>
          <w:sz w:val="24"/>
          <w:szCs w:val="24"/>
        </w:rPr>
        <w:t xml:space="preserve"> </w:t>
      </w:r>
      <w:r w:rsidR="005E09AD" w:rsidRPr="65E8E76A">
        <w:rPr>
          <w:sz w:val="24"/>
          <w:szCs w:val="24"/>
        </w:rPr>
        <w:t>21</w:t>
      </w:r>
    </w:p>
    <w:p w14:paraId="0EC2F29E" w14:textId="2D542557" w:rsidR="0096038A" w:rsidRPr="00C55204" w:rsidRDefault="0096038A" w:rsidP="00CF33F3">
      <w:pPr>
        <w:spacing w:after="240"/>
        <w:rPr>
          <w:sz w:val="24"/>
          <w:szCs w:val="24"/>
        </w:rPr>
      </w:pPr>
      <w:r w:rsidRPr="65E8E76A">
        <w:rPr>
          <w:b/>
          <w:bCs/>
          <w:sz w:val="24"/>
          <w:szCs w:val="24"/>
        </w:rPr>
        <w:t>Number of Proposals Not Recommended:</w:t>
      </w:r>
      <w:r w:rsidRPr="65E8E76A">
        <w:rPr>
          <w:sz w:val="24"/>
          <w:szCs w:val="24"/>
        </w:rPr>
        <w:t xml:space="preserve"> </w:t>
      </w:r>
      <w:r w:rsidR="005E09AD" w:rsidRPr="65E8E76A">
        <w:rPr>
          <w:sz w:val="24"/>
          <w:szCs w:val="24"/>
        </w:rPr>
        <w:t>1</w:t>
      </w:r>
      <w:r w:rsidR="00CD548C" w:rsidRPr="65E8E76A">
        <w:rPr>
          <w:sz w:val="24"/>
          <w:szCs w:val="24"/>
        </w:rPr>
        <w:t>5</w:t>
      </w:r>
    </w:p>
    <w:p w14:paraId="2B273A06" w14:textId="3E8EF13A" w:rsidR="00D633D6" w:rsidRPr="00CF33F3" w:rsidRDefault="0096038A" w:rsidP="00CF33F3">
      <w:pPr>
        <w:spacing w:after="240"/>
        <w:rPr>
          <w:color w:val="212529"/>
          <w:sz w:val="24"/>
          <w:szCs w:val="24"/>
        </w:rPr>
      </w:pPr>
      <w:r w:rsidRPr="75FF8285">
        <w:rPr>
          <w:b/>
          <w:bCs/>
          <w:sz w:val="24"/>
          <w:szCs w:val="24"/>
        </w:rPr>
        <w:t>Result of Funding</w:t>
      </w:r>
      <w:r w:rsidR="00455585" w:rsidRPr="75FF8285">
        <w:rPr>
          <w:b/>
          <w:bCs/>
          <w:sz w:val="24"/>
          <w:szCs w:val="24"/>
        </w:rPr>
        <w:t>:</w:t>
      </w:r>
      <w:r w:rsidR="006F00E7" w:rsidRPr="75FF8285">
        <w:rPr>
          <w:sz w:val="24"/>
          <w:szCs w:val="24"/>
        </w:rPr>
        <w:t xml:space="preserve"> </w:t>
      </w:r>
      <w:r w:rsidR="3E19E535" w:rsidRPr="75FF8285">
        <w:rPr>
          <w:color w:val="212529"/>
          <w:sz w:val="24"/>
          <w:szCs w:val="24"/>
        </w:rPr>
        <w:t>This grant is intended to provide identified high schools with high dropout numbers in school year 2023-2024 an opportunity to apply for competitive funding to better meet the needs of their at-risk students by reducing the number of students dropping out of school, and ultimately increasing high school graduation rates.</w:t>
      </w: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C55204" w14:paraId="0D3A9C74" w14:textId="77777777" w:rsidTr="1CEBA636">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C55204" w:rsidRDefault="0096038A" w:rsidP="65E8E76A">
            <w:pPr>
              <w:spacing w:before="20" w:after="20"/>
              <w:jc w:val="center"/>
              <w:rPr>
                <w:b/>
                <w:bCs/>
                <w:snapToGrid w:val="0"/>
                <w:color w:val="000000"/>
                <w:sz w:val="24"/>
                <w:szCs w:val="24"/>
              </w:rPr>
            </w:pPr>
            <w:r w:rsidRPr="65E8E76A">
              <w:rPr>
                <w:b/>
                <w:bCs/>
                <w:snapToGrid w:val="0"/>
                <w:color w:val="000000"/>
                <w:sz w:val="24"/>
                <w:szCs w:val="24"/>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C55204" w:rsidRDefault="0096038A" w:rsidP="65E8E76A">
            <w:pPr>
              <w:spacing w:before="20" w:after="20"/>
              <w:jc w:val="center"/>
              <w:rPr>
                <w:b/>
                <w:bCs/>
                <w:snapToGrid w:val="0"/>
                <w:color w:val="000000"/>
                <w:sz w:val="24"/>
                <w:szCs w:val="24"/>
              </w:rPr>
            </w:pPr>
            <w:r w:rsidRPr="65E8E76A">
              <w:rPr>
                <w:b/>
                <w:bCs/>
                <w:snapToGrid w:val="0"/>
                <w:color w:val="000000"/>
                <w:sz w:val="24"/>
                <w:szCs w:val="24"/>
              </w:rPr>
              <w:t>Amounts</w:t>
            </w:r>
          </w:p>
        </w:tc>
      </w:tr>
      <w:tr w:rsidR="002E7A06" w:rsidRPr="00C55204" w14:paraId="2557505B" w14:textId="77777777" w:rsidTr="1CEBA636">
        <w:trPr>
          <w:cantSplit/>
          <w:trHeight w:val="50"/>
        </w:trPr>
        <w:tc>
          <w:tcPr>
            <w:tcW w:w="9390" w:type="dxa"/>
            <w:tcBorders>
              <w:top w:val="single" w:sz="6" w:space="0" w:color="auto"/>
              <w:left w:val="single" w:sz="6" w:space="0" w:color="auto"/>
              <w:bottom w:val="single" w:sz="6" w:space="0" w:color="auto"/>
              <w:right w:val="single" w:sz="6" w:space="0" w:color="auto"/>
            </w:tcBorders>
          </w:tcPr>
          <w:p w14:paraId="4926776D" w14:textId="4553ECB9" w:rsidR="002E7A06" w:rsidRPr="00C55204" w:rsidRDefault="4A0ACD47" w:rsidP="65E8E76A">
            <w:pPr>
              <w:rPr>
                <w:color w:val="000000" w:themeColor="text1"/>
                <w:sz w:val="24"/>
                <w:szCs w:val="24"/>
              </w:rPr>
            </w:pPr>
            <w:r w:rsidRPr="65E8E76A">
              <w:rPr>
                <w:sz w:val="24"/>
                <w:szCs w:val="24"/>
              </w:rPr>
              <w:t>Boston Adult Tech Academy</w:t>
            </w:r>
          </w:p>
        </w:tc>
        <w:tc>
          <w:tcPr>
            <w:tcW w:w="1440" w:type="dxa"/>
            <w:tcBorders>
              <w:top w:val="single" w:sz="6" w:space="0" w:color="auto"/>
              <w:left w:val="single" w:sz="6" w:space="0" w:color="auto"/>
              <w:bottom w:val="single" w:sz="6" w:space="0" w:color="auto"/>
              <w:right w:val="single" w:sz="6" w:space="0" w:color="auto"/>
            </w:tcBorders>
          </w:tcPr>
          <w:p w14:paraId="5848C4BC" w14:textId="3FAD52F1" w:rsidR="002E7A06" w:rsidRPr="00C55204" w:rsidRDefault="4A0ACD47" w:rsidP="65E8E76A">
            <w:pPr>
              <w:jc w:val="right"/>
              <w:rPr>
                <w:color w:val="000000" w:themeColor="text1"/>
                <w:sz w:val="24"/>
                <w:szCs w:val="24"/>
              </w:rPr>
            </w:pPr>
            <w:r w:rsidRPr="65E8E76A">
              <w:rPr>
                <w:sz w:val="24"/>
                <w:szCs w:val="24"/>
              </w:rPr>
              <w:t>$40,000</w:t>
            </w:r>
          </w:p>
        </w:tc>
      </w:tr>
      <w:tr w:rsidR="002E7A06" w:rsidRPr="00C55204" w14:paraId="41529082"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748BF137" w14:textId="1F5C8E92" w:rsidR="002E7A06" w:rsidRPr="00C55204" w:rsidRDefault="4A0ACD47" w:rsidP="65E8E76A">
            <w:pPr>
              <w:rPr>
                <w:color w:val="000000" w:themeColor="text1"/>
                <w:sz w:val="24"/>
                <w:szCs w:val="24"/>
              </w:rPr>
            </w:pPr>
            <w:r w:rsidRPr="65E8E76A">
              <w:rPr>
                <w:sz w:val="24"/>
                <w:szCs w:val="24"/>
              </w:rPr>
              <w:t xml:space="preserve">Boston International High School and Newcomers Academy </w:t>
            </w:r>
          </w:p>
        </w:tc>
        <w:tc>
          <w:tcPr>
            <w:tcW w:w="1440" w:type="dxa"/>
            <w:tcBorders>
              <w:top w:val="single" w:sz="6" w:space="0" w:color="auto"/>
              <w:left w:val="single" w:sz="6" w:space="0" w:color="auto"/>
              <w:bottom w:val="single" w:sz="6" w:space="0" w:color="auto"/>
              <w:right w:val="single" w:sz="6" w:space="0" w:color="auto"/>
            </w:tcBorders>
          </w:tcPr>
          <w:p w14:paraId="10FD8DF1" w14:textId="6484FB9C" w:rsidR="002E7A06" w:rsidRPr="00C55204" w:rsidRDefault="4A0ACD47" w:rsidP="65E8E76A">
            <w:pPr>
              <w:jc w:val="right"/>
              <w:rPr>
                <w:color w:val="000000" w:themeColor="text1"/>
                <w:sz w:val="24"/>
                <w:szCs w:val="24"/>
              </w:rPr>
            </w:pPr>
            <w:r w:rsidRPr="65E8E76A">
              <w:rPr>
                <w:sz w:val="24"/>
                <w:szCs w:val="24"/>
              </w:rPr>
              <w:t>$40,000</w:t>
            </w:r>
          </w:p>
        </w:tc>
      </w:tr>
      <w:tr w:rsidR="002E7A06" w:rsidRPr="00C55204" w14:paraId="54E1A07B"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013908BE" w14:textId="5CB57174" w:rsidR="002E7A06" w:rsidRPr="00C55204" w:rsidRDefault="4A0ACD47" w:rsidP="65E8E76A">
            <w:pPr>
              <w:rPr>
                <w:color w:val="000000" w:themeColor="text1"/>
                <w:sz w:val="24"/>
                <w:szCs w:val="24"/>
              </w:rPr>
            </w:pPr>
            <w:r w:rsidRPr="65E8E76A">
              <w:rPr>
                <w:sz w:val="24"/>
                <w:szCs w:val="24"/>
              </w:rPr>
              <w:t xml:space="preserve">Brockton High School </w:t>
            </w:r>
          </w:p>
        </w:tc>
        <w:tc>
          <w:tcPr>
            <w:tcW w:w="1440" w:type="dxa"/>
            <w:tcBorders>
              <w:top w:val="single" w:sz="6" w:space="0" w:color="auto"/>
              <w:left w:val="single" w:sz="6" w:space="0" w:color="auto"/>
              <w:bottom w:val="single" w:sz="6" w:space="0" w:color="auto"/>
              <w:right w:val="single" w:sz="6" w:space="0" w:color="auto"/>
            </w:tcBorders>
          </w:tcPr>
          <w:p w14:paraId="15D2AC56" w14:textId="64A40E1B" w:rsidR="002E7A06" w:rsidRPr="00C55204" w:rsidRDefault="4A0ACD47" w:rsidP="65E8E76A">
            <w:pPr>
              <w:jc w:val="right"/>
              <w:rPr>
                <w:color w:val="000000" w:themeColor="text1"/>
                <w:sz w:val="24"/>
                <w:szCs w:val="24"/>
              </w:rPr>
            </w:pPr>
            <w:r w:rsidRPr="65E8E76A">
              <w:rPr>
                <w:sz w:val="24"/>
                <w:szCs w:val="24"/>
              </w:rPr>
              <w:t>$</w:t>
            </w:r>
            <w:r w:rsidR="2DCB0C41" w:rsidRPr="65E8E76A">
              <w:rPr>
                <w:sz w:val="24"/>
                <w:szCs w:val="24"/>
              </w:rPr>
              <w:t>40,000</w:t>
            </w:r>
          </w:p>
        </w:tc>
      </w:tr>
      <w:tr w:rsidR="002E7A06" w:rsidRPr="00C55204" w14:paraId="4338704C"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09EB227B" w14:textId="000EF425" w:rsidR="002E7A06" w:rsidRPr="00C55204" w:rsidRDefault="4A0ACD47" w:rsidP="65E8E76A">
            <w:pPr>
              <w:rPr>
                <w:color w:val="000000" w:themeColor="text1"/>
                <w:sz w:val="24"/>
                <w:szCs w:val="24"/>
              </w:rPr>
            </w:pPr>
            <w:r w:rsidRPr="65E8E76A">
              <w:rPr>
                <w:sz w:val="24"/>
                <w:szCs w:val="24"/>
              </w:rPr>
              <w:t xml:space="preserve">Brockton Champion High School </w:t>
            </w:r>
          </w:p>
        </w:tc>
        <w:tc>
          <w:tcPr>
            <w:tcW w:w="1440" w:type="dxa"/>
            <w:tcBorders>
              <w:top w:val="single" w:sz="6" w:space="0" w:color="auto"/>
              <w:left w:val="single" w:sz="6" w:space="0" w:color="auto"/>
              <w:bottom w:val="single" w:sz="6" w:space="0" w:color="auto"/>
              <w:right w:val="single" w:sz="6" w:space="0" w:color="auto"/>
            </w:tcBorders>
          </w:tcPr>
          <w:p w14:paraId="24DDBFDD" w14:textId="58B8D8A7" w:rsidR="002E7A06" w:rsidRPr="00C55204" w:rsidRDefault="4A0ACD47" w:rsidP="65E8E76A">
            <w:pPr>
              <w:jc w:val="right"/>
              <w:rPr>
                <w:color w:val="000000" w:themeColor="text1"/>
                <w:sz w:val="24"/>
                <w:szCs w:val="24"/>
              </w:rPr>
            </w:pPr>
            <w:r w:rsidRPr="65E8E76A">
              <w:rPr>
                <w:sz w:val="24"/>
                <w:szCs w:val="24"/>
              </w:rPr>
              <w:t>$35,000</w:t>
            </w:r>
          </w:p>
        </w:tc>
      </w:tr>
      <w:tr w:rsidR="002E7A06" w:rsidRPr="00C55204" w14:paraId="34AB2A19"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14234523" w14:textId="465C54C3" w:rsidR="002E7A06" w:rsidRPr="00C55204" w:rsidRDefault="4A0ACD47" w:rsidP="65E8E76A">
            <w:pPr>
              <w:rPr>
                <w:color w:val="000000" w:themeColor="text1"/>
                <w:sz w:val="24"/>
                <w:szCs w:val="24"/>
              </w:rPr>
            </w:pPr>
            <w:r w:rsidRPr="65E8E76A">
              <w:rPr>
                <w:sz w:val="24"/>
                <w:szCs w:val="24"/>
              </w:rPr>
              <w:t xml:space="preserve">Chelsea Opportunity Academy </w:t>
            </w:r>
          </w:p>
        </w:tc>
        <w:tc>
          <w:tcPr>
            <w:tcW w:w="1440" w:type="dxa"/>
            <w:tcBorders>
              <w:top w:val="single" w:sz="6" w:space="0" w:color="auto"/>
              <w:left w:val="single" w:sz="6" w:space="0" w:color="auto"/>
              <w:bottom w:val="single" w:sz="6" w:space="0" w:color="auto"/>
              <w:right w:val="single" w:sz="6" w:space="0" w:color="auto"/>
            </w:tcBorders>
          </w:tcPr>
          <w:p w14:paraId="571026B9" w14:textId="5F2C9900" w:rsidR="002E7A06" w:rsidRPr="00C55204" w:rsidRDefault="4A0ACD47" w:rsidP="65E8E76A">
            <w:pPr>
              <w:jc w:val="right"/>
              <w:rPr>
                <w:color w:val="000000" w:themeColor="text1"/>
                <w:sz w:val="24"/>
                <w:szCs w:val="24"/>
              </w:rPr>
            </w:pPr>
            <w:r w:rsidRPr="65E8E76A">
              <w:rPr>
                <w:sz w:val="24"/>
                <w:szCs w:val="24"/>
              </w:rPr>
              <w:t>$40,000</w:t>
            </w:r>
          </w:p>
        </w:tc>
      </w:tr>
      <w:tr w:rsidR="002E7A06" w:rsidRPr="00C55204" w14:paraId="7EE361BA"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354CC3E4" w14:textId="7FF5F270" w:rsidR="002E7A06" w:rsidRPr="00C55204" w:rsidRDefault="4A0ACD47" w:rsidP="65E8E76A">
            <w:pPr>
              <w:rPr>
                <w:color w:val="000000" w:themeColor="text1"/>
                <w:sz w:val="24"/>
                <w:szCs w:val="24"/>
              </w:rPr>
            </w:pPr>
            <w:r w:rsidRPr="65E8E76A">
              <w:rPr>
                <w:sz w:val="24"/>
                <w:szCs w:val="24"/>
              </w:rPr>
              <w:t>Brockton Edison Evening Academy</w:t>
            </w:r>
          </w:p>
        </w:tc>
        <w:tc>
          <w:tcPr>
            <w:tcW w:w="1440" w:type="dxa"/>
            <w:tcBorders>
              <w:top w:val="single" w:sz="6" w:space="0" w:color="auto"/>
              <w:left w:val="single" w:sz="6" w:space="0" w:color="auto"/>
              <w:bottom w:val="single" w:sz="6" w:space="0" w:color="auto"/>
              <w:right w:val="single" w:sz="6" w:space="0" w:color="auto"/>
            </w:tcBorders>
          </w:tcPr>
          <w:p w14:paraId="6EBB2E83" w14:textId="276E241A" w:rsidR="002E7A06" w:rsidRPr="00C55204" w:rsidRDefault="4A0ACD47" w:rsidP="65E8E76A">
            <w:pPr>
              <w:jc w:val="right"/>
              <w:rPr>
                <w:color w:val="000000" w:themeColor="text1"/>
                <w:sz w:val="24"/>
                <w:szCs w:val="24"/>
              </w:rPr>
            </w:pPr>
            <w:r w:rsidRPr="65E8E76A">
              <w:rPr>
                <w:sz w:val="24"/>
                <w:szCs w:val="24"/>
              </w:rPr>
              <w:t>$35,000</w:t>
            </w:r>
          </w:p>
        </w:tc>
      </w:tr>
      <w:tr w:rsidR="002E7A06" w:rsidRPr="00C55204" w14:paraId="5E06D2ED"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519BD074" w14:textId="476BD349" w:rsidR="002E7A06" w:rsidRPr="00C55204" w:rsidRDefault="4A0ACD47" w:rsidP="65E8E76A">
            <w:pPr>
              <w:rPr>
                <w:color w:val="000000" w:themeColor="text1"/>
                <w:sz w:val="24"/>
                <w:szCs w:val="24"/>
              </w:rPr>
            </w:pPr>
            <w:r w:rsidRPr="65E8E76A">
              <w:rPr>
                <w:sz w:val="24"/>
                <w:szCs w:val="24"/>
              </w:rPr>
              <w:t xml:space="preserve">Everett High School </w:t>
            </w:r>
          </w:p>
        </w:tc>
        <w:tc>
          <w:tcPr>
            <w:tcW w:w="1440" w:type="dxa"/>
            <w:tcBorders>
              <w:top w:val="single" w:sz="6" w:space="0" w:color="auto"/>
              <w:left w:val="single" w:sz="6" w:space="0" w:color="auto"/>
              <w:bottom w:val="single" w:sz="6" w:space="0" w:color="auto"/>
              <w:right w:val="single" w:sz="6" w:space="0" w:color="auto"/>
            </w:tcBorders>
          </w:tcPr>
          <w:p w14:paraId="067EBE24" w14:textId="0E956932" w:rsidR="002E7A06" w:rsidRPr="00C55204" w:rsidRDefault="4A0ACD47" w:rsidP="65E8E76A">
            <w:pPr>
              <w:jc w:val="right"/>
              <w:rPr>
                <w:color w:val="000000" w:themeColor="text1"/>
                <w:sz w:val="24"/>
                <w:szCs w:val="24"/>
              </w:rPr>
            </w:pPr>
            <w:r w:rsidRPr="65E8E76A">
              <w:rPr>
                <w:sz w:val="24"/>
                <w:szCs w:val="24"/>
              </w:rPr>
              <w:t>$42,000</w:t>
            </w:r>
          </w:p>
        </w:tc>
      </w:tr>
      <w:tr w:rsidR="002E7A06" w:rsidRPr="00C55204" w14:paraId="5E65AE64"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5E3D9B92" w14:textId="14F15631" w:rsidR="002E7A06" w:rsidRPr="00C55204" w:rsidRDefault="4A0ACD47" w:rsidP="65E8E76A">
            <w:pPr>
              <w:rPr>
                <w:color w:val="000000" w:themeColor="text1"/>
                <w:sz w:val="24"/>
                <w:szCs w:val="24"/>
              </w:rPr>
            </w:pPr>
            <w:r w:rsidRPr="65E8E76A">
              <w:rPr>
                <w:sz w:val="24"/>
                <w:szCs w:val="24"/>
              </w:rPr>
              <w:t xml:space="preserve">Framingham High School </w:t>
            </w:r>
          </w:p>
        </w:tc>
        <w:tc>
          <w:tcPr>
            <w:tcW w:w="1440" w:type="dxa"/>
            <w:tcBorders>
              <w:top w:val="single" w:sz="6" w:space="0" w:color="auto"/>
              <w:left w:val="single" w:sz="6" w:space="0" w:color="auto"/>
              <w:bottom w:val="single" w:sz="6" w:space="0" w:color="auto"/>
              <w:right w:val="single" w:sz="6" w:space="0" w:color="auto"/>
            </w:tcBorders>
          </w:tcPr>
          <w:p w14:paraId="3E352DBC" w14:textId="09846408" w:rsidR="002E7A06" w:rsidRPr="00C55204" w:rsidRDefault="4A0ACD47" w:rsidP="65E8E76A">
            <w:pPr>
              <w:jc w:val="right"/>
              <w:rPr>
                <w:color w:val="000000" w:themeColor="text1"/>
                <w:sz w:val="24"/>
                <w:szCs w:val="24"/>
              </w:rPr>
            </w:pPr>
            <w:r w:rsidRPr="65E8E76A">
              <w:rPr>
                <w:sz w:val="24"/>
                <w:szCs w:val="24"/>
              </w:rPr>
              <w:t>$42,000</w:t>
            </w:r>
          </w:p>
        </w:tc>
      </w:tr>
      <w:tr w:rsidR="002E7A06" w:rsidRPr="00C55204" w14:paraId="6AC07A10"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7504BF5E" w14:textId="36FE2C4C" w:rsidR="002E7A06" w:rsidRPr="00C55204" w:rsidRDefault="4A0ACD47" w:rsidP="65E8E76A">
            <w:pPr>
              <w:rPr>
                <w:color w:val="000000" w:themeColor="text1"/>
                <w:sz w:val="24"/>
                <w:szCs w:val="24"/>
              </w:rPr>
            </w:pPr>
            <w:r w:rsidRPr="65E8E76A">
              <w:rPr>
                <w:sz w:val="24"/>
                <w:szCs w:val="24"/>
              </w:rPr>
              <w:t xml:space="preserve">Holyoke High School </w:t>
            </w:r>
          </w:p>
        </w:tc>
        <w:tc>
          <w:tcPr>
            <w:tcW w:w="1440" w:type="dxa"/>
            <w:tcBorders>
              <w:top w:val="single" w:sz="6" w:space="0" w:color="auto"/>
              <w:left w:val="single" w:sz="6" w:space="0" w:color="auto"/>
              <w:bottom w:val="single" w:sz="6" w:space="0" w:color="auto"/>
              <w:right w:val="single" w:sz="6" w:space="0" w:color="auto"/>
            </w:tcBorders>
          </w:tcPr>
          <w:p w14:paraId="38D7347C" w14:textId="4FF62B96" w:rsidR="002E7A06" w:rsidRPr="00C55204" w:rsidRDefault="4A0ACD47" w:rsidP="65E8E76A">
            <w:pPr>
              <w:jc w:val="right"/>
              <w:rPr>
                <w:color w:val="000000" w:themeColor="text1"/>
                <w:sz w:val="24"/>
                <w:szCs w:val="24"/>
              </w:rPr>
            </w:pPr>
            <w:r w:rsidRPr="65E8E76A">
              <w:rPr>
                <w:sz w:val="24"/>
                <w:szCs w:val="24"/>
              </w:rPr>
              <w:t>$42,000</w:t>
            </w:r>
          </w:p>
        </w:tc>
      </w:tr>
      <w:tr w:rsidR="002E7A06" w:rsidRPr="00C55204" w14:paraId="3CF1775C"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56A7187F" w14:textId="31F2FA60" w:rsidR="002E7A06" w:rsidRPr="00C55204" w:rsidRDefault="4A0ACD47" w:rsidP="65E8E76A">
            <w:pPr>
              <w:rPr>
                <w:b/>
                <w:bCs/>
                <w:sz w:val="24"/>
                <w:szCs w:val="24"/>
              </w:rPr>
            </w:pPr>
            <w:r w:rsidRPr="65E8E76A">
              <w:rPr>
                <w:sz w:val="24"/>
                <w:szCs w:val="24"/>
              </w:rPr>
              <w:t xml:space="preserve">Lawrence High School Learning Center </w:t>
            </w:r>
          </w:p>
        </w:tc>
        <w:tc>
          <w:tcPr>
            <w:tcW w:w="1440" w:type="dxa"/>
            <w:tcBorders>
              <w:top w:val="single" w:sz="6" w:space="0" w:color="auto"/>
              <w:left w:val="single" w:sz="6" w:space="0" w:color="auto"/>
              <w:bottom w:val="single" w:sz="6" w:space="0" w:color="auto"/>
              <w:right w:val="single" w:sz="6" w:space="0" w:color="auto"/>
            </w:tcBorders>
          </w:tcPr>
          <w:p w14:paraId="4F6232F4" w14:textId="517C0965" w:rsidR="002E7A06" w:rsidRPr="00C55204" w:rsidRDefault="4A0ACD47" w:rsidP="65E8E76A">
            <w:pPr>
              <w:jc w:val="right"/>
              <w:rPr>
                <w:color w:val="000000" w:themeColor="text1"/>
                <w:sz w:val="24"/>
                <w:szCs w:val="24"/>
              </w:rPr>
            </w:pPr>
            <w:r w:rsidRPr="65E8E76A">
              <w:rPr>
                <w:sz w:val="24"/>
                <w:szCs w:val="24"/>
              </w:rPr>
              <w:t>$35,000</w:t>
            </w:r>
          </w:p>
        </w:tc>
      </w:tr>
      <w:tr w:rsidR="002E7A06" w:rsidRPr="00C55204" w14:paraId="7891D225"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6BF7E851" w14:textId="1E813D56" w:rsidR="002E7A06" w:rsidRPr="00C55204" w:rsidRDefault="4A0ACD47" w:rsidP="65E8E76A">
            <w:pPr>
              <w:rPr>
                <w:b/>
                <w:bCs/>
                <w:sz w:val="24"/>
                <w:szCs w:val="24"/>
              </w:rPr>
            </w:pPr>
            <w:r w:rsidRPr="65E8E76A">
              <w:rPr>
                <w:sz w:val="24"/>
                <w:szCs w:val="24"/>
              </w:rPr>
              <w:t xml:space="preserve">Lowell High School </w:t>
            </w:r>
          </w:p>
        </w:tc>
        <w:tc>
          <w:tcPr>
            <w:tcW w:w="1440" w:type="dxa"/>
            <w:tcBorders>
              <w:top w:val="single" w:sz="6" w:space="0" w:color="auto"/>
              <w:left w:val="single" w:sz="6" w:space="0" w:color="auto"/>
              <w:bottom w:val="single" w:sz="6" w:space="0" w:color="auto"/>
              <w:right w:val="single" w:sz="6" w:space="0" w:color="auto"/>
            </w:tcBorders>
          </w:tcPr>
          <w:p w14:paraId="11CB3A4F" w14:textId="5F1AD752" w:rsidR="002E7A06" w:rsidRPr="00C55204" w:rsidRDefault="4A0ACD47" w:rsidP="65E8E76A">
            <w:pPr>
              <w:jc w:val="right"/>
              <w:rPr>
                <w:color w:val="000000" w:themeColor="text1"/>
                <w:sz w:val="24"/>
                <w:szCs w:val="24"/>
              </w:rPr>
            </w:pPr>
            <w:r w:rsidRPr="65E8E76A">
              <w:rPr>
                <w:sz w:val="24"/>
                <w:szCs w:val="24"/>
              </w:rPr>
              <w:t>$40,000</w:t>
            </w:r>
          </w:p>
        </w:tc>
      </w:tr>
      <w:tr w:rsidR="002E7A06" w:rsidRPr="00C55204" w14:paraId="1CCD219A"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3C469E24" w14:textId="23C33EC8" w:rsidR="002E7A06" w:rsidRPr="00C55204" w:rsidRDefault="4A0ACD47" w:rsidP="65E8E76A">
            <w:pPr>
              <w:rPr>
                <w:b/>
                <w:bCs/>
                <w:sz w:val="24"/>
                <w:szCs w:val="24"/>
              </w:rPr>
            </w:pPr>
            <w:r w:rsidRPr="65E8E76A">
              <w:rPr>
                <w:sz w:val="24"/>
                <w:szCs w:val="24"/>
              </w:rPr>
              <w:t xml:space="preserve">Lowell Middlesex Academy </w:t>
            </w:r>
          </w:p>
        </w:tc>
        <w:tc>
          <w:tcPr>
            <w:tcW w:w="1440" w:type="dxa"/>
            <w:tcBorders>
              <w:top w:val="single" w:sz="6" w:space="0" w:color="auto"/>
              <w:left w:val="single" w:sz="6" w:space="0" w:color="auto"/>
              <w:bottom w:val="single" w:sz="6" w:space="0" w:color="auto"/>
              <w:right w:val="single" w:sz="6" w:space="0" w:color="auto"/>
            </w:tcBorders>
          </w:tcPr>
          <w:p w14:paraId="2E09C687" w14:textId="144C37E8" w:rsidR="002E7A06" w:rsidRPr="00C55204" w:rsidRDefault="4A0ACD47" w:rsidP="65E8E76A">
            <w:pPr>
              <w:jc w:val="right"/>
              <w:rPr>
                <w:color w:val="000000" w:themeColor="text1"/>
                <w:sz w:val="24"/>
                <w:szCs w:val="24"/>
              </w:rPr>
            </w:pPr>
            <w:r w:rsidRPr="65E8E76A">
              <w:rPr>
                <w:sz w:val="24"/>
                <w:szCs w:val="24"/>
              </w:rPr>
              <w:t>$20,000</w:t>
            </w:r>
          </w:p>
        </w:tc>
      </w:tr>
      <w:tr w:rsidR="002E7A06" w:rsidRPr="00C55204" w14:paraId="71AAB733"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3947AB65" w14:textId="4B096A11" w:rsidR="002E7A06" w:rsidRPr="00C55204" w:rsidRDefault="4A0ACD47" w:rsidP="65E8E76A">
            <w:pPr>
              <w:rPr>
                <w:color w:val="000000" w:themeColor="text1"/>
                <w:sz w:val="24"/>
                <w:szCs w:val="24"/>
              </w:rPr>
            </w:pPr>
            <w:r w:rsidRPr="65E8E76A">
              <w:rPr>
                <w:sz w:val="24"/>
                <w:szCs w:val="24"/>
              </w:rPr>
              <w:t xml:space="preserve">Lynn Classical High School </w:t>
            </w:r>
          </w:p>
        </w:tc>
        <w:tc>
          <w:tcPr>
            <w:tcW w:w="1440" w:type="dxa"/>
            <w:tcBorders>
              <w:top w:val="single" w:sz="6" w:space="0" w:color="auto"/>
              <w:left w:val="single" w:sz="6" w:space="0" w:color="auto"/>
              <w:bottom w:val="single" w:sz="6" w:space="0" w:color="auto"/>
              <w:right w:val="single" w:sz="6" w:space="0" w:color="auto"/>
            </w:tcBorders>
          </w:tcPr>
          <w:p w14:paraId="4F5BCC99" w14:textId="4336DD26" w:rsidR="002E7A06" w:rsidRPr="00C55204" w:rsidRDefault="4A0ACD47" w:rsidP="65E8E76A">
            <w:pPr>
              <w:jc w:val="right"/>
              <w:rPr>
                <w:color w:val="000000" w:themeColor="text1"/>
                <w:sz w:val="24"/>
                <w:szCs w:val="24"/>
              </w:rPr>
            </w:pPr>
            <w:r w:rsidRPr="65E8E76A">
              <w:rPr>
                <w:sz w:val="24"/>
                <w:szCs w:val="24"/>
              </w:rPr>
              <w:t>$35,000</w:t>
            </w:r>
          </w:p>
        </w:tc>
      </w:tr>
      <w:tr w:rsidR="002E7A06" w:rsidRPr="00C55204" w14:paraId="53E0BE0F"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3D430EF2" w14:textId="2ACEE5E1" w:rsidR="002E7A06" w:rsidRPr="00C55204" w:rsidRDefault="4A0ACD47" w:rsidP="65E8E76A">
            <w:pPr>
              <w:spacing w:before="20" w:after="20"/>
              <w:rPr>
                <w:sz w:val="24"/>
                <w:szCs w:val="24"/>
              </w:rPr>
            </w:pPr>
            <w:r w:rsidRPr="65E8E76A">
              <w:rPr>
                <w:sz w:val="24"/>
                <w:szCs w:val="24"/>
              </w:rPr>
              <w:t xml:space="preserve">Lynn English High School </w:t>
            </w:r>
          </w:p>
        </w:tc>
        <w:tc>
          <w:tcPr>
            <w:tcW w:w="1440" w:type="dxa"/>
            <w:tcBorders>
              <w:top w:val="single" w:sz="6" w:space="0" w:color="auto"/>
              <w:left w:val="single" w:sz="6" w:space="0" w:color="auto"/>
              <w:bottom w:val="single" w:sz="6" w:space="0" w:color="auto"/>
              <w:right w:val="single" w:sz="6" w:space="0" w:color="auto"/>
            </w:tcBorders>
          </w:tcPr>
          <w:p w14:paraId="50A137A6" w14:textId="5E55B1DE" w:rsidR="002E7A06" w:rsidRPr="00C55204" w:rsidRDefault="4A0ACD47" w:rsidP="65E8E76A">
            <w:pPr>
              <w:spacing w:before="20" w:after="20"/>
              <w:jc w:val="right"/>
              <w:rPr>
                <w:sz w:val="24"/>
                <w:szCs w:val="24"/>
              </w:rPr>
            </w:pPr>
            <w:r w:rsidRPr="65E8E76A">
              <w:rPr>
                <w:sz w:val="24"/>
                <w:szCs w:val="24"/>
              </w:rPr>
              <w:t>$35,000</w:t>
            </w:r>
          </w:p>
        </w:tc>
      </w:tr>
      <w:tr w:rsidR="002E7A06" w:rsidRPr="00C55204" w14:paraId="190DF574"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6FE82EB9" w14:textId="18957648" w:rsidR="002E7A06" w:rsidRPr="00C55204" w:rsidRDefault="4A0ACD47" w:rsidP="65E8E76A">
            <w:pPr>
              <w:spacing w:before="20" w:after="20"/>
              <w:rPr>
                <w:sz w:val="24"/>
                <w:szCs w:val="24"/>
              </w:rPr>
            </w:pPr>
            <w:r w:rsidRPr="65E8E76A">
              <w:rPr>
                <w:sz w:val="24"/>
                <w:szCs w:val="24"/>
              </w:rPr>
              <w:t xml:space="preserve">Malden High School </w:t>
            </w:r>
          </w:p>
        </w:tc>
        <w:tc>
          <w:tcPr>
            <w:tcW w:w="1440" w:type="dxa"/>
            <w:tcBorders>
              <w:top w:val="single" w:sz="6" w:space="0" w:color="auto"/>
              <w:left w:val="single" w:sz="6" w:space="0" w:color="auto"/>
              <w:bottom w:val="single" w:sz="6" w:space="0" w:color="auto"/>
              <w:right w:val="single" w:sz="6" w:space="0" w:color="auto"/>
            </w:tcBorders>
          </w:tcPr>
          <w:p w14:paraId="395550EA" w14:textId="38E75976" w:rsidR="002E7A06" w:rsidRPr="00C55204" w:rsidRDefault="4A0ACD47" w:rsidP="65E8E76A">
            <w:pPr>
              <w:spacing w:before="20" w:after="20"/>
              <w:jc w:val="right"/>
              <w:rPr>
                <w:sz w:val="24"/>
                <w:szCs w:val="24"/>
              </w:rPr>
            </w:pPr>
            <w:r w:rsidRPr="65E8E76A">
              <w:rPr>
                <w:sz w:val="24"/>
                <w:szCs w:val="24"/>
              </w:rPr>
              <w:t>$42,000</w:t>
            </w:r>
          </w:p>
        </w:tc>
      </w:tr>
      <w:tr w:rsidR="002E7A06" w:rsidRPr="00C55204" w14:paraId="3ED11B3D"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478E31D1" w14:textId="1E5FCB47" w:rsidR="002E7A06" w:rsidRPr="00C55204" w:rsidRDefault="4A0ACD47" w:rsidP="65E8E76A">
            <w:pPr>
              <w:spacing w:before="20" w:after="20"/>
              <w:rPr>
                <w:sz w:val="24"/>
                <w:szCs w:val="24"/>
              </w:rPr>
            </w:pPr>
            <w:r w:rsidRPr="65E8E76A">
              <w:rPr>
                <w:sz w:val="24"/>
                <w:szCs w:val="24"/>
              </w:rPr>
              <w:t xml:space="preserve">Milford High School </w:t>
            </w:r>
          </w:p>
        </w:tc>
        <w:tc>
          <w:tcPr>
            <w:tcW w:w="1440" w:type="dxa"/>
            <w:tcBorders>
              <w:top w:val="single" w:sz="6" w:space="0" w:color="auto"/>
              <w:left w:val="single" w:sz="6" w:space="0" w:color="auto"/>
              <w:bottom w:val="single" w:sz="6" w:space="0" w:color="auto"/>
              <w:right w:val="single" w:sz="6" w:space="0" w:color="auto"/>
            </w:tcBorders>
          </w:tcPr>
          <w:p w14:paraId="3519EE20" w14:textId="5C061A3D" w:rsidR="002E7A06" w:rsidRPr="00C55204" w:rsidRDefault="4A0ACD47" w:rsidP="65E8E76A">
            <w:pPr>
              <w:spacing w:before="20" w:after="20"/>
              <w:jc w:val="right"/>
              <w:rPr>
                <w:sz w:val="24"/>
                <w:szCs w:val="24"/>
              </w:rPr>
            </w:pPr>
            <w:r w:rsidRPr="65E8E76A">
              <w:rPr>
                <w:sz w:val="24"/>
                <w:szCs w:val="24"/>
              </w:rPr>
              <w:t>$42,129</w:t>
            </w:r>
          </w:p>
        </w:tc>
      </w:tr>
      <w:tr w:rsidR="002E7A06" w:rsidRPr="00C55204" w14:paraId="5BD2E51F"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79CC82AD" w14:textId="3F63DBAA" w:rsidR="002E7A06" w:rsidRPr="00C55204" w:rsidRDefault="4A0ACD47" w:rsidP="65E8E76A">
            <w:pPr>
              <w:spacing w:before="20" w:after="20"/>
              <w:rPr>
                <w:color w:val="000000"/>
                <w:sz w:val="24"/>
                <w:szCs w:val="24"/>
              </w:rPr>
            </w:pPr>
            <w:r w:rsidRPr="65E8E76A">
              <w:rPr>
                <w:sz w:val="24"/>
                <w:szCs w:val="24"/>
              </w:rPr>
              <w:t xml:space="preserve">Phoenix Charter Academy Lawrence </w:t>
            </w:r>
          </w:p>
        </w:tc>
        <w:tc>
          <w:tcPr>
            <w:tcW w:w="1440" w:type="dxa"/>
            <w:tcBorders>
              <w:top w:val="single" w:sz="6" w:space="0" w:color="auto"/>
              <w:left w:val="single" w:sz="6" w:space="0" w:color="auto"/>
              <w:bottom w:val="single" w:sz="6" w:space="0" w:color="auto"/>
              <w:right w:val="single" w:sz="6" w:space="0" w:color="auto"/>
            </w:tcBorders>
          </w:tcPr>
          <w:p w14:paraId="35BE2D0C" w14:textId="601BE641" w:rsidR="002E7A06" w:rsidRPr="00C55204" w:rsidRDefault="4A0ACD47" w:rsidP="65E8E76A">
            <w:pPr>
              <w:spacing w:before="20" w:after="20"/>
              <w:jc w:val="right"/>
              <w:rPr>
                <w:sz w:val="24"/>
                <w:szCs w:val="24"/>
              </w:rPr>
            </w:pPr>
            <w:r w:rsidRPr="65E8E76A">
              <w:rPr>
                <w:sz w:val="24"/>
                <w:szCs w:val="24"/>
              </w:rPr>
              <w:t>$20,000</w:t>
            </w:r>
          </w:p>
        </w:tc>
      </w:tr>
      <w:tr w:rsidR="002E7A06" w:rsidRPr="00C55204" w14:paraId="3CED0B6F"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7ED499BA" w14:textId="295D2DD9" w:rsidR="002E7A06" w:rsidRPr="00C55204" w:rsidRDefault="4A0ACD47" w:rsidP="65E8E76A">
            <w:pPr>
              <w:spacing w:before="20" w:after="20"/>
              <w:rPr>
                <w:color w:val="000000"/>
                <w:sz w:val="24"/>
                <w:szCs w:val="24"/>
              </w:rPr>
            </w:pPr>
            <w:r w:rsidRPr="65E8E76A">
              <w:rPr>
                <w:sz w:val="24"/>
                <w:szCs w:val="24"/>
              </w:rPr>
              <w:t>Revere High School</w:t>
            </w:r>
          </w:p>
        </w:tc>
        <w:tc>
          <w:tcPr>
            <w:tcW w:w="1440" w:type="dxa"/>
            <w:tcBorders>
              <w:top w:val="single" w:sz="6" w:space="0" w:color="auto"/>
              <w:left w:val="single" w:sz="6" w:space="0" w:color="auto"/>
              <w:bottom w:val="single" w:sz="6" w:space="0" w:color="auto"/>
              <w:right w:val="single" w:sz="6" w:space="0" w:color="auto"/>
            </w:tcBorders>
          </w:tcPr>
          <w:p w14:paraId="3D1A81A9" w14:textId="76B49653" w:rsidR="002E7A06" w:rsidRPr="00C55204" w:rsidRDefault="4A0ACD47" w:rsidP="65E8E76A">
            <w:pPr>
              <w:spacing w:before="20" w:after="20"/>
              <w:jc w:val="right"/>
              <w:rPr>
                <w:sz w:val="24"/>
                <w:szCs w:val="24"/>
              </w:rPr>
            </w:pPr>
            <w:r w:rsidRPr="65E8E76A">
              <w:rPr>
                <w:sz w:val="24"/>
                <w:szCs w:val="24"/>
              </w:rPr>
              <w:t>$42,000</w:t>
            </w:r>
          </w:p>
        </w:tc>
      </w:tr>
      <w:tr w:rsidR="002E7A06" w:rsidRPr="00C55204" w14:paraId="7DC516F1"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2B065218" w14:textId="08F7ECB6" w:rsidR="002E7A06" w:rsidRPr="00C55204" w:rsidRDefault="4A0ACD47" w:rsidP="65E8E76A">
            <w:pPr>
              <w:spacing w:before="20" w:after="20"/>
              <w:rPr>
                <w:color w:val="000000"/>
                <w:sz w:val="24"/>
                <w:szCs w:val="24"/>
              </w:rPr>
            </w:pPr>
            <w:r w:rsidRPr="65E8E76A">
              <w:rPr>
                <w:sz w:val="24"/>
                <w:szCs w:val="24"/>
              </w:rPr>
              <w:t xml:space="preserve">Waltham Sr. High School </w:t>
            </w:r>
          </w:p>
        </w:tc>
        <w:tc>
          <w:tcPr>
            <w:tcW w:w="1440" w:type="dxa"/>
            <w:tcBorders>
              <w:top w:val="single" w:sz="6" w:space="0" w:color="auto"/>
              <w:left w:val="single" w:sz="6" w:space="0" w:color="auto"/>
              <w:bottom w:val="single" w:sz="6" w:space="0" w:color="auto"/>
              <w:right w:val="single" w:sz="6" w:space="0" w:color="auto"/>
            </w:tcBorders>
          </w:tcPr>
          <w:p w14:paraId="2C882375" w14:textId="2A40ADA7" w:rsidR="002E7A06" w:rsidRPr="00C55204" w:rsidRDefault="4A0ACD47" w:rsidP="65E8E76A">
            <w:pPr>
              <w:spacing w:before="20" w:after="20"/>
              <w:jc w:val="right"/>
              <w:rPr>
                <w:sz w:val="24"/>
                <w:szCs w:val="24"/>
              </w:rPr>
            </w:pPr>
            <w:r w:rsidRPr="65E8E76A">
              <w:rPr>
                <w:sz w:val="24"/>
                <w:szCs w:val="24"/>
              </w:rPr>
              <w:t>$38,290</w:t>
            </w:r>
          </w:p>
        </w:tc>
      </w:tr>
      <w:tr w:rsidR="002E7A06" w:rsidRPr="00C55204" w14:paraId="1078AE78"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60D173D4" w14:textId="0E52A79A" w:rsidR="002E7A06" w:rsidRPr="00C55204" w:rsidRDefault="4A0ACD47" w:rsidP="65E8E76A">
            <w:pPr>
              <w:spacing w:before="20" w:after="20"/>
              <w:rPr>
                <w:color w:val="000000"/>
                <w:sz w:val="24"/>
                <w:szCs w:val="24"/>
              </w:rPr>
            </w:pPr>
            <w:r w:rsidRPr="65E8E76A">
              <w:rPr>
                <w:sz w:val="24"/>
                <w:szCs w:val="24"/>
              </w:rPr>
              <w:t xml:space="preserve">Webster Bartlett High School </w:t>
            </w:r>
          </w:p>
        </w:tc>
        <w:tc>
          <w:tcPr>
            <w:tcW w:w="1440" w:type="dxa"/>
            <w:tcBorders>
              <w:top w:val="single" w:sz="6" w:space="0" w:color="auto"/>
              <w:left w:val="single" w:sz="6" w:space="0" w:color="auto"/>
              <w:bottom w:val="single" w:sz="6" w:space="0" w:color="auto"/>
              <w:right w:val="single" w:sz="6" w:space="0" w:color="auto"/>
            </w:tcBorders>
          </w:tcPr>
          <w:p w14:paraId="5E557BBB" w14:textId="13F480CF" w:rsidR="002E7A06" w:rsidRPr="00C55204" w:rsidRDefault="4A0ACD47" w:rsidP="65E8E76A">
            <w:pPr>
              <w:spacing w:before="20" w:after="20"/>
              <w:jc w:val="right"/>
              <w:rPr>
                <w:sz w:val="24"/>
                <w:szCs w:val="24"/>
              </w:rPr>
            </w:pPr>
            <w:r w:rsidRPr="65E8E76A">
              <w:rPr>
                <w:sz w:val="24"/>
                <w:szCs w:val="24"/>
              </w:rPr>
              <w:t>$20,000</w:t>
            </w:r>
          </w:p>
        </w:tc>
      </w:tr>
      <w:tr w:rsidR="002E7A06" w:rsidRPr="00C55204" w14:paraId="1915E3F3"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405D3B3D" w14:textId="25FE5214" w:rsidR="002E7A06" w:rsidRPr="00C55204" w:rsidRDefault="4A0ACD47" w:rsidP="65E8E76A">
            <w:pPr>
              <w:spacing w:before="20" w:after="20"/>
              <w:rPr>
                <w:color w:val="000000"/>
                <w:sz w:val="24"/>
                <w:szCs w:val="24"/>
              </w:rPr>
            </w:pPr>
            <w:r w:rsidRPr="65E8E76A">
              <w:rPr>
                <w:sz w:val="24"/>
                <w:szCs w:val="24"/>
              </w:rPr>
              <w:t>Worcester North High School</w:t>
            </w:r>
          </w:p>
        </w:tc>
        <w:tc>
          <w:tcPr>
            <w:tcW w:w="1440" w:type="dxa"/>
            <w:tcBorders>
              <w:top w:val="single" w:sz="6" w:space="0" w:color="auto"/>
              <w:left w:val="single" w:sz="6" w:space="0" w:color="auto"/>
              <w:bottom w:val="single" w:sz="6" w:space="0" w:color="auto"/>
              <w:right w:val="single" w:sz="6" w:space="0" w:color="auto"/>
            </w:tcBorders>
          </w:tcPr>
          <w:p w14:paraId="53B670E5" w14:textId="289F8AAE" w:rsidR="002E7A06" w:rsidRPr="00C55204" w:rsidRDefault="4A0ACD47" w:rsidP="65E8E76A">
            <w:pPr>
              <w:spacing w:before="20" w:after="20"/>
              <w:jc w:val="right"/>
              <w:rPr>
                <w:sz w:val="24"/>
                <w:szCs w:val="24"/>
              </w:rPr>
            </w:pPr>
            <w:r w:rsidRPr="65E8E76A">
              <w:rPr>
                <w:sz w:val="24"/>
                <w:szCs w:val="24"/>
              </w:rPr>
              <w:t>$34,000</w:t>
            </w:r>
          </w:p>
        </w:tc>
      </w:tr>
      <w:tr w:rsidR="00C55204" w:rsidRPr="00C55204" w14:paraId="6BABA3C7" w14:textId="77777777" w:rsidTr="1CEBA636">
        <w:trPr>
          <w:cantSplit/>
          <w:trHeight w:val="65"/>
        </w:trPr>
        <w:tc>
          <w:tcPr>
            <w:tcW w:w="9390" w:type="dxa"/>
            <w:tcBorders>
              <w:top w:val="single" w:sz="6" w:space="0" w:color="auto"/>
              <w:left w:val="single" w:sz="6" w:space="0" w:color="auto"/>
              <w:bottom w:val="single" w:sz="6" w:space="0" w:color="auto"/>
              <w:right w:val="single" w:sz="6" w:space="0" w:color="auto"/>
            </w:tcBorders>
          </w:tcPr>
          <w:p w14:paraId="28661968" w14:textId="4E43F00A" w:rsidR="00C55204" w:rsidRPr="00C55204" w:rsidRDefault="00C55204" w:rsidP="65E8E76A">
            <w:pPr>
              <w:spacing w:before="20" w:after="20"/>
              <w:rPr>
                <w:color w:val="000000"/>
                <w:sz w:val="24"/>
                <w:szCs w:val="24"/>
              </w:rPr>
            </w:pPr>
            <w:r w:rsidRPr="65E8E76A">
              <w:rPr>
                <w:b/>
                <w:bCs/>
                <w:color w:val="000000" w:themeColor="text1"/>
                <w:sz w:val="24"/>
                <w:szCs w:val="24"/>
              </w:rPr>
              <w:t>Total Federal Funds</w:t>
            </w:r>
          </w:p>
        </w:tc>
        <w:tc>
          <w:tcPr>
            <w:tcW w:w="1440" w:type="dxa"/>
            <w:tcBorders>
              <w:top w:val="single" w:sz="6" w:space="0" w:color="auto"/>
              <w:left w:val="single" w:sz="6" w:space="0" w:color="auto"/>
              <w:bottom w:val="single" w:sz="6" w:space="0" w:color="auto"/>
              <w:right w:val="single" w:sz="6" w:space="0" w:color="auto"/>
            </w:tcBorders>
          </w:tcPr>
          <w:p w14:paraId="6FE97EA0" w14:textId="22B11A28" w:rsidR="00C55204" w:rsidRPr="00C55204" w:rsidRDefault="6A7DEFEE" w:rsidP="1CEBA636">
            <w:pPr>
              <w:spacing w:before="20" w:after="20"/>
              <w:jc w:val="right"/>
              <w:rPr>
                <w:b/>
                <w:bCs/>
                <w:sz w:val="24"/>
                <w:szCs w:val="24"/>
              </w:rPr>
            </w:pPr>
            <w:r w:rsidRPr="1CEBA636">
              <w:rPr>
                <w:b/>
                <w:bCs/>
                <w:sz w:val="24"/>
                <w:szCs w:val="24"/>
              </w:rPr>
              <w:t>$754,419</w:t>
            </w:r>
          </w:p>
        </w:tc>
      </w:tr>
    </w:tbl>
    <w:p w14:paraId="499BD57C" w14:textId="77777777" w:rsidR="00410797" w:rsidRPr="00C55204" w:rsidRDefault="00410797" w:rsidP="65E8E76A">
      <w:pPr>
        <w:spacing w:before="60" w:after="60"/>
        <w:jc w:val="both"/>
        <w:rPr>
          <w:sz w:val="24"/>
          <w:szCs w:val="24"/>
        </w:rPr>
      </w:pPr>
    </w:p>
    <w:sectPr w:rsidR="00410797" w:rsidRPr="00C55204"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F258" w14:textId="77777777" w:rsidR="00F33AD1" w:rsidRDefault="00F33AD1" w:rsidP="00D633D6">
      <w:r>
        <w:separator/>
      </w:r>
    </w:p>
  </w:endnote>
  <w:endnote w:type="continuationSeparator" w:id="0">
    <w:p w14:paraId="474C9F4F" w14:textId="77777777" w:rsidR="00F33AD1" w:rsidRDefault="00F33AD1" w:rsidP="00D6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F32E" w14:textId="77777777" w:rsidR="00F33AD1" w:rsidRDefault="00F33AD1" w:rsidP="00D633D6">
      <w:r>
        <w:separator/>
      </w:r>
    </w:p>
  </w:footnote>
  <w:footnote w:type="continuationSeparator" w:id="0">
    <w:p w14:paraId="1613A09C" w14:textId="77777777" w:rsidR="00F33AD1" w:rsidRDefault="00F33AD1" w:rsidP="00D6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B672A"/>
    <w:rsid w:val="000C6C68"/>
    <w:rsid w:val="001522C7"/>
    <w:rsid w:val="001A433F"/>
    <w:rsid w:val="001B5362"/>
    <w:rsid w:val="001B78A6"/>
    <w:rsid w:val="001C23C4"/>
    <w:rsid w:val="001C6572"/>
    <w:rsid w:val="001E2790"/>
    <w:rsid w:val="00224F8E"/>
    <w:rsid w:val="002A1FCC"/>
    <w:rsid w:val="002B27BF"/>
    <w:rsid w:val="002D35D5"/>
    <w:rsid w:val="002D5121"/>
    <w:rsid w:val="002E7A06"/>
    <w:rsid w:val="002F15A4"/>
    <w:rsid w:val="0031794D"/>
    <w:rsid w:val="003226AE"/>
    <w:rsid w:val="00330653"/>
    <w:rsid w:val="0033156A"/>
    <w:rsid w:val="00331788"/>
    <w:rsid w:val="00351281"/>
    <w:rsid w:val="00355561"/>
    <w:rsid w:val="00372996"/>
    <w:rsid w:val="00407430"/>
    <w:rsid w:val="00410797"/>
    <w:rsid w:val="004262B6"/>
    <w:rsid w:val="00427DA8"/>
    <w:rsid w:val="004545AE"/>
    <w:rsid w:val="00455585"/>
    <w:rsid w:val="00474C32"/>
    <w:rsid w:val="00490852"/>
    <w:rsid w:val="004A6E72"/>
    <w:rsid w:val="004F6A9F"/>
    <w:rsid w:val="00521A12"/>
    <w:rsid w:val="00534FE7"/>
    <w:rsid w:val="00542157"/>
    <w:rsid w:val="00562618"/>
    <w:rsid w:val="005658B5"/>
    <w:rsid w:val="005736D2"/>
    <w:rsid w:val="005E09AD"/>
    <w:rsid w:val="006040C0"/>
    <w:rsid w:val="00634CDE"/>
    <w:rsid w:val="00652A79"/>
    <w:rsid w:val="00674217"/>
    <w:rsid w:val="006B0A31"/>
    <w:rsid w:val="006D71B2"/>
    <w:rsid w:val="006F00E7"/>
    <w:rsid w:val="00730E52"/>
    <w:rsid w:val="007506C8"/>
    <w:rsid w:val="007911BB"/>
    <w:rsid w:val="007B2582"/>
    <w:rsid w:val="007D0D4F"/>
    <w:rsid w:val="007E3905"/>
    <w:rsid w:val="008256FF"/>
    <w:rsid w:val="00827366"/>
    <w:rsid w:val="00830B58"/>
    <w:rsid w:val="00837F08"/>
    <w:rsid w:val="00842E20"/>
    <w:rsid w:val="008941CA"/>
    <w:rsid w:val="008A4C70"/>
    <w:rsid w:val="008B2255"/>
    <w:rsid w:val="008D0376"/>
    <w:rsid w:val="008D1631"/>
    <w:rsid w:val="008D621C"/>
    <w:rsid w:val="008F2001"/>
    <w:rsid w:val="00920656"/>
    <w:rsid w:val="0096038A"/>
    <w:rsid w:val="00987F48"/>
    <w:rsid w:val="00AF1A04"/>
    <w:rsid w:val="00B23916"/>
    <w:rsid w:val="00B27179"/>
    <w:rsid w:val="00B329DA"/>
    <w:rsid w:val="00B8341D"/>
    <w:rsid w:val="00BA484A"/>
    <w:rsid w:val="00C056D3"/>
    <w:rsid w:val="00C10188"/>
    <w:rsid w:val="00C34967"/>
    <w:rsid w:val="00C44806"/>
    <w:rsid w:val="00C55204"/>
    <w:rsid w:val="00C721A9"/>
    <w:rsid w:val="00C85062"/>
    <w:rsid w:val="00CD548C"/>
    <w:rsid w:val="00CF33F3"/>
    <w:rsid w:val="00CF534A"/>
    <w:rsid w:val="00CF5517"/>
    <w:rsid w:val="00D633D6"/>
    <w:rsid w:val="00D85054"/>
    <w:rsid w:val="00D96130"/>
    <w:rsid w:val="00D96621"/>
    <w:rsid w:val="00DA73E5"/>
    <w:rsid w:val="00DB56D5"/>
    <w:rsid w:val="00E11B38"/>
    <w:rsid w:val="00F11240"/>
    <w:rsid w:val="00F15C46"/>
    <w:rsid w:val="00F33AD1"/>
    <w:rsid w:val="00F718E5"/>
    <w:rsid w:val="00FA17BE"/>
    <w:rsid w:val="00FA2C3F"/>
    <w:rsid w:val="00FB73C4"/>
    <w:rsid w:val="0113ADB5"/>
    <w:rsid w:val="0315B3B0"/>
    <w:rsid w:val="08A0CBB5"/>
    <w:rsid w:val="092C6B28"/>
    <w:rsid w:val="0DC38C05"/>
    <w:rsid w:val="0E4CC776"/>
    <w:rsid w:val="0FB4D4B2"/>
    <w:rsid w:val="11BB31B8"/>
    <w:rsid w:val="1749684F"/>
    <w:rsid w:val="184AC9F7"/>
    <w:rsid w:val="1A1FD449"/>
    <w:rsid w:val="1CEBA636"/>
    <w:rsid w:val="1F6F8DB9"/>
    <w:rsid w:val="21FD35D8"/>
    <w:rsid w:val="242051FB"/>
    <w:rsid w:val="2629714D"/>
    <w:rsid w:val="29F45225"/>
    <w:rsid w:val="2A424E05"/>
    <w:rsid w:val="2B5F99C2"/>
    <w:rsid w:val="2BE39867"/>
    <w:rsid w:val="2CDE167A"/>
    <w:rsid w:val="2CFF4536"/>
    <w:rsid w:val="2DCB0C41"/>
    <w:rsid w:val="2EAFDD44"/>
    <w:rsid w:val="3020BCCF"/>
    <w:rsid w:val="3991279B"/>
    <w:rsid w:val="3CD096E6"/>
    <w:rsid w:val="3E06C93E"/>
    <w:rsid w:val="3E19E535"/>
    <w:rsid w:val="3F72B1E9"/>
    <w:rsid w:val="4104BA85"/>
    <w:rsid w:val="47A8B069"/>
    <w:rsid w:val="47BF1AE6"/>
    <w:rsid w:val="48AD1862"/>
    <w:rsid w:val="4A0ACD47"/>
    <w:rsid w:val="4B65000B"/>
    <w:rsid w:val="4C91AF64"/>
    <w:rsid w:val="4CAD2C31"/>
    <w:rsid w:val="4CC05CEA"/>
    <w:rsid w:val="4F497AAE"/>
    <w:rsid w:val="4F5D0F7C"/>
    <w:rsid w:val="4FD9E255"/>
    <w:rsid w:val="51BF4473"/>
    <w:rsid w:val="533A298D"/>
    <w:rsid w:val="5782AE14"/>
    <w:rsid w:val="586AEE7A"/>
    <w:rsid w:val="5968C7E1"/>
    <w:rsid w:val="5D017F21"/>
    <w:rsid w:val="5FDA65B5"/>
    <w:rsid w:val="614749BF"/>
    <w:rsid w:val="62434E2F"/>
    <w:rsid w:val="6564FBD0"/>
    <w:rsid w:val="65E8E76A"/>
    <w:rsid w:val="66A0713A"/>
    <w:rsid w:val="6A7DEFEE"/>
    <w:rsid w:val="6D24162F"/>
    <w:rsid w:val="6D8093EB"/>
    <w:rsid w:val="6F7BA76D"/>
    <w:rsid w:val="71D93E64"/>
    <w:rsid w:val="7266206A"/>
    <w:rsid w:val="74175CAB"/>
    <w:rsid w:val="7551BCDA"/>
    <w:rsid w:val="7566A68E"/>
    <w:rsid w:val="75B2ED07"/>
    <w:rsid w:val="75FF8285"/>
    <w:rsid w:val="761B3642"/>
    <w:rsid w:val="762A2111"/>
    <w:rsid w:val="796CAF74"/>
    <w:rsid w:val="7D45E0F1"/>
    <w:rsid w:val="7D7137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customStyle="1" w:styleId="normaltextrun">
    <w:name w:val="normaltextrun"/>
    <w:basedOn w:val="DefaultParagraphFont"/>
    <w:rsid w:val="00C5520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33D6"/>
    <w:pPr>
      <w:tabs>
        <w:tab w:val="center" w:pos="4680"/>
        <w:tab w:val="right" w:pos="9360"/>
      </w:tabs>
    </w:pPr>
  </w:style>
  <w:style w:type="character" w:customStyle="1" w:styleId="HeaderChar">
    <w:name w:val="Header Char"/>
    <w:basedOn w:val="DefaultParagraphFont"/>
    <w:link w:val="Header"/>
    <w:uiPriority w:val="99"/>
    <w:rsid w:val="00D633D6"/>
    <w:rPr>
      <w:szCs w:val="20"/>
    </w:rPr>
  </w:style>
  <w:style w:type="paragraph" w:styleId="Footer">
    <w:name w:val="footer"/>
    <w:basedOn w:val="Normal"/>
    <w:link w:val="FooterChar"/>
    <w:uiPriority w:val="99"/>
    <w:unhideWhenUsed/>
    <w:rsid w:val="00D633D6"/>
    <w:pPr>
      <w:tabs>
        <w:tab w:val="center" w:pos="4680"/>
        <w:tab w:val="right" w:pos="9360"/>
      </w:tabs>
    </w:pPr>
  </w:style>
  <w:style w:type="character" w:customStyle="1" w:styleId="FooterChar">
    <w:name w:val="Footer Char"/>
    <w:basedOn w:val="DefaultParagraphFont"/>
    <w:link w:val="Footer"/>
    <w:uiPriority w:val="99"/>
    <w:rsid w:val="00D633D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101764987E84993025AF9AE644BF5" ma:contentTypeVersion="15" ma:contentTypeDescription="Create a new document." ma:contentTypeScope="" ma:versionID="61f00abdb1592b3bc1187bca5dc999a4">
  <xsd:schema xmlns:xsd="http://www.w3.org/2001/XMLSchema" xmlns:xs="http://www.w3.org/2001/XMLSchema" xmlns:p="http://schemas.microsoft.com/office/2006/metadata/properties" xmlns:ns3="4cb001ff-6891-4f23-939b-17369a0e9c7f" xmlns:ns4="154253d8-2197-4b91-9d51-fb50ca3e0598" targetNamespace="http://schemas.microsoft.com/office/2006/metadata/properties" ma:root="true" ma:fieldsID="ba348a11490fa42612807906ed02633a" ns3:_="" ns4:_="">
    <xsd:import namespace="4cb001ff-6891-4f23-939b-17369a0e9c7f"/>
    <xsd:import namespace="154253d8-2197-4b91-9d51-fb50ca3e05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001ff-6891-4f23-939b-17369a0e9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253d8-2197-4b91-9d51-fb50ca3e05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cb001ff-6891-4f23-939b-17369a0e9c7f" xsi:nil="true"/>
  </documentManagement>
</p:properties>
</file>

<file path=customXml/itemProps1.xml><?xml version="1.0" encoding="utf-8"?>
<ds:datastoreItem xmlns:ds="http://schemas.openxmlformats.org/officeDocument/2006/customXml" ds:itemID="{9BCF8120-6422-4225-8D88-91747FE4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001ff-6891-4f23-939b-17369a0e9c7f"/>
    <ds:schemaRef ds:uri="154253d8-2197-4b91-9d51-fb50ca3e0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4cb001ff-6891-4f23-939b-17369a0e9c7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FY26 0320 Board Package</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0320 Board Package</dc:title>
  <dc:creator>DESE</dc:creator>
  <cp:lastModifiedBy>Zou, Dong (EOE)</cp:lastModifiedBy>
  <cp:revision>13</cp:revision>
  <cp:lastPrinted>2001-07-23T18:06:00Z</cp:lastPrinted>
  <dcterms:created xsi:type="dcterms:W3CDTF">2025-09-29T15:00:00Z</dcterms:created>
  <dcterms:modified xsi:type="dcterms:W3CDTF">2025-11-20T19:00:00Z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20 2025 12:00AM</vt:lpwstr>
  </property>
</Properties>
</file>