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BEA63" w14:textId="09CD46F5" w:rsidR="00455585" w:rsidRPr="0096038A" w:rsidRDefault="00455585" w:rsidP="0096038A">
      <w:pPr>
        <w:pStyle w:val="Heading1"/>
      </w:pPr>
      <w:r w:rsidRPr="0096038A">
        <w:t xml:space="preserve">FY2026 </w:t>
      </w:r>
      <w:r w:rsidR="001716E1" w:rsidRPr="00736E87">
        <w:rPr>
          <w:rFonts w:ascii="Aptos" w:hAnsi="Aptos"/>
        </w:rPr>
        <w:t>Early Literacy Consortium Grant</w:t>
      </w:r>
      <w:r w:rsidR="001716E1" w:rsidRPr="0096038A">
        <w:t xml:space="preserve"> </w:t>
      </w:r>
      <w:r w:rsidRPr="0096038A">
        <w:t xml:space="preserve">Fund Code: </w:t>
      </w:r>
      <w:r w:rsidR="001716E1">
        <w:t>0726</w:t>
      </w:r>
    </w:p>
    <w:p w14:paraId="0E10200A" w14:textId="77777777" w:rsidR="0096038A" w:rsidRDefault="0096038A" w:rsidP="00455585">
      <w:pPr>
        <w:rPr>
          <w:b/>
          <w:bCs/>
          <w:szCs w:val="22"/>
        </w:rPr>
      </w:pPr>
    </w:p>
    <w:p w14:paraId="384CCCFC" w14:textId="5CFE51CA" w:rsidR="00455585" w:rsidRPr="00455585" w:rsidRDefault="00455585" w:rsidP="00455585">
      <w:r w:rsidRPr="4B65000B">
        <w:rPr>
          <w:b/>
          <w:bCs/>
        </w:rPr>
        <w:t>Funds Allocated:</w:t>
      </w:r>
      <w:r w:rsidR="4F497AAE" w:rsidRPr="4B65000B">
        <w:rPr>
          <w:b/>
          <w:bCs/>
        </w:rPr>
        <w:t xml:space="preserve"> </w:t>
      </w:r>
      <w:r>
        <w:t>$</w:t>
      </w:r>
      <w:r w:rsidR="001716E1">
        <w:t>800,000</w:t>
      </w:r>
      <w:r>
        <w:t xml:space="preserve"> (State)</w:t>
      </w:r>
    </w:p>
    <w:p w14:paraId="28C28CA2" w14:textId="77777777" w:rsidR="0096038A" w:rsidRDefault="0096038A" w:rsidP="00455585">
      <w:pPr>
        <w:rPr>
          <w:b/>
          <w:bCs/>
          <w:szCs w:val="22"/>
        </w:rPr>
      </w:pPr>
    </w:p>
    <w:p w14:paraId="7560BF87" w14:textId="4858E166" w:rsidR="00455585" w:rsidRPr="00455585" w:rsidRDefault="00455585" w:rsidP="00455585">
      <w:r w:rsidRPr="4B65000B">
        <w:rPr>
          <w:b/>
          <w:bCs/>
        </w:rPr>
        <w:t>Funds Requested</w:t>
      </w:r>
      <w:r>
        <w:t>:</w:t>
      </w:r>
      <w:r w:rsidR="586AEE7A">
        <w:t xml:space="preserve"> </w:t>
      </w:r>
      <w:r>
        <w:t>$</w:t>
      </w:r>
      <w:r w:rsidR="003E26BA">
        <w:t>800,000</w:t>
      </w:r>
    </w:p>
    <w:p w14:paraId="5ECC770E" w14:textId="77777777" w:rsidR="0096038A" w:rsidRDefault="0096038A" w:rsidP="00455585">
      <w:pPr>
        <w:rPr>
          <w:b/>
          <w:bCs/>
          <w:szCs w:val="22"/>
        </w:rPr>
      </w:pPr>
    </w:p>
    <w:p w14:paraId="2BB71847" w14:textId="77777777" w:rsidR="00370683" w:rsidRPr="00370683" w:rsidRDefault="0096038A" w:rsidP="00370683">
      <w:pPr>
        <w:spacing w:after="120"/>
        <w:jc w:val="both"/>
        <w:rPr>
          <w:bCs/>
        </w:rPr>
      </w:pPr>
      <w:r w:rsidRPr="00370683">
        <w:rPr>
          <w:b/>
          <w:bCs/>
        </w:rPr>
        <w:t>Purpose</w:t>
      </w:r>
      <w:r w:rsidR="00455585" w:rsidRPr="00370683">
        <w:rPr>
          <w:b/>
          <w:bCs/>
        </w:rPr>
        <w:t>:</w:t>
      </w:r>
      <w:r w:rsidR="00370683" w:rsidRPr="00370683">
        <w:t xml:space="preserve">  </w:t>
      </w:r>
      <w:r w:rsidR="00370683" w:rsidRPr="00370683">
        <w:rPr>
          <w:bCs/>
        </w:rPr>
        <w:t>The purpose of this competitive, state-funded grant program is to continue to support the development, launch, and continuation of partnerships between eligible Sponsoring Organizations and PK–12 districts to promote improved teacher preparation and development in evidence-based early literacy instruction and improved early literacy outcomes for PK–3 students. All students deserve access to high-quality instruction, and it will take collaborative and innovative efforts on the part of both districts and institutes of higher education to ensure that PK–3 educators have the pre-service training as well as the ongoing professional development needed to well-serve Massachusetts students. </w:t>
      </w:r>
    </w:p>
    <w:p w14:paraId="2A2B218E" w14:textId="77777777" w:rsidR="00370683" w:rsidRPr="00370683" w:rsidRDefault="00370683" w:rsidP="00370683">
      <w:pPr>
        <w:spacing w:after="120"/>
        <w:jc w:val="both"/>
        <w:rPr>
          <w:bCs/>
        </w:rPr>
      </w:pPr>
      <w:r w:rsidRPr="00370683">
        <w:rPr>
          <w:bCs/>
        </w:rPr>
        <w:t>The goal of this grant program is for both districts and Sponsoring Organizations to benefit from collaboration through multi-year consortium developed to impact early literacy teaching and learning through preparation of candidates and ultimately hiring and employment of effective Elementary, Early Childhood, and Moderate Disabilities PK–8 teachers.</w:t>
      </w:r>
    </w:p>
    <w:p w14:paraId="26EA77E4" w14:textId="77777777" w:rsidR="002A1FCC" w:rsidRPr="00455585" w:rsidRDefault="002A1FCC" w:rsidP="00455585">
      <w:pPr>
        <w:rPr>
          <w:szCs w:val="22"/>
        </w:rPr>
      </w:pPr>
    </w:p>
    <w:p w14:paraId="30F0E329" w14:textId="776E8317" w:rsidR="00455585" w:rsidRPr="00455585" w:rsidRDefault="0096038A" w:rsidP="00455585">
      <w:pPr>
        <w:rPr>
          <w:szCs w:val="22"/>
        </w:rPr>
      </w:pPr>
      <w:r w:rsidRPr="0096038A">
        <w:rPr>
          <w:b/>
          <w:bCs/>
          <w:szCs w:val="22"/>
        </w:rPr>
        <w:t>Number of Proposals Received:</w:t>
      </w:r>
      <w:r>
        <w:rPr>
          <w:szCs w:val="22"/>
        </w:rPr>
        <w:t xml:space="preserve"> </w:t>
      </w:r>
      <w:r w:rsidR="00AA1777">
        <w:rPr>
          <w:szCs w:val="22"/>
        </w:rPr>
        <w:t>8</w:t>
      </w:r>
    </w:p>
    <w:p w14:paraId="244779EE" w14:textId="7A3BA800" w:rsidR="00455585" w:rsidRPr="00455585" w:rsidRDefault="0096038A" w:rsidP="00455585">
      <w:pPr>
        <w:rPr>
          <w:szCs w:val="22"/>
        </w:rPr>
      </w:pPr>
      <w:r w:rsidRPr="0096038A">
        <w:rPr>
          <w:b/>
          <w:bCs/>
          <w:szCs w:val="22"/>
        </w:rPr>
        <w:t>Number of Proposals Recommended:</w:t>
      </w:r>
      <w:r w:rsidR="00AA1777">
        <w:rPr>
          <w:b/>
          <w:bCs/>
          <w:szCs w:val="22"/>
        </w:rPr>
        <w:t xml:space="preserve"> </w:t>
      </w:r>
      <w:r w:rsidR="00AA1777" w:rsidRPr="00AA1777">
        <w:rPr>
          <w:szCs w:val="22"/>
        </w:rPr>
        <w:t>7</w:t>
      </w:r>
      <w:r w:rsidRPr="00AA1777">
        <w:rPr>
          <w:szCs w:val="22"/>
        </w:rPr>
        <w:t xml:space="preserve"> </w:t>
      </w:r>
    </w:p>
    <w:p w14:paraId="651D77B9" w14:textId="5DA909A0" w:rsidR="00455585" w:rsidRDefault="0096038A" w:rsidP="00455585">
      <w:pPr>
        <w:rPr>
          <w:szCs w:val="22"/>
        </w:rPr>
      </w:pPr>
      <w:r w:rsidRPr="0096038A">
        <w:rPr>
          <w:b/>
          <w:bCs/>
          <w:szCs w:val="22"/>
        </w:rPr>
        <w:t>Number of Proposals Not Recommended:</w:t>
      </w:r>
      <w:r>
        <w:rPr>
          <w:szCs w:val="22"/>
        </w:rPr>
        <w:t xml:space="preserve"> </w:t>
      </w:r>
      <w:r w:rsidR="00AA1777">
        <w:rPr>
          <w:szCs w:val="22"/>
        </w:rPr>
        <w:t>1</w:t>
      </w:r>
    </w:p>
    <w:p w14:paraId="0EC2F29E" w14:textId="77777777" w:rsidR="0096038A" w:rsidRPr="00455585" w:rsidRDefault="0096038A" w:rsidP="00455585">
      <w:pPr>
        <w:rPr>
          <w:szCs w:val="22"/>
        </w:rPr>
      </w:pPr>
    </w:p>
    <w:p w14:paraId="08D1B054" w14:textId="693D2111" w:rsidR="0096038A" w:rsidRPr="0096038A" w:rsidRDefault="0096038A" w:rsidP="0096038A">
      <w:pPr>
        <w:pStyle w:val="Heading2"/>
      </w:pPr>
      <w:r w:rsidRPr="0096038A">
        <w:t>Result of Funding</w:t>
      </w:r>
      <w:r w:rsidR="00455585" w:rsidRPr="0096038A">
        <w:t>:</w:t>
      </w:r>
      <w:r w:rsidR="00374CC9">
        <w:t xml:space="preserve"> </w:t>
      </w:r>
      <w:r w:rsidR="00374CC9" w:rsidRPr="00374CC9">
        <w:rPr>
          <w:b w:val="0"/>
          <w:bCs w:val="0"/>
        </w:rPr>
        <w:t xml:space="preserve">17 public school districts and 14 Educator Preparation Programs formed 7 regional consortia. These consortia have been awarded grants ranging in amounts from $10,000 to $200,000 depending on the consortium’s stage of development (Visioning Stage, Planning Stage, Implementing Stage). These regional consortia are committed to advancing evidence-based, </w:t>
      </w:r>
      <w:proofErr w:type="gramStart"/>
      <w:r w:rsidR="00374CC9" w:rsidRPr="00374CC9">
        <w:rPr>
          <w:b w:val="0"/>
          <w:bCs w:val="0"/>
        </w:rPr>
        <w:t>culturally</w:t>
      </w:r>
      <w:proofErr w:type="gramEnd"/>
      <w:r w:rsidR="00374CC9" w:rsidRPr="00374CC9">
        <w:rPr>
          <w:b w:val="0"/>
          <w:bCs w:val="0"/>
        </w:rPr>
        <w:t xml:space="preserve"> and linguistically early literacy instruction within their districts and sponsoring organizations so that pre-service and in-service educators have the skills and knowledge necessary to close the student opportunity gap in early literacy.</w:t>
      </w:r>
    </w:p>
    <w:p w14:paraId="27B92DD9" w14:textId="77777777" w:rsidR="00455585" w:rsidRPr="00455585" w:rsidRDefault="00455585" w:rsidP="00455585">
      <w:pPr>
        <w:rPr>
          <w:szCs w:val="22"/>
        </w:rPr>
      </w:pPr>
    </w:p>
    <w:p w14:paraId="477F4A36" w14:textId="6509A817" w:rsidR="00410797" w:rsidRPr="00455585" w:rsidRDefault="00410797">
      <w:pPr>
        <w:jc w:val="both"/>
        <w:rPr>
          <w:szCs w:val="22"/>
        </w:rPr>
      </w:pPr>
    </w:p>
    <w:tbl>
      <w:tblPr>
        <w:tblW w:w="10830" w:type="dxa"/>
        <w:tblLayout w:type="fixed"/>
        <w:tblCellMar>
          <w:left w:w="30" w:type="dxa"/>
          <w:right w:w="30" w:type="dxa"/>
        </w:tblCellMar>
        <w:tblLook w:val="0020" w:firstRow="1" w:lastRow="0" w:firstColumn="0" w:lastColumn="0" w:noHBand="0" w:noVBand="0"/>
      </w:tblPr>
      <w:tblGrid>
        <w:gridCol w:w="9390"/>
        <w:gridCol w:w="1440"/>
      </w:tblGrid>
      <w:tr w:rsidR="00410797" w:rsidRPr="00455585" w14:paraId="0D3A9C74" w14:textId="77777777" w:rsidTr="0096038A">
        <w:trPr>
          <w:cantSplit/>
          <w:trHeight w:val="264"/>
          <w:tblHeader/>
        </w:trPr>
        <w:tc>
          <w:tcPr>
            <w:tcW w:w="9390" w:type="dxa"/>
            <w:tcBorders>
              <w:top w:val="single" w:sz="6" w:space="0" w:color="auto"/>
              <w:left w:val="single" w:sz="6" w:space="0" w:color="auto"/>
              <w:bottom w:val="double" w:sz="4" w:space="0" w:color="auto"/>
              <w:right w:val="single" w:sz="6" w:space="0" w:color="auto"/>
            </w:tcBorders>
          </w:tcPr>
          <w:p w14:paraId="794ED3C1" w14:textId="5F7A08E8" w:rsidR="00410797" w:rsidRPr="00455585" w:rsidRDefault="0096038A" w:rsidP="00B329DA">
            <w:pPr>
              <w:spacing w:before="20" w:after="20"/>
              <w:jc w:val="center"/>
              <w:rPr>
                <w:b/>
                <w:snapToGrid w:val="0"/>
                <w:color w:val="000000"/>
                <w:szCs w:val="22"/>
              </w:rPr>
            </w:pPr>
            <w:r w:rsidRPr="0096038A">
              <w:rPr>
                <w:b/>
                <w:snapToGrid w:val="0"/>
                <w:color w:val="000000"/>
                <w:szCs w:val="22"/>
              </w:rPr>
              <w:t>Recipients</w:t>
            </w:r>
          </w:p>
        </w:tc>
        <w:tc>
          <w:tcPr>
            <w:tcW w:w="1440" w:type="dxa"/>
            <w:tcBorders>
              <w:top w:val="single" w:sz="6" w:space="0" w:color="auto"/>
              <w:left w:val="single" w:sz="6" w:space="0" w:color="auto"/>
              <w:bottom w:val="double" w:sz="4" w:space="0" w:color="auto"/>
              <w:right w:val="single" w:sz="6" w:space="0" w:color="auto"/>
            </w:tcBorders>
          </w:tcPr>
          <w:p w14:paraId="601E80A8" w14:textId="3EB6C021" w:rsidR="00410797" w:rsidRPr="00455585" w:rsidRDefault="0096038A" w:rsidP="00B329DA">
            <w:pPr>
              <w:spacing w:before="20" w:after="20"/>
              <w:jc w:val="center"/>
              <w:rPr>
                <w:b/>
                <w:snapToGrid w:val="0"/>
                <w:color w:val="000000"/>
                <w:szCs w:val="22"/>
              </w:rPr>
            </w:pPr>
            <w:r w:rsidRPr="0096038A">
              <w:rPr>
                <w:b/>
                <w:snapToGrid w:val="0"/>
                <w:color w:val="000000"/>
                <w:szCs w:val="22"/>
              </w:rPr>
              <w:t>Amounts</w:t>
            </w:r>
          </w:p>
        </w:tc>
      </w:tr>
      <w:tr w:rsidR="000966F7" w:rsidRPr="00455585" w14:paraId="2557505B" w14:textId="77777777" w:rsidTr="00B5044D">
        <w:trPr>
          <w:cantSplit/>
          <w:trHeight w:val="50"/>
        </w:trPr>
        <w:tc>
          <w:tcPr>
            <w:tcW w:w="9390" w:type="dxa"/>
            <w:tcBorders>
              <w:top w:val="single" w:sz="6" w:space="0" w:color="auto"/>
              <w:left w:val="single" w:sz="6" w:space="0" w:color="auto"/>
              <w:bottom w:val="single" w:sz="6" w:space="0" w:color="auto"/>
              <w:right w:val="single" w:sz="6" w:space="0" w:color="auto"/>
            </w:tcBorders>
            <w:vAlign w:val="center"/>
          </w:tcPr>
          <w:p w14:paraId="1C90C571" w14:textId="6C963536" w:rsidR="000966F7" w:rsidRPr="00455585" w:rsidRDefault="000966F7" w:rsidP="000966F7">
            <w:pPr>
              <w:spacing w:before="20" w:after="20"/>
              <w:rPr>
                <w:bCs/>
                <w:szCs w:val="22"/>
              </w:rPr>
            </w:pPr>
            <w:r w:rsidRPr="00C76DA4">
              <w:rPr>
                <w:bCs/>
                <w:szCs w:val="21"/>
              </w:rPr>
              <w:t>Hadley</w:t>
            </w:r>
          </w:p>
        </w:tc>
        <w:tc>
          <w:tcPr>
            <w:tcW w:w="1440" w:type="dxa"/>
            <w:tcBorders>
              <w:top w:val="single" w:sz="6" w:space="0" w:color="auto"/>
              <w:left w:val="single" w:sz="6" w:space="0" w:color="auto"/>
              <w:bottom w:val="single" w:sz="6" w:space="0" w:color="auto"/>
              <w:right w:val="single" w:sz="6" w:space="0" w:color="auto"/>
            </w:tcBorders>
            <w:vAlign w:val="center"/>
          </w:tcPr>
          <w:p w14:paraId="78F33579" w14:textId="34E86AE7" w:rsidR="000966F7" w:rsidRPr="00455585" w:rsidRDefault="000966F7" w:rsidP="000966F7">
            <w:pPr>
              <w:spacing w:before="20" w:after="20"/>
              <w:jc w:val="right"/>
              <w:rPr>
                <w:szCs w:val="22"/>
              </w:rPr>
            </w:pPr>
            <w:r>
              <w:rPr>
                <w:bCs/>
                <w:szCs w:val="21"/>
              </w:rPr>
              <w:t>$</w:t>
            </w:r>
            <w:r w:rsidRPr="00C76DA4">
              <w:rPr>
                <w:bCs/>
                <w:szCs w:val="21"/>
              </w:rPr>
              <w:t>10,000</w:t>
            </w:r>
          </w:p>
        </w:tc>
      </w:tr>
      <w:tr w:rsidR="000966F7" w:rsidRPr="00455585" w14:paraId="41529082" w14:textId="77777777" w:rsidTr="00B5044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21B26E08" w14:textId="59844F4D" w:rsidR="000966F7" w:rsidRPr="00455585" w:rsidRDefault="000966F7" w:rsidP="000966F7">
            <w:pPr>
              <w:spacing w:before="20" w:after="20"/>
              <w:rPr>
                <w:szCs w:val="22"/>
              </w:rPr>
            </w:pPr>
            <w:r w:rsidRPr="00C76DA4">
              <w:rPr>
                <w:bCs/>
                <w:szCs w:val="21"/>
              </w:rPr>
              <w:t>Hampden-Wilbraham Regional School District</w:t>
            </w:r>
          </w:p>
        </w:tc>
        <w:tc>
          <w:tcPr>
            <w:tcW w:w="1440" w:type="dxa"/>
            <w:tcBorders>
              <w:top w:val="single" w:sz="6" w:space="0" w:color="auto"/>
              <w:left w:val="single" w:sz="6" w:space="0" w:color="auto"/>
              <w:bottom w:val="single" w:sz="6" w:space="0" w:color="auto"/>
              <w:right w:val="single" w:sz="6" w:space="0" w:color="auto"/>
            </w:tcBorders>
            <w:vAlign w:val="center"/>
          </w:tcPr>
          <w:p w14:paraId="5533DA82" w14:textId="5359E0CE" w:rsidR="000966F7" w:rsidRPr="00455585" w:rsidRDefault="000966F7" w:rsidP="000966F7">
            <w:pPr>
              <w:spacing w:before="20" w:after="20"/>
              <w:jc w:val="right"/>
              <w:rPr>
                <w:szCs w:val="22"/>
              </w:rPr>
            </w:pPr>
            <w:r>
              <w:rPr>
                <w:bCs/>
                <w:szCs w:val="21"/>
              </w:rPr>
              <w:t>$</w:t>
            </w:r>
            <w:r w:rsidRPr="00C76DA4">
              <w:rPr>
                <w:bCs/>
                <w:szCs w:val="21"/>
              </w:rPr>
              <w:t>190,000</w:t>
            </w:r>
          </w:p>
        </w:tc>
      </w:tr>
      <w:tr w:rsidR="000966F7" w:rsidRPr="00455585" w14:paraId="54E1A07B" w14:textId="77777777" w:rsidTr="00B5044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177E988E" w14:textId="43E33263" w:rsidR="000966F7" w:rsidRPr="00455585" w:rsidRDefault="000966F7" w:rsidP="000966F7">
            <w:pPr>
              <w:spacing w:before="20" w:after="20"/>
              <w:rPr>
                <w:szCs w:val="22"/>
              </w:rPr>
            </w:pPr>
            <w:r w:rsidRPr="00C76DA4">
              <w:rPr>
                <w:bCs/>
                <w:szCs w:val="21"/>
              </w:rPr>
              <w:t>Smith College</w:t>
            </w:r>
          </w:p>
        </w:tc>
        <w:tc>
          <w:tcPr>
            <w:tcW w:w="1440" w:type="dxa"/>
            <w:tcBorders>
              <w:top w:val="single" w:sz="6" w:space="0" w:color="auto"/>
              <w:left w:val="single" w:sz="6" w:space="0" w:color="auto"/>
              <w:bottom w:val="single" w:sz="6" w:space="0" w:color="auto"/>
              <w:right w:val="single" w:sz="6" w:space="0" w:color="auto"/>
            </w:tcBorders>
            <w:vAlign w:val="center"/>
          </w:tcPr>
          <w:p w14:paraId="6EAF4471" w14:textId="3A122437" w:rsidR="000966F7" w:rsidRPr="00455585" w:rsidRDefault="000966F7" w:rsidP="000966F7">
            <w:pPr>
              <w:spacing w:before="20" w:after="20"/>
              <w:jc w:val="right"/>
              <w:rPr>
                <w:szCs w:val="22"/>
              </w:rPr>
            </w:pPr>
            <w:r>
              <w:rPr>
                <w:bCs/>
                <w:szCs w:val="21"/>
              </w:rPr>
              <w:t>$</w:t>
            </w:r>
            <w:r w:rsidRPr="00C76DA4">
              <w:rPr>
                <w:bCs/>
                <w:szCs w:val="21"/>
              </w:rPr>
              <w:t>199,284</w:t>
            </w:r>
          </w:p>
        </w:tc>
      </w:tr>
      <w:tr w:rsidR="000966F7" w:rsidRPr="00455585" w14:paraId="4338704C" w14:textId="77777777" w:rsidTr="00B5044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6ED66B38" w14:textId="7E10CBA4" w:rsidR="000966F7" w:rsidRPr="00455585" w:rsidRDefault="000966F7" w:rsidP="000966F7">
            <w:pPr>
              <w:spacing w:before="20" w:after="20"/>
              <w:rPr>
                <w:b/>
                <w:szCs w:val="22"/>
              </w:rPr>
            </w:pPr>
            <w:r w:rsidRPr="00C76DA4">
              <w:rPr>
                <w:bCs/>
                <w:szCs w:val="21"/>
              </w:rPr>
              <w:t>Springfield Public Schools</w:t>
            </w:r>
          </w:p>
        </w:tc>
        <w:tc>
          <w:tcPr>
            <w:tcW w:w="1440" w:type="dxa"/>
            <w:tcBorders>
              <w:top w:val="single" w:sz="6" w:space="0" w:color="auto"/>
              <w:left w:val="single" w:sz="6" w:space="0" w:color="auto"/>
              <w:bottom w:val="single" w:sz="6" w:space="0" w:color="auto"/>
              <w:right w:val="single" w:sz="6" w:space="0" w:color="auto"/>
            </w:tcBorders>
            <w:vAlign w:val="center"/>
          </w:tcPr>
          <w:p w14:paraId="32DC29B2" w14:textId="6504229A" w:rsidR="000966F7" w:rsidRPr="00455585" w:rsidRDefault="000966F7" w:rsidP="000966F7">
            <w:pPr>
              <w:spacing w:before="20" w:after="20"/>
              <w:jc w:val="right"/>
              <w:rPr>
                <w:szCs w:val="22"/>
              </w:rPr>
            </w:pPr>
            <w:r>
              <w:rPr>
                <w:bCs/>
                <w:szCs w:val="21"/>
              </w:rPr>
              <w:t>$</w:t>
            </w:r>
            <w:r w:rsidRPr="00C76DA4">
              <w:rPr>
                <w:bCs/>
                <w:szCs w:val="21"/>
              </w:rPr>
              <w:t>190,</w:t>
            </w:r>
            <w:r>
              <w:rPr>
                <w:bCs/>
                <w:szCs w:val="21"/>
              </w:rPr>
              <w:t>716</w:t>
            </w:r>
          </w:p>
        </w:tc>
      </w:tr>
      <w:tr w:rsidR="000966F7" w:rsidRPr="00455585" w14:paraId="34AB2A19" w14:textId="77777777" w:rsidTr="00B5044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6738FD42" w14:textId="65613DF3" w:rsidR="000966F7" w:rsidRPr="00455585" w:rsidRDefault="000966F7" w:rsidP="000966F7">
            <w:pPr>
              <w:spacing w:before="20" w:after="20"/>
              <w:rPr>
                <w:szCs w:val="22"/>
              </w:rPr>
            </w:pPr>
            <w:r w:rsidRPr="00C76DA4">
              <w:rPr>
                <w:bCs/>
                <w:szCs w:val="21"/>
              </w:rPr>
              <w:t>Stonehill College</w:t>
            </w:r>
          </w:p>
        </w:tc>
        <w:tc>
          <w:tcPr>
            <w:tcW w:w="1440" w:type="dxa"/>
            <w:tcBorders>
              <w:top w:val="single" w:sz="6" w:space="0" w:color="auto"/>
              <w:left w:val="single" w:sz="6" w:space="0" w:color="auto"/>
              <w:bottom w:val="single" w:sz="6" w:space="0" w:color="auto"/>
              <w:right w:val="single" w:sz="6" w:space="0" w:color="auto"/>
            </w:tcBorders>
            <w:vAlign w:val="center"/>
          </w:tcPr>
          <w:p w14:paraId="1058AB2A" w14:textId="6AB058DE" w:rsidR="000966F7" w:rsidRPr="00455585" w:rsidRDefault="000966F7" w:rsidP="000966F7">
            <w:pPr>
              <w:spacing w:before="20" w:after="20"/>
              <w:jc w:val="right"/>
              <w:rPr>
                <w:szCs w:val="22"/>
              </w:rPr>
            </w:pPr>
            <w:r>
              <w:rPr>
                <w:bCs/>
                <w:szCs w:val="21"/>
              </w:rPr>
              <w:t>$</w:t>
            </w:r>
            <w:r w:rsidRPr="00C76DA4">
              <w:rPr>
                <w:bCs/>
                <w:szCs w:val="21"/>
              </w:rPr>
              <w:t>190,000</w:t>
            </w:r>
          </w:p>
        </w:tc>
      </w:tr>
      <w:tr w:rsidR="000966F7" w:rsidRPr="00455585" w14:paraId="7EE361BA" w14:textId="77777777" w:rsidTr="00B5044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257AD1A2" w14:textId="5E92785B" w:rsidR="000966F7" w:rsidRPr="00455585" w:rsidRDefault="000966F7" w:rsidP="000966F7">
            <w:pPr>
              <w:spacing w:before="20" w:after="20"/>
              <w:rPr>
                <w:szCs w:val="22"/>
              </w:rPr>
            </w:pPr>
            <w:r w:rsidRPr="00C76DA4">
              <w:rPr>
                <w:bCs/>
                <w:szCs w:val="21"/>
              </w:rPr>
              <w:t>Waltham Public Schools</w:t>
            </w:r>
          </w:p>
        </w:tc>
        <w:tc>
          <w:tcPr>
            <w:tcW w:w="1440" w:type="dxa"/>
            <w:tcBorders>
              <w:top w:val="single" w:sz="6" w:space="0" w:color="auto"/>
              <w:left w:val="single" w:sz="6" w:space="0" w:color="auto"/>
              <w:bottom w:val="single" w:sz="6" w:space="0" w:color="auto"/>
              <w:right w:val="single" w:sz="6" w:space="0" w:color="auto"/>
            </w:tcBorders>
            <w:vAlign w:val="center"/>
          </w:tcPr>
          <w:p w14:paraId="73C8F171" w14:textId="0A4E1E35" w:rsidR="000966F7" w:rsidRPr="00455585" w:rsidRDefault="000966F7" w:rsidP="000966F7">
            <w:pPr>
              <w:spacing w:before="20" w:after="20"/>
              <w:jc w:val="right"/>
              <w:rPr>
                <w:szCs w:val="22"/>
              </w:rPr>
            </w:pPr>
            <w:r>
              <w:rPr>
                <w:bCs/>
                <w:szCs w:val="21"/>
              </w:rPr>
              <w:t>$</w:t>
            </w:r>
            <w:r w:rsidRPr="00C76DA4">
              <w:rPr>
                <w:bCs/>
                <w:szCs w:val="21"/>
              </w:rPr>
              <w:t>10,000</w:t>
            </w:r>
          </w:p>
        </w:tc>
      </w:tr>
      <w:tr w:rsidR="000966F7" w:rsidRPr="00455585" w14:paraId="5E06D2ED" w14:textId="77777777" w:rsidTr="00B5044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74290923" w14:textId="3420162C" w:rsidR="000966F7" w:rsidRPr="00455585" w:rsidRDefault="000966F7" w:rsidP="000966F7">
            <w:pPr>
              <w:spacing w:before="20" w:after="20"/>
              <w:rPr>
                <w:szCs w:val="22"/>
              </w:rPr>
            </w:pPr>
            <w:r w:rsidRPr="00C76DA4">
              <w:rPr>
                <w:bCs/>
                <w:szCs w:val="21"/>
              </w:rPr>
              <w:t>Worcester Public Schools</w:t>
            </w:r>
          </w:p>
        </w:tc>
        <w:tc>
          <w:tcPr>
            <w:tcW w:w="1440" w:type="dxa"/>
            <w:tcBorders>
              <w:top w:val="single" w:sz="6" w:space="0" w:color="auto"/>
              <w:left w:val="single" w:sz="6" w:space="0" w:color="auto"/>
              <w:bottom w:val="single" w:sz="6" w:space="0" w:color="auto"/>
              <w:right w:val="single" w:sz="6" w:space="0" w:color="auto"/>
            </w:tcBorders>
            <w:vAlign w:val="center"/>
          </w:tcPr>
          <w:p w14:paraId="65508B8F" w14:textId="71E99DC2" w:rsidR="000966F7" w:rsidRPr="00455585" w:rsidRDefault="000966F7" w:rsidP="000966F7">
            <w:pPr>
              <w:spacing w:before="20" w:after="20"/>
              <w:jc w:val="right"/>
              <w:rPr>
                <w:szCs w:val="22"/>
              </w:rPr>
            </w:pPr>
            <w:r>
              <w:rPr>
                <w:bCs/>
                <w:szCs w:val="21"/>
              </w:rPr>
              <w:t>$</w:t>
            </w:r>
            <w:r w:rsidRPr="00C76DA4">
              <w:rPr>
                <w:bCs/>
                <w:szCs w:val="21"/>
              </w:rPr>
              <w:t>10,000</w:t>
            </w:r>
          </w:p>
        </w:tc>
      </w:tr>
      <w:tr w:rsidR="000966F7" w:rsidRPr="00455585" w14:paraId="091B42D5" w14:textId="77777777" w:rsidTr="0096038A">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51A92A52" w14:textId="3863524D" w:rsidR="000966F7" w:rsidRPr="00455585" w:rsidRDefault="000966F7" w:rsidP="000966F7">
            <w:pPr>
              <w:rPr>
                <w:b/>
                <w:bCs/>
                <w:color w:val="000000"/>
                <w:szCs w:val="22"/>
              </w:rPr>
            </w:pPr>
            <w:r w:rsidRPr="000966F7">
              <w:rPr>
                <w:b/>
                <w:bCs/>
                <w:color w:val="000000"/>
                <w:szCs w:val="22"/>
              </w:rPr>
              <w:t>Total State Funds</w:t>
            </w:r>
          </w:p>
        </w:tc>
        <w:tc>
          <w:tcPr>
            <w:tcW w:w="1440" w:type="dxa"/>
            <w:tcBorders>
              <w:top w:val="single" w:sz="6" w:space="0" w:color="auto"/>
              <w:left w:val="single" w:sz="6" w:space="0" w:color="auto"/>
              <w:bottom w:val="single" w:sz="6" w:space="0" w:color="auto"/>
              <w:right w:val="single" w:sz="6" w:space="0" w:color="auto"/>
            </w:tcBorders>
            <w:vAlign w:val="bottom"/>
          </w:tcPr>
          <w:p w14:paraId="61C9785C" w14:textId="2B2AAC8D" w:rsidR="000966F7" w:rsidRPr="00455585" w:rsidRDefault="000966F7" w:rsidP="000966F7">
            <w:pPr>
              <w:spacing w:before="20" w:after="20"/>
              <w:jc w:val="right"/>
              <w:rPr>
                <w:b/>
                <w:bCs/>
                <w:szCs w:val="22"/>
              </w:rPr>
            </w:pPr>
            <w:r>
              <w:rPr>
                <w:b/>
                <w:bCs/>
                <w:szCs w:val="22"/>
              </w:rPr>
              <w:t>$800,000</w:t>
            </w:r>
          </w:p>
        </w:tc>
      </w:tr>
    </w:tbl>
    <w:p w14:paraId="499BD57C" w14:textId="77777777" w:rsidR="00410797" w:rsidRPr="00455585" w:rsidRDefault="00410797">
      <w:pPr>
        <w:spacing w:before="60" w:after="60"/>
        <w:jc w:val="both"/>
        <w:rPr>
          <w:szCs w:val="22"/>
        </w:rPr>
      </w:pPr>
    </w:p>
    <w:sectPr w:rsidR="00410797" w:rsidRPr="00455585" w:rsidSect="00F718E5">
      <w:type w:val="continuous"/>
      <w:pgSz w:w="12240" w:h="15840"/>
      <w:pgMar w:top="720" w:right="720" w:bottom="432" w:left="720" w:header="720" w:footer="72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7B3C39"/>
    <w:multiLevelType w:val="hybridMultilevel"/>
    <w:tmpl w:val="24BE10B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27913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06"/>
    <w:rsid w:val="000039F5"/>
    <w:rsid w:val="00072FD6"/>
    <w:rsid w:val="000966F7"/>
    <w:rsid w:val="000C6C68"/>
    <w:rsid w:val="001522C7"/>
    <w:rsid w:val="001716E1"/>
    <w:rsid w:val="001A433F"/>
    <w:rsid w:val="001B5362"/>
    <w:rsid w:val="001B78A6"/>
    <w:rsid w:val="001C23C4"/>
    <w:rsid w:val="001C6572"/>
    <w:rsid w:val="001E0B75"/>
    <w:rsid w:val="001E2790"/>
    <w:rsid w:val="00224F8E"/>
    <w:rsid w:val="002A1FCC"/>
    <w:rsid w:val="002D5121"/>
    <w:rsid w:val="0031794D"/>
    <w:rsid w:val="003226AE"/>
    <w:rsid w:val="00330653"/>
    <w:rsid w:val="0033156A"/>
    <w:rsid w:val="00331788"/>
    <w:rsid w:val="00351281"/>
    <w:rsid w:val="00370683"/>
    <w:rsid w:val="00372996"/>
    <w:rsid w:val="00374CC9"/>
    <w:rsid w:val="003E26BA"/>
    <w:rsid w:val="00407430"/>
    <w:rsid w:val="00410797"/>
    <w:rsid w:val="004262B6"/>
    <w:rsid w:val="00427DA8"/>
    <w:rsid w:val="004545AE"/>
    <w:rsid w:val="00455585"/>
    <w:rsid w:val="00474C32"/>
    <w:rsid w:val="004A6E72"/>
    <w:rsid w:val="004F6A9F"/>
    <w:rsid w:val="00521A12"/>
    <w:rsid w:val="00534FE7"/>
    <w:rsid w:val="00542157"/>
    <w:rsid w:val="005736D2"/>
    <w:rsid w:val="006040C0"/>
    <w:rsid w:val="00634CDE"/>
    <w:rsid w:val="00652A79"/>
    <w:rsid w:val="00674217"/>
    <w:rsid w:val="006B0A31"/>
    <w:rsid w:val="006D71B2"/>
    <w:rsid w:val="00730E52"/>
    <w:rsid w:val="007506C8"/>
    <w:rsid w:val="007911BB"/>
    <w:rsid w:val="007B2582"/>
    <w:rsid w:val="007D0D4F"/>
    <w:rsid w:val="007E3905"/>
    <w:rsid w:val="008256FF"/>
    <w:rsid w:val="00830B58"/>
    <w:rsid w:val="00837F08"/>
    <w:rsid w:val="00842E20"/>
    <w:rsid w:val="008941CA"/>
    <w:rsid w:val="008A4C70"/>
    <w:rsid w:val="008B2255"/>
    <w:rsid w:val="008D0376"/>
    <w:rsid w:val="008D1631"/>
    <w:rsid w:val="008F2001"/>
    <w:rsid w:val="00920656"/>
    <w:rsid w:val="0096038A"/>
    <w:rsid w:val="00987F48"/>
    <w:rsid w:val="00AA1777"/>
    <w:rsid w:val="00AF1A04"/>
    <w:rsid w:val="00B23916"/>
    <w:rsid w:val="00B27179"/>
    <w:rsid w:val="00B329DA"/>
    <w:rsid w:val="00B37A53"/>
    <w:rsid w:val="00BA484A"/>
    <w:rsid w:val="00C056D3"/>
    <w:rsid w:val="00C34967"/>
    <w:rsid w:val="00C44806"/>
    <w:rsid w:val="00C721A9"/>
    <w:rsid w:val="00C85062"/>
    <w:rsid w:val="00CF534A"/>
    <w:rsid w:val="00CF5517"/>
    <w:rsid w:val="00D62BF2"/>
    <w:rsid w:val="00D85054"/>
    <w:rsid w:val="00D96130"/>
    <w:rsid w:val="00D96621"/>
    <w:rsid w:val="00DA73E5"/>
    <w:rsid w:val="00DB56D5"/>
    <w:rsid w:val="00E11B38"/>
    <w:rsid w:val="00F11240"/>
    <w:rsid w:val="00F15C46"/>
    <w:rsid w:val="00F718E5"/>
    <w:rsid w:val="00FA17BE"/>
    <w:rsid w:val="00FB73C4"/>
    <w:rsid w:val="0113ADB5"/>
    <w:rsid w:val="08A0CBB5"/>
    <w:rsid w:val="092C6B28"/>
    <w:rsid w:val="0DC38C05"/>
    <w:rsid w:val="11BB31B8"/>
    <w:rsid w:val="21FD35D8"/>
    <w:rsid w:val="2629714D"/>
    <w:rsid w:val="29F45225"/>
    <w:rsid w:val="2BE39867"/>
    <w:rsid w:val="2EAFDD44"/>
    <w:rsid w:val="3991279B"/>
    <w:rsid w:val="3F72B1E9"/>
    <w:rsid w:val="4104BA85"/>
    <w:rsid w:val="4B65000B"/>
    <w:rsid w:val="4CC05CEA"/>
    <w:rsid w:val="4F497AAE"/>
    <w:rsid w:val="533A298D"/>
    <w:rsid w:val="5782AE14"/>
    <w:rsid w:val="586AEE7A"/>
    <w:rsid w:val="62434E2F"/>
    <w:rsid w:val="6564FBD0"/>
    <w:rsid w:val="66A0713A"/>
    <w:rsid w:val="6D24162F"/>
    <w:rsid w:val="6D8093EB"/>
    <w:rsid w:val="6F7BA76D"/>
    <w:rsid w:val="7266206A"/>
    <w:rsid w:val="75B2ED07"/>
    <w:rsid w:val="796CAF7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BCC6CF"/>
  <w15:docId w15:val="{60F0B178-936D-463F-9CB7-4209809A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585"/>
    <w:rPr>
      <w:szCs w:val="20"/>
    </w:rPr>
  </w:style>
  <w:style w:type="paragraph" w:styleId="Heading1">
    <w:name w:val="heading 1"/>
    <w:basedOn w:val="Normal"/>
    <w:next w:val="Normal"/>
    <w:link w:val="Heading1Char"/>
    <w:uiPriority w:val="99"/>
    <w:qFormat/>
    <w:rsid w:val="0096038A"/>
    <w:pPr>
      <w:jc w:val="center"/>
      <w:outlineLvl w:val="0"/>
    </w:pPr>
    <w:rPr>
      <w:b/>
      <w:bCs/>
      <w:szCs w:val="22"/>
    </w:rPr>
  </w:style>
  <w:style w:type="paragraph" w:styleId="Heading2">
    <w:name w:val="heading 2"/>
    <w:basedOn w:val="Normal"/>
    <w:next w:val="Normal"/>
    <w:link w:val="Heading2Char"/>
    <w:uiPriority w:val="99"/>
    <w:qFormat/>
    <w:rsid w:val="0096038A"/>
    <w:pPr>
      <w:outlineLvl w:val="1"/>
    </w:pPr>
    <w:rPr>
      <w:b/>
      <w:bCs/>
      <w:szCs w:val="22"/>
    </w:rPr>
  </w:style>
  <w:style w:type="paragraph" w:styleId="Heading3">
    <w:name w:val="heading 3"/>
    <w:basedOn w:val="Normal"/>
    <w:next w:val="Normal"/>
    <w:link w:val="Heading3Char"/>
    <w:uiPriority w:val="99"/>
    <w:qFormat/>
    <w:rsid w:val="00F11240"/>
    <w:pPr>
      <w:keepNext/>
      <w:spacing w:line="240" w:lineRule="exact"/>
      <w:outlineLvl w:val="2"/>
    </w:pPr>
    <w:rPr>
      <w:color w:val="000000"/>
      <w:sz w:val="24"/>
    </w:rPr>
  </w:style>
  <w:style w:type="paragraph" w:styleId="Heading4">
    <w:name w:val="heading 4"/>
    <w:basedOn w:val="Normal"/>
    <w:next w:val="Normal"/>
    <w:link w:val="Heading4Char"/>
    <w:uiPriority w:val="99"/>
    <w:qFormat/>
    <w:rsid w:val="00F11240"/>
    <w:pPr>
      <w:keepNext/>
      <w:jc w:val="center"/>
      <w:outlineLvl w:val="3"/>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6038A"/>
    <w:rPr>
      <w:b/>
      <w:bCs/>
    </w:rPr>
  </w:style>
  <w:style w:type="character" w:customStyle="1" w:styleId="Heading2Char">
    <w:name w:val="Heading 2 Char"/>
    <w:basedOn w:val="DefaultParagraphFont"/>
    <w:link w:val="Heading2"/>
    <w:uiPriority w:val="99"/>
    <w:locked/>
    <w:rsid w:val="0096038A"/>
    <w:rPr>
      <w:b/>
      <w:bCs/>
    </w:rPr>
  </w:style>
  <w:style w:type="character" w:customStyle="1" w:styleId="Heading3Char">
    <w:name w:val="Heading 3 Char"/>
    <w:basedOn w:val="DefaultParagraphFont"/>
    <w:link w:val="Heading3"/>
    <w:uiPriority w:val="99"/>
    <w:semiHidden/>
    <w:locked/>
    <w:rsid w:val="000C6C6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C6C68"/>
    <w:rPr>
      <w:rFonts w:ascii="Calibri" w:hAnsi="Calibri" w:cs="Times New Roman"/>
      <w:b/>
      <w:bCs/>
      <w:sz w:val="28"/>
      <w:szCs w:val="28"/>
    </w:rPr>
  </w:style>
  <w:style w:type="paragraph" w:styleId="ListParagraph">
    <w:name w:val="List Paragraph"/>
    <w:basedOn w:val="Normal"/>
    <w:uiPriority w:val="99"/>
    <w:qFormat/>
    <w:rsid w:val="001C6572"/>
    <w:pPr>
      <w:spacing w:after="200" w:line="276" w:lineRule="auto"/>
      <w:ind w:left="720"/>
      <w:contextualSpacing/>
    </w:pPr>
    <w:rPr>
      <w:rFonts w:ascii="Calibri" w:hAnsi="Calibri"/>
      <w:szCs w:val="22"/>
    </w:rPr>
  </w:style>
  <w:style w:type="character" w:styleId="Hyperlink">
    <w:name w:val="Hyperlink"/>
    <w:basedOn w:val="DefaultParagraphFont"/>
    <w:uiPriority w:val="99"/>
    <w:semiHidden/>
    <w:unhideWhenUsed/>
    <w:rsid w:val="008D0376"/>
    <w:rPr>
      <w:color w:val="0000FF"/>
      <w:u w:val="single"/>
    </w:rPr>
  </w:style>
  <w:style w:type="paragraph" w:styleId="NormalWeb">
    <w:name w:val="Normal (Web)"/>
    <w:basedOn w:val="Normal"/>
    <w:uiPriority w:val="99"/>
    <w:unhideWhenUsed/>
    <w:rsid w:val="008D037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0595">
      <w:bodyDiv w:val="1"/>
      <w:marLeft w:val="0"/>
      <w:marRight w:val="0"/>
      <w:marTop w:val="0"/>
      <w:marBottom w:val="0"/>
      <w:divBdr>
        <w:top w:val="none" w:sz="0" w:space="0" w:color="auto"/>
        <w:left w:val="none" w:sz="0" w:space="0" w:color="auto"/>
        <w:bottom w:val="none" w:sz="0" w:space="0" w:color="auto"/>
        <w:right w:val="none" w:sz="0" w:space="0" w:color="auto"/>
      </w:divBdr>
    </w:div>
    <w:div w:id="158271764">
      <w:bodyDiv w:val="1"/>
      <w:marLeft w:val="0"/>
      <w:marRight w:val="0"/>
      <w:marTop w:val="0"/>
      <w:marBottom w:val="0"/>
      <w:divBdr>
        <w:top w:val="none" w:sz="0" w:space="0" w:color="auto"/>
        <w:left w:val="none" w:sz="0" w:space="0" w:color="auto"/>
        <w:bottom w:val="none" w:sz="0" w:space="0" w:color="auto"/>
        <w:right w:val="none" w:sz="0" w:space="0" w:color="auto"/>
      </w:divBdr>
    </w:div>
    <w:div w:id="499348423">
      <w:bodyDiv w:val="1"/>
      <w:marLeft w:val="0"/>
      <w:marRight w:val="0"/>
      <w:marTop w:val="0"/>
      <w:marBottom w:val="0"/>
      <w:divBdr>
        <w:top w:val="none" w:sz="0" w:space="0" w:color="auto"/>
        <w:left w:val="none" w:sz="0" w:space="0" w:color="auto"/>
        <w:bottom w:val="none" w:sz="0" w:space="0" w:color="auto"/>
        <w:right w:val="none" w:sz="0" w:space="0" w:color="auto"/>
      </w:divBdr>
    </w:div>
    <w:div w:id="859124211">
      <w:bodyDiv w:val="1"/>
      <w:marLeft w:val="0"/>
      <w:marRight w:val="0"/>
      <w:marTop w:val="0"/>
      <w:marBottom w:val="0"/>
      <w:divBdr>
        <w:top w:val="none" w:sz="0" w:space="0" w:color="auto"/>
        <w:left w:val="none" w:sz="0" w:space="0" w:color="auto"/>
        <w:bottom w:val="none" w:sz="0" w:space="0" w:color="auto"/>
        <w:right w:val="none" w:sz="0" w:space="0" w:color="auto"/>
      </w:divBdr>
    </w:div>
    <w:div w:id="1003362599">
      <w:bodyDiv w:val="1"/>
      <w:marLeft w:val="0"/>
      <w:marRight w:val="0"/>
      <w:marTop w:val="0"/>
      <w:marBottom w:val="0"/>
      <w:divBdr>
        <w:top w:val="none" w:sz="0" w:space="0" w:color="auto"/>
        <w:left w:val="none" w:sz="0" w:space="0" w:color="auto"/>
        <w:bottom w:val="none" w:sz="0" w:space="0" w:color="auto"/>
        <w:right w:val="none" w:sz="0" w:space="0" w:color="auto"/>
      </w:divBdr>
    </w:div>
    <w:div w:id="1210992252">
      <w:bodyDiv w:val="1"/>
      <w:marLeft w:val="0"/>
      <w:marRight w:val="0"/>
      <w:marTop w:val="0"/>
      <w:marBottom w:val="0"/>
      <w:divBdr>
        <w:top w:val="none" w:sz="0" w:space="0" w:color="auto"/>
        <w:left w:val="none" w:sz="0" w:space="0" w:color="auto"/>
        <w:bottom w:val="none" w:sz="0" w:space="0" w:color="auto"/>
        <w:right w:val="none" w:sz="0" w:space="0" w:color="auto"/>
      </w:divBdr>
    </w:div>
    <w:div w:id="1495757411">
      <w:bodyDiv w:val="1"/>
      <w:marLeft w:val="0"/>
      <w:marRight w:val="0"/>
      <w:marTop w:val="0"/>
      <w:marBottom w:val="0"/>
      <w:divBdr>
        <w:top w:val="none" w:sz="0" w:space="0" w:color="auto"/>
        <w:left w:val="none" w:sz="0" w:space="0" w:color="auto"/>
        <w:bottom w:val="none" w:sz="0" w:space="0" w:color="auto"/>
        <w:right w:val="none" w:sz="0" w:space="0" w:color="auto"/>
      </w:divBdr>
    </w:div>
    <w:div w:id="1559053456">
      <w:bodyDiv w:val="1"/>
      <w:marLeft w:val="0"/>
      <w:marRight w:val="0"/>
      <w:marTop w:val="0"/>
      <w:marBottom w:val="0"/>
      <w:divBdr>
        <w:top w:val="none" w:sz="0" w:space="0" w:color="auto"/>
        <w:left w:val="none" w:sz="0" w:space="0" w:color="auto"/>
        <w:bottom w:val="none" w:sz="0" w:space="0" w:color="auto"/>
        <w:right w:val="none" w:sz="0" w:space="0" w:color="auto"/>
      </w:divBdr>
    </w:div>
    <w:div w:id="182288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2.xml"/><Relationship Id="rId7" Type="http://schemas.openxmlformats.org/officeDocument/2006/relationships/settings" Target="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4c63040-5e06-4c4a-8b07-ca5832d9b241" xsi:nil="true"/>
    <Count xmlns="9324d023-3849-46fe-9182-6ce950756bea" xsi:nil="true"/>
    <lcf76f155ced4ddcb4097134ff3c332f xmlns="9324d023-3849-46fe-9182-6ce950756be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E4B4D68279094DB93237BC2E98CD8D" ma:contentTypeVersion="15" ma:contentTypeDescription="Create a new document." ma:contentTypeScope="" ma:versionID="60448585fb4e3d759dcb22e6944eb22f">
  <xsd:schema xmlns:xsd="http://www.w3.org/2001/XMLSchema" xmlns:xs="http://www.w3.org/2001/XMLSchema" xmlns:p="http://schemas.microsoft.com/office/2006/metadata/properties" xmlns:ns2="9324d023-3849-46fe-9182-6ce950756bea" xmlns:ns3="14c63040-5e06-4c4a-8b07-ca5832d9b241" targetNamespace="http://schemas.microsoft.com/office/2006/metadata/properties" ma:root="true" ma:fieldsID="6b1608e6297668a821a546fd799e6b16" ns2:_="" ns3:_="">
    <xsd:import namespace="9324d023-3849-46fe-9182-6ce950756bea"/>
    <xsd:import namespace="14c63040-5e06-4c4a-8b07-ca5832d9b2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unt"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4d023-3849-46fe-9182-6ce950756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unt" ma:index="12" nillable="true" ma:displayName="Count" ma:format="Dropdown" ma:internalName="Count" ma:percentage="FALSE">
      <xsd:simpleType>
        <xsd:restriction base="dms:Number"/>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63040-5e06-4c4a-8b07-ca5832d9b2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3fef9fc-aad9-40f4-bab0-9a6c27b33d5c}" ma:internalName="TaxCatchAll" ma:showField="CatchAllData" ma:web="14c63040-5e06-4c4a-8b07-ca5832d9b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E8E30D-8AE9-4836-8739-192E13ACED13}">
  <ds:schemaRefs>
    <ds:schemaRef ds:uri="http://schemas.microsoft.com/sharepoint/v3/contenttype/forms"/>
  </ds:schemaRefs>
</ds:datastoreItem>
</file>

<file path=customXml/itemProps2.xml><?xml version="1.0" encoding="utf-8"?>
<ds:datastoreItem xmlns:ds="http://schemas.openxmlformats.org/officeDocument/2006/customXml" ds:itemID="{5AE736F5-59A6-4CF4-8984-7583E8C54B1D}">
  <ds:schemaRefs>
    <ds:schemaRef ds:uri="http://schemas.microsoft.com/office/2006/metadata/properties"/>
    <ds:schemaRef ds:uri="http://schemas.microsoft.com/office/infopath/2007/PartnerControls"/>
    <ds:schemaRef ds:uri="14c63040-5e06-4c4a-8b07-ca5832d9b241"/>
    <ds:schemaRef ds:uri="9324d023-3849-46fe-9182-6ce950756bea"/>
  </ds:schemaRefs>
</ds:datastoreItem>
</file>

<file path=customXml/itemProps3.xml><?xml version="1.0" encoding="utf-8"?>
<ds:datastoreItem xmlns:ds="http://schemas.openxmlformats.org/officeDocument/2006/customXml" ds:itemID="{974A7E3C-A965-48C6-800D-308E8D976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4d023-3849-46fe-9182-6ce950756bea"/>
    <ds:schemaRef ds:uri="14c63040-5e06-4c4a-8b07-ca5832d9b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FY26 0726 Board Package</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 FC 0726 Board Package</dc:title>
  <dc:creator>DESE</dc:creator>
  <cp:lastModifiedBy>Zou, Dong (EOE)</cp:lastModifiedBy>
  <cp:revision>27</cp:revision>
  <cp:lastPrinted>2001-07-23T18:06:00Z</cp:lastPrinted>
  <dcterms:created xsi:type="dcterms:W3CDTF">2025-05-08T17:20:00Z</dcterms:created>
  <dcterms:modified xsi:type="dcterms:W3CDTF">2025-10-20T03:40:00Z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20 2025 12:00AM</vt:lpwstr>
  </property>
</Properties>
</file>