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7EEBF" w14:textId="22A15070" w:rsidR="008968C5" w:rsidRPr="00E71DEE" w:rsidRDefault="3A032B44" w:rsidP="00E71DEE">
      <w:pPr>
        <w:pStyle w:val="Heading1"/>
        <w:jc w:val="center"/>
        <w:rPr>
          <w:rFonts w:ascii="Arial" w:eastAsia="Calibri Light" w:hAnsi="Arial" w:cs="Arial"/>
          <w:b/>
          <w:bCs/>
          <w:color w:val="auto"/>
          <w:sz w:val="40"/>
          <w:szCs w:val="40"/>
        </w:rPr>
      </w:pPr>
      <w:bookmarkStart w:id="0" w:name="_Hlk217474629"/>
      <w:bookmarkEnd w:id="0"/>
      <w:r w:rsidRPr="5995BC29">
        <w:rPr>
          <w:rFonts w:ascii="Arial" w:hAnsi="Arial" w:cs="Arial"/>
          <w:b/>
          <w:bCs/>
          <w:color w:val="auto"/>
          <w:sz w:val="40"/>
          <w:szCs w:val="40"/>
        </w:rPr>
        <w:t>FY2</w:t>
      </w:r>
      <w:r w:rsidR="2E52C999" w:rsidRPr="5995BC29">
        <w:rPr>
          <w:rFonts w:ascii="Arial" w:hAnsi="Arial" w:cs="Arial"/>
          <w:b/>
          <w:bCs/>
          <w:color w:val="auto"/>
          <w:sz w:val="40"/>
          <w:szCs w:val="40"/>
        </w:rPr>
        <w:t>7</w:t>
      </w:r>
      <w:r w:rsidRPr="5995BC29">
        <w:rPr>
          <w:rFonts w:ascii="Arial" w:hAnsi="Arial" w:cs="Arial"/>
          <w:b/>
          <w:bCs/>
          <w:color w:val="auto"/>
          <w:sz w:val="40"/>
          <w:szCs w:val="40"/>
        </w:rPr>
        <w:t xml:space="preserve"> </w:t>
      </w:r>
      <w:r w:rsidR="49921E8C" w:rsidRPr="5995BC29">
        <w:rPr>
          <w:rFonts w:ascii="Arial" w:hAnsi="Arial" w:cs="Arial"/>
          <w:b/>
          <w:bCs/>
          <w:color w:val="auto"/>
          <w:sz w:val="40"/>
          <w:szCs w:val="40"/>
        </w:rPr>
        <w:t>Partnership for Reading Success Massachusetts (</w:t>
      </w:r>
      <w:r w:rsidR="56AAE4B3" w:rsidRPr="5995BC29">
        <w:rPr>
          <w:rFonts w:ascii="Arial" w:hAnsi="Arial" w:cs="Arial"/>
          <w:b/>
          <w:bCs/>
          <w:color w:val="auto"/>
          <w:sz w:val="40"/>
          <w:szCs w:val="40"/>
        </w:rPr>
        <w:t>PRISM I</w:t>
      </w:r>
      <w:r w:rsidR="5BAAEA8A" w:rsidRPr="5995BC29">
        <w:rPr>
          <w:rFonts w:ascii="Arial" w:hAnsi="Arial" w:cs="Arial"/>
          <w:b/>
          <w:bCs/>
          <w:color w:val="auto"/>
          <w:sz w:val="40"/>
          <w:szCs w:val="40"/>
        </w:rPr>
        <w:t>I</w:t>
      </w:r>
      <w:r w:rsidR="3DC7168A" w:rsidRPr="5995BC29">
        <w:rPr>
          <w:rFonts w:ascii="Arial" w:hAnsi="Arial" w:cs="Arial"/>
          <w:b/>
          <w:bCs/>
          <w:color w:val="auto"/>
          <w:sz w:val="40"/>
          <w:szCs w:val="40"/>
        </w:rPr>
        <w:t>I</w:t>
      </w:r>
      <w:r w:rsidR="7DD0F272" w:rsidRPr="5995BC29">
        <w:rPr>
          <w:rFonts w:ascii="Arial" w:hAnsi="Arial" w:cs="Arial"/>
          <w:b/>
          <w:bCs/>
          <w:color w:val="auto"/>
          <w:sz w:val="40"/>
          <w:szCs w:val="40"/>
        </w:rPr>
        <w:t xml:space="preserve">) Fund Code </w:t>
      </w:r>
      <w:r w:rsidR="76D6B806" w:rsidRPr="5995BC29">
        <w:rPr>
          <w:rFonts w:ascii="Arial" w:hAnsi="Arial" w:cs="Arial"/>
          <w:b/>
          <w:bCs/>
          <w:color w:val="auto"/>
          <w:sz w:val="40"/>
          <w:szCs w:val="40"/>
        </w:rPr>
        <w:t>0</w:t>
      </w:r>
      <w:r w:rsidR="7DD0F272" w:rsidRPr="5995BC29">
        <w:rPr>
          <w:rFonts w:ascii="Arial" w:hAnsi="Arial" w:cs="Arial"/>
          <w:b/>
          <w:bCs/>
          <w:color w:val="auto"/>
          <w:sz w:val="40"/>
          <w:szCs w:val="40"/>
        </w:rPr>
        <w:t>594</w:t>
      </w:r>
      <w:r w:rsidR="56AAE4B3" w:rsidRPr="5995BC29">
        <w:rPr>
          <w:rFonts w:ascii="Arial" w:hAnsi="Arial" w:cs="Arial"/>
          <w:b/>
          <w:bCs/>
          <w:color w:val="auto"/>
          <w:sz w:val="40"/>
          <w:szCs w:val="40"/>
        </w:rPr>
        <w:t xml:space="preserve"> Program Details</w:t>
      </w:r>
    </w:p>
    <w:p w14:paraId="5197FC39" w14:textId="7A8EBECC" w:rsidR="008968C5" w:rsidRPr="00E71DEE" w:rsidRDefault="008968C5" w:rsidP="109F28A9">
      <w:pPr>
        <w:keepNext/>
        <w:keepLines/>
        <w:jc w:val="center"/>
        <w:rPr>
          <w:rFonts w:ascii="Arial" w:hAnsi="Arial" w:cs="Arial"/>
        </w:rPr>
      </w:pPr>
    </w:p>
    <w:p w14:paraId="77BF24F2" w14:textId="323CD3A2" w:rsidR="30416DF7" w:rsidRPr="00E71DEE" w:rsidRDefault="47D22AE2" w:rsidP="3DE62553">
      <w:pPr>
        <w:ind w:left="-288"/>
        <w:rPr>
          <w:rFonts w:ascii="Arial" w:eastAsia="Calibri" w:hAnsi="Arial" w:cs="Arial"/>
          <w:color w:val="000000" w:themeColor="text1"/>
        </w:rPr>
      </w:pPr>
      <w:r w:rsidRPr="3DE62553">
        <w:rPr>
          <w:rFonts w:ascii="Arial" w:eastAsiaTheme="minorEastAsia" w:hAnsi="Arial" w:cs="Arial"/>
          <w:color w:val="000000" w:themeColor="text1"/>
        </w:rPr>
        <w:t>The Partnership for Reading Success – Massachusetts (PRISM) I</w:t>
      </w:r>
      <w:r w:rsidR="30F7DB2E" w:rsidRPr="3DE62553">
        <w:rPr>
          <w:rFonts w:ascii="Arial" w:eastAsiaTheme="minorEastAsia" w:hAnsi="Arial" w:cs="Arial"/>
          <w:color w:val="000000" w:themeColor="text1"/>
        </w:rPr>
        <w:t>I</w:t>
      </w:r>
      <w:r w:rsidRPr="3DE62553">
        <w:rPr>
          <w:rFonts w:ascii="Arial" w:eastAsiaTheme="minorEastAsia" w:hAnsi="Arial" w:cs="Arial"/>
          <w:color w:val="000000" w:themeColor="text1"/>
        </w:rPr>
        <w:t>I grant will support local education agencies (LEAs), including districts and charter schools, to evaluate, select, purchase</w:t>
      </w:r>
      <w:r w:rsidR="55249D74" w:rsidRPr="3DE62553">
        <w:rPr>
          <w:rFonts w:ascii="Arial" w:eastAsiaTheme="minorEastAsia" w:hAnsi="Arial" w:cs="Arial"/>
          <w:color w:val="000000" w:themeColor="text1"/>
        </w:rPr>
        <w:t xml:space="preserve">, </w:t>
      </w:r>
      <w:r w:rsidRPr="3DE62553">
        <w:rPr>
          <w:rFonts w:ascii="Arial" w:eastAsiaTheme="minorEastAsia" w:hAnsi="Arial" w:cs="Arial"/>
          <w:color w:val="000000" w:themeColor="text1"/>
        </w:rPr>
        <w:t>launch</w:t>
      </w:r>
      <w:r w:rsidR="00272BFD" w:rsidRPr="3DE62553">
        <w:rPr>
          <w:rFonts w:ascii="Arial" w:eastAsiaTheme="minorEastAsia" w:hAnsi="Arial" w:cs="Arial"/>
          <w:color w:val="000000" w:themeColor="text1"/>
        </w:rPr>
        <w:t>,</w:t>
      </w:r>
      <w:r w:rsidR="2C2B7D5D" w:rsidRPr="3DE62553">
        <w:rPr>
          <w:rFonts w:ascii="Arial" w:eastAsiaTheme="minorEastAsia" w:hAnsi="Arial" w:cs="Arial"/>
          <w:color w:val="000000" w:themeColor="text1"/>
        </w:rPr>
        <w:t xml:space="preserve"> and implement</w:t>
      </w:r>
      <w:r w:rsidRPr="3DE62553">
        <w:rPr>
          <w:rFonts w:ascii="Arial" w:eastAsiaTheme="minorEastAsia" w:hAnsi="Arial" w:cs="Arial"/>
          <w:color w:val="000000" w:themeColor="text1"/>
        </w:rPr>
        <w:t xml:space="preserve"> high-quality instruction</w:t>
      </w:r>
      <w:r w:rsidR="142B32B8" w:rsidRPr="3DE62553">
        <w:rPr>
          <w:rFonts w:ascii="Arial" w:eastAsiaTheme="minorEastAsia" w:hAnsi="Arial" w:cs="Arial"/>
          <w:color w:val="000000" w:themeColor="text1"/>
        </w:rPr>
        <w:t>al</w:t>
      </w:r>
      <w:r w:rsidRPr="3DE62553">
        <w:rPr>
          <w:rFonts w:ascii="Arial" w:eastAsiaTheme="minorEastAsia" w:hAnsi="Arial" w:cs="Arial"/>
          <w:color w:val="000000" w:themeColor="text1"/>
        </w:rPr>
        <w:t xml:space="preserve"> materials (HQIM) in grades </w:t>
      </w:r>
      <w:r w:rsidR="1F2AA25A" w:rsidRPr="3DE62553">
        <w:rPr>
          <w:rFonts w:ascii="Arial" w:eastAsiaTheme="minorEastAsia" w:hAnsi="Arial" w:cs="Arial"/>
          <w:color w:val="000000" w:themeColor="text1"/>
        </w:rPr>
        <w:t>4-12</w:t>
      </w:r>
      <w:r w:rsidRPr="3DE62553">
        <w:rPr>
          <w:rFonts w:ascii="Arial" w:eastAsiaTheme="minorEastAsia" w:hAnsi="Arial" w:cs="Arial"/>
          <w:color w:val="000000" w:themeColor="text1"/>
        </w:rPr>
        <w:t xml:space="preserve"> for up to t</w:t>
      </w:r>
      <w:r w:rsidR="79D6DC15" w:rsidRPr="3DE62553">
        <w:rPr>
          <w:rFonts w:ascii="Arial" w:eastAsiaTheme="minorEastAsia" w:hAnsi="Arial" w:cs="Arial"/>
          <w:color w:val="000000" w:themeColor="text1"/>
        </w:rPr>
        <w:t>hree</w:t>
      </w:r>
      <w:r w:rsidR="61EB4DBC" w:rsidRPr="3DE62553">
        <w:rPr>
          <w:rFonts w:ascii="Arial" w:eastAsiaTheme="minorEastAsia" w:hAnsi="Arial" w:cs="Arial"/>
          <w:color w:val="000000" w:themeColor="text1"/>
        </w:rPr>
        <w:t xml:space="preserve"> and a half</w:t>
      </w:r>
      <w:r w:rsidRPr="3DE62553">
        <w:rPr>
          <w:rFonts w:ascii="Arial" w:eastAsiaTheme="minorEastAsia" w:hAnsi="Arial" w:cs="Arial"/>
          <w:color w:val="000000" w:themeColor="text1"/>
        </w:rPr>
        <w:t xml:space="preserve"> years. </w:t>
      </w:r>
      <w:r w:rsidR="56AAE4B3" w:rsidRPr="3DE62553">
        <w:rPr>
          <w:rFonts w:ascii="Arial" w:eastAsiaTheme="minorEastAsia" w:hAnsi="Arial" w:cs="Arial"/>
          <w:color w:val="000000" w:themeColor="text1"/>
        </w:rPr>
        <w:t xml:space="preserve">This document describes the anticipated </w:t>
      </w:r>
      <w:r w:rsidR="718ED3D8" w:rsidRPr="3DE62553">
        <w:rPr>
          <w:rFonts w:ascii="Arial" w:eastAsiaTheme="minorEastAsia" w:hAnsi="Arial" w:cs="Arial"/>
          <w:color w:val="000000" w:themeColor="text1"/>
        </w:rPr>
        <w:t>program</w:t>
      </w:r>
      <w:r w:rsidR="6BFDD393" w:rsidRPr="3DE62553">
        <w:rPr>
          <w:rFonts w:ascii="Arial" w:eastAsiaTheme="minorEastAsia" w:hAnsi="Arial" w:cs="Arial"/>
          <w:color w:val="000000" w:themeColor="text1"/>
        </w:rPr>
        <w:t>,</w:t>
      </w:r>
      <w:r w:rsidR="56AAE4B3" w:rsidRPr="3DE62553">
        <w:rPr>
          <w:rFonts w:ascii="Arial" w:eastAsiaTheme="minorEastAsia" w:hAnsi="Arial" w:cs="Arial"/>
          <w:color w:val="000000" w:themeColor="text1"/>
        </w:rPr>
        <w:t xml:space="preserve"> and the support awarded LEAs will receive each year of the program</w:t>
      </w:r>
      <w:r w:rsidR="430B454A" w:rsidRPr="3DE62553">
        <w:rPr>
          <w:rFonts w:ascii="Arial" w:eastAsiaTheme="minorEastAsia" w:hAnsi="Arial" w:cs="Arial"/>
          <w:color w:val="000000" w:themeColor="text1"/>
        </w:rPr>
        <w:t xml:space="preserve"> to support the grade</w:t>
      </w:r>
      <w:r w:rsidR="00B12663" w:rsidRPr="3DE62553">
        <w:rPr>
          <w:rFonts w:ascii="Arial" w:eastAsiaTheme="minorEastAsia" w:hAnsi="Arial" w:cs="Arial"/>
          <w:color w:val="000000" w:themeColor="text1"/>
        </w:rPr>
        <w:t xml:space="preserve"> </w:t>
      </w:r>
      <w:r w:rsidR="430B454A" w:rsidRPr="3DE62553">
        <w:rPr>
          <w:rFonts w:ascii="Arial" w:eastAsiaTheme="minorEastAsia" w:hAnsi="Arial" w:cs="Arial"/>
          <w:color w:val="000000" w:themeColor="text1"/>
        </w:rPr>
        <w:t>levels that the LEA is focused on</w:t>
      </w:r>
      <w:r w:rsidR="56AAE4B3" w:rsidRPr="3DE62553">
        <w:rPr>
          <w:rFonts w:ascii="Arial" w:eastAsiaTheme="minorEastAsia" w:hAnsi="Arial" w:cs="Arial"/>
          <w:color w:val="000000" w:themeColor="text1"/>
        </w:rPr>
        <w:t>.</w:t>
      </w:r>
      <w:r w:rsidR="57E8D8F4" w:rsidRPr="3DE62553">
        <w:rPr>
          <w:rFonts w:ascii="Arial" w:eastAsiaTheme="minorEastAsia" w:hAnsi="Arial" w:cs="Arial"/>
          <w:color w:val="000000" w:themeColor="text1"/>
        </w:rPr>
        <w:t xml:space="preserve"> </w:t>
      </w:r>
      <w:r w:rsidR="00791653" w:rsidRPr="3DE62553">
        <w:rPr>
          <w:rFonts w:ascii="Arial" w:eastAsiaTheme="minorEastAsia" w:hAnsi="Arial" w:cs="Arial"/>
          <w:b/>
          <w:bCs/>
          <w:color w:val="000000" w:themeColor="text1"/>
        </w:rPr>
        <w:t xml:space="preserve">This grant will empower educators with hands-on support, high-quality instructional materials, and expert guidance to bring relevant, real-world learning experiences </w:t>
      </w:r>
      <w:r w:rsidR="00037C64" w:rsidRPr="3DE62553">
        <w:rPr>
          <w:rFonts w:ascii="Arial" w:eastAsiaTheme="minorEastAsia" w:hAnsi="Arial" w:cs="Arial"/>
          <w:b/>
          <w:bCs/>
          <w:color w:val="000000" w:themeColor="text1"/>
        </w:rPr>
        <w:t>to</w:t>
      </w:r>
      <w:r w:rsidR="00791653" w:rsidRPr="3DE62553">
        <w:rPr>
          <w:rFonts w:ascii="Arial" w:eastAsiaTheme="minorEastAsia" w:hAnsi="Arial" w:cs="Arial"/>
          <w:b/>
          <w:bCs/>
          <w:color w:val="000000" w:themeColor="text1"/>
        </w:rPr>
        <w:t xml:space="preserve"> every student. </w:t>
      </w:r>
      <w:r w:rsidR="30416DF7" w:rsidRPr="3DE62553">
        <w:rPr>
          <w:rFonts w:ascii="Arial" w:eastAsia="Calibri" w:hAnsi="Arial" w:cs="Arial"/>
          <w:color w:val="000000" w:themeColor="text1"/>
        </w:rPr>
        <w:t>  </w:t>
      </w:r>
    </w:p>
    <w:p w14:paraId="4D1AE9E8" w14:textId="798FAF73" w:rsidR="49CF7507" w:rsidRPr="00E71DEE" w:rsidRDefault="49CF7507" w:rsidP="4D93B5E0">
      <w:pPr>
        <w:ind w:left="-360"/>
        <w:rPr>
          <w:rFonts w:ascii="Arial" w:eastAsia="Calibri" w:hAnsi="Arial" w:cs="Arial"/>
          <w:color w:val="000000" w:themeColor="text1"/>
        </w:rPr>
      </w:pPr>
      <w:r w:rsidRPr="00E71DEE">
        <w:rPr>
          <w:rFonts w:ascii="Arial" w:eastAsia="Calibri" w:hAnsi="Arial" w:cs="Arial"/>
          <w:color w:val="000000" w:themeColor="text1"/>
        </w:rPr>
        <w:t xml:space="preserve">As part of the PRISM </w:t>
      </w:r>
      <w:r w:rsidR="00B12663" w:rsidRPr="00E71DEE">
        <w:rPr>
          <w:rFonts w:ascii="Arial" w:eastAsia="Calibri" w:hAnsi="Arial" w:cs="Arial"/>
          <w:color w:val="000000" w:themeColor="text1"/>
        </w:rPr>
        <w:t>III</w:t>
      </w:r>
      <w:r w:rsidR="200DDAB6" w:rsidRPr="00E71DEE">
        <w:rPr>
          <w:rFonts w:ascii="Arial" w:eastAsia="Calibri" w:hAnsi="Arial" w:cs="Arial"/>
          <w:color w:val="000000" w:themeColor="text1"/>
        </w:rPr>
        <w:t xml:space="preserve"> </w:t>
      </w:r>
      <w:r w:rsidRPr="00E71DEE">
        <w:rPr>
          <w:rFonts w:ascii="Arial" w:eastAsia="Calibri" w:hAnsi="Arial" w:cs="Arial"/>
          <w:color w:val="000000" w:themeColor="text1"/>
        </w:rPr>
        <w:t xml:space="preserve">program, PRISM Curriculum Councils, with guidance from the PRISM Curriculum &amp; Instruction Coach and in alignment with </w:t>
      </w:r>
      <w:hyperlink r:id="rId11">
        <w:r w:rsidRPr="00E71DEE">
          <w:rPr>
            <w:rStyle w:val="Hyperlink"/>
            <w:rFonts w:ascii="Arial" w:eastAsia="Calibri" w:hAnsi="Arial" w:cs="Arial"/>
          </w:rPr>
          <w:t>DESE’s Implement MA Process</w:t>
        </w:r>
      </w:hyperlink>
      <w:r w:rsidRPr="00E71DEE">
        <w:rPr>
          <w:rFonts w:ascii="Arial" w:eastAsia="Calibri" w:hAnsi="Arial" w:cs="Arial"/>
          <w:color w:val="000000" w:themeColor="text1"/>
        </w:rPr>
        <w:t>, will:</w:t>
      </w:r>
    </w:p>
    <w:p w14:paraId="67704F46" w14:textId="6ABE8295" w:rsidR="49CF7507" w:rsidRPr="00E71DEE" w:rsidRDefault="49CF7507" w:rsidP="4D93B5E0">
      <w:pPr>
        <w:pStyle w:val="ListParagraph"/>
        <w:numPr>
          <w:ilvl w:val="0"/>
          <w:numId w:val="16"/>
        </w:numPr>
        <w:rPr>
          <w:rFonts w:ascii="Arial" w:eastAsia="Calibri" w:hAnsi="Arial" w:cs="Arial"/>
          <w:color w:val="000000" w:themeColor="text1"/>
        </w:rPr>
      </w:pPr>
      <w:r w:rsidRPr="00E71DEE">
        <w:rPr>
          <w:rFonts w:ascii="Arial" w:eastAsia="Calibri" w:hAnsi="Arial" w:cs="Arial"/>
          <w:color w:val="000000" w:themeColor="text1"/>
        </w:rPr>
        <w:t xml:space="preserve">develop or reinvest in a community-wide literacy instructional vision, </w:t>
      </w:r>
    </w:p>
    <w:p w14:paraId="7DA8A0B2" w14:textId="430D453C" w:rsidR="49CF7507" w:rsidRPr="00E71DEE" w:rsidRDefault="49CF7507" w:rsidP="4D93B5E0">
      <w:pPr>
        <w:pStyle w:val="ListParagraph"/>
        <w:numPr>
          <w:ilvl w:val="0"/>
          <w:numId w:val="16"/>
        </w:numPr>
        <w:rPr>
          <w:rFonts w:ascii="Arial" w:eastAsia="Calibri" w:hAnsi="Arial" w:cs="Arial"/>
          <w:color w:val="000000" w:themeColor="text1"/>
        </w:rPr>
      </w:pPr>
      <w:r w:rsidRPr="00E71DEE">
        <w:rPr>
          <w:rFonts w:ascii="Arial" w:eastAsia="Calibri" w:hAnsi="Arial" w:cs="Arial"/>
          <w:color w:val="000000" w:themeColor="text1"/>
        </w:rPr>
        <w:t xml:space="preserve">establish a plan for implementing and progress monitoring the core </w:t>
      </w:r>
      <w:r w:rsidR="00FE7910" w:rsidRPr="00E71DEE">
        <w:rPr>
          <w:rFonts w:ascii="Arial" w:eastAsia="Calibri" w:hAnsi="Arial" w:cs="Arial"/>
          <w:color w:val="000000" w:themeColor="text1"/>
        </w:rPr>
        <w:t>ELA/</w:t>
      </w:r>
      <w:r w:rsidRPr="00E71DEE">
        <w:rPr>
          <w:rFonts w:ascii="Arial" w:eastAsia="Calibri" w:hAnsi="Arial" w:cs="Arial"/>
          <w:color w:val="000000" w:themeColor="text1"/>
        </w:rPr>
        <w:t xml:space="preserve">literacy block to support HQIM implementation, launch, and lesson preparation cycles, and </w:t>
      </w:r>
    </w:p>
    <w:p w14:paraId="005D1CCA" w14:textId="20C05CB2" w:rsidR="49CF7507" w:rsidRPr="00E71DEE" w:rsidRDefault="49CF7507" w:rsidP="4D93B5E0">
      <w:pPr>
        <w:pStyle w:val="ListParagraph"/>
        <w:numPr>
          <w:ilvl w:val="0"/>
          <w:numId w:val="16"/>
        </w:numPr>
        <w:shd w:val="clear" w:color="auto" w:fill="FFFFFF" w:themeFill="background1"/>
        <w:spacing w:before="220" w:after="220"/>
        <w:rPr>
          <w:rFonts w:ascii="Arial" w:eastAsia="Calibri" w:hAnsi="Arial" w:cs="Arial"/>
          <w:color w:val="000000" w:themeColor="text1"/>
        </w:rPr>
      </w:pPr>
      <w:r w:rsidRPr="00E71DEE">
        <w:rPr>
          <w:rFonts w:ascii="Arial" w:eastAsia="Calibri" w:hAnsi="Arial" w:cs="Arial"/>
          <w:color w:val="000000" w:themeColor="text1"/>
        </w:rPr>
        <w:t xml:space="preserve">focus on enacting and maintaining the leader capacity, systems, and structures necessary to sustain effective HQIM implementation with a focus on evidence-based, inclusive, and culturally and linguistically sustaining </w:t>
      </w:r>
      <w:r w:rsidR="00FE7910" w:rsidRPr="00E71DEE">
        <w:rPr>
          <w:rFonts w:ascii="Arial" w:eastAsia="Calibri" w:hAnsi="Arial" w:cs="Arial"/>
          <w:color w:val="000000" w:themeColor="text1"/>
        </w:rPr>
        <w:t>ELA/</w:t>
      </w:r>
      <w:r w:rsidRPr="00E71DEE">
        <w:rPr>
          <w:rFonts w:ascii="Arial" w:eastAsia="Calibri" w:hAnsi="Arial" w:cs="Arial"/>
          <w:color w:val="000000" w:themeColor="text1"/>
        </w:rPr>
        <w:t>literacy practices for all learners (e.g., common planning time, professional learning communities, ample professional development time, instructional coaches)</w:t>
      </w:r>
    </w:p>
    <w:p w14:paraId="050DFDDF" w14:textId="406EA4A5" w:rsidR="009C2116" w:rsidRPr="00E71DEE" w:rsidRDefault="009C2116" w:rsidP="009C2116">
      <w:pPr>
        <w:spacing w:after="0" w:line="276" w:lineRule="auto"/>
        <w:ind w:left="432"/>
        <w:rPr>
          <w:rFonts w:ascii="Arial" w:hAnsi="Arial" w:cs="Arial"/>
        </w:rPr>
      </w:pPr>
    </w:p>
    <w:p w14:paraId="03C7621D" w14:textId="2B6CA8F4" w:rsidR="44E064FD" w:rsidRPr="00E71DEE" w:rsidRDefault="44E064FD" w:rsidP="58EDD5B5">
      <w:pPr>
        <w:rPr>
          <w:rFonts w:ascii="Arial" w:eastAsia="Calibri" w:hAnsi="Arial" w:cs="Arial"/>
          <w:color w:val="000000" w:themeColor="text1"/>
        </w:rPr>
      </w:pPr>
    </w:p>
    <w:p w14:paraId="4079C3C7" w14:textId="77777777" w:rsidR="0038497E" w:rsidRPr="00E71DEE" w:rsidRDefault="0038497E" w:rsidP="58EDD5B5">
      <w:pPr>
        <w:rPr>
          <w:rFonts w:ascii="Arial" w:eastAsia="Calibri" w:hAnsi="Arial" w:cs="Arial"/>
          <w:color w:val="000000" w:themeColor="text1"/>
        </w:rPr>
      </w:pPr>
    </w:p>
    <w:p w14:paraId="4FCE2AFB" w14:textId="77777777" w:rsidR="0038497E" w:rsidRPr="00E71DEE" w:rsidRDefault="0038497E" w:rsidP="58EDD5B5">
      <w:pPr>
        <w:rPr>
          <w:rFonts w:ascii="Arial" w:eastAsia="Calibri" w:hAnsi="Arial" w:cs="Arial"/>
          <w:color w:val="000000" w:themeColor="text1"/>
        </w:rPr>
      </w:pPr>
    </w:p>
    <w:p w14:paraId="42F36A1E" w14:textId="51C273D6" w:rsidR="0038497E" w:rsidRPr="00E71DEE" w:rsidRDefault="0038497E" w:rsidP="0038497E">
      <w:pPr>
        <w:rPr>
          <w:rFonts w:ascii="Arial" w:hAnsi="Arial" w:cs="Arial"/>
        </w:rPr>
      </w:pPr>
    </w:p>
    <w:p w14:paraId="7645DFD9" w14:textId="21992796" w:rsidR="43A501C7" w:rsidRDefault="43A501C7" w:rsidP="3DE62553">
      <w:pPr>
        <w:rPr>
          <w:rFonts w:ascii="Arial" w:hAnsi="Arial" w:cs="Arial"/>
        </w:rPr>
        <w:sectPr w:rsidR="43A501C7">
          <w:pgSz w:w="12240" w:h="15840"/>
          <w:pgMar w:top="1440" w:right="1440" w:bottom="1440" w:left="1440" w:header="720" w:footer="720" w:gutter="0"/>
          <w:cols w:space="720"/>
          <w:docGrid w:linePitch="360"/>
        </w:sectPr>
      </w:pPr>
      <w:r w:rsidRPr="3DE62553">
        <w:rPr>
          <w:rFonts w:ascii="Arial" w:hAnsi="Arial" w:cs="Arial"/>
        </w:rPr>
        <w:br w:type="page"/>
      </w:r>
    </w:p>
    <w:p w14:paraId="77572291" w14:textId="77777777" w:rsidR="00B83AC4" w:rsidRDefault="00B83AC4" w:rsidP="4A77A746">
      <w:pPr>
        <w:rPr>
          <w:rFonts w:ascii="Arial" w:eastAsia="Calibri" w:hAnsi="Arial" w:cs="Arial"/>
          <w:color w:val="000000" w:themeColor="text1"/>
        </w:rPr>
        <w:sectPr w:rsidR="00B83AC4" w:rsidSect="00B83AC4">
          <w:type w:val="continuous"/>
          <w:pgSz w:w="12240" w:h="15840"/>
          <w:pgMar w:top="1440" w:right="1440" w:bottom="1440" w:left="1440" w:header="720" w:footer="720" w:gutter="0"/>
          <w:cols w:num="2" w:space="720"/>
          <w:docGrid w:linePitch="360"/>
        </w:sectPr>
      </w:pPr>
    </w:p>
    <w:p w14:paraId="345B8EA6" w14:textId="1D767F1F" w:rsidR="21DA4D12" w:rsidRDefault="21DA4D12" w:rsidP="3DE62553">
      <w:pPr>
        <w:pStyle w:val="Heading2"/>
      </w:pPr>
      <w:r>
        <w:t>Track 1: Launch and Implement</w:t>
      </w:r>
    </w:p>
    <w:p w14:paraId="3A982129" w14:textId="2003D3BE" w:rsidR="21DA4D12" w:rsidRDefault="21DA4D12" w:rsidP="3DE62553">
      <w:pPr>
        <w:rPr>
          <w:rFonts w:ascii="Arial" w:eastAsia="Calibri" w:hAnsi="Arial" w:cs="Arial"/>
          <w:b/>
          <w:bCs/>
          <w:color w:val="000000" w:themeColor="text1"/>
        </w:rPr>
      </w:pPr>
      <w:r w:rsidRPr="3DE62553">
        <w:rPr>
          <w:rFonts w:ascii="Arial" w:eastAsia="Calibri" w:hAnsi="Arial" w:cs="Arial"/>
          <w:b/>
          <w:bCs/>
          <w:color w:val="000000" w:themeColor="text1"/>
        </w:rPr>
        <w:t>PRISM III Track 1 is for LEAs who began implementing new HQIM in the 25-26 school year.</w:t>
      </w:r>
    </w:p>
    <w:p w14:paraId="1C2BA692" w14:textId="5EF68A0F" w:rsidR="21DA4D12" w:rsidRDefault="21DA4D12" w:rsidP="3DE62553">
      <w:pPr>
        <w:spacing w:after="0"/>
        <w:jc w:val="center"/>
        <w:rPr>
          <w:rFonts w:ascii="Arial" w:eastAsia="Calibri" w:hAnsi="Arial" w:cs="Arial"/>
          <w:color w:val="000000" w:themeColor="text1"/>
        </w:rPr>
      </w:pPr>
      <w:r w:rsidRPr="3DE62553">
        <w:rPr>
          <w:rFonts w:ascii="Arial" w:eastAsia="Calibri" w:hAnsi="Arial" w:cs="Arial"/>
          <w:b/>
          <w:bCs/>
          <w:color w:val="44546A" w:themeColor="text2"/>
        </w:rPr>
        <w:t>PRISM III Implement – Year 1</w:t>
      </w:r>
      <w:r>
        <w:br/>
      </w:r>
      <w:r w:rsidRPr="3DE62553">
        <w:rPr>
          <w:rFonts w:ascii="Arial" w:eastAsia="Calibri" w:hAnsi="Arial" w:cs="Arial"/>
          <w:b/>
          <w:bCs/>
          <w:color w:val="44546A" w:themeColor="text2"/>
        </w:rPr>
        <w:t>(July 2025 to August 2025)</w:t>
      </w:r>
    </w:p>
    <w:p w14:paraId="593D2A39" w14:textId="7C4DD546" w:rsidR="21DA4D12" w:rsidRDefault="21DA4D12" w:rsidP="3DE62553">
      <w:pPr>
        <w:pStyle w:val="ListParagraph"/>
        <w:numPr>
          <w:ilvl w:val="0"/>
          <w:numId w:val="3"/>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Establish and meet regularly with PRISM Curriculum Council Team</w:t>
      </w:r>
    </w:p>
    <w:p w14:paraId="1240D20B" w14:textId="777FB3E7" w:rsidR="21DA4D12" w:rsidRDefault="21DA4D12" w:rsidP="07D11154">
      <w:pPr>
        <w:pStyle w:val="ListParagraph"/>
        <w:numPr>
          <w:ilvl w:val="0"/>
          <w:numId w:val="3"/>
        </w:numPr>
        <w:spacing w:after="0"/>
        <w:rPr>
          <w:rFonts w:ascii="Arial" w:eastAsia="Arial" w:hAnsi="Arial" w:cs="Arial"/>
          <w:color w:val="000000" w:themeColor="text1"/>
          <w:sz w:val="20"/>
          <w:szCs w:val="20"/>
        </w:rPr>
      </w:pPr>
      <w:r w:rsidRPr="07D11154">
        <w:rPr>
          <w:rFonts w:ascii="Arial" w:eastAsia="Arial" w:hAnsi="Arial" w:cs="Arial"/>
          <w:color w:val="000000" w:themeColor="text1"/>
          <w:sz w:val="20"/>
          <w:szCs w:val="20"/>
        </w:rPr>
        <w:t>Engage in initial curriculum-</w:t>
      </w:r>
      <w:r w:rsidR="5E0B1223" w:rsidRPr="07D11154">
        <w:rPr>
          <w:rFonts w:ascii="Arial" w:eastAsia="Arial" w:hAnsi="Arial" w:cs="Arial"/>
          <w:color w:val="000000" w:themeColor="text1"/>
          <w:sz w:val="20"/>
          <w:szCs w:val="20"/>
        </w:rPr>
        <w:t xml:space="preserve">based </w:t>
      </w:r>
      <w:r w:rsidRPr="07D11154">
        <w:rPr>
          <w:rFonts w:ascii="Arial" w:eastAsia="Arial" w:hAnsi="Arial" w:cs="Arial"/>
          <w:color w:val="000000" w:themeColor="text1"/>
          <w:sz w:val="20"/>
          <w:szCs w:val="20"/>
        </w:rPr>
        <w:t>professional learning of new high-quality instructional materials</w:t>
      </w:r>
    </w:p>
    <w:p w14:paraId="771A8755" w14:textId="551CF21B" w:rsidR="21DA4D12" w:rsidRDefault="21DA4D12" w:rsidP="3DE62553">
      <w:pPr>
        <w:pStyle w:val="ListParagraph"/>
        <w:numPr>
          <w:ilvl w:val="0"/>
          <w:numId w:val="3"/>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Purchase Tier 1 materials for tier 1 ELA/literacy block</w:t>
      </w:r>
    </w:p>
    <w:p w14:paraId="19839F47" w14:textId="24B00808" w:rsidR="21DA4D12" w:rsidRDefault="21DA4D12" w:rsidP="3DE62553">
      <w:pPr>
        <w:pStyle w:val="ListParagraph"/>
        <w:numPr>
          <w:ilvl w:val="0"/>
          <w:numId w:val="3"/>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 xml:space="preserve">Plan launch and rollout for Year 1 of implementation, as outlined in DESE’s </w:t>
      </w:r>
      <w:proofErr w:type="spellStart"/>
      <w:r w:rsidRPr="3DE62553">
        <w:rPr>
          <w:rFonts w:ascii="Arial" w:eastAsia="Arial" w:hAnsi="Arial" w:cs="Arial"/>
          <w:color w:val="000000" w:themeColor="text1"/>
          <w:sz w:val="20"/>
          <w:szCs w:val="20"/>
        </w:rPr>
        <w:t>IMplement</w:t>
      </w:r>
      <w:proofErr w:type="spellEnd"/>
      <w:r w:rsidRPr="3DE62553">
        <w:rPr>
          <w:rFonts w:ascii="Arial" w:eastAsia="Arial" w:hAnsi="Arial" w:cs="Arial"/>
          <w:color w:val="000000" w:themeColor="text1"/>
          <w:sz w:val="20"/>
          <w:szCs w:val="20"/>
        </w:rPr>
        <w:t xml:space="preserve"> MA Process.</w:t>
      </w:r>
    </w:p>
    <w:p w14:paraId="1B66DDB9" w14:textId="72F8850A" w:rsidR="3DE62553" w:rsidRDefault="3DE62553" w:rsidP="009B3C85">
      <w:pPr>
        <w:pStyle w:val="ListParagraph"/>
        <w:spacing w:after="0"/>
        <w:rPr>
          <w:rFonts w:ascii="Arial" w:eastAsia="Arial" w:hAnsi="Arial" w:cs="Arial"/>
          <w:color w:val="000000" w:themeColor="text1"/>
          <w:sz w:val="20"/>
          <w:szCs w:val="20"/>
        </w:rPr>
      </w:pPr>
    </w:p>
    <w:p w14:paraId="3E698277" w14:textId="5D80A65E" w:rsidR="21DA4D12" w:rsidRDefault="21DA4D12" w:rsidP="3DE62553">
      <w:pPr>
        <w:spacing w:after="0"/>
        <w:jc w:val="center"/>
      </w:pPr>
      <w:r w:rsidRPr="3DE62553">
        <w:rPr>
          <w:rFonts w:ascii="Arial" w:eastAsia="Calibri" w:hAnsi="Arial" w:cs="Arial"/>
          <w:b/>
          <w:bCs/>
          <w:color w:val="44546A" w:themeColor="text2"/>
        </w:rPr>
        <w:t xml:space="preserve">PRISM III Implement – Year 1, Continued </w:t>
      </w:r>
      <w:r>
        <w:br/>
      </w:r>
      <w:r w:rsidRPr="3DE62553">
        <w:rPr>
          <w:rFonts w:ascii="Arial" w:eastAsia="Calibri" w:hAnsi="Arial" w:cs="Arial"/>
          <w:b/>
          <w:bCs/>
          <w:color w:val="44546A" w:themeColor="text2"/>
        </w:rPr>
        <w:t>(September 2025 to September 2026)</w:t>
      </w:r>
    </w:p>
    <w:p w14:paraId="3C303D24" w14:textId="4AA8DA56" w:rsidR="21DA4D12" w:rsidRDefault="21DA4D12"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After a landscape analysis of the current state of curriculum and instruction in ELA/literacy, develop and enact PRISM Literacy Plan</w:t>
      </w:r>
    </w:p>
    <w:p w14:paraId="061A3926" w14:textId="570A499D" w:rsidR="21DA4D12" w:rsidRDefault="21DA4D12"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Establish lesson prep routines (Student Work Analysis, Lesson Internalization, Unit Unpacking, Instructional Walkthroughs)</w:t>
      </w:r>
    </w:p>
    <w:p w14:paraId="6B2041A9" w14:textId="19B929A4" w:rsidR="21DA4D12" w:rsidRDefault="21DA4D12"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Conduct teacher-facing curriculum-based professional learning supported by PRISM Curriculum &amp; Instruction Coaches</w:t>
      </w:r>
    </w:p>
    <w:p w14:paraId="452025A5" w14:textId="5E0C806B" w:rsidR="21DA4D12" w:rsidRDefault="21DA4D12"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Engage in regular progress monitoring and goal setting based on walkthroughs, lesson prep cycle, and PRISM Literacy Plan</w:t>
      </w:r>
    </w:p>
    <w:p w14:paraId="3F373E10" w14:textId="3FAE9A6B" w:rsidR="3DE62553" w:rsidRDefault="3DE62553" w:rsidP="3DE62553">
      <w:pPr>
        <w:spacing w:after="0"/>
        <w:jc w:val="center"/>
        <w:rPr>
          <w:rFonts w:ascii="Arial" w:eastAsia="Calibri" w:hAnsi="Arial" w:cs="Arial"/>
          <w:b/>
          <w:bCs/>
          <w:color w:val="44546A" w:themeColor="text2"/>
        </w:rPr>
      </w:pPr>
    </w:p>
    <w:p w14:paraId="00F53145" w14:textId="7D563B2D" w:rsidR="21DA4D12" w:rsidRDefault="21DA4D12" w:rsidP="3DE62553">
      <w:pPr>
        <w:spacing w:after="0"/>
        <w:jc w:val="center"/>
        <w:rPr>
          <w:rFonts w:ascii="Arial" w:eastAsia="Calibri" w:hAnsi="Arial" w:cs="Arial"/>
          <w:color w:val="000000" w:themeColor="text1"/>
          <w:highlight w:val="yellow"/>
        </w:rPr>
      </w:pPr>
      <w:r w:rsidRPr="3DE62553">
        <w:rPr>
          <w:rFonts w:ascii="Arial" w:eastAsia="Calibri" w:hAnsi="Arial" w:cs="Arial"/>
          <w:b/>
          <w:bCs/>
          <w:color w:val="44546A" w:themeColor="text2"/>
          <w:highlight w:val="yellow"/>
        </w:rPr>
        <w:t>PRISM III Implement – Year 2</w:t>
      </w:r>
      <w:r>
        <w:br/>
      </w:r>
      <w:r w:rsidRPr="3DE62553">
        <w:rPr>
          <w:rFonts w:ascii="Arial" w:eastAsia="Calibri" w:hAnsi="Arial" w:cs="Arial"/>
          <w:b/>
          <w:bCs/>
          <w:color w:val="44546A" w:themeColor="text2"/>
          <w:highlight w:val="yellow"/>
        </w:rPr>
        <w:t>(October 2026 to September 2027)</w:t>
      </w:r>
    </w:p>
    <w:p w14:paraId="123DB0C3" w14:textId="055BEB66" w:rsidR="7349D799" w:rsidRDefault="7349D799"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Meet regularly with the PRISM Curriculum Council that serves as the sense-making body for HQIM implementation in secondary literacy</w:t>
      </w:r>
    </w:p>
    <w:p w14:paraId="41D47E43" w14:textId="62570062" w:rsidR="4EB1CE06" w:rsidRDefault="4EB1CE06"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Meet regularly with the PRISM Curriculum and Instruction Coach to support building leadership capacity, implementing the district PRISM Literacy Plan, etc.</w:t>
      </w:r>
    </w:p>
    <w:p w14:paraId="50E6975E" w14:textId="6BA410DB" w:rsidR="21DA4D12" w:rsidRDefault="21DA4D12"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Refine lesson prep routines (Student Work Analysis, Lesson Internalization, Unit Unpacking, Instructional Walkthroughs)</w:t>
      </w:r>
    </w:p>
    <w:p w14:paraId="4027F794" w14:textId="5B0AA2F3" w:rsidR="21DA4D12" w:rsidRDefault="21DA4D12"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 xml:space="preserve">Develop, facilitate, and deliver teacher-facing curriculum-based professional learning supported by PRISM Curriculum &amp; Instruction Coaches to support curriculum implementation beyond initial mechanical use  </w:t>
      </w:r>
    </w:p>
    <w:p w14:paraId="0622F101" w14:textId="4BCE4245" w:rsidR="5F9B88BB" w:rsidRDefault="5F9B88BB"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Participate fully in all grant evaluation activities.</w:t>
      </w:r>
    </w:p>
    <w:p w14:paraId="0F0C0296" w14:textId="485190B6" w:rsidR="3DE62553" w:rsidRDefault="3DE62553" w:rsidP="3DE62553">
      <w:pPr>
        <w:pStyle w:val="ListParagraph"/>
        <w:rPr>
          <w:rFonts w:ascii="Arial" w:eastAsia="Calibri" w:hAnsi="Arial" w:cs="Arial"/>
          <w:b/>
          <w:bCs/>
          <w:color w:val="000000" w:themeColor="text1"/>
          <w:sz w:val="20"/>
          <w:szCs w:val="20"/>
        </w:rPr>
      </w:pPr>
    </w:p>
    <w:p w14:paraId="6C1D5AC6" w14:textId="3E91685B" w:rsidR="3DE62553" w:rsidRDefault="3DE62553" w:rsidP="3DE62553">
      <w:pPr>
        <w:pStyle w:val="ListParagraph"/>
        <w:rPr>
          <w:rFonts w:ascii="Arial" w:eastAsia="Calibri" w:hAnsi="Arial" w:cs="Arial"/>
          <w:color w:val="000000" w:themeColor="text1"/>
          <w:sz w:val="20"/>
          <w:szCs w:val="20"/>
        </w:rPr>
      </w:pPr>
    </w:p>
    <w:p w14:paraId="59238875" w14:textId="12110E3D" w:rsidR="21DA4D12" w:rsidRDefault="21DA4D12" w:rsidP="3DE62553">
      <w:pPr>
        <w:spacing w:after="0"/>
        <w:jc w:val="center"/>
        <w:rPr>
          <w:rFonts w:ascii="Arial" w:eastAsia="Calibri" w:hAnsi="Arial" w:cs="Arial"/>
          <w:color w:val="000000" w:themeColor="text1"/>
        </w:rPr>
      </w:pPr>
      <w:r w:rsidRPr="3DE62553">
        <w:rPr>
          <w:rFonts w:ascii="Arial" w:eastAsia="Calibri" w:hAnsi="Arial" w:cs="Arial"/>
          <w:b/>
          <w:bCs/>
          <w:color w:val="44546A" w:themeColor="text2"/>
        </w:rPr>
        <w:t>PRISM III Implement – Year 3</w:t>
      </w:r>
      <w:r>
        <w:br/>
      </w:r>
      <w:r w:rsidRPr="3DE62553">
        <w:rPr>
          <w:rFonts w:ascii="Arial" w:eastAsia="Calibri" w:hAnsi="Arial" w:cs="Arial"/>
          <w:b/>
          <w:bCs/>
          <w:color w:val="44546A" w:themeColor="text2"/>
        </w:rPr>
        <w:t>(October 2027 to September 2028)</w:t>
      </w:r>
    </w:p>
    <w:p w14:paraId="7B031208" w14:textId="3CF55C93" w:rsidR="21DA4D12" w:rsidRDefault="21DA4D12"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Refine and sustain lesson prep routines (Student Work Analysis, Lesson Internalization, Unit Unpacking, Instructional Walkthroughs)</w:t>
      </w:r>
    </w:p>
    <w:p w14:paraId="1D18C33E" w14:textId="141B17E7" w:rsidR="21DA4D12" w:rsidRDefault="21DA4D12"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Develop, facilitate, and deliver teacher-facing curriculum-based professional learning supported by PRISM Curriculum &amp; Instruction Coaches</w:t>
      </w:r>
    </w:p>
    <w:p w14:paraId="38F2A4AA" w14:textId="78547856" w:rsidR="21DA4D12" w:rsidRDefault="21DA4D12"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Engage in regular progress monitoring and goal setting based on walkthroughs, lesson prep cycle, and PRISM Literacy Plan to support sustainability beyond the grant funding period</w:t>
      </w:r>
    </w:p>
    <w:p w14:paraId="3EBA7B71" w14:textId="3A9B8F6C" w:rsidR="3DE62553" w:rsidRDefault="3DE62553" w:rsidP="3DE62553">
      <w:pPr>
        <w:rPr>
          <w:rFonts w:ascii="Arial" w:eastAsia="Calibri" w:hAnsi="Arial" w:cs="Arial"/>
          <w:color w:val="000000" w:themeColor="text1"/>
        </w:rPr>
      </w:pPr>
    </w:p>
    <w:p w14:paraId="45A9C8A2" w14:textId="148157F3" w:rsidR="3DE62553" w:rsidRDefault="3DE62553" w:rsidP="3DE62553">
      <w:pPr>
        <w:rPr>
          <w:rFonts w:ascii="Arial" w:eastAsia="Calibri" w:hAnsi="Arial" w:cs="Arial"/>
          <w:color w:val="000000" w:themeColor="text1"/>
        </w:rPr>
      </w:pPr>
    </w:p>
    <w:p w14:paraId="7915A073" w14:textId="222FFEFC" w:rsidR="307C0081" w:rsidRDefault="307C0081" w:rsidP="3DE62553">
      <w:pPr>
        <w:pStyle w:val="Heading2"/>
      </w:pPr>
      <w:r>
        <w:t>Track 2: Evaluate and Selection</w:t>
      </w:r>
    </w:p>
    <w:p w14:paraId="7170F10D" w14:textId="42BCFA35" w:rsidR="307C0081" w:rsidRDefault="307C0081" w:rsidP="3DE62553">
      <w:pPr>
        <w:rPr>
          <w:rFonts w:ascii="Arial" w:eastAsia="Calibri" w:hAnsi="Arial" w:cs="Arial"/>
          <w:b/>
          <w:bCs/>
          <w:color w:val="000000" w:themeColor="text1"/>
        </w:rPr>
      </w:pPr>
      <w:r w:rsidRPr="3DE62553">
        <w:rPr>
          <w:rFonts w:ascii="Arial" w:eastAsia="Calibri" w:hAnsi="Arial" w:cs="Arial"/>
          <w:b/>
          <w:bCs/>
          <w:color w:val="000000" w:themeColor="text1"/>
        </w:rPr>
        <w:t>PRISM III Track 1 is for LEAs who participated in the Evaluate and Select HQIM process in the 25-26 school year and will begin implementing HQIM at the start of the 26-27 school year.</w:t>
      </w:r>
    </w:p>
    <w:p w14:paraId="625A6FBC" w14:textId="5EF68A0F" w:rsidR="307C0081" w:rsidRDefault="307C0081" w:rsidP="3DE62553">
      <w:pPr>
        <w:spacing w:after="0"/>
        <w:jc w:val="center"/>
        <w:rPr>
          <w:rFonts w:ascii="Arial" w:eastAsia="Calibri" w:hAnsi="Arial" w:cs="Arial"/>
          <w:color w:val="000000" w:themeColor="text1"/>
        </w:rPr>
      </w:pPr>
      <w:r w:rsidRPr="3DE62553">
        <w:rPr>
          <w:rFonts w:ascii="Arial" w:eastAsia="Calibri" w:hAnsi="Arial" w:cs="Arial"/>
          <w:b/>
          <w:bCs/>
          <w:color w:val="44546A" w:themeColor="text2"/>
        </w:rPr>
        <w:t>PRISM III Implement – Year 1</w:t>
      </w:r>
      <w:r>
        <w:br/>
      </w:r>
      <w:r w:rsidRPr="3DE62553">
        <w:rPr>
          <w:rFonts w:ascii="Arial" w:eastAsia="Calibri" w:hAnsi="Arial" w:cs="Arial"/>
          <w:b/>
          <w:bCs/>
          <w:color w:val="44546A" w:themeColor="text2"/>
        </w:rPr>
        <w:t>(July 2025 to August 2025)</w:t>
      </w:r>
    </w:p>
    <w:p w14:paraId="426EF435" w14:textId="7C4DD546" w:rsidR="307C0081" w:rsidRDefault="307C0081" w:rsidP="3DE62553">
      <w:pPr>
        <w:pStyle w:val="ListParagraph"/>
        <w:numPr>
          <w:ilvl w:val="0"/>
          <w:numId w:val="3"/>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Establish and meet regularly with PRISM Curriculum Council Team</w:t>
      </w:r>
    </w:p>
    <w:p w14:paraId="4A24119D" w14:textId="35B01268" w:rsidR="687D5AA2" w:rsidRDefault="687D5AA2" w:rsidP="3DE62553">
      <w:pPr>
        <w:pStyle w:val="ListParagraph"/>
        <w:numPr>
          <w:ilvl w:val="0"/>
          <w:numId w:val="3"/>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Plan launch and rollout for full participation in DESE’s HQIM Evaluate and Select Network</w:t>
      </w:r>
    </w:p>
    <w:p w14:paraId="400627D9" w14:textId="72F8850A" w:rsidR="3DE62553" w:rsidRDefault="3DE62553" w:rsidP="3DE62553">
      <w:pPr>
        <w:pStyle w:val="ListParagraph"/>
        <w:spacing w:after="0"/>
        <w:rPr>
          <w:rFonts w:ascii="Arial" w:eastAsia="Arial" w:hAnsi="Arial" w:cs="Arial"/>
          <w:color w:val="000000" w:themeColor="text1"/>
          <w:sz w:val="20"/>
          <w:szCs w:val="20"/>
        </w:rPr>
      </w:pPr>
    </w:p>
    <w:p w14:paraId="163290EC" w14:textId="5D80A65E" w:rsidR="307C0081" w:rsidRDefault="307C0081" w:rsidP="3DE62553">
      <w:pPr>
        <w:spacing w:after="0"/>
        <w:jc w:val="center"/>
      </w:pPr>
      <w:r w:rsidRPr="3DE62553">
        <w:rPr>
          <w:rFonts w:ascii="Arial" w:eastAsia="Calibri" w:hAnsi="Arial" w:cs="Arial"/>
          <w:b/>
          <w:bCs/>
          <w:color w:val="44546A" w:themeColor="text2"/>
        </w:rPr>
        <w:t xml:space="preserve">PRISM III Implement – Year 1, Continued </w:t>
      </w:r>
      <w:r>
        <w:br/>
      </w:r>
      <w:r w:rsidRPr="3DE62553">
        <w:rPr>
          <w:rFonts w:ascii="Arial" w:eastAsia="Calibri" w:hAnsi="Arial" w:cs="Arial"/>
          <w:b/>
          <w:bCs/>
          <w:color w:val="44546A" w:themeColor="text2"/>
        </w:rPr>
        <w:t>(September 2025 to September 2026)</w:t>
      </w:r>
    </w:p>
    <w:p w14:paraId="76BBFA1A" w14:textId="4AA8DA56" w:rsidR="307C0081" w:rsidRDefault="307C0081"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After a landscape analysis of the current state of curriculum and instruction in ELA/literacy, develop and enact PRISM Literacy Plan</w:t>
      </w:r>
    </w:p>
    <w:p w14:paraId="58B3D2E0" w14:textId="67494B64" w:rsidR="1A390A4B" w:rsidRDefault="1A390A4B"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Participate fully in DESE’s HQIM Evaluate and Select Network.</w:t>
      </w:r>
    </w:p>
    <w:p w14:paraId="01E7BCC3" w14:textId="01EAA99C" w:rsidR="1A390A4B" w:rsidRDefault="1A390A4B"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Purchase tier 1 core materials.</w:t>
      </w:r>
    </w:p>
    <w:p w14:paraId="4925DD42" w14:textId="4EB93525" w:rsidR="1A390A4B" w:rsidRDefault="1A390A4B"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 xml:space="preserve">Plan launch and rollout for Year 1 of implementation, as outlined in DESE’s </w:t>
      </w:r>
      <w:proofErr w:type="spellStart"/>
      <w:r w:rsidRPr="3DE62553">
        <w:rPr>
          <w:rFonts w:ascii="Arial" w:eastAsia="Arial" w:hAnsi="Arial" w:cs="Arial"/>
          <w:color w:val="000000" w:themeColor="text1"/>
          <w:sz w:val="20"/>
          <w:szCs w:val="20"/>
        </w:rPr>
        <w:t>IMplement</w:t>
      </w:r>
      <w:proofErr w:type="spellEnd"/>
      <w:r w:rsidRPr="3DE62553">
        <w:rPr>
          <w:rFonts w:ascii="Arial" w:eastAsia="Arial" w:hAnsi="Arial" w:cs="Arial"/>
          <w:color w:val="000000" w:themeColor="text1"/>
          <w:sz w:val="20"/>
          <w:szCs w:val="20"/>
        </w:rPr>
        <w:t xml:space="preserve"> MA Process.</w:t>
      </w:r>
    </w:p>
    <w:p w14:paraId="536B975A" w14:textId="0845627B" w:rsidR="1A390A4B" w:rsidRDefault="1A390A4B" w:rsidP="07D11154">
      <w:pPr>
        <w:pStyle w:val="ListParagraph"/>
        <w:numPr>
          <w:ilvl w:val="0"/>
          <w:numId w:val="2"/>
        </w:numPr>
        <w:spacing w:after="0"/>
        <w:rPr>
          <w:rFonts w:ascii="Arial" w:eastAsia="Arial" w:hAnsi="Arial" w:cs="Arial"/>
          <w:color w:val="000000" w:themeColor="text1"/>
          <w:sz w:val="20"/>
          <w:szCs w:val="20"/>
        </w:rPr>
      </w:pPr>
      <w:r w:rsidRPr="07D11154">
        <w:rPr>
          <w:rFonts w:ascii="Arial" w:eastAsia="Arial" w:hAnsi="Arial" w:cs="Arial"/>
          <w:color w:val="000000" w:themeColor="text1"/>
          <w:sz w:val="20"/>
          <w:szCs w:val="20"/>
        </w:rPr>
        <w:t>Engage in initial curriculum-</w:t>
      </w:r>
      <w:r w:rsidR="3DD1BBB7" w:rsidRPr="07D11154">
        <w:rPr>
          <w:rFonts w:ascii="Arial" w:eastAsia="Arial" w:hAnsi="Arial" w:cs="Arial"/>
          <w:color w:val="000000" w:themeColor="text1"/>
          <w:sz w:val="20"/>
          <w:szCs w:val="20"/>
        </w:rPr>
        <w:t>based</w:t>
      </w:r>
      <w:r w:rsidRPr="07D11154">
        <w:rPr>
          <w:rFonts w:ascii="Arial" w:eastAsia="Arial" w:hAnsi="Arial" w:cs="Arial"/>
          <w:color w:val="000000" w:themeColor="text1"/>
          <w:sz w:val="20"/>
          <w:szCs w:val="20"/>
        </w:rPr>
        <w:t xml:space="preserve"> professional learning of new high-quality instructional materials</w:t>
      </w:r>
    </w:p>
    <w:p w14:paraId="11B91260" w14:textId="3FAE9A6B" w:rsidR="3DE62553" w:rsidRDefault="3DE62553" w:rsidP="3DE62553">
      <w:pPr>
        <w:spacing w:after="0"/>
        <w:jc w:val="center"/>
        <w:rPr>
          <w:rFonts w:ascii="Arial" w:eastAsia="Calibri" w:hAnsi="Arial" w:cs="Arial"/>
          <w:b/>
          <w:bCs/>
          <w:color w:val="44546A" w:themeColor="text2"/>
        </w:rPr>
      </w:pPr>
    </w:p>
    <w:p w14:paraId="39561BCD" w14:textId="7D563B2D" w:rsidR="307C0081" w:rsidRDefault="307C0081" w:rsidP="3DE62553">
      <w:pPr>
        <w:spacing w:after="0"/>
        <w:jc w:val="center"/>
        <w:rPr>
          <w:rFonts w:ascii="Arial" w:eastAsia="Calibri" w:hAnsi="Arial" w:cs="Arial"/>
          <w:color w:val="000000" w:themeColor="text1"/>
          <w:highlight w:val="yellow"/>
        </w:rPr>
      </w:pPr>
      <w:r w:rsidRPr="3DE62553">
        <w:rPr>
          <w:rFonts w:ascii="Arial" w:eastAsia="Calibri" w:hAnsi="Arial" w:cs="Arial"/>
          <w:b/>
          <w:bCs/>
          <w:color w:val="44546A" w:themeColor="text2"/>
          <w:highlight w:val="yellow"/>
        </w:rPr>
        <w:t>PRISM III Implement – Year 2</w:t>
      </w:r>
      <w:r>
        <w:br/>
      </w:r>
      <w:r w:rsidRPr="3DE62553">
        <w:rPr>
          <w:rFonts w:ascii="Arial" w:eastAsia="Calibri" w:hAnsi="Arial" w:cs="Arial"/>
          <w:b/>
          <w:bCs/>
          <w:color w:val="44546A" w:themeColor="text2"/>
          <w:highlight w:val="yellow"/>
        </w:rPr>
        <w:t>(October 2026 to September 2027)</w:t>
      </w:r>
    </w:p>
    <w:p w14:paraId="149C4589" w14:textId="162059E0" w:rsidR="00A5D87D" w:rsidRDefault="00A5D87D"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Meet regularly with the PRISM Curriculum Council that serves as the sense-making body for HQIM implementation in secondary literacy</w:t>
      </w:r>
    </w:p>
    <w:p w14:paraId="019D7A2A" w14:textId="68FBF81F" w:rsidR="586E209B" w:rsidRDefault="586E209B"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Meet regularly with the PRISM Curriculum and Instruction Coach to support building leadership capacity, implementing the district PRISM Literacy Plan, etc.</w:t>
      </w:r>
    </w:p>
    <w:p w14:paraId="249F6BE9" w14:textId="6BA410DB" w:rsidR="307C0081" w:rsidRDefault="307C0081"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Refine lesson prep routines (Student Work Analysis, Lesson Internalization, Unit Unpacking, Instructional Walkthroughs)</w:t>
      </w:r>
    </w:p>
    <w:p w14:paraId="30DA4185" w14:textId="13AD619D" w:rsidR="307C0081" w:rsidRDefault="307C0081"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 xml:space="preserve">Develop, facilitate, and deliver teacher-facing curriculum-based professional learning supported by PRISM Curriculum &amp; Instruction Coaches to support curriculum implementation beyond initial mechanical use  </w:t>
      </w:r>
    </w:p>
    <w:p w14:paraId="3015A3DE" w14:textId="1898A645" w:rsidR="3A77DCC8" w:rsidRDefault="3A77DCC8"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Participate fully in all grant evaluation activities.</w:t>
      </w:r>
    </w:p>
    <w:p w14:paraId="03270D4E" w14:textId="69CB04A6" w:rsidR="3DE62553" w:rsidRDefault="3DE62553" w:rsidP="3DE62553">
      <w:pPr>
        <w:pStyle w:val="ListParagraph"/>
        <w:rPr>
          <w:rFonts w:ascii="Arial" w:eastAsia="Calibri" w:hAnsi="Arial" w:cs="Arial"/>
          <w:b/>
          <w:bCs/>
          <w:color w:val="000000" w:themeColor="text1"/>
          <w:sz w:val="20"/>
          <w:szCs w:val="20"/>
        </w:rPr>
      </w:pPr>
    </w:p>
    <w:p w14:paraId="0B2FA580" w14:textId="12110E3D" w:rsidR="307C0081" w:rsidRDefault="307C0081" w:rsidP="3DE62553">
      <w:pPr>
        <w:spacing w:after="0"/>
        <w:jc w:val="center"/>
        <w:rPr>
          <w:rFonts w:ascii="Arial" w:eastAsia="Calibri" w:hAnsi="Arial" w:cs="Arial"/>
          <w:color w:val="000000" w:themeColor="text1"/>
        </w:rPr>
      </w:pPr>
      <w:r w:rsidRPr="3DE62553">
        <w:rPr>
          <w:rFonts w:ascii="Arial" w:eastAsia="Calibri" w:hAnsi="Arial" w:cs="Arial"/>
          <w:b/>
          <w:bCs/>
          <w:color w:val="44546A" w:themeColor="text2"/>
        </w:rPr>
        <w:t>PRISM III Implement – Year 3</w:t>
      </w:r>
      <w:r>
        <w:br/>
      </w:r>
      <w:r w:rsidRPr="3DE62553">
        <w:rPr>
          <w:rFonts w:ascii="Arial" w:eastAsia="Calibri" w:hAnsi="Arial" w:cs="Arial"/>
          <w:b/>
          <w:bCs/>
          <w:color w:val="44546A" w:themeColor="text2"/>
        </w:rPr>
        <w:t>(October 2027 to September 2028)</w:t>
      </w:r>
    </w:p>
    <w:p w14:paraId="561625AE" w14:textId="3CF55C93" w:rsidR="307C0081" w:rsidRDefault="307C0081"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Refine and sustain lesson prep routines (Student Work Analysis, Lesson Internalization, Unit Unpacking, Instructional Walkthroughs)</w:t>
      </w:r>
    </w:p>
    <w:p w14:paraId="21FC3066" w14:textId="141B17E7" w:rsidR="307C0081" w:rsidRDefault="307C0081"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Develop, facilitate, and deliver teacher-facing curriculum-based professional learning supported by PRISM Curriculum &amp; Instruction Coaches</w:t>
      </w:r>
    </w:p>
    <w:p w14:paraId="5B4CDEB8" w14:textId="2BAFF01A" w:rsidR="307C0081" w:rsidRDefault="307C0081"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Engage in regular progress monitoring and goal setting based on walkthroughs, lesson prep cycle, and PRISM Literacy Plan to support sustainability beyond the grant funding period</w:t>
      </w:r>
    </w:p>
    <w:p w14:paraId="412D83D2" w14:textId="1FA19DB9" w:rsidR="3DE62553" w:rsidRDefault="3DE62553" w:rsidP="3DE62553">
      <w:pPr>
        <w:rPr>
          <w:rFonts w:ascii="Arial" w:eastAsia="Calibri" w:hAnsi="Arial" w:cs="Arial"/>
          <w:color w:val="000000" w:themeColor="text1"/>
          <w:sz w:val="20"/>
          <w:szCs w:val="20"/>
        </w:rPr>
      </w:pPr>
    </w:p>
    <w:p w14:paraId="7C2AC369" w14:textId="5B8D3D48" w:rsidR="3DE62553" w:rsidRDefault="3DE62553" w:rsidP="3DE62553">
      <w:pPr>
        <w:rPr>
          <w:rFonts w:ascii="Arial" w:eastAsia="Calibri" w:hAnsi="Arial" w:cs="Arial"/>
          <w:color w:val="000000" w:themeColor="text1"/>
          <w:sz w:val="20"/>
          <w:szCs w:val="20"/>
        </w:rPr>
      </w:pPr>
    </w:p>
    <w:p w14:paraId="18FCFD87" w14:textId="2F451B20" w:rsidR="3DE62553" w:rsidRDefault="3DE62553" w:rsidP="3DE62553">
      <w:pPr>
        <w:rPr>
          <w:rFonts w:ascii="Arial" w:eastAsia="Calibri" w:hAnsi="Arial" w:cs="Arial"/>
          <w:color w:val="000000" w:themeColor="text1"/>
          <w:sz w:val="20"/>
          <w:szCs w:val="20"/>
        </w:rPr>
      </w:pPr>
    </w:p>
    <w:p w14:paraId="32237D28" w14:textId="1E816C7D" w:rsidR="3DE62553" w:rsidRDefault="3DE62553" w:rsidP="3DE62553">
      <w:pPr>
        <w:rPr>
          <w:rFonts w:ascii="Arial" w:eastAsia="Calibri" w:hAnsi="Arial" w:cs="Arial"/>
          <w:color w:val="000000" w:themeColor="text1"/>
          <w:sz w:val="20"/>
          <w:szCs w:val="20"/>
        </w:rPr>
      </w:pPr>
    </w:p>
    <w:p w14:paraId="6F6C75DC" w14:textId="3DF0B762" w:rsidR="21DA4D12" w:rsidRDefault="21DA4D12" w:rsidP="3DE62553">
      <w:pPr>
        <w:pStyle w:val="Heading2"/>
      </w:pPr>
      <w:r>
        <w:lastRenderedPageBreak/>
        <w:t xml:space="preserve">Track </w:t>
      </w:r>
      <w:r w:rsidR="0DDEEE94">
        <w:t>3</w:t>
      </w:r>
      <w:r>
        <w:t xml:space="preserve">: </w:t>
      </w:r>
      <w:r w:rsidR="42BAA992">
        <w:t>Sustain Implementation</w:t>
      </w:r>
    </w:p>
    <w:p w14:paraId="116223BA" w14:textId="61E271B1" w:rsidR="21DA4D12" w:rsidRDefault="21DA4D12" w:rsidP="3DE62553">
      <w:r w:rsidRPr="3DE62553">
        <w:rPr>
          <w:rFonts w:ascii="Arial" w:eastAsia="Calibri" w:hAnsi="Arial" w:cs="Arial"/>
          <w:b/>
          <w:bCs/>
          <w:color w:val="000000" w:themeColor="text1"/>
        </w:rPr>
        <w:t xml:space="preserve">PRISM III Track </w:t>
      </w:r>
      <w:r w:rsidR="057DC59B" w:rsidRPr="3DE62553">
        <w:rPr>
          <w:rFonts w:ascii="Arial" w:eastAsia="Calibri" w:hAnsi="Arial" w:cs="Arial"/>
          <w:b/>
          <w:bCs/>
          <w:color w:val="000000" w:themeColor="text1"/>
        </w:rPr>
        <w:t>3</w:t>
      </w:r>
      <w:r w:rsidRPr="3DE62553">
        <w:rPr>
          <w:rFonts w:ascii="Arial" w:eastAsia="Calibri" w:hAnsi="Arial" w:cs="Arial"/>
          <w:b/>
          <w:bCs/>
          <w:color w:val="000000" w:themeColor="text1"/>
        </w:rPr>
        <w:t xml:space="preserve"> is for LEAs who </w:t>
      </w:r>
      <w:r w:rsidR="78484340" w:rsidRPr="3DE62553">
        <w:rPr>
          <w:rFonts w:ascii="Arial" w:eastAsia="Calibri" w:hAnsi="Arial" w:cs="Arial"/>
          <w:b/>
          <w:bCs/>
          <w:color w:val="000000" w:themeColor="text1"/>
        </w:rPr>
        <w:t>have been utilizing HQIM since before the 25-26 school year and are focused on deepening implementation.</w:t>
      </w:r>
    </w:p>
    <w:p w14:paraId="695B2254" w14:textId="5EF68A0F" w:rsidR="21DA4D12" w:rsidRDefault="21DA4D12" w:rsidP="3DE62553">
      <w:pPr>
        <w:spacing w:after="0"/>
        <w:jc w:val="center"/>
        <w:rPr>
          <w:rFonts w:ascii="Arial" w:eastAsia="Calibri" w:hAnsi="Arial" w:cs="Arial"/>
          <w:color w:val="000000" w:themeColor="text1"/>
        </w:rPr>
      </w:pPr>
      <w:r w:rsidRPr="3DE62553">
        <w:rPr>
          <w:rFonts w:ascii="Arial" w:eastAsia="Calibri" w:hAnsi="Arial" w:cs="Arial"/>
          <w:b/>
          <w:bCs/>
          <w:color w:val="44546A" w:themeColor="text2"/>
        </w:rPr>
        <w:t>PRISM III Implement – Year 1</w:t>
      </w:r>
      <w:r>
        <w:br/>
      </w:r>
      <w:r w:rsidRPr="3DE62553">
        <w:rPr>
          <w:rFonts w:ascii="Arial" w:eastAsia="Calibri" w:hAnsi="Arial" w:cs="Arial"/>
          <w:b/>
          <w:bCs/>
          <w:color w:val="44546A" w:themeColor="text2"/>
        </w:rPr>
        <w:t>(July 2025 to August 2025)</w:t>
      </w:r>
    </w:p>
    <w:p w14:paraId="5C0FE4F3" w14:textId="7C4DD546" w:rsidR="21DA4D12" w:rsidRDefault="21DA4D12" w:rsidP="3DE62553">
      <w:pPr>
        <w:pStyle w:val="ListParagraph"/>
        <w:numPr>
          <w:ilvl w:val="0"/>
          <w:numId w:val="3"/>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Establish and meet regularly with PRISM Curriculum Council Team</w:t>
      </w:r>
    </w:p>
    <w:p w14:paraId="785F1C0A" w14:textId="2DE48AE9" w:rsidR="5F4C5362" w:rsidRDefault="5F4C5362" w:rsidP="3DE62553">
      <w:pPr>
        <w:pStyle w:val="ListParagraph"/>
        <w:numPr>
          <w:ilvl w:val="0"/>
          <w:numId w:val="3"/>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Develop and/or refine instructional vision and PRISM Literacy Plan for core ELA/literacy block</w:t>
      </w:r>
    </w:p>
    <w:p w14:paraId="1EFB4546" w14:textId="238DFF28" w:rsidR="5F4C5362" w:rsidRDefault="5F4C5362" w:rsidP="07D11154">
      <w:pPr>
        <w:pStyle w:val="ListParagraph"/>
        <w:numPr>
          <w:ilvl w:val="0"/>
          <w:numId w:val="3"/>
        </w:numPr>
        <w:spacing w:after="0"/>
        <w:rPr>
          <w:rFonts w:ascii="Arial" w:eastAsia="Arial" w:hAnsi="Arial" w:cs="Arial"/>
          <w:color w:val="000000" w:themeColor="text1"/>
          <w:sz w:val="20"/>
          <w:szCs w:val="20"/>
        </w:rPr>
      </w:pPr>
      <w:r w:rsidRPr="07D11154">
        <w:rPr>
          <w:rFonts w:ascii="Arial" w:eastAsia="Arial" w:hAnsi="Arial" w:cs="Arial"/>
          <w:color w:val="000000" w:themeColor="text1"/>
          <w:sz w:val="20"/>
          <w:szCs w:val="20"/>
        </w:rPr>
        <w:t>Engage in curriculum-</w:t>
      </w:r>
      <w:r w:rsidR="3AA6C3D6" w:rsidRPr="07D11154">
        <w:rPr>
          <w:rFonts w:ascii="Arial" w:eastAsia="Arial" w:hAnsi="Arial" w:cs="Arial"/>
          <w:color w:val="000000" w:themeColor="text1"/>
          <w:sz w:val="20"/>
          <w:szCs w:val="20"/>
        </w:rPr>
        <w:t>based</w:t>
      </w:r>
      <w:r w:rsidRPr="07D11154">
        <w:rPr>
          <w:rFonts w:ascii="Arial" w:eastAsia="Arial" w:hAnsi="Arial" w:cs="Arial"/>
          <w:color w:val="000000" w:themeColor="text1"/>
          <w:sz w:val="20"/>
          <w:szCs w:val="20"/>
        </w:rPr>
        <w:t xml:space="preserve"> professional learning to support implementation of existing high-quality instructional materials</w:t>
      </w:r>
    </w:p>
    <w:p w14:paraId="2557AD95" w14:textId="75A172EC" w:rsidR="3DE62553" w:rsidRDefault="3DE62553" w:rsidP="3DE62553">
      <w:pPr>
        <w:spacing w:after="0"/>
        <w:rPr>
          <w:rFonts w:ascii="Arial" w:eastAsia="Arial" w:hAnsi="Arial" w:cs="Arial"/>
          <w:color w:val="000000" w:themeColor="text1"/>
          <w:sz w:val="20"/>
          <w:szCs w:val="20"/>
        </w:rPr>
      </w:pPr>
    </w:p>
    <w:p w14:paraId="4A84CB8C" w14:textId="757C7896" w:rsidR="21DA4D12" w:rsidRDefault="21DA4D12" w:rsidP="3DE62553">
      <w:pPr>
        <w:pStyle w:val="ListParagraph"/>
        <w:spacing w:after="0"/>
        <w:jc w:val="center"/>
        <w:rPr>
          <w:rFonts w:ascii="Arial" w:eastAsia="Arial" w:hAnsi="Arial" w:cs="Arial"/>
          <w:b/>
          <w:bCs/>
          <w:color w:val="44546A" w:themeColor="text2"/>
        </w:rPr>
      </w:pPr>
      <w:r w:rsidRPr="3DE62553">
        <w:rPr>
          <w:rFonts w:ascii="Arial" w:eastAsia="Calibri" w:hAnsi="Arial" w:cs="Arial"/>
          <w:b/>
          <w:bCs/>
          <w:color w:val="44546A" w:themeColor="text2"/>
        </w:rPr>
        <w:t xml:space="preserve">PRISM III Implement – Year 1, Continued </w:t>
      </w:r>
      <w:r>
        <w:br/>
      </w:r>
      <w:r w:rsidRPr="3DE62553">
        <w:rPr>
          <w:rFonts w:ascii="Arial" w:eastAsia="Arial" w:hAnsi="Arial" w:cs="Arial"/>
          <w:b/>
          <w:bCs/>
          <w:color w:val="44546A" w:themeColor="text2"/>
        </w:rPr>
        <w:t>(September 2025 to September 2026)</w:t>
      </w:r>
    </w:p>
    <w:p w14:paraId="46831F7A" w14:textId="6E2AC595" w:rsidR="1BA9BBB7" w:rsidRDefault="1BA9BBB7" w:rsidP="3DE62553">
      <w:pPr>
        <w:pStyle w:val="ListParagraph"/>
        <w:numPr>
          <w:ilvl w:val="0"/>
          <w:numId w:val="2"/>
        </w:numPr>
        <w:spacing w:after="0"/>
        <w:rPr>
          <w:rFonts w:ascii="Arial" w:eastAsia="Arial" w:hAnsi="Arial" w:cs="Arial"/>
          <w:color w:val="000000" w:themeColor="text1"/>
          <w:sz w:val="20"/>
          <w:szCs w:val="20"/>
        </w:rPr>
      </w:pPr>
      <w:r w:rsidRPr="3DE62553">
        <w:rPr>
          <w:rFonts w:ascii="Arial" w:eastAsia="Arial" w:hAnsi="Arial" w:cs="Arial"/>
          <w:color w:val="000000" w:themeColor="text1"/>
          <w:sz w:val="20"/>
          <w:szCs w:val="20"/>
        </w:rPr>
        <w:t>Establish lesson prep routines (Student Work Analysis, Lesson Internalization, Unit Unpacking, Instructional Walkthroughs)</w:t>
      </w:r>
    </w:p>
    <w:p w14:paraId="1B76AC2F" w14:textId="13B6845E" w:rsidR="1BA9BBB7" w:rsidRDefault="1BA9BBB7"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Conduct teacher-facing curriculum-based professional learning supported by PRISM Curriculum &amp; Instruction Coaches</w:t>
      </w:r>
    </w:p>
    <w:p w14:paraId="6974838C" w14:textId="26146CC0" w:rsidR="1BA9BBB7" w:rsidRDefault="1BA9BBB7" w:rsidP="3DE62553">
      <w:pPr>
        <w:pStyle w:val="ListParagraph"/>
        <w:numPr>
          <w:ilvl w:val="0"/>
          <w:numId w:val="2"/>
        </w:numPr>
        <w:spacing w:after="0"/>
        <w:rPr>
          <w:rFonts w:ascii="Arial" w:eastAsia="Arial" w:hAnsi="Arial" w:cs="Arial"/>
          <w:sz w:val="20"/>
          <w:szCs w:val="20"/>
        </w:rPr>
      </w:pPr>
      <w:r w:rsidRPr="3DE62553">
        <w:rPr>
          <w:rFonts w:ascii="Arial" w:eastAsia="Arial" w:hAnsi="Arial" w:cs="Arial"/>
          <w:color w:val="000000" w:themeColor="text1"/>
          <w:sz w:val="20"/>
          <w:szCs w:val="20"/>
        </w:rPr>
        <w:t>Engage in regular progress monitoring and goal setting based on walkthroughs, lesson prep cycle, and PRISM Literacy Plan</w:t>
      </w:r>
    </w:p>
    <w:p w14:paraId="7FFBCBB8" w14:textId="3FAE9A6B" w:rsidR="3DE62553" w:rsidRDefault="3DE62553" w:rsidP="3DE62553">
      <w:pPr>
        <w:spacing w:after="0"/>
        <w:jc w:val="center"/>
        <w:rPr>
          <w:rFonts w:ascii="Arial" w:eastAsia="Calibri" w:hAnsi="Arial" w:cs="Arial"/>
          <w:b/>
          <w:bCs/>
          <w:color w:val="44546A" w:themeColor="text2"/>
        </w:rPr>
      </w:pPr>
    </w:p>
    <w:p w14:paraId="4724D534" w14:textId="7D563B2D" w:rsidR="21DA4D12" w:rsidRDefault="21DA4D12" w:rsidP="3DE62553">
      <w:pPr>
        <w:spacing w:after="0"/>
        <w:jc w:val="center"/>
        <w:rPr>
          <w:rFonts w:ascii="Arial" w:eastAsia="Calibri" w:hAnsi="Arial" w:cs="Arial"/>
          <w:color w:val="000000" w:themeColor="text1"/>
          <w:highlight w:val="yellow"/>
        </w:rPr>
      </w:pPr>
      <w:r w:rsidRPr="3DE62553">
        <w:rPr>
          <w:rFonts w:ascii="Arial" w:eastAsia="Calibri" w:hAnsi="Arial" w:cs="Arial"/>
          <w:b/>
          <w:bCs/>
          <w:color w:val="44546A" w:themeColor="text2"/>
          <w:highlight w:val="yellow"/>
        </w:rPr>
        <w:t>PRISM III Implement – Year 2</w:t>
      </w:r>
      <w:r>
        <w:br/>
      </w:r>
      <w:r w:rsidRPr="3DE62553">
        <w:rPr>
          <w:rFonts w:ascii="Arial" w:eastAsia="Calibri" w:hAnsi="Arial" w:cs="Arial"/>
          <w:b/>
          <w:bCs/>
          <w:color w:val="44546A" w:themeColor="text2"/>
          <w:highlight w:val="yellow"/>
        </w:rPr>
        <w:t>(October 2026 to September 2027)</w:t>
      </w:r>
    </w:p>
    <w:p w14:paraId="2E00250E" w14:textId="6929EDA3" w:rsidR="5A023657" w:rsidRDefault="5A023657"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Meet regularly with the PRISM Curriculum Council that serves as the sense-making body for HQIM implementation in secondary literacy</w:t>
      </w:r>
    </w:p>
    <w:p w14:paraId="77FC697A" w14:textId="001BA17C" w:rsidR="5B39F498" w:rsidRDefault="5B39F498"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Meet regularly with the PRISM Curriculum and Instruction Coach to support building leadership capacity, implementing the district PRISM Literacy Plan, etc.</w:t>
      </w:r>
    </w:p>
    <w:p w14:paraId="6B580BF6" w14:textId="6BA410DB" w:rsidR="21DA4D12" w:rsidRDefault="21DA4D12"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Refine lesson prep routines (Student Work Analysis, Lesson Internalization, Unit Unpacking, Instructional Walkthroughs)</w:t>
      </w:r>
    </w:p>
    <w:p w14:paraId="419E69E1" w14:textId="688C9476" w:rsidR="21DA4D12" w:rsidRDefault="21DA4D12"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Develop, facilitate, and deliver teacher-facing curriculum-based professional learning supported by PRISM Curriculum &amp; Instruction Coaches to support curriculum implementation beyond initial mechanical use</w:t>
      </w:r>
    </w:p>
    <w:p w14:paraId="720136A7" w14:textId="67260AE7" w:rsidR="4B160E17" w:rsidRDefault="4B160E17" w:rsidP="3DE62553">
      <w:pPr>
        <w:pStyle w:val="ListParagraph"/>
        <w:numPr>
          <w:ilvl w:val="0"/>
          <w:numId w:val="5"/>
        </w:numPr>
        <w:rPr>
          <w:rFonts w:ascii="Arial" w:eastAsia="Calibri" w:hAnsi="Arial" w:cs="Arial"/>
          <w:b/>
          <w:bCs/>
          <w:color w:val="000000" w:themeColor="text1"/>
          <w:sz w:val="20"/>
          <w:szCs w:val="20"/>
        </w:rPr>
      </w:pPr>
      <w:r w:rsidRPr="3DE62553">
        <w:rPr>
          <w:rFonts w:ascii="Arial" w:eastAsia="Calibri" w:hAnsi="Arial" w:cs="Arial"/>
          <w:b/>
          <w:bCs/>
          <w:color w:val="000000" w:themeColor="text1"/>
          <w:sz w:val="20"/>
          <w:szCs w:val="20"/>
        </w:rPr>
        <w:t>Participate fully in all grant evaluation activities.</w:t>
      </w:r>
    </w:p>
    <w:p w14:paraId="20E8A295" w14:textId="303377CE" w:rsidR="3DE62553" w:rsidRDefault="3DE62553" w:rsidP="3DE62553">
      <w:pPr>
        <w:pStyle w:val="ListParagraph"/>
        <w:rPr>
          <w:rFonts w:ascii="Arial" w:eastAsia="Calibri" w:hAnsi="Arial" w:cs="Arial"/>
          <w:b/>
          <w:bCs/>
          <w:color w:val="000000" w:themeColor="text1"/>
          <w:sz w:val="20"/>
          <w:szCs w:val="20"/>
        </w:rPr>
      </w:pPr>
    </w:p>
    <w:p w14:paraId="04535D71" w14:textId="12110E3D" w:rsidR="21DA4D12" w:rsidRDefault="21DA4D12" w:rsidP="3DE62553">
      <w:pPr>
        <w:spacing w:after="0"/>
        <w:jc w:val="center"/>
        <w:rPr>
          <w:rFonts w:ascii="Arial" w:eastAsia="Calibri" w:hAnsi="Arial" w:cs="Arial"/>
          <w:color w:val="000000" w:themeColor="text1"/>
        </w:rPr>
      </w:pPr>
      <w:r w:rsidRPr="3DE62553">
        <w:rPr>
          <w:rFonts w:ascii="Arial" w:eastAsia="Calibri" w:hAnsi="Arial" w:cs="Arial"/>
          <w:b/>
          <w:bCs/>
          <w:color w:val="44546A" w:themeColor="text2"/>
        </w:rPr>
        <w:t>PRISM III Implement – Year 3</w:t>
      </w:r>
      <w:r>
        <w:br/>
      </w:r>
      <w:r w:rsidRPr="3DE62553">
        <w:rPr>
          <w:rFonts w:ascii="Arial" w:eastAsia="Calibri" w:hAnsi="Arial" w:cs="Arial"/>
          <w:b/>
          <w:bCs/>
          <w:color w:val="44546A" w:themeColor="text2"/>
        </w:rPr>
        <w:t>(October 2027 to September 2028)</w:t>
      </w:r>
    </w:p>
    <w:p w14:paraId="249391CC" w14:textId="3CF55C93" w:rsidR="21DA4D12" w:rsidRDefault="21DA4D12"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Refine and sustain lesson prep routines (Student Work Analysis, Lesson Internalization, Unit Unpacking, Instructional Walkthroughs)</w:t>
      </w:r>
    </w:p>
    <w:p w14:paraId="4B3F5F75" w14:textId="141B17E7" w:rsidR="21DA4D12" w:rsidRDefault="21DA4D12"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Develop, facilitate, and deliver teacher-facing curriculum-based professional learning supported by PRISM Curriculum &amp; Instruction Coaches</w:t>
      </w:r>
    </w:p>
    <w:p w14:paraId="24D23EEA" w14:textId="78547856" w:rsidR="21DA4D12" w:rsidRDefault="21DA4D12" w:rsidP="3DE62553">
      <w:pPr>
        <w:pStyle w:val="ListParagraph"/>
        <w:numPr>
          <w:ilvl w:val="0"/>
          <w:numId w:val="4"/>
        </w:numPr>
        <w:rPr>
          <w:rFonts w:ascii="Arial" w:eastAsia="Calibri" w:hAnsi="Arial" w:cs="Arial"/>
          <w:color w:val="000000" w:themeColor="text1"/>
          <w:sz w:val="20"/>
          <w:szCs w:val="20"/>
        </w:rPr>
      </w:pPr>
      <w:r w:rsidRPr="3DE62553">
        <w:rPr>
          <w:rFonts w:ascii="Arial" w:eastAsia="Calibri" w:hAnsi="Arial" w:cs="Arial"/>
          <w:color w:val="000000" w:themeColor="text1"/>
          <w:sz w:val="20"/>
          <w:szCs w:val="20"/>
        </w:rPr>
        <w:t>Engage in regular progress monitoring and goal setting based on walkthroughs, lesson prep cycle, and PRISM Literacy Plan to support sustainability beyond the grant funding period</w:t>
      </w:r>
    </w:p>
    <w:p w14:paraId="12C741E2" w14:textId="0199AB9E" w:rsidR="3DE62553" w:rsidRDefault="3DE62553" w:rsidP="3DE62553">
      <w:pPr>
        <w:rPr>
          <w:rFonts w:ascii="Arial" w:eastAsia="Calibri" w:hAnsi="Arial" w:cs="Arial"/>
          <w:color w:val="000000" w:themeColor="text1"/>
        </w:rPr>
      </w:pPr>
    </w:p>
    <w:p w14:paraId="2CCFDA7B" w14:textId="77777777" w:rsidR="00B83AC4" w:rsidRDefault="00B83AC4" w:rsidP="4A77A746">
      <w:pPr>
        <w:rPr>
          <w:rFonts w:ascii="Arial" w:eastAsia="Calibri" w:hAnsi="Arial" w:cs="Arial"/>
          <w:color w:val="000000" w:themeColor="text1"/>
        </w:rPr>
        <w:sectPr w:rsidR="00B83AC4" w:rsidSect="00B83AC4">
          <w:type w:val="continuous"/>
          <w:pgSz w:w="12240" w:h="15840"/>
          <w:pgMar w:top="1440" w:right="1440" w:bottom="1440" w:left="1440" w:header="720" w:footer="720" w:gutter="0"/>
          <w:cols w:space="720"/>
          <w:docGrid w:linePitch="360"/>
        </w:sectPr>
      </w:pPr>
    </w:p>
    <w:p w14:paraId="5FE8ABDA" w14:textId="7A4EEFE1" w:rsidR="00B83AC4" w:rsidRDefault="00B83AC4" w:rsidP="00B83AC4">
      <w:pPr>
        <w:rPr>
          <w:rFonts w:ascii="Arial" w:eastAsia="Calibri" w:hAnsi="Arial" w:cs="Arial"/>
          <w:color w:val="000000" w:themeColor="text1"/>
        </w:rPr>
        <w:sectPr w:rsidR="00B83AC4" w:rsidSect="00B83AC4">
          <w:type w:val="continuous"/>
          <w:pgSz w:w="12240" w:h="15840"/>
          <w:pgMar w:top="1440" w:right="1440" w:bottom="1440" w:left="1440" w:header="720" w:footer="720" w:gutter="0"/>
          <w:cols w:num="2" w:space="720"/>
          <w:docGrid w:linePitch="360"/>
        </w:sectPr>
      </w:pPr>
    </w:p>
    <w:p w14:paraId="5BD52A03" w14:textId="2A73C601" w:rsidR="00B83AC4" w:rsidRDefault="00B83AC4" w:rsidP="00A66D5B">
      <w:pPr>
        <w:spacing w:after="0"/>
        <w:rPr>
          <w:rFonts w:ascii="Arial" w:eastAsia="Calibri" w:hAnsi="Arial" w:cs="Arial"/>
          <w:color w:val="000000" w:themeColor="text1"/>
        </w:rPr>
      </w:pPr>
      <w:r w:rsidRPr="3DE62553">
        <w:rPr>
          <w:rFonts w:ascii="Arial" w:eastAsia="Calibri" w:hAnsi="Arial" w:cs="Arial"/>
          <w:color w:val="000000" w:themeColor="text1"/>
        </w:rPr>
        <w:br w:type="page"/>
      </w:r>
    </w:p>
    <w:p w14:paraId="5EFD90CC" w14:textId="11B938BF" w:rsidR="508E5ED7" w:rsidRDefault="508E5ED7" w:rsidP="3DE62553">
      <w:pPr>
        <w:pStyle w:val="Heading2"/>
      </w:pPr>
      <w:r>
        <w:lastRenderedPageBreak/>
        <w:t>Full Program Details for Year 2, FY27</w:t>
      </w:r>
    </w:p>
    <w:p w14:paraId="3C17DCB3" w14:textId="2DEBD41D" w:rsidR="734F4C3D" w:rsidRDefault="734F4C3D" w:rsidP="3DE62553">
      <w:pPr>
        <w:pStyle w:val="ListParagraph"/>
        <w:numPr>
          <w:ilvl w:val="0"/>
          <w:numId w:val="1"/>
        </w:numPr>
        <w:rPr>
          <w:rFonts w:ascii="Arial" w:eastAsia="Arial" w:hAnsi="Arial" w:cs="Arial"/>
          <w:color w:val="000000" w:themeColor="text1"/>
          <w:sz w:val="20"/>
          <w:szCs w:val="20"/>
        </w:rPr>
      </w:pPr>
      <w:r w:rsidRPr="3DE62553">
        <w:rPr>
          <w:rFonts w:ascii="Arial" w:eastAsia="Arial" w:hAnsi="Arial" w:cs="Arial"/>
          <w:b/>
          <w:bCs/>
          <w:color w:val="000000" w:themeColor="text1"/>
          <w:sz w:val="20"/>
          <w:szCs w:val="20"/>
        </w:rPr>
        <w:t>Meet regularly with the PRISM Curriculum Council that serves as the sense-making body for HQIM implementation in secondary literacy</w:t>
      </w:r>
      <w:r w:rsidR="69D68A64" w:rsidRPr="3DE62553">
        <w:rPr>
          <w:rFonts w:ascii="Arial" w:eastAsia="Arial" w:hAnsi="Arial" w:cs="Arial"/>
          <w:b/>
          <w:bCs/>
          <w:color w:val="000000" w:themeColor="text1"/>
          <w:sz w:val="20"/>
          <w:szCs w:val="20"/>
        </w:rPr>
        <w:t xml:space="preserve">. </w:t>
      </w:r>
      <w:r w:rsidR="69D68A64" w:rsidRPr="3DE62553">
        <w:rPr>
          <w:rFonts w:ascii="Arial" w:eastAsia="Arial" w:hAnsi="Arial" w:cs="Arial"/>
          <w:color w:val="000000" w:themeColor="text1"/>
          <w:sz w:val="20"/>
          <w:szCs w:val="20"/>
        </w:rPr>
        <w:t>The PRISM Curriculum Council should serve as the primary leadership team in the secondary literacy space. Inclusive of administrators, clas</w:t>
      </w:r>
      <w:r w:rsidR="72713BAB" w:rsidRPr="3DE62553">
        <w:rPr>
          <w:rFonts w:ascii="Arial" w:eastAsia="Arial" w:hAnsi="Arial" w:cs="Arial"/>
          <w:color w:val="000000" w:themeColor="text1"/>
          <w:sz w:val="20"/>
          <w:szCs w:val="20"/>
        </w:rPr>
        <w:t>s</w:t>
      </w:r>
      <w:r w:rsidR="69D68A64" w:rsidRPr="3DE62553">
        <w:rPr>
          <w:rFonts w:ascii="Arial" w:eastAsia="Arial" w:hAnsi="Arial" w:cs="Arial"/>
          <w:color w:val="000000" w:themeColor="text1"/>
          <w:sz w:val="20"/>
          <w:szCs w:val="20"/>
        </w:rPr>
        <w:t>room teachers, special educators, ESL teachers, instructional coaches, support staff, etc., the PRISM Curriculum Council is the primary leadership body guiding HQIM implementation. This work sh</w:t>
      </w:r>
      <w:r w:rsidR="6839354E" w:rsidRPr="3DE62553">
        <w:rPr>
          <w:rFonts w:ascii="Arial" w:eastAsia="Arial" w:hAnsi="Arial" w:cs="Arial"/>
          <w:color w:val="000000" w:themeColor="text1"/>
          <w:sz w:val="20"/>
          <w:szCs w:val="20"/>
        </w:rPr>
        <w:t xml:space="preserve">ould align to </w:t>
      </w:r>
      <w:proofErr w:type="spellStart"/>
      <w:r w:rsidR="6839354E" w:rsidRPr="3DE62553">
        <w:rPr>
          <w:rFonts w:ascii="Arial" w:eastAsia="Arial" w:hAnsi="Arial" w:cs="Arial"/>
          <w:color w:val="000000" w:themeColor="text1"/>
          <w:sz w:val="20"/>
          <w:szCs w:val="20"/>
        </w:rPr>
        <w:t>IMplement</w:t>
      </w:r>
      <w:proofErr w:type="spellEnd"/>
      <w:r w:rsidR="6839354E" w:rsidRPr="3DE62553">
        <w:rPr>
          <w:rFonts w:ascii="Arial" w:eastAsia="Arial" w:hAnsi="Arial" w:cs="Arial"/>
          <w:color w:val="000000" w:themeColor="text1"/>
          <w:sz w:val="20"/>
          <w:szCs w:val="20"/>
        </w:rPr>
        <w:t xml:space="preserve"> MA and should focus on the enactment and refinement of a PRISM Literacy Plan, which includ</w:t>
      </w:r>
      <w:r w:rsidR="4C26D0F1" w:rsidRPr="3DE62553">
        <w:rPr>
          <w:rFonts w:ascii="Arial" w:eastAsia="Arial" w:hAnsi="Arial" w:cs="Arial"/>
          <w:color w:val="000000" w:themeColor="text1"/>
          <w:sz w:val="20"/>
          <w:szCs w:val="20"/>
        </w:rPr>
        <w:t xml:space="preserve">es plans for professional learning, coaching, data-based decision making, continuous improvement, progress monitoring, intellectual preparation, systems and structures for HQIM implementation, </w:t>
      </w:r>
      <w:r w:rsidR="1C8ECBA4" w:rsidRPr="3DE62553">
        <w:rPr>
          <w:rFonts w:ascii="Arial" w:eastAsia="Arial" w:hAnsi="Arial" w:cs="Arial"/>
          <w:color w:val="000000" w:themeColor="text1"/>
          <w:sz w:val="20"/>
          <w:szCs w:val="20"/>
        </w:rPr>
        <w:t>evidence-based and culturally and linguistically sustaining practices, etc.</w:t>
      </w:r>
      <w:r w:rsidR="69D68A64" w:rsidRPr="3DE62553">
        <w:rPr>
          <w:rFonts w:ascii="Arial" w:eastAsia="Arial" w:hAnsi="Arial" w:cs="Arial"/>
          <w:color w:val="000000" w:themeColor="text1"/>
          <w:sz w:val="20"/>
          <w:szCs w:val="20"/>
        </w:rPr>
        <w:t xml:space="preserve"> </w:t>
      </w:r>
    </w:p>
    <w:p w14:paraId="1C0A6268" w14:textId="2413C21D" w:rsidR="734F4C3D" w:rsidRDefault="734F4C3D" w:rsidP="3DE62553">
      <w:pPr>
        <w:pStyle w:val="ListParagraph"/>
        <w:numPr>
          <w:ilvl w:val="0"/>
          <w:numId w:val="1"/>
        </w:numPr>
        <w:rPr>
          <w:rFonts w:ascii="Arial" w:eastAsia="Arial" w:hAnsi="Arial" w:cs="Arial"/>
          <w:color w:val="000000" w:themeColor="text1"/>
          <w:sz w:val="20"/>
          <w:szCs w:val="20"/>
        </w:rPr>
      </w:pPr>
      <w:r w:rsidRPr="3DE62553">
        <w:rPr>
          <w:rFonts w:ascii="Arial" w:eastAsia="Arial" w:hAnsi="Arial" w:cs="Arial"/>
          <w:b/>
          <w:bCs/>
          <w:color w:val="000000" w:themeColor="text1"/>
          <w:sz w:val="20"/>
          <w:szCs w:val="20"/>
        </w:rPr>
        <w:t xml:space="preserve">Meet regularly with the PRISM Curriculum and Instruction Coach to support building leadership capacity, implementing the district PRISM Literacy Plan, </w:t>
      </w:r>
      <w:r w:rsidR="5D26D51E" w:rsidRPr="3DE62553">
        <w:rPr>
          <w:rFonts w:ascii="Arial" w:eastAsia="Arial" w:hAnsi="Arial" w:cs="Arial"/>
          <w:b/>
          <w:bCs/>
          <w:color w:val="000000" w:themeColor="text1"/>
          <w:sz w:val="20"/>
          <w:szCs w:val="20"/>
        </w:rPr>
        <w:t>etc.</w:t>
      </w:r>
      <w:r w:rsidR="3450BD33" w:rsidRPr="3DE62553">
        <w:rPr>
          <w:rFonts w:ascii="Arial" w:eastAsia="Arial" w:hAnsi="Arial" w:cs="Arial"/>
          <w:b/>
          <w:bCs/>
          <w:color w:val="000000" w:themeColor="text1"/>
          <w:sz w:val="20"/>
          <w:szCs w:val="20"/>
        </w:rPr>
        <w:t xml:space="preserve"> </w:t>
      </w:r>
      <w:r w:rsidR="3450BD33" w:rsidRPr="3DE62553">
        <w:rPr>
          <w:rFonts w:ascii="Arial" w:eastAsia="Arial" w:hAnsi="Arial" w:cs="Arial"/>
          <w:color w:val="000000" w:themeColor="text1"/>
          <w:sz w:val="20"/>
          <w:szCs w:val="20"/>
        </w:rPr>
        <w:t>· Regular meetings with the PRISM Curriculum and Instruction Coach will provide space for leadership coaching to district and school-based leaders throughout the duration of the grant, with the goal of building sustainable leadership capacity to serve as instructional leaders beyond the grant period. Leadership coaching will focus on strengthening leaders’ understanding of HQIM and evidence-based literacy instruction, ability to identify effective instructional practices, and ability to provide supportive actionable feedback aligned to the curriculum to support the high-quality implementation of HQIM in ELA/Literacy across schools and classrooms. The PRISM Curriculum and Instruction Coach will also support leaders in monitoring progress toward HQIM implementation goals and priorities identified in the Literacy Action Plan throughout the school year. Findings from progress monitoring will be used to evaluate progress toward implementation goals, inform coaching and professional learning priorities, and support planning for next steps.</w:t>
      </w:r>
    </w:p>
    <w:p w14:paraId="0FBB23BB" w14:textId="5B1DD501" w:rsidR="734F4C3D" w:rsidRDefault="734F4C3D" w:rsidP="3DE62553">
      <w:pPr>
        <w:pStyle w:val="ListParagraph"/>
        <w:numPr>
          <w:ilvl w:val="0"/>
          <w:numId w:val="1"/>
        </w:numPr>
        <w:rPr>
          <w:rFonts w:ascii="Arial" w:eastAsia="Arial" w:hAnsi="Arial" w:cs="Arial"/>
          <w:color w:val="000000" w:themeColor="text1"/>
          <w:sz w:val="20"/>
          <w:szCs w:val="20"/>
        </w:rPr>
      </w:pPr>
      <w:r w:rsidRPr="3DE62553">
        <w:rPr>
          <w:rFonts w:ascii="Arial" w:eastAsia="Arial" w:hAnsi="Arial" w:cs="Arial"/>
          <w:b/>
          <w:bCs/>
          <w:color w:val="000000" w:themeColor="text1"/>
          <w:sz w:val="20"/>
          <w:szCs w:val="20"/>
        </w:rPr>
        <w:t>Refine lesson prep routines (Student Work Analysis, Lesson Internalization, Unit Unpacking, Instructional Walkthroughs)</w:t>
      </w:r>
      <w:r w:rsidR="651088EF" w:rsidRPr="3DE62553">
        <w:rPr>
          <w:rFonts w:ascii="Arial" w:eastAsia="Arial" w:hAnsi="Arial" w:cs="Arial"/>
          <w:b/>
          <w:bCs/>
          <w:color w:val="000000" w:themeColor="text1"/>
          <w:sz w:val="20"/>
          <w:szCs w:val="20"/>
        </w:rPr>
        <w:t xml:space="preserve">. </w:t>
      </w:r>
      <w:r w:rsidR="651088EF" w:rsidRPr="3DE62553">
        <w:rPr>
          <w:rFonts w:ascii="Arial" w:eastAsia="Arial" w:hAnsi="Arial" w:cs="Arial"/>
          <w:color w:val="000000" w:themeColor="text1"/>
          <w:sz w:val="20"/>
          <w:szCs w:val="20"/>
        </w:rPr>
        <w:t xml:space="preserve">In collaboration with the PRISM Curriculum and Instruction Coach, </w:t>
      </w:r>
      <w:r w:rsidR="1658C92E" w:rsidRPr="3DE62553">
        <w:rPr>
          <w:rFonts w:ascii="Arial" w:eastAsia="Arial" w:hAnsi="Arial" w:cs="Arial"/>
          <w:color w:val="000000" w:themeColor="text1"/>
          <w:sz w:val="20"/>
          <w:szCs w:val="20"/>
        </w:rPr>
        <w:t>participating</w:t>
      </w:r>
      <w:r w:rsidR="651088EF" w:rsidRPr="3DE62553">
        <w:rPr>
          <w:rFonts w:ascii="Arial" w:eastAsia="Arial" w:hAnsi="Arial" w:cs="Arial"/>
          <w:color w:val="000000" w:themeColor="text1"/>
          <w:sz w:val="20"/>
          <w:szCs w:val="20"/>
        </w:rPr>
        <w:t xml:space="preserve"> districts will develop and maintain structures to ensure all educators have access to the necessary time, training, and support to engage in unit unpacking, les</w:t>
      </w:r>
      <w:r w:rsidR="289962C9" w:rsidRPr="3DE62553">
        <w:rPr>
          <w:rFonts w:ascii="Arial" w:eastAsia="Arial" w:hAnsi="Arial" w:cs="Arial"/>
          <w:color w:val="000000" w:themeColor="text1"/>
          <w:sz w:val="20"/>
          <w:szCs w:val="20"/>
        </w:rPr>
        <w:t xml:space="preserve">son internalization, and student work analysis to improve HQIM implementation in alignment to the district literacy plan. District leadership, again in collaboration with the PRISM Curriculum and Instruction Coach, will engage in at least three instructional walkthroughs to identify and respond to trends in effective implementation of </w:t>
      </w:r>
      <w:r w:rsidR="38585D14" w:rsidRPr="3DE62553">
        <w:rPr>
          <w:rFonts w:ascii="Arial" w:eastAsia="Arial" w:hAnsi="Arial" w:cs="Arial"/>
          <w:color w:val="000000" w:themeColor="text1"/>
          <w:sz w:val="20"/>
          <w:szCs w:val="20"/>
        </w:rPr>
        <w:t>materials in secondary literacy classrooms.</w:t>
      </w:r>
    </w:p>
    <w:p w14:paraId="28BD50AD" w14:textId="774713F8" w:rsidR="734F4C3D" w:rsidRDefault="734F4C3D" w:rsidP="3DE62553">
      <w:pPr>
        <w:pStyle w:val="ListParagraph"/>
        <w:numPr>
          <w:ilvl w:val="0"/>
          <w:numId w:val="1"/>
        </w:numPr>
        <w:rPr>
          <w:rFonts w:ascii="Arial" w:eastAsia="Arial" w:hAnsi="Arial" w:cs="Arial"/>
          <w:color w:val="000000" w:themeColor="text1"/>
          <w:sz w:val="20"/>
          <w:szCs w:val="20"/>
        </w:rPr>
      </w:pPr>
      <w:r w:rsidRPr="3DE62553">
        <w:rPr>
          <w:rFonts w:ascii="Arial" w:eastAsia="Arial" w:hAnsi="Arial" w:cs="Arial"/>
          <w:b/>
          <w:bCs/>
          <w:color w:val="000000" w:themeColor="text1"/>
          <w:sz w:val="20"/>
          <w:szCs w:val="20"/>
        </w:rPr>
        <w:t xml:space="preserve">Develop, </w:t>
      </w:r>
      <w:r w:rsidR="7BF2097F" w:rsidRPr="3DE62553">
        <w:rPr>
          <w:rFonts w:ascii="Arial" w:eastAsia="Arial" w:hAnsi="Arial" w:cs="Arial"/>
          <w:b/>
          <w:bCs/>
          <w:color w:val="000000" w:themeColor="text1"/>
          <w:sz w:val="20"/>
          <w:szCs w:val="20"/>
        </w:rPr>
        <w:t xml:space="preserve">source, </w:t>
      </w:r>
      <w:r w:rsidRPr="3DE62553">
        <w:rPr>
          <w:rFonts w:ascii="Arial" w:eastAsia="Arial" w:hAnsi="Arial" w:cs="Arial"/>
          <w:b/>
          <w:bCs/>
          <w:color w:val="000000" w:themeColor="text1"/>
          <w:sz w:val="20"/>
          <w:szCs w:val="20"/>
        </w:rPr>
        <w:t>facilitate, and deliver teacher-facing curriculum-based professional learning supported by PRISM Curriculum &amp; Instruction Coaches to support curriculum implementation beyond initial mechanical us</w:t>
      </w:r>
      <w:r w:rsidR="7FEA38FF" w:rsidRPr="3DE62553">
        <w:rPr>
          <w:rFonts w:ascii="Arial" w:eastAsia="Arial" w:hAnsi="Arial" w:cs="Arial"/>
          <w:b/>
          <w:bCs/>
          <w:color w:val="000000" w:themeColor="text1"/>
          <w:sz w:val="20"/>
          <w:szCs w:val="20"/>
        </w:rPr>
        <w:t>e</w:t>
      </w:r>
      <w:r w:rsidR="3D7908B4" w:rsidRPr="3DE62553">
        <w:rPr>
          <w:rFonts w:ascii="Arial" w:eastAsia="Arial" w:hAnsi="Arial" w:cs="Arial"/>
          <w:b/>
          <w:bCs/>
          <w:color w:val="000000" w:themeColor="text1"/>
          <w:sz w:val="20"/>
          <w:szCs w:val="20"/>
        </w:rPr>
        <w:t xml:space="preserve">. </w:t>
      </w:r>
      <w:r w:rsidR="668E04E6" w:rsidRPr="3DE62553">
        <w:rPr>
          <w:rFonts w:ascii="Arial" w:eastAsia="Arial" w:hAnsi="Arial" w:cs="Arial"/>
          <w:color w:val="000000" w:themeColor="text1"/>
          <w:sz w:val="20"/>
          <w:szCs w:val="20"/>
        </w:rPr>
        <w:t>The PRISM Curriculum and Instruction Coach, in collaboration with the district, will design and facilitate curriculum-based professional learning that is ongoing and aligned to the goals and priorities in the Literacy Action Plan to support implementation. Curriculum-</w:t>
      </w:r>
      <w:r w:rsidR="41C635A4" w:rsidRPr="3DE62553">
        <w:rPr>
          <w:rFonts w:ascii="Arial" w:eastAsia="Arial" w:hAnsi="Arial" w:cs="Arial"/>
          <w:color w:val="000000" w:themeColor="text1"/>
          <w:sz w:val="20"/>
          <w:szCs w:val="20"/>
        </w:rPr>
        <w:t>b</w:t>
      </w:r>
      <w:r w:rsidR="668E04E6" w:rsidRPr="3DE62553">
        <w:rPr>
          <w:rFonts w:ascii="Arial" w:eastAsia="Arial" w:hAnsi="Arial" w:cs="Arial"/>
          <w:color w:val="000000" w:themeColor="text1"/>
          <w:sz w:val="20"/>
          <w:szCs w:val="20"/>
        </w:rPr>
        <w:t xml:space="preserve">ased professional learning will focus on the technical and adaptive uses of HQIM and evidence-based culturally and linguistically sustaining instructional practices. Curriculum-based professional learning will also be intentionally integrated with coaching to ensure coherence and transfer to classroom practices. </w:t>
      </w:r>
      <w:r w:rsidR="3D7908B4" w:rsidRPr="3DE62553">
        <w:rPr>
          <w:rFonts w:ascii="Arial" w:eastAsia="Arial" w:hAnsi="Arial" w:cs="Arial"/>
          <w:color w:val="000000" w:themeColor="text1"/>
          <w:sz w:val="20"/>
          <w:szCs w:val="20"/>
        </w:rPr>
        <w:t xml:space="preserve">This </w:t>
      </w:r>
      <w:r w:rsidR="1408ECA0" w:rsidRPr="3DE62553">
        <w:rPr>
          <w:rFonts w:ascii="Arial" w:eastAsia="Arial" w:hAnsi="Arial" w:cs="Arial"/>
          <w:color w:val="000000" w:themeColor="text1"/>
          <w:sz w:val="20"/>
          <w:szCs w:val="20"/>
        </w:rPr>
        <w:t xml:space="preserve">professional learning </w:t>
      </w:r>
      <w:r w:rsidR="3D7908B4" w:rsidRPr="3DE62553">
        <w:rPr>
          <w:rFonts w:ascii="Arial" w:eastAsia="Arial" w:hAnsi="Arial" w:cs="Arial"/>
          <w:color w:val="000000" w:themeColor="text1"/>
          <w:sz w:val="20"/>
          <w:szCs w:val="20"/>
        </w:rPr>
        <w:t>can</w:t>
      </w:r>
      <w:r w:rsidR="11515B53" w:rsidRPr="3DE62553">
        <w:rPr>
          <w:rFonts w:ascii="Arial" w:eastAsia="Arial" w:hAnsi="Arial" w:cs="Arial"/>
          <w:color w:val="000000" w:themeColor="text1"/>
          <w:sz w:val="20"/>
          <w:szCs w:val="20"/>
        </w:rPr>
        <w:t>, but does not have to,</w:t>
      </w:r>
      <w:r w:rsidR="3D7908B4" w:rsidRPr="3DE62553">
        <w:rPr>
          <w:rFonts w:ascii="Arial" w:eastAsia="Arial" w:hAnsi="Arial" w:cs="Arial"/>
          <w:color w:val="000000" w:themeColor="text1"/>
          <w:sz w:val="20"/>
          <w:szCs w:val="20"/>
        </w:rPr>
        <w:t xml:space="preserve"> include HQIM publisher-provided professional development (PD) to support the high-quality implementation of HQIM in ELA/Literacy aligned to district action plans. Publisher-provided PD may focus on</w:t>
      </w:r>
      <w:r w:rsidR="11A0BF06" w:rsidRPr="3DE62553">
        <w:rPr>
          <w:rFonts w:ascii="Arial" w:eastAsia="Arial" w:hAnsi="Arial" w:cs="Arial"/>
          <w:color w:val="000000" w:themeColor="text1"/>
          <w:sz w:val="20"/>
          <w:szCs w:val="20"/>
        </w:rPr>
        <w:t xml:space="preserve"> </w:t>
      </w:r>
      <w:r w:rsidR="3D7908B4" w:rsidRPr="3DE62553">
        <w:rPr>
          <w:rFonts w:ascii="Arial" w:eastAsia="Arial" w:hAnsi="Arial" w:cs="Arial"/>
          <w:color w:val="000000" w:themeColor="text1"/>
          <w:sz w:val="20"/>
          <w:szCs w:val="20"/>
        </w:rPr>
        <w:t>unboxing and launch support for HQIM implementation, onboarding support for new educators</w:t>
      </w:r>
      <w:proofErr w:type="gramStart"/>
      <w:r w:rsidR="3D7908B4" w:rsidRPr="3DE62553">
        <w:rPr>
          <w:rFonts w:ascii="Arial" w:eastAsia="Arial" w:hAnsi="Arial" w:cs="Arial"/>
          <w:color w:val="000000" w:themeColor="text1"/>
          <w:sz w:val="20"/>
          <w:szCs w:val="20"/>
        </w:rPr>
        <w:t>, use</w:t>
      </w:r>
      <w:proofErr w:type="gramEnd"/>
      <w:r w:rsidR="3D7908B4" w:rsidRPr="3DE62553">
        <w:rPr>
          <w:rFonts w:ascii="Arial" w:eastAsia="Arial" w:hAnsi="Arial" w:cs="Arial"/>
          <w:color w:val="000000" w:themeColor="text1"/>
          <w:sz w:val="20"/>
          <w:szCs w:val="20"/>
        </w:rPr>
        <w:t xml:space="preserve"> of assessments and data to inform instruction.</w:t>
      </w:r>
    </w:p>
    <w:p w14:paraId="38374B40" w14:textId="7305B9DE" w:rsidR="7FEA38FF" w:rsidRDefault="7FEA38FF" w:rsidP="3DE62553">
      <w:pPr>
        <w:pStyle w:val="ListParagraph"/>
        <w:numPr>
          <w:ilvl w:val="0"/>
          <w:numId w:val="1"/>
        </w:numPr>
        <w:rPr>
          <w:rFonts w:ascii="Arial" w:eastAsia="Arial" w:hAnsi="Arial" w:cs="Arial"/>
          <w:color w:val="000000" w:themeColor="text1"/>
          <w:sz w:val="20"/>
          <w:szCs w:val="20"/>
        </w:rPr>
        <w:sectPr w:rsidR="7FEA38FF" w:rsidSect="00B83AC4">
          <w:type w:val="continuous"/>
          <w:pgSz w:w="12240" w:h="15840"/>
          <w:pgMar w:top="1440" w:right="1440" w:bottom="1440" w:left="1440" w:header="720" w:footer="720" w:gutter="0"/>
          <w:cols w:space="720"/>
          <w:docGrid w:linePitch="360"/>
        </w:sectPr>
      </w:pPr>
      <w:r w:rsidRPr="3DE62553">
        <w:rPr>
          <w:rFonts w:ascii="Arial" w:eastAsia="Arial" w:hAnsi="Arial" w:cs="Arial"/>
          <w:b/>
          <w:bCs/>
          <w:color w:val="000000" w:themeColor="text1"/>
          <w:sz w:val="20"/>
          <w:szCs w:val="20"/>
        </w:rPr>
        <w:t xml:space="preserve">Participate fully in all grant evaluation activities. </w:t>
      </w:r>
      <w:r w:rsidR="35A61954" w:rsidRPr="3DE62553">
        <w:rPr>
          <w:rFonts w:ascii="Arial" w:eastAsia="Arial" w:hAnsi="Arial" w:cs="Arial"/>
          <w:color w:val="000000" w:themeColor="text1"/>
          <w:sz w:val="20"/>
          <w:szCs w:val="20"/>
        </w:rPr>
        <w:t>Participating districts</w:t>
      </w:r>
      <w:r w:rsidRPr="3DE62553">
        <w:rPr>
          <w:rFonts w:ascii="Arial" w:eastAsia="Arial" w:hAnsi="Arial" w:cs="Arial"/>
          <w:color w:val="000000" w:themeColor="text1"/>
          <w:sz w:val="20"/>
          <w:szCs w:val="20"/>
        </w:rPr>
        <w:t xml:space="preserve"> are expected to participate fully in all grant-related data collection activities, including surveys, focus groups, and the submission of district-level data. PRISM III recipients must prepare and provide any data requested by the Department to support evaluation of the effectiveness of grant-funded activities and to ensure compliance with federal reporting requirements</w:t>
      </w:r>
      <w:r w:rsidR="0CE953F7" w:rsidRPr="3DE62553">
        <w:rPr>
          <w:rFonts w:ascii="Arial" w:eastAsia="Arial" w:hAnsi="Arial" w:cs="Arial"/>
          <w:color w:val="000000" w:themeColor="text1"/>
          <w:sz w:val="20"/>
          <w:szCs w:val="20"/>
        </w:rPr>
        <w:t>.</w:t>
      </w:r>
    </w:p>
    <w:p w14:paraId="45CF8A63" w14:textId="0C785FC0" w:rsidR="00357360" w:rsidRPr="00B83AC4" w:rsidRDefault="00357360" w:rsidP="00357360">
      <w:pPr>
        <w:spacing w:after="0"/>
        <w:jc w:val="center"/>
      </w:pPr>
    </w:p>
    <w:p w14:paraId="3FC7E336" w14:textId="0CF83BF6" w:rsidR="00357360" w:rsidRPr="00E71DEE" w:rsidRDefault="00357360" w:rsidP="3DE62553">
      <w:pPr>
        <w:spacing w:after="0"/>
        <w:jc w:val="center"/>
        <w:rPr>
          <w:rFonts w:ascii="Arial" w:eastAsia="Calibri" w:hAnsi="Arial" w:cs="Arial"/>
          <w:b/>
          <w:bCs/>
          <w:color w:val="0D0D0D" w:themeColor="text1" w:themeTint="F2"/>
        </w:rPr>
      </w:pPr>
      <w:r w:rsidRPr="3DE62553">
        <w:rPr>
          <w:rFonts w:ascii="Arial" w:eastAsia="Calibri" w:hAnsi="Arial" w:cs="Arial"/>
          <w:sz w:val="20"/>
          <w:szCs w:val="20"/>
        </w:rPr>
        <w:br w:type="column"/>
      </w:r>
    </w:p>
    <w:p w14:paraId="55817331" w14:textId="77777777" w:rsidR="00357360" w:rsidRDefault="00357360" w:rsidP="00357360">
      <w:pPr>
        <w:spacing w:after="0"/>
        <w:rPr>
          <w:rFonts w:ascii="Arial" w:eastAsia="Calibri" w:hAnsi="Arial" w:cs="Arial"/>
          <w:color w:val="000000" w:themeColor="text1"/>
        </w:rPr>
        <w:sectPr w:rsidR="00357360" w:rsidSect="00357360">
          <w:type w:val="continuous"/>
          <w:pgSz w:w="12240" w:h="15840"/>
          <w:pgMar w:top="1440" w:right="1440" w:bottom="1440" w:left="1440" w:header="720" w:footer="720" w:gutter="0"/>
          <w:cols w:num="2" w:space="720"/>
          <w:docGrid w:linePitch="360"/>
        </w:sectPr>
      </w:pPr>
    </w:p>
    <w:p w14:paraId="622CF08C" w14:textId="667D2FBE" w:rsidR="00357360" w:rsidRPr="00515E59" w:rsidRDefault="00357360" w:rsidP="00357360">
      <w:pPr>
        <w:spacing w:after="0"/>
        <w:rPr>
          <w:rFonts w:ascii="Arial" w:eastAsia="Calibri" w:hAnsi="Arial" w:cs="Arial"/>
          <w:color w:val="000000" w:themeColor="text1"/>
          <w:sz w:val="10"/>
          <w:szCs w:val="10"/>
        </w:rPr>
      </w:pPr>
    </w:p>
    <w:p w14:paraId="71150B37" w14:textId="7096A576" w:rsidR="00357360" w:rsidRPr="00515E59" w:rsidRDefault="00515E59" w:rsidP="00357360">
      <w:pPr>
        <w:spacing w:after="0"/>
        <w:rPr>
          <w:rFonts w:ascii="Arial" w:eastAsia="Calibri" w:hAnsi="Arial" w:cs="Arial"/>
          <w:color w:val="000000" w:themeColor="text1"/>
          <w:sz w:val="10"/>
          <w:szCs w:val="10"/>
        </w:rPr>
        <w:sectPr w:rsidR="00357360" w:rsidRPr="00515E59" w:rsidSect="00357360">
          <w:type w:val="continuous"/>
          <w:pgSz w:w="12240" w:h="15840"/>
          <w:pgMar w:top="1440" w:right="1440" w:bottom="1440" w:left="1440" w:header="720" w:footer="720" w:gutter="0"/>
          <w:cols w:space="720"/>
          <w:docGrid w:linePitch="360"/>
        </w:sectPr>
      </w:pPr>
      <w:r w:rsidRPr="00515E59">
        <w:rPr>
          <w:rFonts w:ascii="Arial" w:eastAsia="Calibri" w:hAnsi="Arial" w:cs="Arial"/>
          <w:color w:val="000000" w:themeColor="text1"/>
          <w:sz w:val="10"/>
          <w:szCs w:val="10"/>
        </w:rPr>
        <w:t xml:space="preserve">  </w:t>
      </w:r>
    </w:p>
    <w:p w14:paraId="567528E5" w14:textId="33A90A34" w:rsidR="00357360" w:rsidRDefault="00357360" w:rsidP="00515E59">
      <w:pPr>
        <w:rPr>
          <w:rFonts w:ascii="Arial" w:eastAsia="Calibri" w:hAnsi="Arial" w:cs="Arial"/>
          <w:color w:val="000000" w:themeColor="text1"/>
          <w:sz w:val="20"/>
          <w:szCs w:val="20"/>
        </w:rPr>
        <w:sectPr w:rsidR="00357360" w:rsidSect="00357360">
          <w:type w:val="continuous"/>
          <w:pgSz w:w="12240" w:h="15840"/>
          <w:pgMar w:top="1440" w:right="1440" w:bottom="1440" w:left="1440" w:header="720" w:footer="720" w:gutter="0"/>
          <w:cols w:num="2" w:space="720"/>
          <w:docGrid w:linePitch="360"/>
        </w:sectPr>
      </w:pPr>
    </w:p>
    <w:p w14:paraId="258D874D" w14:textId="05A3B868" w:rsidR="00357360" w:rsidRPr="00921E0A" w:rsidRDefault="00357360" w:rsidP="3DE62553">
      <w:pPr>
        <w:spacing w:after="0"/>
        <w:rPr>
          <w:rFonts w:ascii="Arial" w:eastAsiaTheme="minorEastAsia" w:hAnsi="Arial" w:cs="Arial"/>
          <w:color w:val="000000" w:themeColor="text1"/>
          <w:sz w:val="16"/>
          <w:szCs w:val="16"/>
        </w:rPr>
      </w:pPr>
    </w:p>
    <w:p w14:paraId="14B20502" w14:textId="40CF0472" w:rsidR="00921E0A" w:rsidRDefault="00921E0A" w:rsidP="3DE62553">
      <w:pPr>
        <w:spacing w:line="276" w:lineRule="auto"/>
        <w:rPr>
          <w:rFonts w:ascii="Arial" w:eastAsiaTheme="minorEastAsia" w:hAnsi="Arial" w:cs="Arial"/>
          <w:b/>
          <w:bCs/>
          <w:color w:val="000000" w:themeColor="text1"/>
        </w:rPr>
        <w:sectPr w:rsidR="00921E0A" w:rsidSect="00B83AC4">
          <w:type w:val="continuous"/>
          <w:pgSz w:w="12240" w:h="15840"/>
          <w:pgMar w:top="1440" w:right="1440" w:bottom="1440" w:left="1440" w:header="720" w:footer="720" w:gutter="0"/>
          <w:cols w:space="720"/>
          <w:docGrid w:linePitch="360"/>
        </w:sectPr>
      </w:pPr>
    </w:p>
    <w:p w14:paraId="72040F2F" w14:textId="77777777" w:rsidR="00921E0A" w:rsidRDefault="00921E0A" w:rsidP="00921E0A">
      <w:pPr>
        <w:spacing w:after="0"/>
        <w:rPr>
          <w:rFonts w:ascii="Arial" w:eastAsia="Calibri" w:hAnsi="Arial" w:cs="Arial"/>
          <w:color w:val="000000" w:themeColor="text1"/>
        </w:rPr>
        <w:sectPr w:rsidR="00921E0A" w:rsidSect="00921E0A">
          <w:type w:val="continuous"/>
          <w:pgSz w:w="12240" w:h="15840"/>
          <w:pgMar w:top="1440" w:right="1440" w:bottom="1440" w:left="1440" w:header="720" w:footer="720" w:gutter="0"/>
          <w:cols w:num="2" w:space="720"/>
          <w:docGrid w:linePitch="360"/>
        </w:sectPr>
      </w:pPr>
    </w:p>
    <w:p w14:paraId="1F24C87A" w14:textId="7FF691EB" w:rsidR="00921E0A" w:rsidRPr="00515E59" w:rsidRDefault="00921E0A" w:rsidP="3DE62553">
      <w:pPr>
        <w:spacing w:after="0"/>
        <w:rPr>
          <w:rFonts w:ascii="Arial" w:eastAsia="Calibri" w:hAnsi="Arial" w:cs="Arial"/>
          <w:color w:val="000000" w:themeColor="text1"/>
        </w:rPr>
        <w:sectPr w:rsidR="00921E0A" w:rsidRPr="00515E59" w:rsidSect="00921E0A">
          <w:type w:val="continuous"/>
          <w:pgSz w:w="12240" w:h="15840"/>
          <w:pgMar w:top="1440" w:right="1440" w:bottom="1440" w:left="1440" w:header="720" w:footer="720" w:gutter="0"/>
          <w:cols w:space="720"/>
          <w:docGrid w:linePitch="360"/>
        </w:sectPr>
      </w:pPr>
    </w:p>
    <w:p w14:paraId="0C76E7C2" w14:textId="77777777" w:rsidR="00921E0A" w:rsidRDefault="00921E0A" w:rsidP="2F65B4E6">
      <w:pPr>
        <w:spacing w:line="276" w:lineRule="auto"/>
        <w:rPr>
          <w:rFonts w:ascii="Arial" w:eastAsiaTheme="minorEastAsia" w:hAnsi="Arial" w:cs="Arial"/>
          <w:color w:val="000000" w:themeColor="text1"/>
        </w:rPr>
        <w:sectPr w:rsidR="00921E0A" w:rsidSect="00921E0A">
          <w:type w:val="continuous"/>
          <w:pgSz w:w="12240" w:h="15840"/>
          <w:pgMar w:top="1440" w:right="1440" w:bottom="1440" w:left="1440" w:header="720" w:footer="720" w:gutter="0"/>
          <w:cols w:num="2" w:space="720"/>
          <w:docGrid w:linePitch="360"/>
        </w:sectPr>
      </w:pPr>
    </w:p>
    <w:p w14:paraId="6D0C81B0" w14:textId="71CC4055" w:rsidR="1D336421" w:rsidRPr="00E71DEE" w:rsidRDefault="1D336421" w:rsidP="3DE62553">
      <w:pPr>
        <w:spacing w:line="276" w:lineRule="auto"/>
        <w:rPr>
          <w:rFonts w:ascii="Arial" w:eastAsiaTheme="minorEastAsia" w:hAnsi="Arial" w:cs="Arial"/>
          <w:color w:val="000000" w:themeColor="text1"/>
        </w:rPr>
      </w:pPr>
    </w:p>
    <w:sectPr w:rsidR="1D336421" w:rsidRPr="00E71DEE" w:rsidSect="00B83AC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518E" w14:textId="77777777" w:rsidR="00373A2F" w:rsidRDefault="00373A2F" w:rsidP="00DB5F1F">
      <w:pPr>
        <w:spacing w:after="0" w:line="240" w:lineRule="auto"/>
      </w:pPr>
      <w:r>
        <w:separator/>
      </w:r>
    </w:p>
  </w:endnote>
  <w:endnote w:type="continuationSeparator" w:id="0">
    <w:p w14:paraId="41F559E9" w14:textId="77777777" w:rsidR="00373A2F" w:rsidRDefault="00373A2F" w:rsidP="00DB5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CE8C" w14:textId="77777777" w:rsidR="00373A2F" w:rsidRDefault="00373A2F" w:rsidP="00DB5F1F">
      <w:pPr>
        <w:spacing w:after="0" w:line="240" w:lineRule="auto"/>
      </w:pPr>
      <w:r>
        <w:separator/>
      </w:r>
    </w:p>
  </w:footnote>
  <w:footnote w:type="continuationSeparator" w:id="0">
    <w:p w14:paraId="56C8DFEB" w14:textId="77777777" w:rsidR="00373A2F" w:rsidRDefault="00373A2F" w:rsidP="00DB5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123F"/>
    <w:multiLevelType w:val="hybridMultilevel"/>
    <w:tmpl w:val="6B3C4E0C"/>
    <w:lvl w:ilvl="0" w:tplc="A69678F0">
      <w:start w:val="1"/>
      <w:numFmt w:val="bullet"/>
      <w:lvlText w:val=""/>
      <w:lvlJc w:val="left"/>
      <w:pPr>
        <w:ind w:left="720" w:hanging="360"/>
      </w:pPr>
      <w:rPr>
        <w:rFonts w:ascii="Symbol" w:hAnsi="Symbol" w:hint="default"/>
      </w:rPr>
    </w:lvl>
    <w:lvl w:ilvl="1" w:tplc="0152EA5E">
      <w:start w:val="1"/>
      <w:numFmt w:val="bullet"/>
      <w:lvlText w:val="o"/>
      <w:lvlJc w:val="left"/>
      <w:pPr>
        <w:ind w:left="1440" w:hanging="360"/>
      </w:pPr>
      <w:rPr>
        <w:rFonts w:ascii="Courier New" w:hAnsi="Courier New" w:hint="default"/>
      </w:rPr>
    </w:lvl>
    <w:lvl w:ilvl="2" w:tplc="B89E3866">
      <w:start w:val="1"/>
      <w:numFmt w:val="bullet"/>
      <w:lvlText w:val=""/>
      <w:lvlJc w:val="left"/>
      <w:pPr>
        <w:ind w:left="2160" w:hanging="360"/>
      </w:pPr>
      <w:rPr>
        <w:rFonts w:ascii="Wingdings" w:hAnsi="Wingdings" w:hint="default"/>
      </w:rPr>
    </w:lvl>
    <w:lvl w:ilvl="3" w:tplc="144C2A72">
      <w:start w:val="1"/>
      <w:numFmt w:val="bullet"/>
      <w:lvlText w:val=""/>
      <w:lvlJc w:val="left"/>
      <w:pPr>
        <w:ind w:left="2880" w:hanging="360"/>
      </w:pPr>
      <w:rPr>
        <w:rFonts w:ascii="Symbol" w:hAnsi="Symbol" w:hint="default"/>
      </w:rPr>
    </w:lvl>
    <w:lvl w:ilvl="4" w:tplc="E39C56A8">
      <w:start w:val="1"/>
      <w:numFmt w:val="bullet"/>
      <w:lvlText w:val="o"/>
      <w:lvlJc w:val="left"/>
      <w:pPr>
        <w:ind w:left="3600" w:hanging="360"/>
      </w:pPr>
      <w:rPr>
        <w:rFonts w:ascii="Courier New" w:hAnsi="Courier New" w:hint="default"/>
      </w:rPr>
    </w:lvl>
    <w:lvl w:ilvl="5" w:tplc="F7CE4AEA">
      <w:start w:val="1"/>
      <w:numFmt w:val="bullet"/>
      <w:lvlText w:val=""/>
      <w:lvlJc w:val="left"/>
      <w:pPr>
        <w:ind w:left="4320" w:hanging="360"/>
      </w:pPr>
      <w:rPr>
        <w:rFonts w:ascii="Wingdings" w:hAnsi="Wingdings" w:hint="default"/>
      </w:rPr>
    </w:lvl>
    <w:lvl w:ilvl="6" w:tplc="6E7C108A">
      <w:start w:val="1"/>
      <w:numFmt w:val="bullet"/>
      <w:lvlText w:val=""/>
      <w:lvlJc w:val="left"/>
      <w:pPr>
        <w:ind w:left="5040" w:hanging="360"/>
      </w:pPr>
      <w:rPr>
        <w:rFonts w:ascii="Symbol" w:hAnsi="Symbol" w:hint="default"/>
      </w:rPr>
    </w:lvl>
    <w:lvl w:ilvl="7" w:tplc="0010E624">
      <w:start w:val="1"/>
      <w:numFmt w:val="bullet"/>
      <w:lvlText w:val="o"/>
      <w:lvlJc w:val="left"/>
      <w:pPr>
        <w:ind w:left="5760" w:hanging="360"/>
      </w:pPr>
      <w:rPr>
        <w:rFonts w:ascii="Courier New" w:hAnsi="Courier New" w:hint="default"/>
      </w:rPr>
    </w:lvl>
    <w:lvl w:ilvl="8" w:tplc="83E45908">
      <w:start w:val="1"/>
      <w:numFmt w:val="bullet"/>
      <w:lvlText w:val=""/>
      <w:lvlJc w:val="left"/>
      <w:pPr>
        <w:ind w:left="6480" w:hanging="360"/>
      </w:pPr>
      <w:rPr>
        <w:rFonts w:ascii="Wingdings" w:hAnsi="Wingdings" w:hint="default"/>
      </w:rPr>
    </w:lvl>
  </w:abstractNum>
  <w:abstractNum w:abstractNumId="1" w15:restartNumberingAfterBreak="0">
    <w:nsid w:val="05984C0B"/>
    <w:multiLevelType w:val="hybridMultilevel"/>
    <w:tmpl w:val="BADE489E"/>
    <w:lvl w:ilvl="0" w:tplc="FFFFFFFF">
      <w:start w:val="1"/>
      <w:numFmt w:val="bullet"/>
      <w:lvlText w:val=""/>
      <w:lvlJc w:val="left"/>
      <w:pPr>
        <w:ind w:left="432" w:hanging="360"/>
      </w:pPr>
      <w:rPr>
        <w:rFonts w:ascii="Symbol" w:hAnsi="Symbol" w:hint="default"/>
      </w:rPr>
    </w:lvl>
    <w:lvl w:ilvl="1" w:tplc="FFFFFFFF">
      <w:start w:val="1"/>
      <w:numFmt w:val="decimal"/>
      <w:lvlText w:val="%2."/>
      <w:lvlJc w:val="left"/>
      <w:pPr>
        <w:ind w:left="1440" w:hanging="360"/>
      </w:pPr>
      <w:rPr>
        <w:rFonts w:ascii="Calibri" w:hAnsi="Calibri" w:hint="default"/>
      </w:rPr>
    </w:lvl>
    <w:lvl w:ilvl="2" w:tplc="FFFFFFFF" w:tentative="1">
      <w:start w:val="1"/>
      <w:numFmt w:val="bullet"/>
      <w:lvlText w:val=""/>
      <w:lvlJc w:val="left"/>
      <w:pPr>
        <w:ind w:left="1872" w:hanging="360"/>
      </w:pPr>
      <w:rPr>
        <w:rFonts w:ascii="Wingdings" w:hAnsi="Wingdings" w:hint="default"/>
      </w:rPr>
    </w:lvl>
    <w:lvl w:ilvl="3" w:tplc="FFFFFFFF" w:tentative="1">
      <w:start w:val="1"/>
      <w:numFmt w:val="bullet"/>
      <w:lvlText w:val=""/>
      <w:lvlJc w:val="left"/>
      <w:pPr>
        <w:ind w:left="2592" w:hanging="360"/>
      </w:pPr>
      <w:rPr>
        <w:rFonts w:ascii="Symbol" w:hAnsi="Symbol" w:hint="default"/>
      </w:rPr>
    </w:lvl>
    <w:lvl w:ilvl="4" w:tplc="FFFFFFFF" w:tentative="1">
      <w:start w:val="1"/>
      <w:numFmt w:val="bullet"/>
      <w:lvlText w:val="o"/>
      <w:lvlJc w:val="left"/>
      <w:pPr>
        <w:ind w:left="3312" w:hanging="360"/>
      </w:pPr>
      <w:rPr>
        <w:rFonts w:ascii="Courier New" w:hAnsi="Courier New" w:cs="Courier New" w:hint="default"/>
      </w:rPr>
    </w:lvl>
    <w:lvl w:ilvl="5" w:tplc="FFFFFFFF" w:tentative="1">
      <w:start w:val="1"/>
      <w:numFmt w:val="bullet"/>
      <w:lvlText w:val=""/>
      <w:lvlJc w:val="left"/>
      <w:pPr>
        <w:ind w:left="4032" w:hanging="360"/>
      </w:pPr>
      <w:rPr>
        <w:rFonts w:ascii="Wingdings" w:hAnsi="Wingdings" w:hint="default"/>
      </w:rPr>
    </w:lvl>
    <w:lvl w:ilvl="6" w:tplc="FFFFFFFF" w:tentative="1">
      <w:start w:val="1"/>
      <w:numFmt w:val="bullet"/>
      <w:lvlText w:val=""/>
      <w:lvlJc w:val="left"/>
      <w:pPr>
        <w:ind w:left="4752" w:hanging="360"/>
      </w:pPr>
      <w:rPr>
        <w:rFonts w:ascii="Symbol" w:hAnsi="Symbol" w:hint="default"/>
      </w:rPr>
    </w:lvl>
    <w:lvl w:ilvl="7" w:tplc="FFFFFFFF" w:tentative="1">
      <w:start w:val="1"/>
      <w:numFmt w:val="bullet"/>
      <w:lvlText w:val="o"/>
      <w:lvlJc w:val="left"/>
      <w:pPr>
        <w:ind w:left="5472" w:hanging="360"/>
      </w:pPr>
      <w:rPr>
        <w:rFonts w:ascii="Courier New" w:hAnsi="Courier New" w:cs="Courier New" w:hint="default"/>
      </w:rPr>
    </w:lvl>
    <w:lvl w:ilvl="8" w:tplc="FFFFFFFF" w:tentative="1">
      <w:start w:val="1"/>
      <w:numFmt w:val="bullet"/>
      <w:lvlText w:val=""/>
      <w:lvlJc w:val="left"/>
      <w:pPr>
        <w:ind w:left="6192" w:hanging="360"/>
      </w:pPr>
      <w:rPr>
        <w:rFonts w:ascii="Wingdings" w:hAnsi="Wingdings" w:hint="default"/>
      </w:rPr>
    </w:lvl>
  </w:abstractNum>
  <w:abstractNum w:abstractNumId="2" w15:restartNumberingAfterBreak="0">
    <w:nsid w:val="08514BE3"/>
    <w:multiLevelType w:val="multilevel"/>
    <w:tmpl w:val="FF0C10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CCC24D8"/>
    <w:multiLevelType w:val="hybridMultilevel"/>
    <w:tmpl w:val="90464C28"/>
    <w:lvl w:ilvl="0" w:tplc="FFFFFFFF">
      <w:start w:val="1"/>
      <w:numFmt w:val="decimal"/>
      <w:lvlText w:val="%1."/>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4C5B53"/>
    <w:multiLevelType w:val="multilevel"/>
    <w:tmpl w:val="ABD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F72DF5"/>
    <w:multiLevelType w:val="hybridMultilevel"/>
    <w:tmpl w:val="0D26D844"/>
    <w:lvl w:ilvl="0" w:tplc="283A906A">
      <w:start w:val="1"/>
      <w:numFmt w:val="bullet"/>
      <w:lvlText w:val=""/>
      <w:lvlJc w:val="left"/>
      <w:pPr>
        <w:ind w:left="720" w:hanging="360"/>
      </w:pPr>
      <w:rPr>
        <w:rFonts w:ascii="Symbol" w:hAnsi="Symbol" w:hint="default"/>
      </w:rPr>
    </w:lvl>
    <w:lvl w:ilvl="1" w:tplc="B25AC3E2">
      <w:start w:val="1"/>
      <w:numFmt w:val="bullet"/>
      <w:lvlText w:val="o"/>
      <w:lvlJc w:val="left"/>
      <w:pPr>
        <w:ind w:left="1440" w:hanging="360"/>
      </w:pPr>
      <w:rPr>
        <w:rFonts w:ascii="Courier New" w:hAnsi="Courier New" w:hint="default"/>
      </w:rPr>
    </w:lvl>
    <w:lvl w:ilvl="2" w:tplc="71600C7E">
      <w:start w:val="1"/>
      <w:numFmt w:val="bullet"/>
      <w:lvlText w:val=""/>
      <w:lvlJc w:val="left"/>
      <w:pPr>
        <w:ind w:left="2160" w:hanging="360"/>
      </w:pPr>
      <w:rPr>
        <w:rFonts w:ascii="Wingdings" w:hAnsi="Wingdings" w:hint="default"/>
      </w:rPr>
    </w:lvl>
    <w:lvl w:ilvl="3" w:tplc="BBD6A8A4">
      <w:start w:val="1"/>
      <w:numFmt w:val="bullet"/>
      <w:lvlText w:val=""/>
      <w:lvlJc w:val="left"/>
      <w:pPr>
        <w:ind w:left="2880" w:hanging="360"/>
      </w:pPr>
      <w:rPr>
        <w:rFonts w:ascii="Symbol" w:hAnsi="Symbol" w:hint="default"/>
      </w:rPr>
    </w:lvl>
    <w:lvl w:ilvl="4" w:tplc="47700C3A">
      <w:start w:val="1"/>
      <w:numFmt w:val="bullet"/>
      <w:lvlText w:val="o"/>
      <w:lvlJc w:val="left"/>
      <w:pPr>
        <w:ind w:left="3600" w:hanging="360"/>
      </w:pPr>
      <w:rPr>
        <w:rFonts w:ascii="Courier New" w:hAnsi="Courier New" w:hint="default"/>
      </w:rPr>
    </w:lvl>
    <w:lvl w:ilvl="5" w:tplc="6E94BB76">
      <w:start w:val="1"/>
      <w:numFmt w:val="bullet"/>
      <w:lvlText w:val=""/>
      <w:lvlJc w:val="left"/>
      <w:pPr>
        <w:ind w:left="4320" w:hanging="360"/>
      </w:pPr>
      <w:rPr>
        <w:rFonts w:ascii="Wingdings" w:hAnsi="Wingdings" w:hint="default"/>
      </w:rPr>
    </w:lvl>
    <w:lvl w:ilvl="6" w:tplc="19F8810E">
      <w:start w:val="1"/>
      <w:numFmt w:val="bullet"/>
      <w:lvlText w:val=""/>
      <w:lvlJc w:val="left"/>
      <w:pPr>
        <w:ind w:left="5040" w:hanging="360"/>
      </w:pPr>
      <w:rPr>
        <w:rFonts w:ascii="Symbol" w:hAnsi="Symbol" w:hint="default"/>
      </w:rPr>
    </w:lvl>
    <w:lvl w:ilvl="7" w:tplc="90244F2C">
      <w:start w:val="1"/>
      <w:numFmt w:val="bullet"/>
      <w:lvlText w:val="o"/>
      <w:lvlJc w:val="left"/>
      <w:pPr>
        <w:ind w:left="5760" w:hanging="360"/>
      </w:pPr>
      <w:rPr>
        <w:rFonts w:ascii="Courier New" w:hAnsi="Courier New" w:hint="default"/>
      </w:rPr>
    </w:lvl>
    <w:lvl w:ilvl="8" w:tplc="AF7242B2">
      <w:start w:val="1"/>
      <w:numFmt w:val="bullet"/>
      <w:lvlText w:val=""/>
      <w:lvlJc w:val="left"/>
      <w:pPr>
        <w:ind w:left="6480" w:hanging="360"/>
      </w:pPr>
      <w:rPr>
        <w:rFonts w:ascii="Wingdings" w:hAnsi="Wingdings" w:hint="default"/>
      </w:rPr>
    </w:lvl>
  </w:abstractNum>
  <w:abstractNum w:abstractNumId="6" w15:restartNumberingAfterBreak="0">
    <w:nsid w:val="103565CF"/>
    <w:multiLevelType w:val="multilevel"/>
    <w:tmpl w:val="0BA4E7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B65C26"/>
    <w:multiLevelType w:val="multilevel"/>
    <w:tmpl w:val="C2A25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967E8"/>
    <w:multiLevelType w:val="multilevel"/>
    <w:tmpl w:val="F6FA9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659090E"/>
    <w:multiLevelType w:val="multilevel"/>
    <w:tmpl w:val="408E0C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B6E6EEF"/>
    <w:multiLevelType w:val="multilevel"/>
    <w:tmpl w:val="1A66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DA2F75"/>
    <w:multiLevelType w:val="hybridMultilevel"/>
    <w:tmpl w:val="C63C6EEE"/>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5ED2254"/>
    <w:multiLevelType w:val="multilevel"/>
    <w:tmpl w:val="4BC2C2C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82D7723"/>
    <w:multiLevelType w:val="hybridMultilevel"/>
    <w:tmpl w:val="9EE65C86"/>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4" w15:restartNumberingAfterBreak="0">
    <w:nsid w:val="28B7F0E1"/>
    <w:multiLevelType w:val="hybridMultilevel"/>
    <w:tmpl w:val="797864AA"/>
    <w:lvl w:ilvl="0" w:tplc="4CF245E0">
      <w:start w:val="1"/>
      <w:numFmt w:val="lowerLetter"/>
      <w:lvlText w:val="%1."/>
      <w:lvlJc w:val="left"/>
      <w:pPr>
        <w:ind w:left="1440" w:hanging="360"/>
      </w:pPr>
    </w:lvl>
    <w:lvl w:ilvl="1" w:tplc="1018E4F6">
      <w:start w:val="1"/>
      <w:numFmt w:val="lowerLetter"/>
      <w:lvlText w:val="%2."/>
      <w:lvlJc w:val="left"/>
      <w:pPr>
        <w:ind w:left="2160" w:hanging="360"/>
      </w:pPr>
    </w:lvl>
    <w:lvl w:ilvl="2" w:tplc="4B24313A">
      <w:start w:val="1"/>
      <w:numFmt w:val="lowerRoman"/>
      <w:lvlText w:val="%3."/>
      <w:lvlJc w:val="right"/>
      <w:pPr>
        <w:ind w:left="2880" w:hanging="180"/>
      </w:pPr>
    </w:lvl>
    <w:lvl w:ilvl="3" w:tplc="F01C1C94">
      <w:start w:val="1"/>
      <w:numFmt w:val="decimal"/>
      <w:lvlText w:val="%4."/>
      <w:lvlJc w:val="left"/>
      <w:pPr>
        <w:ind w:left="3600" w:hanging="360"/>
      </w:pPr>
    </w:lvl>
    <w:lvl w:ilvl="4" w:tplc="D6DC61D0">
      <w:start w:val="1"/>
      <w:numFmt w:val="lowerLetter"/>
      <w:lvlText w:val="%5."/>
      <w:lvlJc w:val="left"/>
      <w:pPr>
        <w:ind w:left="4320" w:hanging="360"/>
      </w:pPr>
    </w:lvl>
    <w:lvl w:ilvl="5" w:tplc="CC3473D4">
      <w:start w:val="1"/>
      <w:numFmt w:val="lowerRoman"/>
      <w:lvlText w:val="%6."/>
      <w:lvlJc w:val="right"/>
      <w:pPr>
        <w:ind w:left="5040" w:hanging="180"/>
      </w:pPr>
    </w:lvl>
    <w:lvl w:ilvl="6" w:tplc="285A8784">
      <w:start w:val="1"/>
      <w:numFmt w:val="decimal"/>
      <w:lvlText w:val="%7."/>
      <w:lvlJc w:val="left"/>
      <w:pPr>
        <w:ind w:left="5760" w:hanging="360"/>
      </w:pPr>
    </w:lvl>
    <w:lvl w:ilvl="7" w:tplc="4388336C">
      <w:start w:val="1"/>
      <w:numFmt w:val="lowerLetter"/>
      <w:lvlText w:val="%8."/>
      <w:lvlJc w:val="left"/>
      <w:pPr>
        <w:ind w:left="6480" w:hanging="360"/>
      </w:pPr>
    </w:lvl>
    <w:lvl w:ilvl="8" w:tplc="381A9C1C">
      <w:start w:val="1"/>
      <w:numFmt w:val="lowerRoman"/>
      <w:lvlText w:val="%9."/>
      <w:lvlJc w:val="right"/>
      <w:pPr>
        <w:ind w:left="7200" w:hanging="180"/>
      </w:pPr>
    </w:lvl>
  </w:abstractNum>
  <w:abstractNum w:abstractNumId="15" w15:restartNumberingAfterBreak="0">
    <w:nsid w:val="2B07921E"/>
    <w:multiLevelType w:val="hybridMultilevel"/>
    <w:tmpl w:val="6082E32A"/>
    <w:lvl w:ilvl="0" w:tplc="78781AA2">
      <w:start w:val="1"/>
      <w:numFmt w:val="bullet"/>
      <w:lvlText w:val=""/>
      <w:lvlJc w:val="left"/>
      <w:pPr>
        <w:ind w:left="720" w:hanging="360"/>
      </w:pPr>
      <w:rPr>
        <w:rFonts w:ascii="Symbol" w:hAnsi="Symbol" w:hint="default"/>
      </w:rPr>
    </w:lvl>
    <w:lvl w:ilvl="1" w:tplc="FC144816">
      <w:start w:val="1"/>
      <w:numFmt w:val="bullet"/>
      <w:lvlText w:val="o"/>
      <w:lvlJc w:val="left"/>
      <w:pPr>
        <w:ind w:left="1440" w:hanging="360"/>
      </w:pPr>
      <w:rPr>
        <w:rFonts w:ascii="Courier New" w:hAnsi="Courier New" w:hint="default"/>
      </w:rPr>
    </w:lvl>
    <w:lvl w:ilvl="2" w:tplc="BFF6EDFA">
      <w:start w:val="1"/>
      <w:numFmt w:val="bullet"/>
      <w:lvlText w:val=""/>
      <w:lvlJc w:val="left"/>
      <w:pPr>
        <w:ind w:left="2160" w:hanging="360"/>
      </w:pPr>
      <w:rPr>
        <w:rFonts w:ascii="Wingdings" w:hAnsi="Wingdings" w:hint="default"/>
      </w:rPr>
    </w:lvl>
    <w:lvl w:ilvl="3" w:tplc="54E2BC5E">
      <w:start w:val="1"/>
      <w:numFmt w:val="bullet"/>
      <w:lvlText w:val=""/>
      <w:lvlJc w:val="left"/>
      <w:pPr>
        <w:ind w:left="2880" w:hanging="360"/>
      </w:pPr>
      <w:rPr>
        <w:rFonts w:ascii="Symbol" w:hAnsi="Symbol" w:hint="default"/>
      </w:rPr>
    </w:lvl>
    <w:lvl w:ilvl="4" w:tplc="1006156A">
      <w:start w:val="1"/>
      <w:numFmt w:val="bullet"/>
      <w:lvlText w:val="o"/>
      <w:lvlJc w:val="left"/>
      <w:pPr>
        <w:ind w:left="3600" w:hanging="360"/>
      </w:pPr>
      <w:rPr>
        <w:rFonts w:ascii="Courier New" w:hAnsi="Courier New" w:hint="default"/>
      </w:rPr>
    </w:lvl>
    <w:lvl w:ilvl="5" w:tplc="D2CA4672">
      <w:start w:val="1"/>
      <w:numFmt w:val="bullet"/>
      <w:lvlText w:val=""/>
      <w:lvlJc w:val="left"/>
      <w:pPr>
        <w:ind w:left="4320" w:hanging="360"/>
      </w:pPr>
      <w:rPr>
        <w:rFonts w:ascii="Wingdings" w:hAnsi="Wingdings" w:hint="default"/>
      </w:rPr>
    </w:lvl>
    <w:lvl w:ilvl="6" w:tplc="DC543172">
      <w:start w:val="1"/>
      <w:numFmt w:val="bullet"/>
      <w:lvlText w:val=""/>
      <w:lvlJc w:val="left"/>
      <w:pPr>
        <w:ind w:left="5040" w:hanging="360"/>
      </w:pPr>
      <w:rPr>
        <w:rFonts w:ascii="Symbol" w:hAnsi="Symbol" w:hint="default"/>
      </w:rPr>
    </w:lvl>
    <w:lvl w:ilvl="7" w:tplc="2A8463B2">
      <w:start w:val="1"/>
      <w:numFmt w:val="bullet"/>
      <w:lvlText w:val="o"/>
      <w:lvlJc w:val="left"/>
      <w:pPr>
        <w:ind w:left="5760" w:hanging="360"/>
      </w:pPr>
      <w:rPr>
        <w:rFonts w:ascii="Courier New" w:hAnsi="Courier New" w:hint="default"/>
      </w:rPr>
    </w:lvl>
    <w:lvl w:ilvl="8" w:tplc="2F86762E">
      <w:start w:val="1"/>
      <w:numFmt w:val="bullet"/>
      <w:lvlText w:val=""/>
      <w:lvlJc w:val="left"/>
      <w:pPr>
        <w:ind w:left="6480" w:hanging="360"/>
      </w:pPr>
      <w:rPr>
        <w:rFonts w:ascii="Wingdings" w:hAnsi="Wingdings" w:hint="default"/>
      </w:rPr>
    </w:lvl>
  </w:abstractNum>
  <w:abstractNum w:abstractNumId="16" w15:restartNumberingAfterBreak="0">
    <w:nsid w:val="2CA56295"/>
    <w:multiLevelType w:val="hybridMultilevel"/>
    <w:tmpl w:val="BAB07B56"/>
    <w:lvl w:ilvl="0" w:tplc="FFFFFFFF">
      <w:start w:val="1"/>
      <w:numFmt w:val="bullet"/>
      <w:lvlText w:val=""/>
      <w:lvlJc w:val="left"/>
      <w:pPr>
        <w:ind w:left="432" w:hanging="360"/>
      </w:pPr>
      <w:rPr>
        <w:rFonts w:ascii="Symbol" w:hAnsi="Symbol" w:hint="default"/>
      </w:rPr>
    </w:lvl>
    <w:lvl w:ilvl="1" w:tplc="04090015">
      <w:start w:val="1"/>
      <w:numFmt w:val="upperLetter"/>
      <w:lvlText w:val="%2."/>
      <w:lvlJc w:val="left"/>
      <w:pPr>
        <w:ind w:left="1440" w:hanging="360"/>
      </w:pPr>
    </w:lvl>
    <w:lvl w:ilvl="2" w:tplc="FFFFFFFF" w:tentative="1">
      <w:start w:val="1"/>
      <w:numFmt w:val="bullet"/>
      <w:lvlText w:val=""/>
      <w:lvlJc w:val="left"/>
      <w:pPr>
        <w:ind w:left="1872" w:hanging="360"/>
      </w:pPr>
      <w:rPr>
        <w:rFonts w:ascii="Wingdings" w:hAnsi="Wingdings" w:hint="default"/>
      </w:rPr>
    </w:lvl>
    <w:lvl w:ilvl="3" w:tplc="FFFFFFFF" w:tentative="1">
      <w:start w:val="1"/>
      <w:numFmt w:val="bullet"/>
      <w:lvlText w:val=""/>
      <w:lvlJc w:val="left"/>
      <w:pPr>
        <w:ind w:left="2592" w:hanging="360"/>
      </w:pPr>
      <w:rPr>
        <w:rFonts w:ascii="Symbol" w:hAnsi="Symbol" w:hint="default"/>
      </w:rPr>
    </w:lvl>
    <w:lvl w:ilvl="4" w:tplc="FFFFFFFF" w:tentative="1">
      <w:start w:val="1"/>
      <w:numFmt w:val="bullet"/>
      <w:lvlText w:val="o"/>
      <w:lvlJc w:val="left"/>
      <w:pPr>
        <w:ind w:left="3312" w:hanging="360"/>
      </w:pPr>
      <w:rPr>
        <w:rFonts w:ascii="Courier New" w:hAnsi="Courier New" w:cs="Courier New" w:hint="default"/>
      </w:rPr>
    </w:lvl>
    <w:lvl w:ilvl="5" w:tplc="FFFFFFFF" w:tentative="1">
      <w:start w:val="1"/>
      <w:numFmt w:val="bullet"/>
      <w:lvlText w:val=""/>
      <w:lvlJc w:val="left"/>
      <w:pPr>
        <w:ind w:left="4032" w:hanging="360"/>
      </w:pPr>
      <w:rPr>
        <w:rFonts w:ascii="Wingdings" w:hAnsi="Wingdings" w:hint="default"/>
      </w:rPr>
    </w:lvl>
    <w:lvl w:ilvl="6" w:tplc="FFFFFFFF" w:tentative="1">
      <w:start w:val="1"/>
      <w:numFmt w:val="bullet"/>
      <w:lvlText w:val=""/>
      <w:lvlJc w:val="left"/>
      <w:pPr>
        <w:ind w:left="4752" w:hanging="360"/>
      </w:pPr>
      <w:rPr>
        <w:rFonts w:ascii="Symbol" w:hAnsi="Symbol" w:hint="default"/>
      </w:rPr>
    </w:lvl>
    <w:lvl w:ilvl="7" w:tplc="FFFFFFFF" w:tentative="1">
      <w:start w:val="1"/>
      <w:numFmt w:val="bullet"/>
      <w:lvlText w:val="o"/>
      <w:lvlJc w:val="left"/>
      <w:pPr>
        <w:ind w:left="5472" w:hanging="360"/>
      </w:pPr>
      <w:rPr>
        <w:rFonts w:ascii="Courier New" w:hAnsi="Courier New" w:cs="Courier New" w:hint="default"/>
      </w:rPr>
    </w:lvl>
    <w:lvl w:ilvl="8" w:tplc="FFFFFFFF" w:tentative="1">
      <w:start w:val="1"/>
      <w:numFmt w:val="bullet"/>
      <w:lvlText w:val=""/>
      <w:lvlJc w:val="left"/>
      <w:pPr>
        <w:ind w:left="6192" w:hanging="360"/>
      </w:pPr>
      <w:rPr>
        <w:rFonts w:ascii="Wingdings" w:hAnsi="Wingdings" w:hint="default"/>
      </w:rPr>
    </w:lvl>
  </w:abstractNum>
  <w:abstractNum w:abstractNumId="17" w15:restartNumberingAfterBreak="0">
    <w:nsid w:val="32243FB4"/>
    <w:multiLevelType w:val="multilevel"/>
    <w:tmpl w:val="1B4C94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B7AF4C0"/>
    <w:multiLevelType w:val="hybridMultilevel"/>
    <w:tmpl w:val="79DA114C"/>
    <w:lvl w:ilvl="0" w:tplc="E1D8DA90">
      <w:start w:val="1"/>
      <w:numFmt w:val="bullet"/>
      <w:lvlText w:val=""/>
      <w:lvlJc w:val="left"/>
      <w:pPr>
        <w:ind w:left="720" w:hanging="360"/>
      </w:pPr>
      <w:rPr>
        <w:rFonts w:ascii="Symbol" w:hAnsi="Symbol" w:hint="default"/>
      </w:rPr>
    </w:lvl>
    <w:lvl w:ilvl="1" w:tplc="5E2C5A96">
      <w:start w:val="1"/>
      <w:numFmt w:val="bullet"/>
      <w:lvlText w:val="o"/>
      <w:lvlJc w:val="left"/>
      <w:pPr>
        <w:ind w:left="1440" w:hanging="360"/>
      </w:pPr>
      <w:rPr>
        <w:rFonts w:ascii="Courier New" w:hAnsi="Courier New" w:hint="default"/>
      </w:rPr>
    </w:lvl>
    <w:lvl w:ilvl="2" w:tplc="969AF8B4">
      <w:start w:val="1"/>
      <w:numFmt w:val="bullet"/>
      <w:lvlText w:val=""/>
      <w:lvlJc w:val="left"/>
      <w:pPr>
        <w:ind w:left="2160" w:hanging="360"/>
      </w:pPr>
      <w:rPr>
        <w:rFonts w:ascii="Wingdings" w:hAnsi="Wingdings" w:hint="default"/>
      </w:rPr>
    </w:lvl>
    <w:lvl w:ilvl="3" w:tplc="B62435D4">
      <w:start w:val="1"/>
      <w:numFmt w:val="bullet"/>
      <w:lvlText w:val=""/>
      <w:lvlJc w:val="left"/>
      <w:pPr>
        <w:ind w:left="2880" w:hanging="360"/>
      </w:pPr>
      <w:rPr>
        <w:rFonts w:ascii="Symbol" w:hAnsi="Symbol" w:hint="default"/>
      </w:rPr>
    </w:lvl>
    <w:lvl w:ilvl="4" w:tplc="95509572">
      <w:start w:val="1"/>
      <w:numFmt w:val="bullet"/>
      <w:lvlText w:val="o"/>
      <w:lvlJc w:val="left"/>
      <w:pPr>
        <w:ind w:left="3600" w:hanging="360"/>
      </w:pPr>
      <w:rPr>
        <w:rFonts w:ascii="Courier New" w:hAnsi="Courier New" w:hint="default"/>
      </w:rPr>
    </w:lvl>
    <w:lvl w:ilvl="5" w:tplc="E5C696D6">
      <w:start w:val="1"/>
      <w:numFmt w:val="bullet"/>
      <w:lvlText w:val=""/>
      <w:lvlJc w:val="left"/>
      <w:pPr>
        <w:ind w:left="4320" w:hanging="360"/>
      </w:pPr>
      <w:rPr>
        <w:rFonts w:ascii="Wingdings" w:hAnsi="Wingdings" w:hint="default"/>
      </w:rPr>
    </w:lvl>
    <w:lvl w:ilvl="6" w:tplc="2D5EF34A">
      <w:start w:val="1"/>
      <w:numFmt w:val="bullet"/>
      <w:lvlText w:val=""/>
      <w:lvlJc w:val="left"/>
      <w:pPr>
        <w:ind w:left="5040" w:hanging="360"/>
      </w:pPr>
      <w:rPr>
        <w:rFonts w:ascii="Symbol" w:hAnsi="Symbol" w:hint="default"/>
      </w:rPr>
    </w:lvl>
    <w:lvl w:ilvl="7" w:tplc="EF86A110">
      <w:start w:val="1"/>
      <w:numFmt w:val="bullet"/>
      <w:lvlText w:val="o"/>
      <w:lvlJc w:val="left"/>
      <w:pPr>
        <w:ind w:left="5760" w:hanging="360"/>
      </w:pPr>
      <w:rPr>
        <w:rFonts w:ascii="Courier New" w:hAnsi="Courier New" w:hint="default"/>
      </w:rPr>
    </w:lvl>
    <w:lvl w:ilvl="8" w:tplc="860E5F96">
      <w:start w:val="1"/>
      <w:numFmt w:val="bullet"/>
      <w:lvlText w:val=""/>
      <w:lvlJc w:val="left"/>
      <w:pPr>
        <w:ind w:left="6480" w:hanging="360"/>
      </w:pPr>
      <w:rPr>
        <w:rFonts w:ascii="Wingdings" w:hAnsi="Wingdings" w:hint="default"/>
      </w:rPr>
    </w:lvl>
  </w:abstractNum>
  <w:abstractNum w:abstractNumId="19" w15:restartNumberingAfterBreak="0">
    <w:nsid w:val="3D0F81EE"/>
    <w:multiLevelType w:val="hybridMultilevel"/>
    <w:tmpl w:val="6108E0AE"/>
    <w:lvl w:ilvl="0" w:tplc="390286E2">
      <w:start w:val="1"/>
      <w:numFmt w:val="decimal"/>
      <w:lvlText w:val="%1."/>
      <w:lvlJc w:val="left"/>
      <w:pPr>
        <w:ind w:left="720" w:hanging="360"/>
      </w:pPr>
    </w:lvl>
    <w:lvl w:ilvl="1" w:tplc="F072FFEA">
      <w:start w:val="3"/>
      <w:numFmt w:val="lowerLetter"/>
      <w:lvlText w:val="%2."/>
      <w:lvlJc w:val="left"/>
      <w:pPr>
        <w:ind w:left="1440" w:hanging="360"/>
      </w:pPr>
      <w:rPr>
        <w:rFonts w:ascii="Calibri" w:hAnsi="Calibri" w:hint="default"/>
      </w:rPr>
    </w:lvl>
    <w:lvl w:ilvl="2" w:tplc="6454541A">
      <w:start w:val="1"/>
      <w:numFmt w:val="lowerRoman"/>
      <w:lvlText w:val="%3."/>
      <w:lvlJc w:val="right"/>
      <w:pPr>
        <w:ind w:left="2160" w:hanging="180"/>
      </w:pPr>
    </w:lvl>
    <w:lvl w:ilvl="3" w:tplc="D7DEF874">
      <w:start w:val="1"/>
      <w:numFmt w:val="decimal"/>
      <w:lvlText w:val="%4."/>
      <w:lvlJc w:val="left"/>
      <w:pPr>
        <w:ind w:left="2880" w:hanging="360"/>
      </w:pPr>
    </w:lvl>
    <w:lvl w:ilvl="4" w:tplc="2878EE24">
      <w:start w:val="1"/>
      <w:numFmt w:val="lowerLetter"/>
      <w:lvlText w:val="%5."/>
      <w:lvlJc w:val="left"/>
      <w:pPr>
        <w:ind w:left="3600" w:hanging="360"/>
      </w:pPr>
    </w:lvl>
    <w:lvl w:ilvl="5" w:tplc="8B42F9BC">
      <w:start w:val="1"/>
      <w:numFmt w:val="lowerRoman"/>
      <w:lvlText w:val="%6."/>
      <w:lvlJc w:val="right"/>
      <w:pPr>
        <w:ind w:left="4320" w:hanging="180"/>
      </w:pPr>
    </w:lvl>
    <w:lvl w:ilvl="6" w:tplc="56D6E45A">
      <w:start w:val="1"/>
      <w:numFmt w:val="decimal"/>
      <w:lvlText w:val="%7."/>
      <w:lvlJc w:val="left"/>
      <w:pPr>
        <w:ind w:left="5040" w:hanging="360"/>
      </w:pPr>
    </w:lvl>
    <w:lvl w:ilvl="7" w:tplc="E11202FC">
      <w:start w:val="1"/>
      <w:numFmt w:val="lowerLetter"/>
      <w:lvlText w:val="%8."/>
      <w:lvlJc w:val="left"/>
      <w:pPr>
        <w:ind w:left="5760" w:hanging="360"/>
      </w:pPr>
    </w:lvl>
    <w:lvl w:ilvl="8" w:tplc="C7CC83D0">
      <w:start w:val="1"/>
      <w:numFmt w:val="lowerRoman"/>
      <w:lvlText w:val="%9."/>
      <w:lvlJc w:val="right"/>
      <w:pPr>
        <w:ind w:left="6480" w:hanging="180"/>
      </w:pPr>
    </w:lvl>
  </w:abstractNum>
  <w:abstractNum w:abstractNumId="20" w15:restartNumberingAfterBreak="0">
    <w:nsid w:val="46137CF4"/>
    <w:multiLevelType w:val="hybridMultilevel"/>
    <w:tmpl w:val="B2CE190C"/>
    <w:lvl w:ilvl="0" w:tplc="48041584">
      <w:start w:val="1"/>
      <w:numFmt w:val="decimal"/>
      <w:lvlText w:val="%1."/>
      <w:lvlJc w:val="left"/>
      <w:pPr>
        <w:ind w:left="1800" w:hanging="360"/>
      </w:pPr>
      <w:rPr>
        <w:rFonts w:ascii="Calibri" w:hAnsi="Calibri" w:hint="default"/>
      </w:rPr>
    </w:lvl>
    <w:lvl w:ilvl="1" w:tplc="EBFEED7C">
      <w:start w:val="1"/>
      <w:numFmt w:val="lowerLetter"/>
      <w:lvlText w:val="%2."/>
      <w:lvlJc w:val="left"/>
      <w:pPr>
        <w:ind w:left="1440" w:hanging="360"/>
      </w:pPr>
    </w:lvl>
    <w:lvl w:ilvl="2" w:tplc="451A528C">
      <w:start w:val="1"/>
      <w:numFmt w:val="lowerRoman"/>
      <w:lvlText w:val="%3."/>
      <w:lvlJc w:val="right"/>
      <w:pPr>
        <w:ind w:left="2160" w:hanging="180"/>
      </w:pPr>
    </w:lvl>
    <w:lvl w:ilvl="3" w:tplc="2D52EB34">
      <w:start w:val="1"/>
      <w:numFmt w:val="decimal"/>
      <w:lvlText w:val="%4."/>
      <w:lvlJc w:val="left"/>
      <w:pPr>
        <w:ind w:left="2880" w:hanging="360"/>
      </w:pPr>
    </w:lvl>
    <w:lvl w:ilvl="4" w:tplc="B150BD90">
      <w:start w:val="1"/>
      <w:numFmt w:val="lowerLetter"/>
      <w:lvlText w:val="%5."/>
      <w:lvlJc w:val="left"/>
      <w:pPr>
        <w:ind w:left="3600" w:hanging="360"/>
      </w:pPr>
    </w:lvl>
    <w:lvl w:ilvl="5" w:tplc="F7761682">
      <w:start w:val="1"/>
      <w:numFmt w:val="lowerRoman"/>
      <w:lvlText w:val="%6."/>
      <w:lvlJc w:val="right"/>
      <w:pPr>
        <w:ind w:left="4320" w:hanging="180"/>
      </w:pPr>
    </w:lvl>
    <w:lvl w:ilvl="6" w:tplc="C638C772">
      <w:start w:val="1"/>
      <w:numFmt w:val="decimal"/>
      <w:lvlText w:val="%7."/>
      <w:lvlJc w:val="left"/>
      <w:pPr>
        <w:ind w:left="5040" w:hanging="360"/>
      </w:pPr>
    </w:lvl>
    <w:lvl w:ilvl="7" w:tplc="D24C410E">
      <w:start w:val="1"/>
      <w:numFmt w:val="lowerLetter"/>
      <w:lvlText w:val="%8."/>
      <w:lvlJc w:val="left"/>
      <w:pPr>
        <w:ind w:left="5760" w:hanging="360"/>
      </w:pPr>
    </w:lvl>
    <w:lvl w:ilvl="8" w:tplc="21A62DBC">
      <w:start w:val="1"/>
      <w:numFmt w:val="lowerRoman"/>
      <w:lvlText w:val="%9."/>
      <w:lvlJc w:val="right"/>
      <w:pPr>
        <w:ind w:left="6480" w:hanging="180"/>
      </w:pPr>
    </w:lvl>
  </w:abstractNum>
  <w:abstractNum w:abstractNumId="21" w15:restartNumberingAfterBreak="0">
    <w:nsid w:val="46D86365"/>
    <w:multiLevelType w:val="hybridMultilevel"/>
    <w:tmpl w:val="10C6E57C"/>
    <w:lvl w:ilvl="0" w:tplc="74B6C63C">
      <w:start w:val="1"/>
      <w:numFmt w:val="bullet"/>
      <w:lvlText w:val=""/>
      <w:lvlJc w:val="left"/>
      <w:pPr>
        <w:ind w:left="432" w:hanging="360"/>
      </w:pPr>
      <w:rPr>
        <w:rFonts w:ascii="Symbol" w:hAnsi="Symbol" w:hint="default"/>
      </w:rPr>
    </w:lvl>
    <w:lvl w:ilvl="1" w:tplc="6112723E">
      <w:start w:val="1"/>
      <w:numFmt w:val="bullet"/>
      <w:lvlText w:val="o"/>
      <w:lvlJc w:val="left"/>
      <w:pPr>
        <w:ind w:left="1440" w:hanging="360"/>
      </w:pPr>
      <w:rPr>
        <w:rFonts w:ascii="Courier New" w:hAnsi="Courier New" w:hint="default"/>
      </w:rPr>
    </w:lvl>
    <w:lvl w:ilvl="2" w:tplc="19ECC8A6">
      <w:start w:val="1"/>
      <w:numFmt w:val="bullet"/>
      <w:lvlText w:val=""/>
      <w:lvlJc w:val="left"/>
      <w:pPr>
        <w:ind w:left="2160" w:hanging="360"/>
      </w:pPr>
      <w:rPr>
        <w:rFonts w:ascii="Wingdings" w:hAnsi="Wingdings" w:hint="default"/>
      </w:rPr>
    </w:lvl>
    <w:lvl w:ilvl="3" w:tplc="38E29A98">
      <w:start w:val="1"/>
      <w:numFmt w:val="bullet"/>
      <w:lvlText w:val=""/>
      <w:lvlJc w:val="left"/>
      <w:pPr>
        <w:ind w:left="2880" w:hanging="360"/>
      </w:pPr>
      <w:rPr>
        <w:rFonts w:ascii="Symbol" w:hAnsi="Symbol" w:hint="default"/>
      </w:rPr>
    </w:lvl>
    <w:lvl w:ilvl="4" w:tplc="2A0EE424">
      <w:start w:val="1"/>
      <w:numFmt w:val="bullet"/>
      <w:lvlText w:val="o"/>
      <w:lvlJc w:val="left"/>
      <w:pPr>
        <w:ind w:left="3600" w:hanging="360"/>
      </w:pPr>
      <w:rPr>
        <w:rFonts w:ascii="Courier New" w:hAnsi="Courier New" w:hint="default"/>
      </w:rPr>
    </w:lvl>
    <w:lvl w:ilvl="5" w:tplc="C2B67226">
      <w:start w:val="1"/>
      <w:numFmt w:val="bullet"/>
      <w:lvlText w:val=""/>
      <w:lvlJc w:val="left"/>
      <w:pPr>
        <w:ind w:left="4320" w:hanging="360"/>
      </w:pPr>
      <w:rPr>
        <w:rFonts w:ascii="Wingdings" w:hAnsi="Wingdings" w:hint="default"/>
      </w:rPr>
    </w:lvl>
    <w:lvl w:ilvl="6" w:tplc="8098D19C">
      <w:start w:val="1"/>
      <w:numFmt w:val="bullet"/>
      <w:lvlText w:val=""/>
      <w:lvlJc w:val="left"/>
      <w:pPr>
        <w:ind w:left="5040" w:hanging="360"/>
      </w:pPr>
      <w:rPr>
        <w:rFonts w:ascii="Symbol" w:hAnsi="Symbol" w:hint="default"/>
      </w:rPr>
    </w:lvl>
    <w:lvl w:ilvl="7" w:tplc="0D6078A2">
      <w:start w:val="1"/>
      <w:numFmt w:val="bullet"/>
      <w:lvlText w:val="o"/>
      <w:lvlJc w:val="left"/>
      <w:pPr>
        <w:ind w:left="5760" w:hanging="360"/>
      </w:pPr>
      <w:rPr>
        <w:rFonts w:ascii="Courier New" w:hAnsi="Courier New" w:hint="default"/>
      </w:rPr>
    </w:lvl>
    <w:lvl w:ilvl="8" w:tplc="6E262188">
      <w:start w:val="1"/>
      <w:numFmt w:val="bullet"/>
      <w:lvlText w:val=""/>
      <w:lvlJc w:val="left"/>
      <w:pPr>
        <w:ind w:left="6480" w:hanging="360"/>
      </w:pPr>
      <w:rPr>
        <w:rFonts w:ascii="Wingdings" w:hAnsi="Wingdings" w:hint="default"/>
      </w:rPr>
    </w:lvl>
  </w:abstractNum>
  <w:abstractNum w:abstractNumId="22" w15:restartNumberingAfterBreak="0">
    <w:nsid w:val="482F940B"/>
    <w:multiLevelType w:val="hybridMultilevel"/>
    <w:tmpl w:val="92DCAE0A"/>
    <w:lvl w:ilvl="0" w:tplc="2B5E2852">
      <w:start w:val="5"/>
      <w:numFmt w:val="decimal"/>
      <w:lvlText w:val="%1."/>
      <w:lvlJc w:val="left"/>
      <w:pPr>
        <w:ind w:left="720" w:hanging="360"/>
      </w:pPr>
      <w:rPr>
        <w:rFonts w:ascii="Calibri" w:hAnsi="Calibri" w:hint="default"/>
      </w:rPr>
    </w:lvl>
    <w:lvl w:ilvl="1" w:tplc="5EBE12C8">
      <w:start w:val="1"/>
      <w:numFmt w:val="lowerLetter"/>
      <w:lvlText w:val="%2."/>
      <w:lvlJc w:val="left"/>
      <w:pPr>
        <w:ind w:left="1440" w:hanging="360"/>
      </w:pPr>
    </w:lvl>
    <w:lvl w:ilvl="2" w:tplc="C8EE0A84">
      <w:start w:val="1"/>
      <w:numFmt w:val="lowerRoman"/>
      <w:lvlText w:val="%3."/>
      <w:lvlJc w:val="right"/>
      <w:pPr>
        <w:ind w:left="2160" w:hanging="180"/>
      </w:pPr>
    </w:lvl>
    <w:lvl w:ilvl="3" w:tplc="C6BA6662">
      <w:start w:val="1"/>
      <w:numFmt w:val="decimal"/>
      <w:lvlText w:val="%4."/>
      <w:lvlJc w:val="left"/>
      <w:pPr>
        <w:ind w:left="2880" w:hanging="360"/>
      </w:pPr>
    </w:lvl>
    <w:lvl w:ilvl="4" w:tplc="475CE002">
      <w:start w:val="1"/>
      <w:numFmt w:val="lowerLetter"/>
      <w:lvlText w:val="%5."/>
      <w:lvlJc w:val="left"/>
      <w:pPr>
        <w:ind w:left="3600" w:hanging="360"/>
      </w:pPr>
    </w:lvl>
    <w:lvl w:ilvl="5" w:tplc="464C5F04">
      <w:start w:val="1"/>
      <w:numFmt w:val="lowerRoman"/>
      <w:lvlText w:val="%6."/>
      <w:lvlJc w:val="right"/>
      <w:pPr>
        <w:ind w:left="4320" w:hanging="180"/>
      </w:pPr>
    </w:lvl>
    <w:lvl w:ilvl="6" w:tplc="AAE2531C">
      <w:start w:val="1"/>
      <w:numFmt w:val="decimal"/>
      <w:lvlText w:val="%7."/>
      <w:lvlJc w:val="left"/>
      <w:pPr>
        <w:ind w:left="5040" w:hanging="360"/>
      </w:pPr>
    </w:lvl>
    <w:lvl w:ilvl="7" w:tplc="A832362C">
      <w:start w:val="1"/>
      <w:numFmt w:val="lowerLetter"/>
      <w:lvlText w:val="%8."/>
      <w:lvlJc w:val="left"/>
      <w:pPr>
        <w:ind w:left="5760" w:hanging="360"/>
      </w:pPr>
    </w:lvl>
    <w:lvl w:ilvl="8" w:tplc="84AAFA76">
      <w:start w:val="1"/>
      <w:numFmt w:val="lowerRoman"/>
      <w:lvlText w:val="%9."/>
      <w:lvlJc w:val="right"/>
      <w:pPr>
        <w:ind w:left="6480" w:hanging="180"/>
      </w:pPr>
    </w:lvl>
  </w:abstractNum>
  <w:abstractNum w:abstractNumId="23" w15:restartNumberingAfterBreak="0">
    <w:nsid w:val="4920252D"/>
    <w:multiLevelType w:val="multilevel"/>
    <w:tmpl w:val="E926E8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0AC2587"/>
    <w:multiLevelType w:val="multilevel"/>
    <w:tmpl w:val="C50ABA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46D9005"/>
    <w:multiLevelType w:val="hybridMultilevel"/>
    <w:tmpl w:val="7884DEE4"/>
    <w:lvl w:ilvl="0" w:tplc="67A25024">
      <w:start w:val="1"/>
      <w:numFmt w:val="bullet"/>
      <w:lvlText w:val=""/>
      <w:lvlJc w:val="left"/>
      <w:pPr>
        <w:ind w:left="720" w:hanging="360"/>
      </w:pPr>
      <w:rPr>
        <w:rFonts w:ascii="Wingdings" w:hAnsi="Wingdings" w:hint="default"/>
      </w:rPr>
    </w:lvl>
    <w:lvl w:ilvl="1" w:tplc="C9D0B73A">
      <w:start w:val="1"/>
      <w:numFmt w:val="bullet"/>
      <w:lvlText w:val="o"/>
      <w:lvlJc w:val="left"/>
      <w:pPr>
        <w:ind w:left="1440" w:hanging="360"/>
      </w:pPr>
      <w:rPr>
        <w:rFonts w:ascii="Courier New" w:hAnsi="Courier New" w:hint="default"/>
      </w:rPr>
    </w:lvl>
    <w:lvl w:ilvl="2" w:tplc="9F60D0C2">
      <w:start w:val="1"/>
      <w:numFmt w:val="bullet"/>
      <w:lvlText w:val=""/>
      <w:lvlJc w:val="left"/>
      <w:pPr>
        <w:ind w:left="2160" w:hanging="360"/>
      </w:pPr>
      <w:rPr>
        <w:rFonts w:ascii="Wingdings" w:hAnsi="Wingdings" w:hint="default"/>
      </w:rPr>
    </w:lvl>
    <w:lvl w:ilvl="3" w:tplc="1EA864A0">
      <w:start w:val="1"/>
      <w:numFmt w:val="bullet"/>
      <w:lvlText w:val=""/>
      <w:lvlJc w:val="left"/>
      <w:pPr>
        <w:ind w:left="2880" w:hanging="360"/>
      </w:pPr>
      <w:rPr>
        <w:rFonts w:ascii="Symbol" w:hAnsi="Symbol" w:hint="default"/>
      </w:rPr>
    </w:lvl>
    <w:lvl w:ilvl="4" w:tplc="CC708ADC">
      <w:start w:val="1"/>
      <w:numFmt w:val="bullet"/>
      <w:lvlText w:val="o"/>
      <w:lvlJc w:val="left"/>
      <w:pPr>
        <w:ind w:left="3600" w:hanging="360"/>
      </w:pPr>
      <w:rPr>
        <w:rFonts w:ascii="Courier New" w:hAnsi="Courier New" w:hint="default"/>
      </w:rPr>
    </w:lvl>
    <w:lvl w:ilvl="5" w:tplc="7D70C2F4">
      <w:start w:val="1"/>
      <w:numFmt w:val="bullet"/>
      <w:lvlText w:val=""/>
      <w:lvlJc w:val="left"/>
      <w:pPr>
        <w:ind w:left="4320" w:hanging="360"/>
      </w:pPr>
      <w:rPr>
        <w:rFonts w:ascii="Wingdings" w:hAnsi="Wingdings" w:hint="default"/>
      </w:rPr>
    </w:lvl>
    <w:lvl w:ilvl="6" w:tplc="8BA24BA4">
      <w:start w:val="1"/>
      <w:numFmt w:val="bullet"/>
      <w:lvlText w:val=""/>
      <w:lvlJc w:val="left"/>
      <w:pPr>
        <w:ind w:left="5040" w:hanging="360"/>
      </w:pPr>
      <w:rPr>
        <w:rFonts w:ascii="Symbol" w:hAnsi="Symbol" w:hint="default"/>
      </w:rPr>
    </w:lvl>
    <w:lvl w:ilvl="7" w:tplc="465EE632">
      <w:start w:val="1"/>
      <w:numFmt w:val="bullet"/>
      <w:lvlText w:val="o"/>
      <w:lvlJc w:val="left"/>
      <w:pPr>
        <w:ind w:left="5760" w:hanging="360"/>
      </w:pPr>
      <w:rPr>
        <w:rFonts w:ascii="Courier New" w:hAnsi="Courier New" w:hint="default"/>
      </w:rPr>
    </w:lvl>
    <w:lvl w:ilvl="8" w:tplc="A53EB7A2">
      <w:start w:val="1"/>
      <w:numFmt w:val="bullet"/>
      <w:lvlText w:val=""/>
      <w:lvlJc w:val="left"/>
      <w:pPr>
        <w:ind w:left="6480" w:hanging="360"/>
      </w:pPr>
      <w:rPr>
        <w:rFonts w:ascii="Wingdings" w:hAnsi="Wingdings" w:hint="default"/>
      </w:rPr>
    </w:lvl>
  </w:abstractNum>
  <w:abstractNum w:abstractNumId="26" w15:restartNumberingAfterBreak="0">
    <w:nsid w:val="59BD6313"/>
    <w:multiLevelType w:val="multilevel"/>
    <w:tmpl w:val="4218FD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B0A494D"/>
    <w:multiLevelType w:val="multilevel"/>
    <w:tmpl w:val="A05C5E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B255EE9"/>
    <w:multiLevelType w:val="multilevel"/>
    <w:tmpl w:val="CB6C7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BE0CD95"/>
    <w:multiLevelType w:val="hybridMultilevel"/>
    <w:tmpl w:val="E8524A10"/>
    <w:lvl w:ilvl="0" w:tplc="BE82041A">
      <w:start w:val="1"/>
      <w:numFmt w:val="decimal"/>
      <w:lvlText w:val="%1."/>
      <w:lvlJc w:val="left"/>
      <w:pPr>
        <w:ind w:left="720" w:hanging="360"/>
      </w:pPr>
    </w:lvl>
    <w:lvl w:ilvl="1" w:tplc="D140FFAE">
      <w:start w:val="1"/>
      <w:numFmt w:val="lowerLetter"/>
      <w:lvlText w:val="%2."/>
      <w:lvlJc w:val="left"/>
      <w:pPr>
        <w:ind w:left="1440" w:hanging="360"/>
      </w:pPr>
    </w:lvl>
    <w:lvl w:ilvl="2" w:tplc="6D6426D8">
      <w:start w:val="1"/>
      <w:numFmt w:val="lowerRoman"/>
      <w:lvlText w:val="%3."/>
      <w:lvlJc w:val="right"/>
      <w:pPr>
        <w:ind w:left="2160" w:hanging="180"/>
      </w:pPr>
    </w:lvl>
    <w:lvl w:ilvl="3" w:tplc="789EB4B2">
      <w:start w:val="1"/>
      <w:numFmt w:val="decimal"/>
      <w:lvlText w:val="%4."/>
      <w:lvlJc w:val="left"/>
      <w:pPr>
        <w:ind w:left="2880" w:hanging="360"/>
      </w:pPr>
    </w:lvl>
    <w:lvl w:ilvl="4" w:tplc="C898ECB4">
      <w:start w:val="1"/>
      <w:numFmt w:val="lowerLetter"/>
      <w:lvlText w:val="%5."/>
      <w:lvlJc w:val="left"/>
      <w:pPr>
        <w:ind w:left="3600" w:hanging="360"/>
      </w:pPr>
    </w:lvl>
    <w:lvl w:ilvl="5" w:tplc="4E989D4A">
      <w:start w:val="1"/>
      <w:numFmt w:val="lowerRoman"/>
      <w:lvlText w:val="%6."/>
      <w:lvlJc w:val="right"/>
      <w:pPr>
        <w:ind w:left="4320" w:hanging="180"/>
      </w:pPr>
    </w:lvl>
    <w:lvl w:ilvl="6" w:tplc="BB8A27FA">
      <w:start w:val="1"/>
      <w:numFmt w:val="decimal"/>
      <w:lvlText w:val="%7."/>
      <w:lvlJc w:val="left"/>
      <w:pPr>
        <w:ind w:left="5040" w:hanging="360"/>
      </w:pPr>
    </w:lvl>
    <w:lvl w:ilvl="7" w:tplc="075CD170">
      <w:start w:val="1"/>
      <w:numFmt w:val="lowerLetter"/>
      <w:lvlText w:val="%8."/>
      <w:lvlJc w:val="left"/>
      <w:pPr>
        <w:ind w:left="5760" w:hanging="360"/>
      </w:pPr>
    </w:lvl>
    <w:lvl w:ilvl="8" w:tplc="6A4A149E">
      <w:start w:val="1"/>
      <w:numFmt w:val="lowerRoman"/>
      <w:lvlText w:val="%9."/>
      <w:lvlJc w:val="right"/>
      <w:pPr>
        <w:ind w:left="6480" w:hanging="180"/>
      </w:pPr>
    </w:lvl>
  </w:abstractNum>
  <w:abstractNum w:abstractNumId="30" w15:restartNumberingAfterBreak="0">
    <w:nsid w:val="5C2B6E06"/>
    <w:multiLevelType w:val="hybridMultilevel"/>
    <w:tmpl w:val="90464C28"/>
    <w:lvl w:ilvl="0" w:tplc="EBE2CB38">
      <w:start w:val="1"/>
      <w:numFmt w:val="decimal"/>
      <w:lvlText w:val="%1."/>
      <w:lvlJc w:val="left"/>
      <w:pPr>
        <w:ind w:left="720" w:hanging="360"/>
      </w:pPr>
      <w:rPr>
        <w:rFonts w:ascii="Calibri" w:hAnsi="Calibri" w:hint="default"/>
      </w:rPr>
    </w:lvl>
    <w:lvl w:ilvl="1" w:tplc="A5183A6C">
      <w:start w:val="1"/>
      <w:numFmt w:val="lowerLetter"/>
      <w:lvlText w:val="%2."/>
      <w:lvlJc w:val="left"/>
      <w:pPr>
        <w:ind w:left="1440" w:hanging="360"/>
      </w:pPr>
    </w:lvl>
    <w:lvl w:ilvl="2" w:tplc="8DC07CE4">
      <w:start w:val="1"/>
      <w:numFmt w:val="lowerRoman"/>
      <w:lvlText w:val="%3."/>
      <w:lvlJc w:val="right"/>
      <w:pPr>
        <w:ind w:left="2160" w:hanging="180"/>
      </w:pPr>
    </w:lvl>
    <w:lvl w:ilvl="3" w:tplc="C2360E08">
      <w:start w:val="1"/>
      <w:numFmt w:val="decimal"/>
      <w:lvlText w:val="%4."/>
      <w:lvlJc w:val="left"/>
      <w:pPr>
        <w:ind w:left="2880" w:hanging="360"/>
      </w:pPr>
    </w:lvl>
    <w:lvl w:ilvl="4" w:tplc="BD9E08E6">
      <w:start w:val="1"/>
      <w:numFmt w:val="lowerLetter"/>
      <w:lvlText w:val="%5."/>
      <w:lvlJc w:val="left"/>
      <w:pPr>
        <w:ind w:left="3600" w:hanging="360"/>
      </w:pPr>
    </w:lvl>
    <w:lvl w:ilvl="5" w:tplc="A412E748">
      <w:start w:val="1"/>
      <w:numFmt w:val="lowerRoman"/>
      <w:lvlText w:val="%6."/>
      <w:lvlJc w:val="right"/>
      <w:pPr>
        <w:ind w:left="4320" w:hanging="180"/>
      </w:pPr>
    </w:lvl>
    <w:lvl w:ilvl="6" w:tplc="382A2012">
      <w:start w:val="1"/>
      <w:numFmt w:val="decimal"/>
      <w:lvlText w:val="%7."/>
      <w:lvlJc w:val="left"/>
      <w:pPr>
        <w:ind w:left="5040" w:hanging="360"/>
      </w:pPr>
    </w:lvl>
    <w:lvl w:ilvl="7" w:tplc="A1888CE4">
      <w:start w:val="1"/>
      <w:numFmt w:val="lowerLetter"/>
      <w:lvlText w:val="%8."/>
      <w:lvlJc w:val="left"/>
      <w:pPr>
        <w:ind w:left="5760" w:hanging="360"/>
      </w:pPr>
    </w:lvl>
    <w:lvl w:ilvl="8" w:tplc="8A4E6920">
      <w:start w:val="1"/>
      <w:numFmt w:val="lowerRoman"/>
      <w:lvlText w:val="%9."/>
      <w:lvlJc w:val="right"/>
      <w:pPr>
        <w:ind w:left="6480" w:hanging="180"/>
      </w:pPr>
    </w:lvl>
  </w:abstractNum>
  <w:abstractNum w:abstractNumId="31" w15:restartNumberingAfterBreak="0">
    <w:nsid w:val="61A687A2"/>
    <w:multiLevelType w:val="hybridMultilevel"/>
    <w:tmpl w:val="23EA386E"/>
    <w:lvl w:ilvl="0" w:tplc="5AE2EBC4">
      <w:start w:val="1"/>
      <w:numFmt w:val="decimal"/>
      <w:lvlText w:val="%1."/>
      <w:lvlJc w:val="left"/>
      <w:pPr>
        <w:ind w:left="1800" w:hanging="360"/>
      </w:pPr>
    </w:lvl>
    <w:lvl w:ilvl="1" w:tplc="51FEF9EE">
      <w:start w:val="1"/>
      <w:numFmt w:val="lowerLetter"/>
      <w:lvlText w:val="%2."/>
      <w:lvlJc w:val="left"/>
      <w:pPr>
        <w:ind w:left="2520" w:hanging="360"/>
      </w:pPr>
    </w:lvl>
    <w:lvl w:ilvl="2" w:tplc="C9D0B5FC">
      <w:start w:val="1"/>
      <w:numFmt w:val="lowerRoman"/>
      <w:lvlText w:val="%3."/>
      <w:lvlJc w:val="right"/>
      <w:pPr>
        <w:ind w:left="3240" w:hanging="180"/>
      </w:pPr>
    </w:lvl>
    <w:lvl w:ilvl="3" w:tplc="1264EB1C">
      <w:start w:val="1"/>
      <w:numFmt w:val="decimal"/>
      <w:lvlText w:val="%4."/>
      <w:lvlJc w:val="left"/>
      <w:pPr>
        <w:ind w:left="3960" w:hanging="360"/>
      </w:pPr>
    </w:lvl>
    <w:lvl w:ilvl="4" w:tplc="3CFABD6C">
      <w:start w:val="1"/>
      <w:numFmt w:val="lowerLetter"/>
      <w:lvlText w:val="%5."/>
      <w:lvlJc w:val="left"/>
      <w:pPr>
        <w:ind w:left="4680" w:hanging="360"/>
      </w:pPr>
    </w:lvl>
    <w:lvl w:ilvl="5" w:tplc="89306B9E">
      <w:start w:val="1"/>
      <w:numFmt w:val="lowerRoman"/>
      <w:lvlText w:val="%6."/>
      <w:lvlJc w:val="right"/>
      <w:pPr>
        <w:ind w:left="5400" w:hanging="180"/>
      </w:pPr>
    </w:lvl>
    <w:lvl w:ilvl="6" w:tplc="127A2562">
      <w:start w:val="1"/>
      <w:numFmt w:val="decimal"/>
      <w:lvlText w:val="%7."/>
      <w:lvlJc w:val="left"/>
      <w:pPr>
        <w:ind w:left="6120" w:hanging="360"/>
      </w:pPr>
    </w:lvl>
    <w:lvl w:ilvl="7" w:tplc="95C8970A">
      <w:start w:val="1"/>
      <w:numFmt w:val="lowerLetter"/>
      <w:lvlText w:val="%8."/>
      <w:lvlJc w:val="left"/>
      <w:pPr>
        <w:ind w:left="6840" w:hanging="360"/>
      </w:pPr>
    </w:lvl>
    <w:lvl w:ilvl="8" w:tplc="D9763FE0">
      <w:start w:val="1"/>
      <w:numFmt w:val="lowerRoman"/>
      <w:lvlText w:val="%9."/>
      <w:lvlJc w:val="right"/>
      <w:pPr>
        <w:ind w:left="7560" w:hanging="180"/>
      </w:pPr>
    </w:lvl>
  </w:abstractNum>
  <w:abstractNum w:abstractNumId="32" w15:restartNumberingAfterBreak="0">
    <w:nsid w:val="625A6551"/>
    <w:multiLevelType w:val="hybridMultilevel"/>
    <w:tmpl w:val="33A0126C"/>
    <w:lvl w:ilvl="0" w:tplc="BE2069E2">
      <w:start w:val="1"/>
      <w:numFmt w:val="lowerLetter"/>
      <w:lvlText w:val="%1."/>
      <w:lvlJc w:val="left"/>
      <w:pPr>
        <w:ind w:left="1800" w:hanging="360"/>
      </w:pPr>
      <w:rPr>
        <w:rFonts w:ascii="Calibri" w:hAnsi="Calibri" w:hint="default"/>
      </w:rPr>
    </w:lvl>
    <w:lvl w:ilvl="1" w:tplc="79263E46">
      <w:start w:val="1"/>
      <w:numFmt w:val="lowerLetter"/>
      <w:lvlText w:val="%2."/>
      <w:lvlJc w:val="left"/>
      <w:pPr>
        <w:ind w:left="1800" w:hanging="360"/>
      </w:pPr>
    </w:lvl>
    <w:lvl w:ilvl="2" w:tplc="4EB05052">
      <w:start w:val="1"/>
      <w:numFmt w:val="lowerRoman"/>
      <w:lvlText w:val="%3."/>
      <w:lvlJc w:val="right"/>
      <w:pPr>
        <w:ind w:left="2520" w:hanging="180"/>
      </w:pPr>
    </w:lvl>
    <w:lvl w:ilvl="3" w:tplc="EEC0ECD2">
      <w:start w:val="1"/>
      <w:numFmt w:val="decimal"/>
      <w:lvlText w:val="%4."/>
      <w:lvlJc w:val="left"/>
      <w:pPr>
        <w:ind w:left="3240" w:hanging="360"/>
      </w:pPr>
    </w:lvl>
    <w:lvl w:ilvl="4" w:tplc="D8945FAC">
      <w:start w:val="1"/>
      <w:numFmt w:val="lowerLetter"/>
      <w:lvlText w:val="%5."/>
      <w:lvlJc w:val="left"/>
      <w:pPr>
        <w:ind w:left="3960" w:hanging="360"/>
      </w:pPr>
    </w:lvl>
    <w:lvl w:ilvl="5" w:tplc="A2E25218">
      <w:start w:val="1"/>
      <w:numFmt w:val="lowerRoman"/>
      <w:lvlText w:val="%6."/>
      <w:lvlJc w:val="right"/>
      <w:pPr>
        <w:ind w:left="4680" w:hanging="180"/>
      </w:pPr>
    </w:lvl>
    <w:lvl w:ilvl="6" w:tplc="C4766050">
      <w:start w:val="1"/>
      <w:numFmt w:val="decimal"/>
      <w:lvlText w:val="%7."/>
      <w:lvlJc w:val="left"/>
      <w:pPr>
        <w:ind w:left="5400" w:hanging="360"/>
      </w:pPr>
    </w:lvl>
    <w:lvl w:ilvl="7" w:tplc="410CBF68">
      <w:start w:val="1"/>
      <w:numFmt w:val="lowerLetter"/>
      <w:lvlText w:val="%8."/>
      <w:lvlJc w:val="left"/>
      <w:pPr>
        <w:ind w:left="6120" w:hanging="360"/>
      </w:pPr>
    </w:lvl>
    <w:lvl w:ilvl="8" w:tplc="71E84B4A">
      <w:start w:val="1"/>
      <w:numFmt w:val="lowerRoman"/>
      <w:lvlText w:val="%9."/>
      <w:lvlJc w:val="right"/>
      <w:pPr>
        <w:ind w:left="6840" w:hanging="180"/>
      </w:pPr>
    </w:lvl>
  </w:abstractNum>
  <w:abstractNum w:abstractNumId="33" w15:restartNumberingAfterBreak="0">
    <w:nsid w:val="66CFA75E"/>
    <w:multiLevelType w:val="hybridMultilevel"/>
    <w:tmpl w:val="4AB699C8"/>
    <w:lvl w:ilvl="0" w:tplc="083E6F10">
      <w:start w:val="1"/>
      <w:numFmt w:val="bullet"/>
      <w:lvlText w:val=""/>
      <w:lvlJc w:val="left"/>
      <w:pPr>
        <w:ind w:left="720" w:hanging="360"/>
      </w:pPr>
      <w:rPr>
        <w:rFonts w:ascii="Symbol" w:hAnsi="Symbol" w:hint="default"/>
      </w:rPr>
    </w:lvl>
    <w:lvl w:ilvl="1" w:tplc="3D041626">
      <w:start w:val="1"/>
      <w:numFmt w:val="bullet"/>
      <w:lvlText w:val="o"/>
      <w:lvlJc w:val="left"/>
      <w:pPr>
        <w:ind w:left="1440" w:hanging="360"/>
      </w:pPr>
      <w:rPr>
        <w:rFonts w:ascii="Courier New" w:hAnsi="Courier New" w:hint="default"/>
      </w:rPr>
    </w:lvl>
    <w:lvl w:ilvl="2" w:tplc="0FDEF550">
      <w:start w:val="1"/>
      <w:numFmt w:val="bullet"/>
      <w:lvlText w:val=""/>
      <w:lvlJc w:val="left"/>
      <w:pPr>
        <w:ind w:left="2160" w:hanging="360"/>
      </w:pPr>
      <w:rPr>
        <w:rFonts w:ascii="Wingdings" w:hAnsi="Wingdings" w:hint="default"/>
      </w:rPr>
    </w:lvl>
    <w:lvl w:ilvl="3" w:tplc="93D0115E">
      <w:start w:val="1"/>
      <w:numFmt w:val="bullet"/>
      <w:lvlText w:val=""/>
      <w:lvlJc w:val="left"/>
      <w:pPr>
        <w:ind w:left="2880" w:hanging="360"/>
      </w:pPr>
      <w:rPr>
        <w:rFonts w:ascii="Symbol" w:hAnsi="Symbol" w:hint="default"/>
      </w:rPr>
    </w:lvl>
    <w:lvl w:ilvl="4" w:tplc="9EF8F834">
      <w:start w:val="1"/>
      <w:numFmt w:val="bullet"/>
      <w:lvlText w:val="o"/>
      <w:lvlJc w:val="left"/>
      <w:pPr>
        <w:ind w:left="3600" w:hanging="360"/>
      </w:pPr>
      <w:rPr>
        <w:rFonts w:ascii="Courier New" w:hAnsi="Courier New" w:hint="default"/>
      </w:rPr>
    </w:lvl>
    <w:lvl w:ilvl="5" w:tplc="664836C6">
      <w:start w:val="1"/>
      <w:numFmt w:val="bullet"/>
      <w:lvlText w:val=""/>
      <w:lvlJc w:val="left"/>
      <w:pPr>
        <w:ind w:left="4320" w:hanging="360"/>
      </w:pPr>
      <w:rPr>
        <w:rFonts w:ascii="Wingdings" w:hAnsi="Wingdings" w:hint="default"/>
      </w:rPr>
    </w:lvl>
    <w:lvl w:ilvl="6" w:tplc="BDC274F4">
      <w:start w:val="1"/>
      <w:numFmt w:val="bullet"/>
      <w:lvlText w:val=""/>
      <w:lvlJc w:val="left"/>
      <w:pPr>
        <w:ind w:left="5040" w:hanging="360"/>
      </w:pPr>
      <w:rPr>
        <w:rFonts w:ascii="Symbol" w:hAnsi="Symbol" w:hint="default"/>
      </w:rPr>
    </w:lvl>
    <w:lvl w:ilvl="7" w:tplc="1FF2D63C">
      <w:start w:val="1"/>
      <w:numFmt w:val="bullet"/>
      <w:lvlText w:val="o"/>
      <w:lvlJc w:val="left"/>
      <w:pPr>
        <w:ind w:left="5760" w:hanging="360"/>
      </w:pPr>
      <w:rPr>
        <w:rFonts w:ascii="Courier New" w:hAnsi="Courier New" w:hint="default"/>
      </w:rPr>
    </w:lvl>
    <w:lvl w:ilvl="8" w:tplc="365CC878">
      <w:start w:val="1"/>
      <w:numFmt w:val="bullet"/>
      <w:lvlText w:val=""/>
      <w:lvlJc w:val="left"/>
      <w:pPr>
        <w:ind w:left="6480" w:hanging="360"/>
      </w:pPr>
      <w:rPr>
        <w:rFonts w:ascii="Wingdings" w:hAnsi="Wingdings" w:hint="default"/>
      </w:rPr>
    </w:lvl>
  </w:abstractNum>
  <w:abstractNum w:abstractNumId="34" w15:restartNumberingAfterBreak="0">
    <w:nsid w:val="66F63E1D"/>
    <w:multiLevelType w:val="multilevel"/>
    <w:tmpl w:val="23BE7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E63FB4"/>
    <w:multiLevelType w:val="hybridMultilevel"/>
    <w:tmpl w:val="90464C28"/>
    <w:lvl w:ilvl="0" w:tplc="FFFFFFFF">
      <w:start w:val="1"/>
      <w:numFmt w:val="decimal"/>
      <w:lvlText w:val="%1."/>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9EB1CBC"/>
    <w:multiLevelType w:val="hybridMultilevel"/>
    <w:tmpl w:val="E754431A"/>
    <w:lvl w:ilvl="0" w:tplc="5E2C5A96">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6A714895"/>
    <w:multiLevelType w:val="multilevel"/>
    <w:tmpl w:val="6032D9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D072203"/>
    <w:multiLevelType w:val="hybridMultilevel"/>
    <w:tmpl w:val="54D84934"/>
    <w:lvl w:ilvl="0" w:tplc="B2AE72CA">
      <w:start w:val="1"/>
      <w:numFmt w:val="decimal"/>
      <w:lvlText w:val="%1."/>
      <w:lvlJc w:val="left"/>
      <w:pPr>
        <w:ind w:left="720" w:hanging="360"/>
      </w:pPr>
    </w:lvl>
    <w:lvl w:ilvl="1" w:tplc="0FD4A554">
      <w:start w:val="1"/>
      <w:numFmt w:val="lowerLetter"/>
      <w:lvlText w:val="%2."/>
      <w:lvlJc w:val="left"/>
      <w:pPr>
        <w:ind w:left="1440" w:hanging="360"/>
      </w:pPr>
    </w:lvl>
    <w:lvl w:ilvl="2" w:tplc="F552FD9C">
      <w:start w:val="1"/>
      <w:numFmt w:val="lowerRoman"/>
      <w:lvlText w:val="%3."/>
      <w:lvlJc w:val="right"/>
      <w:pPr>
        <w:ind w:left="2160" w:hanging="180"/>
      </w:pPr>
    </w:lvl>
    <w:lvl w:ilvl="3" w:tplc="EFD0C8A0">
      <w:start w:val="1"/>
      <w:numFmt w:val="decimal"/>
      <w:lvlText w:val="%4."/>
      <w:lvlJc w:val="left"/>
      <w:pPr>
        <w:ind w:left="2880" w:hanging="360"/>
      </w:pPr>
    </w:lvl>
    <w:lvl w:ilvl="4" w:tplc="3ADEC7BA">
      <w:start w:val="1"/>
      <w:numFmt w:val="lowerLetter"/>
      <w:lvlText w:val="%5."/>
      <w:lvlJc w:val="left"/>
      <w:pPr>
        <w:ind w:left="3600" w:hanging="360"/>
      </w:pPr>
    </w:lvl>
    <w:lvl w:ilvl="5" w:tplc="C9B6C15E">
      <w:start w:val="1"/>
      <w:numFmt w:val="lowerRoman"/>
      <w:lvlText w:val="%6."/>
      <w:lvlJc w:val="right"/>
      <w:pPr>
        <w:ind w:left="4320" w:hanging="180"/>
      </w:pPr>
    </w:lvl>
    <w:lvl w:ilvl="6" w:tplc="D5A0D672">
      <w:start w:val="1"/>
      <w:numFmt w:val="decimal"/>
      <w:lvlText w:val="%7."/>
      <w:lvlJc w:val="left"/>
      <w:pPr>
        <w:ind w:left="5040" w:hanging="360"/>
      </w:pPr>
    </w:lvl>
    <w:lvl w:ilvl="7" w:tplc="59F6BDA2">
      <w:start w:val="1"/>
      <w:numFmt w:val="lowerLetter"/>
      <w:lvlText w:val="%8."/>
      <w:lvlJc w:val="left"/>
      <w:pPr>
        <w:ind w:left="5760" w:hanging="360"/>
      </w:pPr>
    </w:lvl>
    <w:lvl w:ilvl="8" w:tplc="A2807712">
      <w:start w:val="1"/>
      <w:numFmt w:val="lowerRoman"/>
      <w:lvlText w:val="%9."/>
      <w:lvlJc w:val="right"/>
      <w:pPr>
        <w:ind w:left="6480" w:hanging="180"/>
      </w:pPr>
    </w:lvl>
  </w:abstractNum>
  <w:abstractNum w:abstractNumId="39" w15:restartNumberingAfterBreak="0">
    <w:nsid w:val="6E422C0E"/>
    <w:multiLevelType w:val="multilevel"/>
    <w:tmpl w:val="929ABE4A"/>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40" w15:restartNumberingAfterBreak="0">
    <w:nsid w:val="738C021E"/>
    <w:multiLevelType w:val="multilevel"/>
    <w:tmpl w:val="B612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B77E6C"/>
    <w:multiLevelType w:val="hybridMultilevel"/>
    <w:tmpl w:val="7DBAAA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4D25E5E"/>
    <w:multiLevelType w:val="multilevel"/>
    <w:tmpl w:val="04BCE9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4F07757"/>
    <w:multiLevelType w:val="multilevel"/>
    <w:tmpl w:val="08A2B3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5BF632E"/>
    <w:multiLevelType w:val="multilevel"/>
    <w:tmpl w:val="4088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B0730D"/>
    <w:multiLevelType w:val="multilevel"/>
    <w:tmpl w:val="19F051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4698352">
    <w:abstractNumId w:val="29"/>
  </w:num>
  <w:num w:numId="2" w16cid:durableId="372584660">
    <w:abstractNumId w:val="0"/>
  </w:num>
  <w:num w:numId="3" w16cid:durableId="477916503">
    <w:abstractNumId w:val="15"/>
  </w:num>
  <w:num w:numId="4" w16cid:durableId="372851015">
    <w:abstractNumId w:val="5"/>
  </w:num>
  <w:num w:numId="5" w16cid:durableId="2131245691">
    <w:abstractNumId w:val="33"/>
  </w:num>
  <w:num w:numId="6" w16cid:durableId="928151967">
    <w:abstractNumId w:val="25"/>
  </w:num>
  <w:num w:numId="7" w16cid:durableId="1439986132">
    <w:abstractNumId w:val="22"/>
  </w:num>
  <w:num w:numId="8" w16cid:durableId="1990741658">
    <w:abstractNumId w:val="32"/>
  </w:num>
  <w:num w:numId="9" w16cid:durableId="2027175184">
    <w:abstractNumId w:val="19"/>
  </w:num>
  <w:num w:numId="10" w16cid:durableId="905721077">
    <w:abstractNumId w:val="20"/>
  </w:num>
  <w:num w:numId="11" w16cid:durableId="2125033089">
    <w:abstractNumId w:val="38"/>
  </w:num>
  <w:num w:numId="12" w16cid:durableId="1482774076">
    <w:abstractNumId w:val="14"/>
  </w:num>
  <w:num w:numId="13" w16cid:durableId="1882589892">
    <w:abstractNumId w:val="31"/>
  </w:num>
  <w:num w:numId="14" w16cid:durableId="301926798">
    <w:abstractNumId w:val="18"/>
  </w:num>
  <w:num w:numId="15" w16cid:durableId="656953554">
    <w:abstractNumId w:val="30"/>
  </w:num>
  <w:num w:numId="16" w16cid:durableId="1021975157">
    <w:abstractNumId w:val="21"/>
  </w:num>
  <w:num w:numId="17" w16cid:durableId="248851936">
    <w:abstractNumId w:val="13"/>
  </w:num>
  <w:num w:numId="18" w16cid:durableId="817377804">
    <w:abstractNumId w:val="3"/>
  </w:num>
  <w:num w:numId="19" w16cid:durableId="748114778">
    <w:abstractNumId w:val="34"/>
  </w:num>
  <w:num w:numId="20" w16cid:durableId="685014875">
    <w:abstractNumId w:val="26"/>
  </w:num>
  <w:num w:numId="21" w16cid:durableId="731777158">
    <w:abstractNumId w:val="42"/>
  </w:num>
  <w:num w:numId="22" w16cid:durableId="2005426793">
    <w:abstractNumId w:val="7"/>
  </w:num>
  <w:num w:numId="23" w16cid:durableId="848787025">
    <w:abstractNumId w:val="9"/>
  </w:num>
  <w:num w:numId="24" w16cid:durableId="1960380447">
    <w:abstractNumId w:val="28"/>
  </w:num>
  <w:num w:numId="25" w16cid:durableId="57484676">
    <w:abstractNumId w:val="12"/>
  </w:num>
  <w:num w:numId="26" w16cid:durableId="735592925">
    <w:abstractNumId w:val="2"/>
  </w:num>
  <w:num w:numId="27" w16cid:durableId="2059477536">
    <w:abstractNumId w:val="23"/>
  </w:num>
  <w:num w:numId="28" w16cid:durableId="1426655553">
    <w:abstractNumId w:val="45"/>
  </w:num>
  <w:num w:numId="29" w16cid:durableId="843935712">
    <w:abstractNumId w:val="6"/>
  </w:num>
  <w:num w:numId="30" w16cid:durableId="1250196557">
    <w:abstractNumId w:val="39"/>
  </w:num>
  <w:num w:numId="31" w16cid:durableId="1934434496">
    <w:abstractNumId w:val="17"/>
  </w:num>
  <w:num w:numId="32" w16cid:durableId="499546388">
    <w:abstractNumId w:val="35"/>
  </w:num>
  <w:num w:numId="33" w16cid:durableId="808091299">
    <w:abstractNumId w:val="10"/>
  </w:num>
  <w:num w:numId="34" w16cid:durableId="489174582">
    <w:abstractNumId w:val="43"/>
  </w:num>
  <w:num w:numId="35" w16cid:durableId="1028946061">
    <w:abstractNumId w:val="37"/>
  </w:num>
  <w:num w:numId="36" w16cid:durableId="847253300">
    <w:abstractNumId w:val="8"/>
  </w:num>
  <w:num w:numId="37" w16cid:durableId="857742232">
    <w:abstractNumId w:val="40"/>
  </w:num>
  <w:num w:numId="38" w16cid:durableId="2085713986">
    <w:abstractNumId w:val="1"/>
  </w:num>
  <w:num w:numId="39" w16cid:durableId="966350505">
    <w:abstractNumId w:val="16"/>
  </w:num>
  <w:num w:numId="40" w16cid:durableId="1592154704">
    <w:abstractNumId w:val="4"/>
  </w:num>
  <w:num w:numId="41" w16cid:durableId="1890458470">
    <w:abstractNumId w:val="44"/>
  </w:num>
  <w:num w:numId="42" w16cid:durableId="1902862110">
    <w:abstractNumId w:val="24"/>
  </w:num>
  <w:num w:numId="43" w16cid:durableId="940527284">
    <w:abstractNumId w:val="27"/>
  </w:num>
  <w:num w:numId="44" w16cid:durableId="1278413380">
    <w:abstractNumId w:val="41"/>
  </w:num>
  <w:num w:numId="45" w16cid:durableId="1791708010">
    <w:abstractNumId w:val="11"/>
  </w:num>
  <w:num w:numId="46" w16cid:durableId="123013513">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3161926"/>
    <w:rsid w:val="00017B08"/>
    <w:rsid w:val="00037C64"/>
    <w:rsid w:val="00056C1E"/>
    <w:rsid w:val="00056E9B"/>
    <w:rsid w:val="00070FBB"/>
    <w:rsid w:val="00071A07"/>
    <w:rsid w:val="000A6A47"/>
    <w:rsid w:val="000B2F15"/>
    <w:rsid w:val="000B4FFA"/>
    <w:rsid w:val="000D2C93"/>
    <w:rsid w:val="00111C01"/>
    <w:rsid w:val="0017439A"/>
    <w:rsid w:val="00177B76"/>
    <w:rsid w:val="00190EEC"/>
    <w:rsid w:val="00195112"/>
    <w:rsid w:val="001B1707"/>
    <w:rsid w:val="001E0013"/>
    <w:rsid w:val="001F6C68"/>
    <w:rsid w:val="00260394"/>
    <w:rsid w:val="00272BFD"/>
    <w:rsid w:val="0027397B"/>
    <w:rsid w:val="002971CE"/>
    <w:rsid w:val="002A5431"/>
    <w:rsid w:val="002B5837"/>
    <w:rsid w:val="002C726D"/>
    <w:rsid w:val="002C7D2E"/>
    <w:rsid w:val="002E63A0"/>
    <w:rsid w:val="002F0D37"/>
    <w:rsid w:val="002F1799"/>
    <w:rsid w:val="002F3F9F"/>
    <w:rsid w:val="0030504F"/>
    <w:rsid w:val="0033159B"/>
    <w:rsid w:val="003320CA"/>
    <w:rsid w:val="003528A5"/>
    <w:rsid w:val="00357360"/>
    <w:rsid w:val="0035A66A"/>
    <w:rsid w:val="00371D21"/>
    <w:rsid w:val="00373A2F"/>
    <w:rsid w:val="0038497E"/>
    <w:rsid w:val="003932B9"/>
    <w:rsid w:val="00397C18"/>
    <w:rsid w:val="003A72B2"/>
    <w:rsid w:val="003B3EDB"/>
    <w:rsid w:val="003E1E09"/>
    <w:rsid w:val="003E5450"/>
    <w:rsid w:val="00400559"/>
    <w:rsid w:val="00413724"/>
    <w:rsid w:val="004159B5"/>
    <w:rsid w:val="00424805"/>
    <w:rsid w:val="0043610B"/>
    <w:rsid w:val="0045258E"/>
    <w:rsid w:val="004651DA"/>
    <w:rsid w:val="00467B83"/>
    <w:rsid w:val="00474A7C"/>
    <w:rsid w:val="004D1D57"/>
    <w:rsid w:val="004F4338"/>
    <w:rsid w:val="00503B20"/>
    <w:rsid w:val="00514590"/>
    <w:rsid w:val="00515E59"/>
    <w:rsid w:val="00520469"/>
    <w:rsid w:val="00542743"/>
    <w:rsid w:val="00552BF8"/>
    <w:rsid w:val="00573FF9"/>
    <w:rsid w:val="00593108"/>
    <w:rsid w:val="005A026F"/>
    <w:rsid w:val="005B063E"/>
    <w:rsid w:val="005C6F7B"/>
    <w:rsid w:val="005F056B"/>
    <w:rsid w:val="005F118C"/>
    <w:rsid w:val="005F6965"/>
    <w:rsid w:val="00611DD6"/>
    <w:rsid w:val="006218F9"/>
    <w:rsid w:val="006278A7"/>
    <w:rsid w:val="00627C5C"/>
    <w:rsid w:val="00631AEC"/>
    <w:rsid w:val="00651DDA"/>
    <w:rsid w:val="00656CD3"/>
    <w:rsid w:val="00665826"/>
    <w:rsid w:val="00682625"/>
    <w:rsid w:val="00683119"/>
    <w:rsid w:val="006913AC"/>
    <w:rsid w:val="006A35BE"/>
    <w:rsid w:val="006A4254"/>
    <w:rsid w:val="006B72E8"/>
    <w:rsid w:val="006D7B44"/>
    <w:rsid w:val="006E1AB8"/>
    <w:rsid w:val="006E5611"/>
    <w:rsid w:val="00704472"/>
    <w:rsid w:val="007072A3"/>
    <w:rsid w:val="00713A96"/>
    <w:rsid w:val="0071654A"/>
    <w:rsid w:val="0072177E"/>
    <w:rsid w:val="007352F3"/>
    <w:rsid w:val="007609CF"/>
    <w:rsid w:val="007705EC"/>
    <w:rsid w:val="00782470"/>
    <w:rsid w:val="00786EA0"/>
    <w:rsid w:val="0078E0A7"/>
    <w:rsid w:val="00791653"/>
    <w:rsid w:val="007A439A"/>
    <w:rsid w:val="007B02DF"/>
    <w:rsid w:val="007D1317"/>
    <w:rsid w:val="007E78F5"/>
    <w:rsid w:val="007F1B2C"/>
    <w:rsid w:val="00804939"/>
    <w:rsid w:val="00827371"/>
    <w:rsid w:val="008275F8"/>
    <w:rsid w:val="00830079"/>
    <w:rsid w:val="00830ED6"/>
    <w:rsid w:val="00870523"/>
    <w:rsid w:val="008968C5"/>
    <w:rsid w:val="008A325A"/>
    <w:rsid w:val="008B394C"/>
    <w:rsid w:val="008D2D68"/>
    <w:rsid w:val="008D3C23"/>
    <w:rsid w:val="008D6961"/>
    <w:rsid w:val="008E47CF"/>
    <w:rsid w:val="008F0A04"/>
    <w:rsid w:val="00903C75"/>
    <w:rsid w:val="00921E0A"/>
    <w:rsid w:val="00924CBF"/>
    <w:rsid w:val="009934C2"/>
    <w:rsid w:val="009B3C85"/>
    <w:rsid w:val="009C2116"/>
    <w:rsid w:val="009C5230"/>
    <w:rsid w:val="009E4431"/>
    <w:rsid w:val="009F6A69"/>
    <w:rsid w:val="00A12CFD"/>
    <w:rsid w:val="00A55D60"/>
    <w:rsid w:val="00A5D87D"/>
    <w:rsid w:val="00A62450"/>
    <w:rsid w:val="00A66D5B"/>
    <w:rsid w:val="00A78DEF"/>
    <w:rsid w:val="00AA443D"/>
    <w:rsid w:val="00AA6C73"/>
    <w:rsid w:val="00B12663"/>
    <w:rsid w:val="00B15922"/>
    <w:rsid w:val="00B219C0"/>
    <w:rsid w:val="00B32F19"/>
    <w:rsid w:val="00B4307C"/>
    <w:rsid w:val="00B46EE7"/>
    <w:rsid w:val="00B81868"/>
    <w:rsid w:val="00B83AC4"/>
    <w:rsid w:val="00B84DFA"/>
    <w:rsid w:val="00B95B4E"/>
    <w:rsid w:val="00BA1DAC"/>
    <w:rsid w:val="00BA4A1F"/>
    <w:rsid w:val="00BC7303"/>
    <w:rsid w:val="00BD5982"/>
    <w:rsid w:val="00BE6CED"/>
    <w:rsid w:val="00BF5604"/>
    <w:rsid w:val="00C163F9"/>
    <w:rsid w:val="00C40710"/>
    <w:rsid w:val="00C40A90"/>
    <w:rsid w:val="00C65AD1"/>
    <w:rsid w:val="00C723E3"/>
    <w:rsid w:val="00C82148"/>
    <w:rsid w:val="00CA2317"/>
    <w:rsid w:val="00CB7FA7"/>
    <w:rsid w:val="00CC1C3B"/>
    <w:rsid w:val="00CE1D34"/>
    <w:rsid w:val="00D14BBC"/>
    <w:rsid w:val="00D53A53"/>
    <w:rsid w:val="00D62F18"/>
    <w:rsid w:val="00D7736C"/>
    <w:rsid w:val="00D85296"/>
    <w:rsid w:val="00D9552E"/>
    <w:rsid w:val="00DA3120"/>
    <w:rsid w:val="00DA410B"/>
    <w:rsid w:val="00DB5F1F"/>
    <w:rsid w:val="00DE24A3"/>
    <w:rsid w:val="00DF58A8"/>
    <w:rsid w:val="00DF5967"/>
    <w:rsid w:val="00E075F0"/>
    <w:rsid w:val="00E105A6"/>
    <w:rsid w:val="00E56136"/>
    <w:rsid w:val="00E71DEE"/>
    <w:rsid w:val="00E777D5"/>
    <w:rsid w:val="00E87E0A"/>
    <w:rsid w:val="00E916D0"/>
    <w:rsid w:val="00EA03D1"/>
    <w:rsid w:val="00EA315A"/>
    <w:rsid w:val="00EC12D1"/>
    <w:rsid w:val="00EE06B8"/>
    <w:rsid w:val="00F150BD"/>
    <w:rsid w:val="00F55CB2"/>
    <w:rsid w:val="00F63C10"/>
    <w:rsid w:val="00F85224"/>
    <w:rsid w:val="00FA470B"/>
    <w:rsid w:val="00FC31C1"/>
    <w:rsid w:val="00FC4A9D"/>
    <w:rsid w:val="00FE7910"/>
    <w:rsid w:val="0114EFF3"/>
    <w:rsid w:val="011EEC30"/>
    <w:rsid w:val="01215B7D"/>
    <w:rsid w:val="0127A8FC"/>
    <w:rsid w:val="015DE031"/>
    <w:rsid w:val="016C8BDF"/>
    <w:rsid w:val="01E9E510"/>
    <w:rsid w:val="02060280"/>
    <w:rsid w:val="02296FF4"/>
    <w:rsid w:val="02364D31"/>
    <w:rsid w:val="0254A43A"/>
    <w:rsid w:val="0268AA75"/>
    <w:rsid w:val="02917824"/>
    <w:rsid w:val="02BC93F4"/>
    <w:rsid w:val="02BF2CA8"/>
    <w:rsid w:val="02CB1609"/>
    <w:rsid w:val="02EC578F"/>
    <w:rsid w:val="032F8BBC"/>
    <w:rsid w:val="034AE9D3"/>
    <w:rsid w:val="034AFCE7"/>
    <w:rsid w:val="034D4642"/>
    <w:rsid w:val="036507AF"/>
    <w:rsid w:val="037DB0BF"/>
    <w:rsid w:val="037DC7A1"/>
    <w:rsid w:val="03836D28"/>
    <w:rsid w:val="03C57B00"/>
    <w:rsid w:val="03D2136B"/>
    <w:rsid w:val="03DE75FD"/>
    <w:rsid w:val="03E3E5C1"/>
    <w:rsid w:val="03EF99F7"/>
    <w:rsid w:val="03FEAB54"/>
    <w:rsid w:val="0411503E"/>
    <w:rsid w:val="043C8D2F"/>
    <w:rsid w:val="046F6682"/>
    <w:rsid w:val="04AA6DF0"/>
    <w:rsid w:val="04B7C77F"/>
    <w:rsid w:val="04BBCCA6"/>
    <w:rsid w:val="0521305F"/>
    <w:rsid w:val="057DC59B"/>
    <w:rsid w:val="057EACCF"/>
    <w:rsid w:val="059A1BFD"/>
    <w:rsid w:val="059E2518"/>
    <w:rsid w:val="05E30388"/>
    <w:rsid w:val="05F138B7"/>
    <w:rsid w:val="05F1B399"/>
    <w:rsid w:val="06231508"/>
    <w:rsid w:val="062A20E8"/>
    <w:rsid w:val="062ED4D3"/>
    <w:rsid w:val="06710494"/>
    <w:rsid w:val="06828ABF"/>
    <w:rsid w:val="06962B59"/>
    <w:rsid w:val="06B78E91"/>
    <w:rsid w:val="06D6697B"/>
    <w:rsid w:val="071F6F0C"/>
    <w:rsid w:val="072A3795"/>
    <w:rsid w:val="07A90D7F"/>
    <w:rsid w:val="07C3DA35"/>
    <w:rsid w:val="07D11154"/>
    <w:rsid w:val="08012BA8"/>
    <w:rsid w:val="0804805B"/>
    <w:rsid w:val="08137651"/>
    <w:rsid w:val="0820DCF8"/>
    <w:rsid w:val="08356DF2"/>
    <w:rsid w:val="083C6251"/>
    <w:rsid w:val="0891FC80"/>
    <w:rsid w:val="08983B5C"/>
    <w:rsid w:val="08D020BB"/>
    <w:rsid w:val="08D2FB24"/>
    <w:rsid w:val="09414BC3"/>
    <w:rsid w:val="097AC11D"/>
    <w:rsid w:val="098838DE"/>
    <w:rsid w:val="099BAFB5"/>
    <w:rsid w:val="09B49A1A"/>
    <w:rsid w:val="09C270C4"/>
    <w:rsid w:val="09D2FBD0"/>
    <w:rsid w:val="0A571819"/>
    <w:rsid w:val="0A750A75"/>
    <w:rsid w:val="0A756418"/>
    <w:rsid w:val="0A76955D"/>
    <w:rsid w:val="0A81C2D8"/>
    <w:rsid w:val="0A9F9312"/>
    <w:rsid w:val="0AC8DE9A"/>
    <w:rsid w:val="0AE144DC"/>
    <w:rsid w:val="0AE37FE0"/>
    <w:rsid w:val="0B0E50F8"/>
    <w:rsid w:val="0B29C9A9"/>
    <w:rsid w:val="0B36537C"/>
    <w:rsid w:val="0B880CB1"/>
    <w:rsid w:val="0B9ACC02"/>
    <w:rsid w:val="0BB777BB"/>
    <w:rsid w:val="0BC976B1"/>
    <w:rsid w:val="0BE3CCE9"/>
    <w:rsid w:val="0C4C38FA"/>
    <w:rsid w:val="0C4E2664"/>
    <w:rsid w:val="0C648769"/>
    <w:rsid w:val="0C711FC5"/>
    <w:rsid w:val="0C9CC3DF"/>
    <w:rsid w:val="0CC17EEE"/>
    <w:rsid w:val="0CCBC854"/>
    <w:rsid w:val="0CE11CDE"/>
    <w:rsid w:val="0CE953F7"/>
    <w:rsid w:val="0CFA132A"/>
    <w:rsid w:val="0CFE2894"/>
    <w:rsid w:val="0D04C16C"/>
    <w:rsid w:val="0D08E056"/>
    <w:rsid w:val="0D18CC50"/>
    <w:rsid w:val="0D4F9097"/>
    <w:rsid w:val="0D50A9AD"/>
    <w:rsid w:val="0D5520B9"/>
    <w:rsid w:val="0D58699C"/>
    <w:rsid w:val="0D68E73F"/>
    <w:rsid w:val="0D695C69"/>
    <w:rsid w:val="0D8A678D"/>
    <w:rsid w:val="0DC4E61D"/>
    <w:rsid w:val="0DDEEE94"/>
    <w:rsid w:val="0DE2D0D4"/>
    <w:rsid w:val="0E13D878"/>
    <w:rsid w:val="0E25779F"/>
    <w:rsid w:val="0E2C7686"/>
    <w:rsid w:val="0E4191F7"/>
    <w:rsid w:val="0E4A9719"/>
    <w:rsid w:val="0E62A581"/>
    <w:rsid w:val="0E88E696"/>
    <w:rsid w:val="0EBF402A"/>
    <w:rsid w:val="0EEE7B58"/>
    <w:rsid w:val="0F0EE50A"/>
    <w:rsid w:val="0F1354A8"/>
    <w:rsid w:val="0F25BEFB"/>
    <w:rsid w:val="0F53DBE1"/>
    <w:rsid w:val="0F563E72"/>
    <w:rsid w:val="0F688CFC"/>
    <w:rsid w:val="0F7322D9"/>
    <w:rsid w:val="0F7525D1"/>
    <w:rsid w:val="0F8845B5"/>
    <w:rsid w:val="0FAAF4CE"/>
    <w:rsid w:val="0FCD9F49"/>
    <w:rsid w:val="0FD0A3D9"/>
    <w:rsid w:val="0FF43BF4"/>
    <w:rsid w:val="0FFC4E5A"/>
    <w:rsid w:val="100825F7"/>
    <w:rsid w:val="100CEF87"/>
    <w:rsid w:val="101F91FA"/>
    <w:rsid w:val="1022B627"/>
    <w:rsid w:val="104478F0"/>
    <w:rsid w:val="109F28A9"/>
    <w:rsid w:val="10A02106"/>
    <w:rsid w:val="10A5F2BC"/>
    <w:rsid w:val="10A8E14F"/>
    <w:rsid w:val="10ACF04A"/>
    <w:rsid w:val="10B37D30"/>
    <w:rsid w:val="10BDAE4C"/>
    <w:rsid w:val="10F54AD5"/>
    <w:rsid w:val="10FE7678"/>
    <w:rsid w:val="11117B61"/>
    <w:rsid w:val="11147054"/>
    <w:rsid w:val="111FEE71"/>
    <w:rsid w:val="112B2960"/>
    <w:rsid w:val="112D50D9"/>
    <w:rsid w:val="11452711"/>
    <w:rsid w:val="11515B53"/>
    <w:rsid w:val="118CE2D6"/>
    <w:rsid w:val="119C5890"/>
    <w:rsid w:val="11A0BF06"/>
    <w:rsid w:val="11B165BD"/>
    <w:rsid w:val="11BF32E6"/>
    <w:rsid w:val="11C15602"/>
    <w:rsid w:val="11C2936B"/>
    <w:rsid w:val="11C55ABE"/>
    <w:rsid w:val="11F81C46"/>
    <w:rsid w:val="1205C28D"/>
    <w:rsid w:val="128E9A84"/>
    <w:rsid w:val="12921BBA"/>
    <w:rsid w:val="12C0FA6C"/>
    <w:rsid w:val="12CA6228"/>
    <w:rsid w:val="12D0CBA7"/>
    <w:rsid w:val="12EBAEB5"/>
    <w:rsid w:val="132E09D3"/>
    <w:rsid w:val="13363F52"/>
    <w:rsid w:val="134619C0"/>
    <w:rsid w:val="134C5458"/>
    <w:rsid w:val="13795C91"/>
    <w:rsid w:val="13968169"/>
    <w:rsid w:val="13A50DCA"/>
    <w:rsid w:val="13B255E5"/>
    <w:rsid w:val="13D18E05"/>
    <w:rsid w:val="13E22A4C"/>
    <w:rsid w:val="1408ECA0"/>
    <w:rsid w:val="141469FC"/>
    <w:rsid w:val="1424DAF1"/>
    <w:rsid w:val="142B32B8"/>
    <w:rsid w:val="143ADA96"/>
    <w:rsid w:val="14434DC6"/>
    <w:rsid w:val="149522B5"/>
    <w:rsid w:val="14B0AB62"/>
    <w:rsid w:val="15093F65"/>
    <w:rsid w:val="152568CE"/>
    <w:rsid w:val="153562BA"/>
    <w:rsid w:val="15509A52"/>
    <w:rsid w:val="1588393C"/>
    <w:rsid w:val="15B57B03"/>
    <w:rsid w:val="15DA4DC6"/>
    <w:rsid w:val="15E9B845"/>
    <w:rsid w:val="15F0B939"/>
    <w:rsid w:val="163B0515"/>
    <w:rsid w:val="1658C92E"/>
    <w:rsid w:val="1686C0CD"/>
    <w:rsid w:val="16B9861F"/>
    <w:rsid w:val="16C6C186"/>
    <w:rsid w:val="16D9F79E"/>
    <w:rsid w:val="16E0193C"/>
    <w:rsid w:val="16EF8B31"/>
    <w:rsid w:val="170AD449"/>
    <w:rsid w:val="170EC56D"/>
    <w:rsid w:val="17397E80"/>
    <w:rsid w:val="1776B573"/>
    <w:rsid w:val="177D6024"/>
    <w:rsid w:val="17BB215B"/>
    <w:rsid w:val="17C0D850"/>
    <w:rsid w:val="17C4A405"/>
    <w:rsid w:val="17D1BD89"/>
    <w:rsid w:val="180E8340"/>
    <w:rsid w:val="1824B8EB"/>
    <w:rsid w:val="1847405E"/>
    <w:rsid w:val="18691F1A"/>
    <w:rsid w:val="187344E7"/>
    <w:rsid w:val="18946BAF"/>
    <w:rsid w:val="18A25202"/>
    <w:rsid w:val="18BC3E59"/>
    <w:rsid w:val="18C36F81"/>
    <w:rsid w:val="18D5643D"/>
    <w:rsid w:val="18D8EE36"/>
    <w:rsid w:val="19340FFB"/>
    <w:rsid w:val="193C4C20"/>
    <w:rsid w:val="19B4A61C"/>
    <w:rsid w:val="19CA9504"/>
    <w:rsid w:val="1A06527A"/>
    <w:rsid w:val="1A0C261B"/>
    <w:rsid w:val="1A1E585F"/>
    <w:rsid w:val="1A390A4B"/>
    <w:rsid w:val="1A477D75"/>
    <w:rsid w:val="1A4AADD4"/>
    <w:rsid w:val="1A51F97E"/>
    <w:rsid w:val="1A576694"/>
    <w:rsid w:val="1AB72E9D"/>
    <w:rsid w:val="1ACF32AC"/>
    <w:rsid w:val="1AD526D9"/>
    <w:rsid w:val="1AE1AECC"/>
    <w:rsid w:val="1AED8694"/>
    <w:rsid w:val="1B0BED1E"/>
    <w:rsid w:val="1B1252B5"/>
    <w:rsid w:val="1B127F54"/>
    <w:rsid w:val="1B19E46C"/>
    <w:rsid w:val="1B34B92C"/>
    <w:rsid w:val="1B5317E7"/>
    <w:rsid w:val="1B57C0A9"/>
    <w:rsid w:val="1B5B41D7"/>
    <w:rsid w:val="1B66CE49"/>
    <w:rsid w:val="1B9E4384"/>
    <w:rsid w:val="1BA8E592"/>
    <w:rsid w:val="1BA9BBB7"/>
    <w:rsid w:val="1BE43FDD"/>
    <w:rsid w:val="1C650A6C"/>
    <w:rsid w:val="1C6DA378"/>
    <w:rsid w:val="1C734F3D"/>
    <w:rsid w:val="1C841654"/>
    <w:rsid w:val="1C8ECBA4"/>
    <w:rsid w:val="1CB4B11E"/>
    <w:rsid w:val="1CBC140D"/>
    <w:rsid w:val="1D2DF941"/>
    <w:rsid w:val="1D336421"/>
    <w:rsid w:val="1D46D9D7"/>
    <w:rsid w:val="1D559C3B"/>
    <w:rsid w:val="1D569261"/>
    <w:rsid w:val="1D638BA7"/>
    <w:rsid w:val="1D8064C5"/>
    <w:rsid w:val="1DB8581D"/>
    <w:rsid w:val="1DD262C6"/>
    <w:rsid w:val="1E01A9EC"/>
    <w:rsid w:val="1E0507D8"/>
    <w:rsid w:val="1E4D6C2E"/>
    <w:rsid w:val="1E5443F9"/>
    <w:rsid w:val="1E58DB25"/>
    <w:rsid w:val="1E62C3D1"/>
    <w:rsid w:val="1E82B942"/>
    <w:rsid w:val="1E871511"/>
    <w:rsid w:val="1EAC6BCD"/>
    <w:rsid w:val="1EB9AC65"/>
    <w:rsid w:val="1F2AA25A"/>
    <w:rsid w:val="1F2B35E0"/>
    <w:rsid w:val="1F3A829B"/>
    <w:rsid w:val="1F41ECD0"/>
    <w:rsid w:val="1F5A7196"/>
    <w:rsid w:val="1F64A63B"/>
    <w:rsid w:val="1F7042EA"/>
    <w:rsid w:val="1F8291D8"/>
    <w:rsid w:val="1F92F43F"/>
    <w:rsid w:val="1FB0DA26"/>
    <w:rsid w:val="1FD759C4"/>
    <w:rsid w:val="1FDAB668"/>
    <w:rsid w:val="200DDAB6"/>
    <w:rsid w:val="201AA941"/>
    <w:rsid w:val="20203FC8"/>
    <w:rsid w:val="202B897D"/>
    <w:rsid w:val="2032FD5F"/>
    <w:rsid w:val="206F0C14"/>
    <w:rsid w:val="208160B4"/>
    <w:rsid w:val="20C14E98"/>
    <w:rsid w:val="20EB4002"/>
    <w:rsid w:val="2107F5D3"/>
    <w:rsid w:val="2108A674"/>
    <w:rsid w:val="2118D0FC"/>
    <w:rsid w:val="213271B7"/>
    <w:rsid w:val="2147B38E"/>
    <w:rsid w:val="2158F406"/>
    <w:rsid w:val="215F5E38"/>
    <w:rsid w:val="21A0F33B"/>
    <w:rsid w:val="21DA4D12"/>
    <w:rsid w:val="21EBDE1C"/>
    <w:rsid w:val="21EDF255"/>
    <w:rsid w:val="22425DC6"/>
    <w:rsid w:val="224DE0DE"/>
    <w:rsid w:val="2258F5F4"/>
    <w:rsid w:val="225ADF59"/>
    <w:rsid w:val="22674C9F"/>
    <w:rsid w:val="22703EBA"/>
    <w:rsid w:val="22821A65"/>
    <w:rsid w:val="22C2C54E"/>
    <w:rsid w:val="22F33ECC"/>
    <w:rsid w:val="230A1AD7"/>
    <w:rsid w:val="231901F3"/>
    <w:rsid w:val="231B481E"/>
    <w:rsid w:val="231BDA0E"/>
    <w:rsid w:val="233FC410"/>
    <w:rsid w:val="23653A5E"/>
    <w:rsid w:val="238896B2"/>
    <w:rsid w:val="23B43416"/>
    <w:rsid w:val="23F1919B"/>
    <w:rsid w:val="2401668C"/>
    <w:rsid w:val="242A7CE6"/>
    <w:rsid w:val="243CCC46"/>
    <w:rsid w:val="246A92D9"/>
    <w:rsid w:val="246EF3F6"/>
    <w:rsid w:val="2494C7E9"/>
    <w:rsid w:val="24A628BE"/>
    <w:rsid w:val="24AFF39C"/>
    <w:rsid w:val="24B6F048"/>
    <w:rsid w:val="24B91FA4"/>
    <w:rsid w:val="24FFAD6F"/>
    <w:rsid w:val="2502AAF7"/>
    <w:rsid w:val="25243CA8"/>
    <w:rsid w:val="25266397"/>
    <w:rsid w:val="253841F7"/>
    <w:rsid w:val="2538E19B"/>
    <w:rsid w:val="2571F328"/>
    <w:rsid w:val="258DCC8B"/>
    <w:rsid w:val="2590B805"/>
    <w:rsid w:val="2591BCFC"/>
    <w:rsid w:val="261113D1"/>
    <w:rsid w:val="2630B180"/>
    <w:rsid w:val="268BBFCF"/>
    <w:rsid w:val="26A7F7D5"/>
    <w:rsid w:val="26BC6FBB"/>
    <w:rsid w:val="26F466EE"/>
    <w:rsid w:val="2713EFB6"/>
    <w:rsid w:val="271B50BC"/>
    <w:rsid w:val="274E83C1"/>
    <w:rsid w:val="27543A96"/>
    <w:rsid w:val="27964915"/>
    <w:rsid w:val="27B2CA31"/>
    <w:rsid w:val="27BB4A97"/>
    <w:rsid w:val="27F38813"/>
    <w:rsid w:val="28071481"/>
    <w:rsid w:val="28118A29"/>
    <w:rsid w:val="28191663"/>
    <w:rsid w:val="2836BAF8"/>
    <w:rsid w:val="283C8DE8"/>
    <w:rsid w:val="28509F8F"/>
    <w:rsid w:val="2859DFBC"/>
    <w:rsid w:val="287EC638"/>
    <w:rsid w:val="289962C9"/>
    <w:rsid w:val="289ECDE2"/>
    <w:rsid w:val="28D313CB"/>
    <w:rsid w:val="2901966D"/>
    <w:rsid w:val="291706F2"/>
    <w:rsid w:val="296F4D6B"/>
    <w:rsid w:val="2970DB17"/>
    <w:rsid w:val="29719C1C"/>
    <w:rsid w:val="2992E418"/>
    <w:rsid w:val="2A1ABDBA"/>
    <w:rsid w:val="2A280B9C"/>
    <w:rsid w:val="2A429EFC"/>
    <w:rsid w:val="2A963C2F"/>
    <w:rsid w:val="2A967558"/>
    <w:rsid w:val="2B07F9F7"/>
    <w:rsid w:val="2B295F40"/>
    <w:rsid w:val="2B4115E1"/>
    <w:rsid w:val="2B5F8B17"/>
    <w:rsid w:val="2B658139"/>
    <w:rsid w:val="2B867CF8"/>
    <w:rsid w:val="2B97C4C8"/>
    <w:rsid w:val="2BA2A06D"/>
    <w:rsid w:val="2BCAED30"/>
    <w:rsid w:val="2BCE335F"/>
    <w:rsid w:val="2BD5012A"/>
    <w:rsid w:val="2BEFCACD"/>
    <w:rsid w:val="2C0BB4EE"/>
    <w:rsid w:val="2C121EBD"/>
    <w:rsid w:val="2C15145A"/>
    <w:rsid w:val="2C2B7D5D"/>
    <w:rsid w:val="2C55C73F"/>
    <w:rsid w:val="2C69F7BE"/>
    <w:rsid w:val="2C6C17C5"/>
    <w:rsid w:val="2C6E21A5"/>
    <w:rsid w:val="2C86C619"/>
    <w:rsid w:val="2C892575"/>
    <w:rsid w:val="2C8C7687"/>
    <w:rsid w:val="2CA41D86"/>
    <w:rsid w:val="2CF30A60"/>
    <w:rsid w:val="2D0FD7FE"/>
    <w:rsid w:val="2D427763"/>
    <w:rsid w:val="2D4B3461"/>
    <w:rsid w:val="2D9654D7"/>
    <w:rsid w:val="2D98564E"/>
    <w:rsid w:val="2DAD6ECB"/>
    <w:rsid w:val="2DB32F6C"/>
    <w:rsid w:val="2DD3CC5E"/>
    <w:rsid w:val="2DEFD232"/>
    <w:rsid w:val="2DF2896C"/>
    <w:rsid w:val="2DF6914D"/>
    <w:rsid w:val="2E3691CE"/>
    <w:rsid w:val="2E52C999"/>
    <w:rsid w:val="2E87A565"/>
    <w:rsid w:val="2E901308"/>
    <w:rsid w:val="2EB37D60"/>
    <w:rsid w:val="2EB77792"/>
    <w:rsid w:val="2EBFDC58"/>
    <w:rsid w:val="2ED2358E"/>
    <w:rsid w:val="2ED878C1"/>
    <w:rsid w:val="2EDB27AA"/>
    <w:rsid w:val="2EE535A2"/>
    <w:rsid w:val="2F08FBF8"/>
    <w:rsid w:val="2F252765"/>
    <w:rsid w:val="2F4B09D1"/>
    <w:rsid w:val="2F65B4E6"/>
    <w:rsid w:val="2F7976F6"/>
    <w:rsid w:val="2FA94CA4"/>
    <w:rsid w:val="2FA9A3F1"/>
    <w:rsid w:val="2FC7FEB3"/>
    <w:rsid w:val="2FCA716C"/>
    <w:rsid w:val="2FD5866C"/>
    <w:rsid w:val="2FEDFC13"/>
    <w:rsid w:val="2FF0243A"/>
    <w:rsid w:val="30050371"/>
    <w:rsid w:val="3029B136"/>
    <w:rsid w:val="30416DF7"/>
    <w:rsid w:val="3077B21D"/>
    <w:rsid w:val="307C0081"/>
    <w:rsid w:val="307DA780"/>
    <w:rsid w:val="308D9228"/>
    <w:rsid w:val="30A3BE06"/>
    <w:rsid w:val="30A7710C"/>
    <w:rsid w:val="30F74F81"/>
    <w:rsid w:val="30F7DB2E"/>
    <w:rsid w:val="30FB48AC"/>
    <w:rsid w:val="310E3640"/>
    <w:rsid w:val="312880DF"/>
    <w:rsid w:val="31396A0A"/>
    <w:rsid w:val="315B566C"/>
    <w:rsid w:val="31751371"/>
    <w:rsid w:val="31AF8E1F"/>
    <w:rsid w:val="31B45476"/>
    <w:rsid w:val="31E3EAB6"/>
    <w:rsid w:val="31F20E7C"/>
    <w:rsid w:val="31F70D19"/>
    <w:rsid w:val="321B2DBC"/>
    <w:rsid w:val="321E6671"/>
    <w:rsid w:val="323711DE"/>
    <w:rsid w:val="3239318B"/>
    <w:rsid w:val="3256172A"/>
    <w:rsid w:val="32665E2B"/>
    <w:rsid w:val="3266A943"/>
    <w:rsid w:val="326CDD2E"/>
    <w:rsid w:val="32978B83"/>
    <w:rsid w:val="32A1732D"/>
    <w:rsid w:val="32AFC16F"/>
    <w:rsid w:val="32B495E5"/>
    <w:rsid w:val="32BFD490"/>
    <w:rsid w:val="33027595"/>
    <w:rsid w:val="3326AC59"/>
    <w:rsid w:val="33469670"/>
    <w:rsid w:val="335DFBF8"/>
    <w:rsid w:val="336AFA4C"/>
    <w:rsid w:val="336E3FC2"/>
    <w:rsid w:val="3398E5B0"/>
    <w:rsid w:val="33B75EAB"/>
    <w:rsid w:val="33C4A03D"/>
    <w:rsid w:val="33C4D6DB"/>
    <w:rsid w:val="33DC5791"/>
    <w:rsid w:val="33E08E47"/>
    <w:rsid w:val="341151BC"/>
    <w:rsid w:val="3450BD33"/>
    <w:rsid w:val="34715939"/>
    <w:rsid w:val="3481ADA0"/>
    <w:rsid w:val="3489FB83"/>
    <w:rsid w:val="3493A9E7"/>
    <w:rsid w:val="34942BA8"/>
    <w:rsid w:val="34AF0CEF"/>
    <w:rsid w:val="34EBE828"/>
    <w:rsid w:val="34EF34D6"/>
    <w:rsid w:val="351F6C40"/>
    <w:rsid w:val="35382D99"/>
    <w:rsid w:val="353877CE"/>
    <w:rsid w:val="35684BDE"/>
    <w:rsid w:val="359296C8"/>
    <w:rsid w:val="35A564F3"/>
    <w:rsid w:val="35A61954"/>
    <w:rsid w:val="35A8708E"/>
    <w:rsid w:val="35AEE73C"/>
    <w:rsid w:val="361D30FC"/>
    <w:rsid w:val="3622050A"/>
    <w:rsid w:val="36405CEF"/>
    <w:rsid w:val="364BFBFA"/>
    <w:rsid w:val="36671636"/>
    <w:rsid w:val="368B39E6"/>
    <w:rsid w:val="36D2726C"/>
    <w:rsid w:val="36E215F2"/>
    <w:rsid w:val="36EE7B6F"/>
    <w:rsid w:val="36F4EF12"/>
    <w:rsid w:val="37027C92"/>
    <w:rsid w:val="370D6443"/>
    <w:rsid w:val="371AF8A6"/>
    <w:rsid w:val="3733D150"/>
    <w:rsid w:val="373F92C3"/>
    <w:rsid w:val="375F32A2"/>
    <w:rsid w:val="377E3F49"/>
    <w:rsid w:val="37B01654"/>
    <w:rsid w:val="37C7AEB8"/>
    <w:rsid w:val="37EFD547"/>
    <w:rsid w:val="3805CD59"/>
    <w:rsid w:val="3811E69F"/>
    <w:rsid w:val="38230D19"/>
    <w:rsid w:val="384EA1DE"/>
    <w:rsid w:val="38515FD9"/>
    <w:rsid w:val="38585D14"/>
    <w:rsid w:val="38610BDB"/>
    <w:rsid w:val="3880EC76"/>
    <w:rsid w:val="3884852F"/>
    <w:rsid w:val="388BCF5A"/>
    <w:rsid w:val="38A0B9AD"/>
    <w:rsid w:val="38AFA152"/>
    <w:rsid w:val="38C47950"/>
    <w:rsid w:val="38E749A2"/>
    <w:rsid w:val="38F4763E"/>
    <w:rsid w:val="39216ADA"/>
    <w:rsid w:val="395005DD"/>
    <w:rsid w:val="395EE0CF"/>
    <w:rsid w:val="39A316BD"/>
    <w:rsid w:val="39AD5846"/>
    <w:rsid w:val="39C07FE9"/>
    <w:rsid w:val="39E94D3C"/>
    <w:rsid w:val="3A032B44"/>
    <w:rsid w:val="3A21C7BB"/>
    <w:rsid w:val="3A2AE825"/>
    <w:rsid w:val="3A4F96E1"/>
    <w:rsid w:val="3A77DCC8"/>
    <w:rsid w:val="3A987E70"/>
    <w:rsid w:val="3AA6C3D6"/>
    <w:rsid w:val="3AA7FA48"/>
    <w:rsid w:val="3AABEC5F"/>
    <w:rsid w:val="3ABC4DAC"/>
    <w:rsid w:val="3ACA587A"/>
    <w:rsid w:val="3ADFF05A"/>
    <w:rsid w:val="3AFA30CD"/>
    <w:rsid w:val="3AFD5F0C"/>
    <w:rsid w:val="3B01C832"/>
    <w:rsid w:val="3B11AEA4"/>
    <w:rsid w:val="3B2AAE64"/>
    <w:rsid w:val="3B39D8EC"/>
    <w:rsid w:val="3B3A2A53"/>
    <w:rsid w:val="3B52A8FF"/>
    <w:rsid w:val="3B6437BB"/>
    <w:rsid w:val="3BA8C3B9"/>
    <w:rsid w:val="3BAE2E89"/>
    <w:rsid w:val="3BB3D48B"/>
    <w:rsid w:val="3BBDD825"/>
    <w:rsid w:val="3BC082C3"/>
    <w:rsid w:val="3C1DB435"/>
    <w:rsid w:val="3C2AC3BF"/>
    <w:rsid w:val="3C486ADC"/>
    <w:rsid w:val="3C6FD773"/>
    <w:rsid w:val="3C705258"/>
    <w:rsid w:val="3CB1D2D0"/>
    <w:rsid w:val="3CD55E8A"/>
    <w:rsid w:val="3CD592F8"/>
    <w:rsid w:val="3CE03590"/>
    <w:rsid w:val="3D329A48"/>
    <w:rsid w:val="3D3AE5E0"/>
    <w:rsid w:val="3D6BE04B"/>
    <w:rsid w:val="3D71FD7B"/>
    <w:rsid w:val="3D7908B4"/>
    <w:rsid w:val="3D8806DB"/>
    <w:rsid w:val="3D981D50"/>
    <w:rsid w:val="3D9D3E7E"/>
    <w:rsid w:val="3DA6B1D0"/>
    <w:rsid w:val="3DC4324A"/>
    <w:rsid w:val="3DC7168A"/>
    <w:rsid w:val="3DD1BBB7"/>
    <w:rsid w:val="3DD48A72"/>
    <w:rsid w:val="3DE62553"/>
    <w:rsid w:val="3DF24BCB"/>
    <w:rsid w:val="3DF5FDFB"/>
    <w:rsid w:val="3E63D8EC"/>
    <w:rsid w:val="3E800726"/>
    <w:rsid w:val="3E877E6B"/>
    <w:rsid w:val="3E9402A2"/>
    <w:rsid w:val="3E998310"/>
    <w:rsid w:val="3EB58BDB"/>
    <w:rsid w:val="3ECAD774"/>
    <w:rsid w:val="3EF9EE0B"/>
    <w:rsid w:val="3F10407E"/>
    <w:rsid w:val="3F2A88EF"/>
    <w:rsid w:val="3F48EDA8"/>
    <w:rsid w:val="3FA08A8B"/>
    <w:rsid w:val="3FA8228E"/>
    <w:rsid w:val="3FAC2326"/>
    <w:rsid w:val="3FE51802"/>
    <w:rsid w:val="3FEB5D1A"/>
    <w:rsid w:val="4028F7B6"/>
    <w:rsid w:val="40334050"/>
    <w:rsid w:val="4077085D"/>
    <w:rsid w:val="407A9BE3"/>
    <w:rsid w:val="40989278"/>
    <w:rsid w:val="40D182BF"/>
    <w:rsid w:val="410B248B"/>
    <w:rsid w:val="41131F6D"/>
    <w:rsid w:val="4187C07B"/>
    <w:rsid w:val="41BB9F36"/>
    <w:rsid w:val="41C635A4"/>
    <w:rsid w:val="41DBB21E"/>
    <w:rsid w:val="421BE7D6"/>
    <w:rsid w:val="424517E9"/>
    <w:rsid w:val="4272A3BF"/>
    <w:rsid w:val="42754962"/>
    <w:rsid w:val="42BAA992"/>
    <w:rsid w:val="42BCDA18"/>
    <w:rsid w:val="42DD7E8B"/>
    <w:rsid w:val="42F3AFD8"/>
    <w:rsid w:val="430B454A"/>
    <w:rsid w:val="4318776B"/>
    <w:rsid w:val="4333C8F1"/>
    <w:rsid w:val="4336E21E"/>
    <w:rsid w:val="4351169E"/>
    <w:rsid w:val="43539FB3"/>
    <w:rsid w:val="43A501C7"/>
    <w:rsid w:val="43BC9177"/>
    <w:rsid w:val="43F6C8A6"/>
    <w:rsid w:val="444A4F0E"/>
    <w:rsid w:val="4454316F"/>
    <w:rsid w:val="4461E977"/>
    <w:rsid w:val="4469564D"/>
    <w:rsid w:val="446A818F"/>
    <w:rsid w:val="447DC1B7"/>
    <w:rsid w:val="4485F104"/>
    <w:rsid w:val="449BE0AA"/>
    <w:rsid w:val="449C16BF"/>
    <w:rsid w:val="44D3BB1B"/>
    <w:rsid w:val="44E064FD"/>
    <w:rsid w:val="44E4E914"/>
    <w:rsid w:val="44F83AC3"/>
    <w:rsid w:val="45334F34"/>
    <w:rsid w:val="45403EB2"/>
    <w:rsid w:val="45670959"/>
    <w:rsid w:val="4571B36C"/>
    <w:rsid w:val="457613E5"/>
    <w:rsid w:val="458E81E9"/>
    <w:rsid w:val="45BF6F1F"/>
    <w:rsid w:val="45D2731B"/>
    <w:rsid w:val="4611A771"/>
    <w:rsid w:val="467726A5"/>
    <w:rsid w:val="4680DB2D"/>
    <w:rsid w:val="46B570B5"/>
    <w:rsid w:val="46B67757"/>
    <w:rsid w:val="46C117C9"/>
    <w:rsid w:val="472D9F31"/>
    <w:rsid w:val="472F0AC9"/>
    <w:rsid w:val="4744AAE5"/>
    <w:rsid w:val="47884B1D"/>
    <w:rsid w:val="4789476E"/>
    <w:rsid w:val="478D1A61"/>
    <w:rsid w:val="47BD3804"/>
    <w:rsid w:val="47BF85F8"/>
    <w:rsid w:val="47D22AE2"/>
    <w:rsid w:val="47FF2D83"/>
    <w:rsid w:val="4825588E"/>
    <w:rsid w:val="483FEEBB"/>
    <w:rsid w:val="4871F7DC"/>
    <w:rsid w:val="48834E46"/>
    <w:rsid w:val="48850A0E"/>
    <w:rsid w:val="488BB45D"/>
    <w:rsid w:val="48BE88F9"/>
    <w:rsid w:val="48C4341E"/>
    <w:rsid w:val="48DDE72A"/>
    <w:rsid w:val="4908B399"/>
    <w:rsid w:val="495EAAC4"/>
    <w:rsid w:val="496102EE"/>
    <w:rsid w:val="49913232"/>
    <w:rsid w:val="49921E8C"/>
    <w:rsid w:val="49CA56EF"/>
    <w:rsid w:val="49CF7507"/>
    <w:rsid w:val="49D648F4"/>
    <w:rsid w:val="4A0A0A08"/>
    <w:rsid w:val="4A18086B"/>
    <w:rsid w:val="4A242ECE"/>
    <w:rsid w:val="4A32AFFD"/>
    <w:rsid w:val="4A5C1757"/>
    <w:rsid w:val="4A5F0B3C"/>
    <w:rsid w:val="4A77A746"/>
    <w:rsid w:val="4A84ECDB"/>
    <w:rsid w:val="4AA9B8DC"/>
    <w:rsid w:val="4AD9402D"/>
    <w:rsid w:val="4AE0AB6B"/>
    <w:rsid w:val="4AE267CF"/>
    <w:rsid w:val="4AE675CF"/>
    <w:rsid w:val="4AF1A96D"/>
    <w:rsid w:val="4B160E17"/>
    <w:rsid w:val="4B35E93A"/>
    <w:rsid w:val="4B680DB0"/>
    <w:rsid w:val="4BDD0DFA"/>
    <w:rsid w:val="4BDD1256"/>
    <w:rsid w:val="4BDFE1A0"/>
    <w:rsid w:val="4BE6DB6C"/>
    <w:rsid w:val="4C26D0F1"/>
    <w:rsid w:val="4C49D646"/>
    <w:rsid w:val="4C5A88F9"/>
    <w:rsid w:val="4C66F27B"/>
    <w:rsid w:val="4C6A7897"/>
    <w:rsid w:val="4CA262AA"/>
    <w:rsid w:val="4CF875F4"/>
    <w:rsid w:val="4CF975C0"/>
    <w:rsid w:val="4D3DAA3E"/>
    <w:rsid w:val="4D5180B7"/>
    <w:rsid w:val="4D591ADF"/>
    <w:rsid w:val="4D6A1379"/>
    <w:rsid w:val="4D93B5E0"/>
    <w:rsid w:val="4DA8F62C"/>
    <w:rsid w:val="4DDE8A3F"/>
    <w:rsid w:val="4E032EC8"/>
    <w:rsid w:val="4E240B00"/>
    <w:rsid w:val="4E2656A2"/>
    <w:rsid w:val="4E275109"/>
    <w:rsid w:val="4E40E2C1"/>
    <w:rsid w:val="4E488E95"/>
    <w:rsid w:val="4E53FDA8"/>
    <w:rsid w:val="4E599DD6"/>
    <w:rsid w:val="4E841E5D"/>
    <w:rsid w:val="4EB1CE06"/>
    <w:rsid w:val="4ED4358F"/>
    <w:rsid w:val="4F0AD30B"/>
    <w:rsid w:val="4F14A570"/>
    <w:rsid w:val="4F238611"/>
    <w:rsid w:val="4F277627"/>
    <w:rsid w:val="4F480A01"/>
    <w:rsid w:val="4F4AC501"/>
    <w:rsid w:val="4F55C83D"/>
    <w:rsid w:val="4F7AA53C"/>
    <w:rsid w:val="4F9A8126"/>
    <w:rsid w:val="4FB676FF"/>
    <w:rsid w:val="4FC872FF"/>
    <w:rsid w:val="4FFEE200"/>
    <w:rsid w:val="501DAB15"/>
    <w:rsid w:val="502DDF7C"/>
    <w:rsid w:val="50433374"/>
    <w:rsid w:val="5059644D"/>
    <w:rsid w:val="5078782B"/>
    <w:rsid w:val="508E5ED7"/>
    <w:rsid w:val="50961F97"/>
    <w:rsid w:val="50A36E29"/>
    <w:rsid w:val="50AE62B9"/>
    <w:rsid w:val="50BE3326"/>
    <w:rsid w:val="50E3A27D"/>
    <w:rsid w:val="50F006C4"/>
    <w:rsid w:val="50FDDC76"/>
    <w:rsid w:val="51208D1A"/>
    <w:rsid w:val="51497529"/>
    <w:rsid w:val="515CFF92"/>
    <w:rsid w:val="516EA72A"/>
    <w:rsid w:val="51AE0DEE"/>
    <w:rsid w:val="51B7AEB3"/>
    <w:rsid w:val="51C60DB2"/>
    <w:rsid w:val="52184D77"/>
    <w:rsid w:val="523DA59D"/>
    <w:rsid w:val="5255C35D"/>
    <w:rsid w:val="52B03D4B"/>
    <w:rsid w:val="52EB3FD2"/>
    <w:rsid w:val="52F57C35"/>
    <w:rsid w:val="530B2C94"/>
    <w:rsid w:val="534851DB"/>
    <w:rsid w:val="537D69B2"/>
    <w:rsid w:val="53823EE8"/>
    <w:rsid w:val="53B9B715"/>
    <w:rsid w:val="53BD7C5E"/>
    <w:rsid w:val="53E332CE"/>
    <w:rsid w:val="54012EB0"/>
    <w:rsid w:val="540F42F0"/>
    <w:rsid w:val="541A7568"/>
    <w:rsid w:val="54436DBD"/>
    <w:rsid w:val="544C9871"/>
    <w:rsid w:val="54BA9B51"/>
    <w:rsid w:val="54D44B5B"/>
    <w:rsid w:val="54E93601"/>
    <w:rsid w:val="54FABA1D"/>
    <w:rsid w:val="551A893B"/>
    <w:rsid w:val="55249D74"/>
    <w:rsid w:val="5528B516"/>
    <w:rsid w:val="558C1D2C"/>
    <w:rsid w:val="55C6E9A4"/>
    <w:rsid w:val="55EC4287"/>
    <w:rsid w:val="561358D4"/>
    <w:rsid w:val="5632BBFF"/>
    <w:rsid w:val="563B686B"/>
    <w:rsid w:val="564157D4"/>
    <w:rsid w:val="5650B75C"/>
    <w:rsid w:val="56667739"/>
    <w:rsid w:val="56720DDE"/>
    <w:rsid w:val="567B2725"/>
    <w:rsid w:val="568176ED"/>
    <w:rsid w:val="5697ED4C"/>
    <w:rsid w:val="56A9FCDF"/>
    <w:rsid w:val="56AAE4B3"/>
    <w:rsid w:val="56AD3332"/>
    <w:rsid w:val="56BA7C62"/>
    <w:rsid w:val="56BBEAAF"/>
    <w:rsid w:val="56D45CE2"/>
    <w:rsid w:val="56DAB9B4"/>
    <w:rsid w:val="5702540D"/>
    <w:rsid w:val="5710A2E5"/>
    <w:rsid w:val="5767FCA3"/>
    <w:rsid w:val="57836FB8"/>
    <w:rsid w:val="57A546C0"/>
    <w:rsid w:val="57DE4F94"/>
    <w:rsid w:val="57E8D8F4"/>
    <w:rsid w:val="57F79F09"/>
    <w:rsid w:val="5805EEE9"/>
    <w:rsid w:val="586E209B"/>
    <w:rsid w:val="58755439"/>
    <w:rsid w:val="58782E19"/>
    <w:rsid w:val="5892790F"/>
    <w:rsid w:val="58931980"/>
    <w:rsid w:val="58B16708"/>
    <w:rsid w:val="58EDD5B5"/>
    <w:rsid w:val="58F1752D"/>
    <w:rsid w:val="594BC210"/>
    <w:rsid w:val="596FBD26"/>
    <w:rsid w:val="596FC15C"/>
    <w:rsid w:val="5995BC29"/>
    <w:rsid w:val="59A85AE4"/>
    <w:rsid w:val="59DA753A"/>
    <w:rsid w:val="59DFE579"/>
    <w:rsid w:val="59FBC581"/>
    <w:rsid w:val="5A023657"/>
    <w:rsid w:val="5A433A46"/>
    <w:rsid w:val="5AB4EE81"/>
    <w:rsid w:val="5ACBB5BD"/>
    <w:rsid w:val="5B210F64"/>
    <w:rsid w:val="5B39F498"/>
    <w:rsid w:val="5B78D535"/>
    <w:rsid w:val="5B7FA370"/>
    <w:rsid w:val="5BAAEA8A"/>
    <w:rsid w:val="5BB3B172"/>
    <w:rsid w:val="5BB5EB1E"/>
    <w:rsid w:val="5BC23831"/>
    <w:rsid w:val="5C107747"/>
    <w:rsid w:val="5C2067FA"/>
    <w:rsid w:val="5CA64193"/>
    <w:rsid w:val="5CA7C364"/>
    <w:rsid w:val="5CB3D331"/>
    <w:rsid w:val="5CBC7094"/>
    <w:rsid w:val="5CBE61C6"/>
    <w:rsid w:val="5CC1BD4B"/>
    <w:rsid w:val="5CC1D365"/>
    <w:rsid w:val="5CCA182B"/>
    <w:rsid w:val="5CDAA12B"/>
    <w:rsid w:val="5CF58DEF"/>
    <w:rsid w:val="5CF7C47C"/>
    <w:rsid w:val="5D222320"/>
    <w:rsid w:val="5D26D51E"/>
    <w:rsid w:val="5D33D76A"/>
    <w:rsid w:val="5D51587D"/>
    <w:rsid w:val="5D5E3950"/>
    <w:rsid w:val="5D68D8C6"/>
    <w:rsid w:val="5D7DBE95"/>
    <w:rsid w:val="5D838894"/>
    <w:rsid w:val="5DB9629D"/>
    <w:rsid w:val="5DBF4F1A"/>
    <w:rsid w:val="5DC6F0E8"/>
    <w:rsid w:val="5DC6FAB6"/>
    <w:rsid w:val="5DED20DF"/>
    <w:rsid w:val="5DFE8A88"/>
    <w:rsid w:val="5E084D9F"/>
    <w:rsid w:val="5E099904"/>
    <w:rsid w:val="5E0B1223"/>
    <w:rsid w:val="5F0422D2"/>
    <w:rsid w:val="5F1A4C3C"/>
    <w:rsid w:val="5F4C5362"/>
    <w:rsid w:val="5F5AD9EF"/>
    <w:rsid w:val="5F6500DF"/>
    <w:rsid w:val="5F7F31EF"/>
    <w:rsid w:val="5F8EE451"/>
    <w:rsid w:val="5F9B88BB"/>
    <w:rsid w:val="5FBCA61F"/>
    <w:rsid w:val="5FCFD736"/>
    <w:rsid w:val="5FE2905C"/>
    <w:rsid w:val="6012439D"/>
    <w:rsid w:val="601EC689"/>
    <w:rsid w:val="60418338"/>
    <w:rsid w:val="60462B60"/>
    <w:rsid w:val="6046FE8D"/>
    <w:rsid w:val="60BF9DBE"/>
    <w:rsid w:val="610705EC"/>
    <w:rsid w:val="615846AF"/>
    <w:rsid w:val="615B8D35"/>
    <w:rsid w:val="619D1165"/>
    <w:rsid w:val="61B1C3A8"/>
    <w:rsid w:val="61BE17BF"/>
    <w:rsid w:val="61D765BB"/>
    <w:rsid w:val="61E6653F"/>
    <w:rsid w:val="61EB4DBC"/>
    <w:rsid w:val="62024A12"/>
    <w:rsid w:val="6218BCF0"/>
    <w:rsid w:val="6248BA6D"/>
    <w:rsid w:val="627A9E3D"/>
    <w:rsid w:val="6289A30D"/>
    <w:rsid w:val="62C0A4AF"/>
    <w:rsid w:val="62EF52EF"/>
    <w:rsid w:val="63298515"/>
    <w:rsid w:val="636F3D0F"/>
    <w:rsid w:val="63711194"/>
    <w:rsid w:val="637288D0"/>
    <w:rsid w:val="63834B6C"/>
    <w:rsid w:val="6389EE34"/>
    <w:rsid w:val="63910E01"/>
    <w:rsid w:val="639B1F0F"/>
    <w:rsid w:val="63A3F95E"/>
    <w:rsid w:val="63AF8F8A"/>
    <w:rsid w:val="63C3AC86"/>
    <w:rsid w:val="63CA502A"/>
    <w:rsid w:val="63CDEAFB"/>
    <w:rsid w:val="64674DCA"/>
    <w:rsid w:val="6468ED80"/>
    <w:rsid w:val="64929F7A"/>
    <w:rsid w:val="64AF29D3"/>
    <w:rsid w:val="64D04F11"/>
    <w:rsid w:val="6507D678"/>
    <w:rsid w:val="651088EF"/>
    <w:rsid w:val="65279424"/>
    <w:rsid w:val="65320473"/>
    <w:rsid w:val="65B75072"/>
    <w:rsid w:val="65C78CA2"/>
    <w:rsid w:val="65CC638C"/>
    <w:rsid w:val="65DF6705"/>
    <w:rsid w:val="65F9A229"/>
    <w:rsid w:val="661B705E"/>
    <w:rsid w:val="6622AC34"/>
    <w:rsid w:val="663CFBFD"/>
    <w:rsid w:val="6679650D"/>
    <w:rsid w:val="668E04E6"/>
    <w:rsid w:val="66A14EC4"/>
    <w:rsid w:val="66BC1D88"/>
    <w:rsid w:val="66C06B13"/>
    <w:rsid w:val="66E8728B"/>
    <w:rsid w:val="66F9C10F"/>
    <w:rsid w:val="66FAB9A1"/>
    <w:rsid w:val="6718A51C"/>
    <w:rsid w:val="67404888"/>
    <w:rsid w:val="67736EDC"/>
    <w:rsid w:val="679905D7"/>
    <w:rsid w:val="67B20584"/>
    <w:rsid w:val="67B61F65"/>
    <w:rsid w:val="67CEF658"/>
    <w:rsid w:val="67D12256"/>
    <w:rsid w:val="67E72420"/>
    <w:rsid w:val="6817CDEE"/>
    <w:rsid w:val="68226616"/>
    <w:rsid w:val="6830C206"/>
    <w:rsid w:val="6839354E"/>
    <w:rsid w:val="684E9D50"/>
    <w:rsid w:val="68649B95"/>
    <w:rsid w:val="6872CFDA"/>
    <w:rsid w:val="6873CE8E"/>
    <w:rsid w:val="687D5AA2"/>
    <w:rsid w:val="688C169C"/>
    <w:rsid w:val="689DF7C8"/>
    <w:rsid w:val="68BE9EB8"/>
    <w:rsid w:val="68D8075C"/>
    <w:rsid w:val="68E1872D"/>
    <w:rsid w:val="68ED79D8"/>
    <w:rsid w:val="68EDDA0A"/>
    <w:rsid w:val="68FB3FD8"/>
    <w:rsid w:val="68FF0160"/>
    <w:rsid w:val="690B8747"/>
    <w:rsid w:val="691053A7"/>
    <w:rsid w:val="6928F26C"/>
    <w:rsid w:val="6965C12F"/>
    <w:rsid w:val="69B40ADA"/>
    <w:rsid w:val="69BDECEA"/>
    <w:rsid w:val="69D68A64"/>
    <w:rsid w:val="69E52535"/>
    <w:rsid w:val="69F6515A"/>
    <w:rsid w:val="6A144395"/>
    <w:rsid w:val="6A2721A3"/>
    <w:rsid w:val="6A36D824"/>
    <w:rsid w:val="6A43F3AD"/>
    <w:rsid w:val="6A52D726"/>
    <w:rsid w:val="6A78CEFF"/>
    <w:rsid w:val="6A952028"/>
    <w:rsid w:val="6AA346CD"/>
    <w:rsid w:val="6AD654CB"/>
    <w:rsid w:val="6AE4BC46"/>
    <w:rsid w:val="6AE8CFCD"/>
    <w:rsid w:val="6B3E9DBC"/>
    <w:rsid w:val="6B406F7E"/>
    <w:rsid w:val="6B4652A9"/>
    <w:rsid w:val="6B5B8789"/>
    <w:rsid w:val="6B7FEA5A"/>
    <w:rsid w:val="6BA23C56"/>
    <w:rsid w:val="6BA2CC83"/>
    <w:rsid w:val="6BB475CA"/>
    <w:rsid w:val="6BC670E5"/>
    <w:rsid w:val="6BFBA051"/>
    <w:rsid w:val="6BFDD393"/>
    <w:rsid w:val="6C05DEB4"/>
    <w:rsid w:val="6C10D753"/>
    <w:rsid w:val="6C638670"/>
    <w:rsid w:val="6C7FE352"/>
    <w:rsid w:val="6CA6937F"/>
    <w:rsid w:val="6CC7F548"/>
    <w:rsid w:val="6CF0C726"/>
    <w:rsid w:val="6D3DBD54"/>
    <w:rsid w:val="6DAC0B46"/>
    <w:rsid w:val="6DCD3AD6"/>
    <w:rsid w:val="6DEE8F61"/>
    <w:rsid w:val="6DF16BE8"/>
    <w:rsid w:val="6E2665B0"/>
    <w:rsid w:val="6E282B66"/>
    <w:rsid w:val="6E2AAD6C"/>
    <w:rsid w:val="6E9D0A36"/>
    <w:rsid w:val="6EA5F39D"/>
    <w:rsid w:val="6EBBB650"/>
    <w:rsid w:val="6EC716CC"/>
    <w:rsid w:val="6F190FAB"/>
    <w:rsid w:val="6F2DA289"/>
    <w:rsid w:val="6F6A9AD9"/>
    <w:rsid w:val="6F7E611B"/>
    <w:rsid w:val="6F974275"/>
    <w:rsid w:val="6F9E7C99"/>
    <w:rsid w:val="6FA8F3B7"/>
    <w:rsid w:val="6FEA1C0A"/>
    <w:rsid w:val="7005D7FD"/>
    <w:rsid w:val="704C78FF"/>
    <w:rsid w:val="708EB65E"/>
    <w:rsid w:val="709C32EF"/>
    <w:rsid w:val="70DA75E1"/>
    <w:rsid w:val="70DA822C"/>
    <w:rsid w:val="70F11CDE"/>
    <w:rsid w:val="70FF1F3B"/>
    <w:rsid w:val="710AFA6E"/>
    <w:rsid w:val="710DD6E0"/>
    <w:rsid w:val="712CE716"/>
    <w:rsid w:val="714BC813"/>
    <w:rsid w:val="718ED3D8"/>
    <w:rsid w:val="71A1979B"/>
    <w:rsid w:val="71C0BA3E"/>
    <w:rsid w:val="71D23721"/>
    <w:rsid w:val="71D82517"/>
    <w:rsid w:val="71D99D07"/>
    <w:rsid w:val="72048776"/>
    <w:rsid w:val="7210A324"/>
    <w:rsid w:val="726D0FF2"/>
    <w:rsid w:val="726EAD43"/>
    <w:rsid w:val="72713BAB"/>
    <w:rsid w:val="72997986"/>
    <w:rsid w:val="72AAA90E"/>
    <w:rsid w:val="72B596FC"/>
    <w:rsid w:val="72E44C4F"/>
    <w:rsid w:val="72EA3E8D"/>
    <w:rsid w:val="72FFCE90"/>
    <w:rsid w:val="73161926"/>
    <w:rsid w:val="73462A2B"/>
    <w:rsid w:val="7349D799"/>
    <w:rsid w:val="734F4C3D"/>
    <w:rsid w:val="7361585A"/>
    <w:rsid w:val="736E4AC1"/>
    <w:rsid w:val="737980CA"/>
    <w:rsid w:val="738CB44E"/>
    <w:rsid w:val="7390C017"/>
    <w:rsid w:val="73AD5933"/>
    <w:rsid w:val="73CC9103"/>
    <w:rsid w:val="74011F6F"/>
    <w:rsid w:val="740DC92A"/>
    <w:rsid w:val="74261C52"/>
    <w:rsid w:val="74407E5B"/>
    <w:rsid w:val="7442E81E"/>
    <w:rsid w:val="7443E70C"/>
    <w:rsid w:val="7445D3C7"/>
    <w:rsid w:val="744E4548"/>
    <w:rsid w:val="74778DBB"/>
    <w:rsid w:val="748929ED"/>
    <w:rsid w:val="74EC12EC"/>
    <w:rsid w:val="75063915"/>
    <w:rsid w:val="751FF11F"/>
    <w:rsid w:val="752295F9"/>
    <w:rsid w:val="756E893C"/>
    <w:rsid w:val="75C87EBB"/>
    <w:rsid w:val="75DA2D41"/>
    <w:rsid w:val="75DF23E6"/>
    <w:rsid w:val="760C7CCD"/>
    <w:rsid w:val="762875EA"/>
    <w:rsid w:val="76420140"/>
    <w:rsid w:val="7642888F"/>
    <w:rsid w:val="767BE86B"/>
    <w:rsid w:val="768058C4"/>
    <w:rsid w:val="768846EC"/>
    <w:rsid w:val="76ACF6BE"/>
    <w:rsid w:val="76D3B88B"/>
    <w:rsid w:val="76D6B806"/>
    <w:rsid w:val="76EC7FAE"/>
    <w:rsid w:val="76F8C779"/>
    <w:rsid w:val="772055D6"/>
    <w:rsid w:val="77224ED7"/>
    <w:rsid w:val="77328404"/>
    <w:rsid w:val="775C5AFC"/>
    <w:rsid w:val="77EE4ACC"/>
    <w:rsid w:val="7801D0C4"/>
    <w:rsid w:val="7832A767"/>
    <w:rsid w:val="78484340"/>
    <w:rsid w:val="7874DAAC"/>
    <w:rsid w:val="787B31B6"/>
    <w:rsid w:val="78876181"/>
    <w:rsid w:val="78B8CC5A"/>
    <w:rsid w:val="78E6265D"/>
    <w:rsid w:val="78EA7848"/>
    <w:rsid w:val="79509FC9"/>
    <w:rsid w:val="79AD77AF"/>
    <w:rsid w:val="79D5EA1F"/>
    <w:rsid w:val="79D68AC0"/>
    <w:rsid w:val="79D6DC15"/>
    <w:rsid w:val="79EA4C70"/>
    <w:rsid w:val="79F96487"/>
    <w:rsid w:val="7A258FEA"/>
    <w:rsid w:val="7A289FB8"/>
    <w:rsid w:val="7A2F48C8"/>
    <w:rsid w:val="7A3B473A"/>
    <w:rsid w:val="7A6DFCCB"/>
    <w:rsid w:val="7A886F7E"/>
    <w:rsid w:val="7A935BDE"/>
    <w:rsid w:val="7A936CA0"/>
    <w:rsid w:val="7A95C0CB"/>
    <w:rsid w:val="7A987162"/>
    <w:rsid w:val="7A9F0AA6"/>
    <w:rsid w:val="7B057E5C"/>
    <w:rsid w:val="7B523A76"/>
    <w:rsid w:val="7B582DD3"/>
    <w:rsid w:val="7B800F4C"/>
    <w:rsid w:val="7B8D52FF"/>
    <w:rsid w:val="7BC0E0F4"/>
    <w:rsid w:val="7BF2097F"/>
    <w:rsid w:val="7BFEF1AF"/>
    <w:rsid w:val="7C095FA3"/>
    <w:rsid w:val="7C2AB8BD"/>
    <w:rsid w:val="7C3DA7AA"/>
    <w:rsid w:val="7C9C8065"/>
    <w:rsid w:val="7CA14315"/>
    <w:rsid w:val="7CB06386"/>
    <w:rsid w:val="7CBBABD5"/>
    <w:rsid w:val="7CD55B5F"/>
    <w:rsid w:val="7CD61AC7"/>
    <w:rsid w:val="7CD6A8A2"/>
    <w:rsid w:val="7CE7BF29"/>
    <w:rsid w:val="7D1AA792"/>
    <w:rsid w:val="7D22B897"/>
    <w:rsid w:val="7D25BA5D"/>
    <w:rsid w:val="7D45CB1B"/>
    <w:rsid w:val="7D4A5EB7"/>
    <w:rsid w:val="7D55E5D0"/>
    <w:rsid w:val="7D6AF19F"/>
    <w:rsid w:val="7DABF91E"/>
    <w:rsid w:val="7DC3D6C8"/>
    <w:rsid w:val="7DC84095"/>
    <w:rsid w:val="7DD0F272"/>
    <w:rsid w:val="7E14D8D6"/>
    <w:rsid w:val="7E4267D9"/>
    <w:rsid w:val="7E54D749"/>
    <w:rsid w:val="7E64E6D1"/>
    <w:rsid w:val="7E722C1A"/>
    <w:rsid w:val="7EAA2823"/>
    <w:rsid w:val="7F19EDB1"/>
    <w:rsid w:val="7F244FDD"/>
    <w:rsid w:val="7F477537"/>
    <w:rsid w:val="7F79A7D7"/>
    <w:rsid w:val="7F97C056"/>
    <w:rsid w:val="7FB0BF00"/>
    <w:rsid w:val="7FBF325D"/>
    <w:rsid w:val="7FC7F9DF"/>
    <w:rsid w:val="7FDD7162"/>
    <w:rsid w:val="7FEA38FF"/>
    <w:rsid w:val="7FEF0CA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61926"/>
  <w15:chartTrackingRefBased/>
  <w15:docId w15:val="{5527C36E-786D-4FFB-B7F5-25F8CDE0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3"/>
    <w:next w:val="Normal"/>
    <w:link w:val="Heading2Char"/>
    <w:uiPriority w:val="9"/>
    <w:unhideWhenUsed/>
    <w:qFormat/>
    <w:rsid w:val="007E78F5"/>
    <w:pPr>
      <w:outlineLvl w:val="1"/>
    </w:pPr>
    <w:rPr>
      <w:rFonts w:ascii="Arial" w:hAnsi="Arial" w:cs="Arial"/>
      <w:sz w:val="32"/>
      <w:szCs w:val="32"/>
    </w:rPr>
  </w:style>
  <w:style w:type="paragraph" w:styleId="Heading3">
    <w:name w:val="heading 3"/>
    <w:basedOn w:val="Normal"/>
    <w:next w:val="Normal"/>
    <w:link w:val="Heading3Char"/>
    <w:uiPriority w:val="9"/>
    <w:unhideWhenUsed/>
    <w:qFormat/>
    <w:rsid w:val="00E71D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71D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109F28A9"/>
  </w:style>
  <w:style w:type="character" w:customStyle="1" w:styleId="Heading2Char">
    <w:name w:val="Heading 2 Char"/>
    <w:basedOn w:val="DefaultParagraphFont"/>
    <w:link w:val="Heading2"/>
    <w:uiPriority w:val="9"/>
    <w:rsid w:val="007E78F5"/>
    <w:rPr>
      <w:rFonts w:ascii="Arial" w:eastAsiaTheme="majorEastAsia" w:hAnsi="Arial" w:cs="Arial"/>
      <w:color w:val="1F3763" w:themeColor="accent1" w:themeShade="7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C2116"/>
    <w:pPr>
      <w:spacing w:after="0" w:line="240" w:lineRule="auto"/>
    </w:pPr>
  </w:style>
  <w:style w:type="paragraph" w:styleId="CommentSubject">
    <w:name w:val="annotation subject"/>
    <w:basedOn w:val="CommentText"/>
    <w:next w:val="CommentText"/>
    <w:link w:val="CommentSubjectChar"/>
    <w:uiPriority w:val="99"/>
    <w:semiHidden/>
    <w:unhideWhenUsed/>
    <w:rsid w:val="00520469"/>
    <w:rPr>
      <w:b/>
      <w:bCs/>
    </w:rPr>
  </w:style>
  <w:style w:type="character" w:customStyle="1" w:styleId="CommentSubjectChar">
    <w:name w:val="Comment Subject Char"/>
    <w:basedOn w:val="CommentTextChar"/>
    <w:link w:val="CommentSubject"/>
    <w:uiPriority w:val="99"/>
    <w:semiHidden/>
    <w:rsid w:val="00520469"/>
    <w:rPr>
      <w:b/>
      <w:bCs/>
      <w:sz w:val="20"/>
      <w:szCs w:val="20"/>
    </w:rPr>
  </w:style>
  <w:style w:type="character" w:styleId="UnresolvedMention">
    <w:name w:val="Unresolved Mention"/>
    <w:basedOn w:val="DefaultParagraphFont"/>
    <w:uiPriority w:val="99"/>
    <w:semiHidden/>
    <w:unhideWhenUsed/>
    <w:rsid w:val="003528A5"/>
    <w:rPr>
      <w:color w:val="605E5C"/>
      <w:shd w:val="clear" w:color="auto" w:fill="E1DFDD"/>
    </w:rPr>
  </w:style>
  <w:style w:type="paragraph" w:customStyle="1" w:styleId="paragraph">
    <w:name w:val="paragraph"/>
    <w:basedOn w:val="Normal"/>
    <w:rsid w:val="005145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14590"/>
  </w:style>
  <w:style w:type="paragraph" w:styleId="NormalWeb">
    <w:name w:val="Normal (Web)"/>
    <w:basedOn w:val="Normal"/>
    <w:uiPriority w:val="99"/>
    <w:semiHidden/>
    <w:unhideWhenUsed/>
    <w:rsid w:val="004D1D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B5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F1F"/>
  </w:style>
  <w:style w:type="paragraph" w:styleId="Footer">
    <w:name w:val="footer"/>
    <w:basedOn w:val="Normal"/>
    <w:link w:val="FooterChar"/>
    <w:uiPriority w:val="99"/>
    <w:unhideWhenUsed/>
    <w:rsid w:val="00DB5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F1F"/>
  </w:style>
  <w:style w:type="character" w:customStyle="1" w:styleId="Heading3Char">
    <w:name w:val="Heading 3 Char"/>
    <w:basedOn w:val="DefaultParagraphFont"/>
    <w:link w:val="Heading3"/>
    <w:uiPriority w:val="9"/>
    <w:rsid w:val="00E71DE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71DE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5829">
      <w:bodyDiv w:val="1"/>
      <w:marLeft w:val="0"/>
      <w:marRight w:val="0"/>
      <w:marTop w:val="0"/>
      <w:marBottom w:val="0"/>
      <w:divBdr>
        <w:top w:val="none" w:sz="0" w:space="0" w:color="auto"/>
        <w:left w:val="none" w:sz="0" w:space="0" w:color="auto"/>
        <w:bottom w:val="none" w:sz="0" w:space="0" w:color="auto"/>
        <w:right w:val="none" w:sz="0" w:space="0" w:color="auto"/>
      </w:divBdr>
    </w:div>
    <w:div w:id="82411021">
      <w:bodyDiv w:val="1"/>
      <w:marLeft w:val="0"/>
      <w:marRight w:val="0"/>
      <w:marTop w:val="0"/>
      <w:marBottom w:val="0"/>
      <w:divBdr>
        <w:top w:val="none" w:sz="0" w:space="0" w:color="auto"/>
        <w:left w:val="none" w:sz="0" w:space="0" w:color="auto"/>
        <w:bottom w:val="none" w:sz="0" w:space="0" w:color="auto"/>
        <w:right w:val="none" w:sz="0" w:space="0" w:color="auto"/>
      </w:divBdr>
    </w:div>
    <w:div w:id="89588875">
      <w:bodyDiv w:val="1"/>
      <w:marLeft w:val="0"/>
      <w:marRight w:val="0"/>
      <w:marTop w:val="0"/>
      <w:marBottom w:val="0"/>
      <w:divBdr>
        <w:top w:val="none" w:sz="0" w:space="0" w:color="auto"/>
        <w:left w:val="none" w:sz="0" w:space="0" w:color="auto"/>
        <w:bottom w:val="none" w:sz="0" w:space="0" w:color="auto"/>
        <w:right w:val="none" w:sz="0" w:space="0" w:color="auto"/>
      </w:divBdr>
      <w:divsChild>
        <w:div w:id="896009663">
          <w:marLeft w:val="0"/>
          <w:marRight w:val="0"/>
          <w:marTop w:val="0"/>
          <w:marBottom w:val="0"/>
          <w:divBdr>
            <w:top w:val="none" w:sz="0" w:space="0" w:color="auto"/>
            <w:left w:val="none" w:sz="0" w:space="0" w:color="auto"/>
            <w:bottom w:val="none" w:sz="0" w:space="0" w:color="auto"/>
            <w:right w:val="none" w:sz="0" w:space="0" w:color="auto"/>
          </w:divBdr>
          <w:divsChild>
            <w:div w:id="299042343">
              <w:marLeft w:val="0"/>
              <w:marRight w:val="0"/>
              <w:marTop w:val="0"/>
              <w:marBottom w:val="0"/>
              <w:divBdr>
                <w:top w:val="none" w:sz="0" w:space="0" w:color="auto"/>
                <w:left w:val="none" w:sz="0" w:space="0" w:color="auto"/>
                <w:bottom w:val="none" w:sz="0" w:space="0" w:color="auto"/>
                <w:right w:val="none" w:sz="0" w:space="0" w:color="auto"/>
              </w:divBdr>
            </w:div>
            <w:div w:id="322321802">
              <w:marLeft w:val="0"/>
              <w:marRight w:val="0"/>
              <w:marTop w:val="0"/>
              <w:marBottom w:val="0"/>
              <w:divBdr>
                <w:top w:val="none" w:sz="0" w:space="0" w:color="auto"/>
                <w:left w:val="none" w:sz="0" w:space="0" w:color="auto"/>
                <w:bottom w:val="none" w:sz="0" w:space="0" w:color="auto"/>
                <w:right w:val="none" w:sz="0" w:space="0" w:color="auto"/>
              </w:divBdr>
            </w:div>
            <w:div w:id="576481595">
              <w:marLeft w:val="0"/>
              <w:marRight w:val="0"/>
              <w:marTop w:val="0"/>
              <w:marBottom w:val="0"/>
              <w:divBdr>
                <w:top w:val="none" w:sz="0" w:space="0" w:color="auto"/>
                <w:left w:val="none" w:sz="0" w:space="0" w:color="auto"/>
                <w:bottom w:val="none" w:sz="0" w:space="0" w:color="auto"/>
                <w:right w:val="none" w:sz="0" w:space="0" w:color="auto"/>
              </w:divBdr>
            </w:div>
            <w:div w:id="807671046">
              <w:marLeft w:val="0"/>
              <w:marRight w:val="0"/>
              <w:marTop w:val="0"/>
              <w:marBottom w:val="0"/>
              <w:divBdr>
                <w:top w:val="none" w:sz="0" w:space="0" w:color="auto"/>
                <w:left w:val="none" w:sz="0" w:space="0" w:color="auto"/>
                <w:bottom w:val="none" w:sz="0" w:space="0" w:color="auto"/>
                <w:right w:val="none" w:sz="0" w:space="0" w:color="auto"/>
              </w:divBdr>
            </w:div>
            <w:div w:id="1421489549">
              <w:marLeft w:val="0"/>
              <w:marRight w:val="0"/>
              <w:marTop w:val="0"/>
              <w:marBottom w:val="0"/>
              <w:divBdr>
                <w:top w:val="none" w:sz="0" w:space="0" w:color="auto"/>
                <w:left w:val="none" w:sz="0" w:space="0" w:color="auto"/>
                <w:bottom w:val="none" w:sz="0" w:space="0" w:color="auto"/>
                <w:right w:val="none" w:sz="0" w:space="0" w:color="auto"/>
              </w:divBdr>
            </w:div>
            <w:div w:id="1435245108">
              <w:marLeft w:val="0"/>
              <w:marRight w:val="0"/>
              <w:marTop w:val="0"/>
              <w:marBottom w:val="0"/>
              <w:divBdr>
                <w:top w:val="none" w:sz="0" w:space="0" w:color="auto"/>
                <w:left w:val="none" w:sz="0" w:space="0" w:color="auto"/>
                <w:bottom w:val="none" w:sz="0" w:space="0" w:color="auto"/>
                <w:right w:val="none" w:sz="0" w:space="0" w:color="auto"/>
              </w:divBdr>
            </w:div>
            <w:div w:id="1553426073">
              <w:marLeft w:val="0"/>
              <w:marRight w:val="0"/>
              <w:marTop w:val="0"/>
              <w:marBottom w:val="0"/>
              <w:divBdr>
                <w:top w:val="none" w:sz="0" w:space="0" w:color="auto"/>
                <w:left w:val="none" w:sz="0" w:space="0" w:color="auto"/>
                <w:bottom w:val="none" w:sz="0" w:space="0" w:color="auto"/>
                <w:right w:val="none" w:sz="0" w:space="0" w:color="auto"/>
              </w:divBdr>
            </w:div>
            <w:div w:id="1598296187">
              <w:marLeft w:val="0"/>
              <w:marRight w:val="0"/>
              <w:marTop w:val="0"/>
              <w:marBottom w:val="0"/>
              <w:divBdr>
                <w:top w:val="none" w:sz="0" w:space="0" w:color="auto"/>
                <w:left w:val="none" w:sz="0" w:space="0" w:color="auto"/>
                <w:bottom w:val="none" w:sz="0" w:space="0" w:color="auto"/>
                <w:right w:val="none" w:sz="0" w:space="0" w:color="auto"/>
              </w:divBdr>
            </w:div>
            <w:div w:id="1759057200">
              <w:marLeft w:val="0"/>
              <w:marRight w:val="0"/>
              <w:marTop w:val="0"/>
              <w:marBottom w:val="0"/>
              <w:divBdr>
                <w:top w:val="none" w:sz="0" w:space="0" w:color="auto"/>
                <w:left w:val="none" w:sz="0" w:space="0" w:color="auto"/>
                <w:bottom w:val="none" w:sz="0" w:space="0" w:color="auto"/>
                <w:right w:val="none" w:sz="0" w:space="0" w:color="auto"/>
              </w:divBdr>
            </w:div>
            <w:div w:id="1951233897">
              <w:marLeft w:val="0"/>
              <w:marRight w:val="0"/>
              <w:marTop w:val="0"/>
              <w:marBottom w:val="0"/>
              <w:divBdr>
                <w:top w:val="none" w:sz="0" w:space="0" w:color="auto"/>
                <w:left w:val="none" w:sz="0" w:space="0" w:color="auto"/>
                <w:bottom w:val="none" w:sz="0" w:space="0" w:color="auto"/>
                <w:right w:val="none" w:sz="0" w:space="0" w:color="auto"/>
              </w:divBdr>
            </w:div>
            <w:div w:id="1976838599">
              <w:marLeft w:val="0"/>
              <w:marRight w:val="0"/>
              <w:marTop w:val="0"/>
              <w:marBottom w:val="0"/>
              <w:divBdr>
                <w:top w:val="none" w:sz="0" w:space="0" w:color="auto"/>
                <w:left w:val="none" w:sz="0" w:space="0" w:color="auto"/>
                <w:bottom w:val="none" w:sz="0" w:space="0" w:color="auto"/>
                <w:right w:val="none" w:sz="0" w:space="0" w:color="auto"/>
              </w:divBdr>
            </w:div>
            <w:div w:id="2061517510">
              <w:marLeft w:val="0"/>
              <w:marRight w:val="0"/>
              <w:marTop w:val="0"/>
              <w:marBottom w:val="0"/>
              <w:divBdr>
                <w:top w:val="none" w:sz="0" w:space="0" w:color="auto"/>
                <w:left w:val="none" w:sz="0" w:space="0" w:color="auto"/>
                <w:bottom w:val="none" w:sz="0" w:space="0" w:color="auto"/>
                <w:right w:val="none" w:sz="0" w:space="0" w:color="auto"/>
              </w:divBdr>
            </w:div>
          </w:divsChild>
        </w:div>
        <w:div w:id="1197233826">
          <w:marLeft w:val="0"/>
          <w:marRight w:val="0"/>
          <w:marTop w:val="0"/>
          <w:marBottom w:val="0"/>
          <w:divBdr>
            <w:top w:val="none" w:sz="0" w:space="0" w:color="auto"/>
            <w:left w:val="none" w:sz="0" w:space="0" w:color="auto"/>
            <w:bottom w:val="none" w:sz="0" w:space="0" w:color="auto"/>
            <w:right w:val="none" w:sz="0" w:space="0" w:color="auto"/>
          </w:divBdr>
          <w:divsChild>
            <w:div w:id="1097556921">
              <w:marLeft w:val="0"/>
              <w:marRight w:val="0"/>
              <w:marTop w:val="0"/>
              <w:marBottom w:val="0"/>
              <w:divBdr>
                <w:top w:val="none" w:sz="0" w:space="0" w:color="auto"/>
                <w:left w:val="none" w:sz="0" w:space="0" w:color="auto"/>
                <w:bottom w:val="none" w:sz="0" w:space="0" w:color="auto"/>
                <w:right w:val="none" w:sz="0" w:space="0" w:color="auto"/>
              </w:divBdr>
            </w:div>
            <w:div w:id="15741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363">
      <w:bodyDiv w:val="1"/>
      <w:marLeft w:val="0"/>
      <w:marRight w:val="0"/>
      <w:marTop w:val="0"/>
      <w:marBottom w:val="0"/>
      <w:divBdr>
        <w:top w:val="none" w:sz="0" w:space="0" w:color="auto"/>
        <w:left w:val="none" w:sz="0" w:space="0" w:color="auto"/>
        <w:bottom w:val="none" w:sz="0" w:space="0" w:color="auto"/>
        <w:right w:val="none" w:sz="0" w:space="0" w:color="auto"/>
      </w:divBdr>
      <w:divsChild>
        <w:div w:id="453331610">
          <w:marLeft w:val="0"/>
          <w:marRight w:val="0"/>
          <w:marTop w:val="0"/>
          <w:marBottom w:val="0"/>
          <w:divBdr>
            <w:top w:val="none" w:sz="0" w:space="0" w:color="auto"/>
            <w:left w:val="none" w:sz="0" w:space="0" w:color="auto"/>
            <w:bottom w:val="none" w:sz="0" w:space="0" w:color="auto"/>
            <w:right w:val="none" w:sz="0" w:space="0" w:color="auto"/>
          </w:divBdr>
          <w:divsChild>
            <w:div w:id="203560719">
              <w:marLeft w:val="0"/>
              <w:marRight w:val="0"/>
              <w:marTop w:val="0"/>
              <w:marBottom w:val="0"/>
              <w:divBdr>
                <w:top w:val="none" w:sz="0" w:space="0" w:color="auto"/>
                <w:left w:val="none" w:sz="0" w:space="0" w:color="auto"/>
                <w:bottom w:val="none" w:sz="0" w:space="0" w:color="auto"/>
                <w:right w:val="none" w:sz="0" w:space="0" w:color="auto"/>
              </w:divBdr>
            </w:div>
            <w:div w:id="1643802132">
              <w:marLeft w:val="0"/>
              <w:marRight w:val="0"/>
              <w:marTop w:val="0"/>
              <w:marBottom w:val="0"/>
              <w:divBdr>
                <w:top w:val="none" w:sz="0" w:space="0" w:color="auto"/>
                <w:left w:val="none" w:sz="0" w:space="0" w:color="auto"/>
                <w:bottom w:val="none" w:sz="0" w:space="0" w:color="auto"/>
                <w:right w:val="none" w:sz="0" w:space="0" w:color="auto"/>
              </w:divBdr>
            </w:div>
          </w:divsChild>
        </w:div>
        <w:div w:id="1619946566">
          <w:marLeft w:val="0"/>
          <w:marRight w:val="0"/>
          <w:marTop w:val="0"/>
          <w:marBottom w:val="0"/>
          <w:divBdr>
            <w:top w:val="none" w:sz="0" w:space="0" w:color="auto"/>
            <w:left w:val="none" w:sz="0" w:space="0" w:color="auto"/>
            <w:bottom w:val="none" w:sz="0" w:space="0" w:color="auto"/>
            <w:right w:val="none" w:sz="0" w:space="0" w:color="auto"/>
          </w:divBdr>
          <w:divsChild>
            <w:div w:id="404642351">
              <w:marLeft w:val="0"/>
              <w:marRight w:val="0"/>
              <w:marTop w:val="0"/>
              <w:marBottom w:val="0"/>
              <w:divBdr>
                <w:top w:val="none" w:sz="0" w:space="0" w:color="auto"/>
                <w:left w:val="none" w:sz="0" w:space="0" w:color="auto"/>
                <w:bottom w:val="none" w:sz="0" w:space="0" w:color="auto"/>
                <w:right w:val="none" w:sz="0" w:space="0" w:color="auto"/>
              </w:divBdr>
            </w:div>
            <w:div w:id="47002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2615">
      <w:bodyDiv w:val="1"/>
      <w:marLeft w:val="0"/>
      <w:marRight w:val="0"/>
      <w:marTop w:val="0"/>
      <w:marBottom w:val="0"/>
      <w:divBdr>
        <w:top w:val="none" w:sz="0" w:space="0" w:color="auto"/>
        <w:left w:val="none" w:sz="0" w:space="0" w:color="auto"/>
        <w:bottom w:val="none" w:sz="0" w:space="0" w:color="auto"/>
        <w:right w:val="none" w:sz="0" w:space="0" w:color="auto"/>
      </w:divBdr>
    </w:div>
    <w:div w:id="503085406">
      <w:bodyDiv w:val="1"/>
      <w:marLeft w:val="0"/>
      <w:marRight w:val="0"/>
      <w:marTop w:val="0"/>
      <w:marBottom w:val="0"/>
      <w:divBdr>
        <w:top w:val="none" w:sz="0" w:space="0" w:color="auto"/>
        <w:left w:val="none" w:sz="0" w:space="0" w:color="auto"/>
        <w:bottom w:val="none" w:sz="0" w:space="0" w:color="auto"/>
        <w:right w:val="none" w:sz="0" w:space="0" w:color="auto"/>
      </w:divBdr>
    </w:div>
    <w:div w:id="526942090">
      <w:bodyDiv w:val="1"/>
      <w:marLeft w:val="0"/>
      <w:marRight w:val="0"/>
      <w:marTop w:val="0"/>
      <w:marBottom w:val="0"/>
      <w:divBdr>
        <w:top w:val="none" w:sz="0" w:space="0" w:color="auto"/>
        <w:left w:val="none" w:sz="0" w:space="0" w:color="auto"/>
        <w:bottom w:val="none" w:sz="0" w:space="0" w:color="auto"/>
        <w:right w:val="none" w:sz="0" w:space="0" w:color="auto"/>
      </w:divBdr>
      <w:divsChild>
        <w:div w:id="932400737">
          <w:marLeft w:val="0"/>
          <w:marRight w:val="0"/>
          <w:marTop w:val="0"/>
          <w:marBottom w:val="0"/>
          <w:divBdr>
            <w:top w:val="none" w:sz="0" w:space="0" w:color="auto"/>
            <w:left w:val="none" w:sz="0" w:space="0" w:color="auto"/>
            <w:bottom w:val="none" w:sz="0" w:space="0" w:color="auto"/>
            <w:right w:val="none" w:sz="0" w:space="0" w:color="auto"/>
          </w:divBdr>
          <w:divsChild>
            <w:div w:id="500773459">
              <w:marLeft w:val="0"/>
              <w:marRight w:val="0"/>
              <w:marTop w:val="0"/>
              <w:marBottom w:val="0"/>
              <w:divBdr>
                <w:top w:val="none" w:sz="0" w:space="0" w:color="auto"/>
                <w:left w:val="none" w:sz="0" w:space="0" w:color="auto"/>
                <w:bottom w:val="none" w:sz="0" w:space="0" w:color="auto"/>
                <w:right w:val="none" w:sz="0" w:space="0" w:color="auto"/>
              </w:divBdr>
            </w:div>
            <w:div w:id="2097898065">
              <w:marLeft w:val="0"/>
              <w:marRight w:val="0"/>
              <w:marTop w:val="0"/>
              <w:marBottom w:val="0"/>
              <w:divBdr>
                <w:top w:val="none" w:sz="0" w:space="0" w:color="auto"/>
                <w:left w:val="none" w:sz="0" w:space="0" w:color="auto"/>
                <w:bottom w:val="none" w:sz="0" w:space="0" w:color="auto"/>
                <w:right w:val="none" w:sz="0" w:space="0" w:color="auto"/>
              </w:divBdr>
            </w:div>
          </w:divsChild>
        </w:div>
        <w:div w:id="982467216">
          <w:marLeft w:val="0"/>
          <w:marRight w:val="0"/>
          <w:marTop w:val="0"/>
          <w:marBottom w:val="0"/>
          <w:divBdr>
            <w:top w:val="none" w:sz="0" w:space="0" w:color="auto"/>
            <w:left w:val="none" w:sz="0" w:space="0" w:color="auto"/>
            <w:bottom w:val="none" w:sz="0" w:space="0" w:color="auto"/>
            <w:right w:val="none" w:sz="0" w:space="0" w:color="auto"/>
          </w:divBdr>
          <w:divsChild>
            <w:div w:id="448790732">
              <w:marLeft w:val="0"/>
              <w:marRight w:val="0"/>
              <w:marTop w:val="0"/>
              <w:marBottom w:val="0"/>
              <w:divBdr>
                <w:top w:val="none" w:sz="0" w:space="0" w:color="auto"/>
                <w:left w:val="none" w:sz="0" w:space="0" w:color="auto"/>
                <w:bottom w:val="none" w:sz="0" w:space="0" w:color="auto"/>
                <w:right w:val="none" w:sz="0" w:space="0" w:color="auto"/>
              </w:divBdr>
            </w:div>
            <w:div w:id="607585885">
              <w:marLeft w:val="0"/>
              <w:marRight w:val="0"/>
              <w:marTop w:val="0"/>
              <w:marBottom w:val="0"/>
              <w:divBdr>
                <w:top w:val="none" w:sz="0" w:space="0" w:color="auto"/>
                <w:left w:val="none" w:sz="0" w:space="0" w:color="auto"/>
                <w:bottom w:val="none" w:sz="0" w:space="0" w:color="auto"/>
                <w:right w:val="none" w:sz="0" w:space="0" w:color="auto"/>
              </w:divBdr>
            </w:div>
            <w:div w:id="695888114">
              <w:marLeft w:val="0"/>
              <w:marRight w:val="0"/>
              <w:marTop w:val="0"/>
              <w:marBottom w:val="0"/>
              <w:divBdr>
                <w:top w:val="none" w:sz="0" w:space="0" w:color="auto"/>
                <w:left w:val="none" w:sz="0" w:space="0" w:color="auto"/>
                <w:bottom w:val="none" w:sz="0" w:space="0" w:color="auto"/>
                <w:right w:val="none" w:sz="0" w:space="0" w:color="auto"/>
              </w:divBdr>
            </w:div>
            <w:div w:id="707686268">
              <w:marLeft w:val="0"/>
              <w:marRight w:val="0"/>
              <w:marTop w:val="0"/>
              <w:marBottom w:val="0"/>
              <w:divBdr>
                <w:top w:val="none" w:sz="0" w:space="0" w:color="auto"/>
                <w:left w:val="none" w:sz="0" w:space="0" w:color="auto"/>
                <w:bottom w:val="none" w:sz="0" w:space="0" w:color="auto"/>
                <w:right w:val="none" w:sz="0" w:space="0" w:color="auto"/>
              </w:divBdr>
            </w:div>
            <w:div w:id="858857148">
              <w:marLeft w:val="0"/>
              <w:marRight w:val="0"/>
              <w:marTop w:val="0"/>
              <w:marBottom w:val="0"/>
              <w:divBdr>
                <w:top w:val="none" w:sz="0" w:space="0" w:color="auto"/>
                <w:left w:val="none" w:sz="0" w:space="0" w:color="auto"/>
                <w:bottom w:val="none" w:sz="0" w:space="0" w:color="auto"/>
                <w:right w:val="none" w:sz="0" w:space="0" w:color="auto"/>
              </w:divBdr>
            </w:div>
            <w:div w:id="867791816">
              <w:marLeft w:val="0"/>
              <w:marRight w:val="0"/>
              <w:marTop w:val="0"/>
              <w:marBottom w:val="0"/>
              <w:divBdr>
                <w:top w:val="none" w:sz="0" w:space="0" w:color="auto"/>
                <w:left w:val="none" w:sz="0" w:space="0" w:color="auto"/>
                <w:bottom w:val="none" w:sz="0" w:space="0" w:color="auto"/>
                <w:right w:val="none" w:sz="0" w:space="0" w:color="auto"/>
              </w:divBdr>
            </w:div>
            <w:div w:id="998574992">
              <w:marLeft w:val="0"/>
              <w:marRight w:val="0"/>
              <w:marTop w:val="0"/>
              <w:marBottom w:val="0"/>
              <w:divBdr>
                <w:top w:val="none" w:sz="0" w:space="0" w:color="auto"/>
                <w:left w:val="none" w:sz="0" w:space="0" w:color="auto"/>
                <w:bottom w:val="none" w:sz="0" w:space="0" w:color="auto"/>
                <w:right w:val="none" w:sz="0" w:space="0" w:color="auto"/>
              </w:divBdr>
            </w:div>
            <w:div w:id="1371607250">
              <w:marLeft w:val="0"/>
              <w:marRight w:val="0"/>
              <w:marTop w:val="0"/>
              <w:marBottom w:val="0"/>
              <w:divBdr>
                <w:top w:val="none" w:sz="0" w:space="0" w:color="auto"/>
                <w:left w:val="none" w:sz="0" w:space="0" w:color="auto"/>
                <w:bottom w:val="none" w:sz="0" w:space="0" w:color="auto"/>
                <w:right w:val="none" w:sz="0" w:space="0" w:color="auto"/>
              </w:divBdr>
            </w:div>
            <w:div w:id="1654798854">
              <w:marLeft w:val="0"/>
              <w:marRight w:val="0"/>
              <w:marTop w:val="0"/>
              <w:marBottom w:val="0"/>
              <w:divBdr>
                <w:top w:val="none" w:sz="0" w:space="0" w:color="auto"/>
                <w:left w:val="none" w:sz="0" w:space="0" w:color="auto"/>
                <w:bottom w:val="none" w:sz="0" w:space="0" w:color="auto"/>
                <w:right w:val="none" w:sz="0" w:space="0" w:color="auto"/>
              </w:divBdr>
            </w:div>
            <w:div w:id="1822229577">
              <w:marLeft w:val="0"/>
              <w:marRight w:val="0"/>
              <w:marTop w:val="0"/>
              <w:marBottom w:val="0"/>
              <w:divBdr>
                <w:top w:val="none" w:sz="0" w:space="0" w:color="auto"/>
                <w:left w:val="none" w:sz="0" w:space="0" w:color="auto"/>
                <w:bottom w:val="none" w:sz="0" w:space="0" w:color="auto"/>
                <w:right w:val="none" w:sz="0" w:space="0" w:color="auto"/>
              </w:divBdr>
            </w:div>
            <w:div w:id="1987584427">
              <w:marLeft w:val="0"/>
              <w:marRight w:val="0"/>
              <w:marTop w:val="0"/>
              <w:marBottom w:val="0"/>
              <w:divBdr>
                <w:top w:val="none" w:sz="0" w:space="0" w:color="auto"/>
                <w:left w:val="none" w:sz="0" w:space="0" w:color="auto"/>
                <w:bottom w:val="none" w:sz="0" w:space="0" w:color="auto"/>
                <w:right w:val="none" w:sz="0" w:space="0" w:color="auto"/>
              </w:divBdr>
            </w:div>
            <w:div w:id="20232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0395">
      <w:bodyDiv w:val="1"/>
      <w:marLeft w:val="0"/>
      <w:marRight w:val="0"/>
      <w:marTop w:val="0"/>
      <w:marBottom w:val="0"/>
      <w:divBdr>
        <w:top w:val="none" w:sz="0" w:space="0" w:color="auto"/>
        <w:left w:val="none" w:sz="0" w:space="0" w:color="auto"/>
        <w:bottom w:val="none" w:sz="0" w:space="0" w:color="auto"/>
        <w:right w:val="none" w:sz="0" w:space="0" w:color="auto"/>
      </w:divBdr>
      <w:divsChild>
        <w:div w:id="292096633">
          <w:marLeft w:val="0"/>
          <w:marRight w:val="0"/>
          <w:marTop w:val="0"/>
          <w:marBottom w:val="0"/>
          <w:divBdr>
            <w:top w:val="none" w:sz="0" w:space="0" w:color="auto"/>
            <w:left w:val="none" w:sz="0" w:space="0" w:color="auto"/>
            <w:bottom w:val="none" w:sz="0" w:space="0" w:color="auto"/>
            <w:right w:val="none" w:sz="0" w:space="0" w:color="auto"/>
          </w:divBdr>
        </w:div>
        <w:div w:id="1243494358">
          <w:marLeft w:val="0"/>
          <w:marRight w:val="0"/>
          <w:marTop w:val="0"/>
          <w:marBottom w:val="0"/>
          <w:divBdr>
            <w:top w:val="none" w:sz="0" w:space="0" w:color="auto"/>
            <w:left w:val="none" w:sz="0" w:space="0" w:color="auto"/>
            <w:bottom w:val="none" w:sz="0" w:space="0" w:color="auto"/>
            <w:right w:val="none" w:sz="0" w:space="0" w:color="auto"/>
          </w:divBdr>
        </w:div>
        <w:div w:id="1489133029">
          <w:marLeft w:val="0"/>
          <w:marRight w:val="0"/>
          <w:marTop w:val="0"/>
          <w:marBottom w:val="0"/>
          <w:divBdr>
            <w:top w:val="none" w:sz="0" w:space="0" w:color="auto"/>
            <w:left w:val="none" w:sz="0" w:space="0" w:color="auto"/>
            <w:bottom w:val="none" w:sz="0" w:space="0" w:color="auto"/>
            <w:right w:val="none" w:sz="0" w:space="0" w:color="auto"/>
          </w:divBdr>
        </w:div>
      </w:divsChild>
    </w:div>
    <w:div w:id="613174750">
      <w:bodyDiv w:val="1"/>
      <w:marLeft w:val="0"/>
      <w:marRight w:val="0"/>
      <w:marTop w:val="0"/>
      <w:marBottom w:val="0"/>
      <w:divBdr>
        <w:top w:val="none" w:sz="0" w:space="0" w:color="auto"/>
        <w:left w:val="none" w:sz="0" w:space="0" w:color="auto"/>
        <w:bottom w:val="none" w:sz="0" w:space="0" w:color="auto"/>
        <w:right w:val="none" w:sz="0" w:space="0" w:color="auto"/>
      </w:divBdr>
    </w:div>
    <w:div w:id="968514564">
      <w:bodyDiv w:val="1"/>
      <w:marLeft w:val="0"/>
      <w:marRight w:val="0"/>
      <w:marTop w:val="0"/>
      <w:marBottom w:val="0"/>
      <w:divBdr>
        <w:top w:val="none" w:sz="0" w:space="0" w:color="auto"/>
        <w:left w:val="none" w:sz="0" w:space="0" w:color="auto"/>
        <w:bottom w:val="none" w:sz="0" w:space="0" w:color="auto"/>
        <w:right w:val="none" w:sz="0" w:space="0" w:color="auto"/>
      </w:divBdr>
    </w:div>
    <w:div w:id="1194344438">
      <w:bodyDiv w:val="1"/>
      <w:marLeft w:val="0"/>
      <w:marRight w:val="0"/>
      <w:marTop w:val="0"/>
      <w:marBottom w:val="0"/>
      <w:divBdr>
        <w:top w:val="none" w:sz="0" w:space="0" w:color="auto"/>
        <w:left w:val="none" w:sz="0" w:space="0" w:color="auto"/>
        <w:bottom w:val="none" w:sz="0" w:space="0" w:color="auto"/>
        <w:right w:val="none" w:sz="0" w:space="0" w:color="auto"/>
      </w:divBdr>
    </w:div>
    <w:div w:id="1278411106">
      <w:bodyDiv w:val="1"/>
      <w:marLeft w:val="0"/>
      <w:marRight w:val="0"/>
      <w:marTop w:val="0"/>
      <w:marBottom w:val="0"/>
      <w:divBdr>
        <w:top w:val="none" w:sz="0" w:space="0" w:color="auto"/>
        <w:left w:val="none" w:sz="0" w:space="0" w:color="auto"/>
        <w:bottom w:val="none" w:sz="0" w:space="0" w:color="auto"/>
        <w:right w:val="none" w:sz="0" w:space="0" w:color="auto"/>
      </w:divBdr>
    </w:div>
    <w:div w:id="1492209566">
      <w:bodyDiv w:val="1"/>
      <w:marLeft w:val="0"/>
      <w:marRight w:val="0"/>
      <w:marTop w:val="0"/>
      <w:marBottom w:val="0"/>
      <w:divBdr>
        <w:top w:val="none" w:sz="0" w:space="0" w:color="auto"/>
        <w:left w:val="none" w:sz="0" w:space="0" w:color="auto"/>
        <w:bottom w:val="none" w:sz="0" w:space="0" w:color="auto"/>
        <w:right w:val="none" w:sz="0" w:space="0" w:color="auto"/>
      </w:divBdr>
    </w:div>
    <w:div w:id="1536577589">
      <w:bodyDiv w:val="1"/>
      <w:marLeft w:val="0"/>
      <w:marRight w:val="0"/>
      <w:marTop w:val="0"/>
      <w:marBottom w:val="0"/>
      <w:divBdr>
        <w:top w:val="none" w:sz="0" w:space="0" w:color="auto"/>
        <w:left w:val="none" w:sz="0" w:space="0" w:color="auto"/>
        <w:bottom w:val="none" w:sz="0" w:space="0" w:color="auto"/>
        <w:right w:val="none" w:sz="0" w:space="0" w:color="auto"/>
      </w:divBdr>
      <w:divsChild>
        <w:div w:id="318075493">
          <w:marLeft w:val="0"/>
          <w:marRight w:val="0"/>
          <w:marTop w:val="0"/>
          <w:marBottom w:val="0"/>
          <w:divBdr>
            <w:top w:val="none" w:sz="0" w:space="0" w:color="auto"/>
            <w:left w:val="none" w:sz="0" w:space="0" w:color="auto"/>
            <w:bottom w:val="none" w:sz="0" w:space="0" w:color="auto"/>
            <w:right w:val="none" w:sz="0" w:space="0" w:color="auto"/>
          </w:divBdr>
          <w:divsChild>
            <w:div w:id="120803849">
              <w:marLeft w:val="0"/>
              <w:marRight w:val="0"/>
              <w:marTop w:val="0"/>
              <w:marBottom w:val="0"/>
              <w:divBdr>
                <w:top w:val="none" w:sz="0" w:space="0" w:color="auto"/>
                <w:left w:val="none" w:sz="0" w:space="0" w:color="auto"/>
                <w:bottom w:val="none" w:sz="0" w:space="0" w:color="auto"/>
                <w:right w:val="none" w:sz="0" w:space="0" w:color="auto"/>
              </w:divBdr>
            </w:div>
            <w:div w:id="1405639477">
              <w:marLeft w:val="0"/>
              <w:marRight w:val="0"/>
              <w:marTop w:val="0"/>
              <w:marBottom w:val="0"/>
              <w:divBdr>
                <w:top w:val="none" w:sz="0" w:space="0" w:color="auto"/>
                <w:left w:val="none" w:sz="0" w:space="0" w:color="auto"/>
                <w:bottom w:val="none" w:sz="0" w:space="0" w:color="auto"/>
                <w:right w:val="none" w:sz="0" w:space="0" w:color="auto"/>
              </w:divBdr>
            </w:div>
          </w:divsChild>
        </w:div>
        <w:div w:id="1161114301">
          <w:marLeft w:val="0"/>
          <w:marRight w:val="0"/>
          <w:marTop w:val="0"/>
          <w:marBottom w:val="0"/>
          <w:divBdr>
            <w:top w:val="none" w:sz="0" w:space="0" w:color="auto"/>
            <w:left w:val="none" w:sz="0" w:space="0" w:color="auto"/>
            <w:bottom w:val="none" w:sz="0" w:space="0" w:color="auto"/>
            <w:right w:val="none" w:sz="0" w:space="0" w:color="auto"/>
          </w:divBdr>
          <w:divsChild>
            <w:div w:id="1689327606">
              <w:marLeft w:val="0"/>
              <w:marRight w:val="0"/>
              <w:marTop w:val="0"/>
              <w:marBottom w:val="0"/>
              <w:divBdr>
                <w:top w:val="none" w:sz="0" w:space="0" w:color="auto"/>
                <w:left w:val="none" w:sz="0" w:space="0" w:color="auto"/>
                <w:bottom w:val="none" w:sz="0" w:space="0" w:color="auto"/>
                <w:right w:val="none" w:sz="0" w:space="0" w:color="auto"/>
              </w:divBdr>
            </w:div>
            <w:div w:id="1807964099">
              <w:marLeft w:val="0"/>
              <w:marRight w:val="0"/>
              <w:marTop w:val="0"/>
              <w:marBottom w:val="0"/>
              <w:divBdr>
                <w:top w:val="none" w:sz="0" w:space="0" w:color="auto"/>
                <w:left w:val="none" w:sz="0" w:space="0" w:color="auto"/>
                <w:bottom w:val="none" w:sz="0" w:space="0" w:color="auto"/>
                <w:right w:val="none" w:sz="0" w:space="0" w:color="auto"/>
              </w:divBdr>
            </w:div>
          </w:divsChild>
        </w:div>
        <w:div w:id="2112432274">
          <w:marLeft w:val="0"/>
          <w:marRight w:val="0"/>
          <w:marTop w:val="0"/>
          <w:marBottom w:val="0"/>
          <w:divBdr>
            <w:top w:val="none" w:sz="0" w:space="0" w:color="auto"/>
            <w:left w:val="none" w:sz="0" w:space="0" w:color="auto"/>
            <w:bottom w:val="none" w:sz="0" w:space="0" w:color="auto"/>
            <w:right w:val="none" w:sz="0" w:space="0" w:color="auto"/>
          </w:divBdr>
          <w:divsChild>
            <w:div w:id="42406209">
              <w:marLeft w:val="0"/>
              <w:marRight w:val="0"/>
              <w:marTop w:val="0"/>
              <w:marBottom w:val="0"/>
              <w:divBdr>
                <w:top w:val="none" w:sz="0" w:space="0" w:color="auto"/>
                <w:left w:val="none" w:sz="0" w:space="0" w:color="auto"/>
                <w:bottom w:val="none" w:sz="0" w:space="0" w:color="auto"/>
                <w:right w:val="none" w:sz="0" w:space="0" w:color="auto"/>
              </w:divBdr>
            </w:div>
            <w:div w:id="53166170">
              <w:marLeft w:val="0"/>
              <w:marRight w:val="0"/>
              <w:marTop w:val="0"/>
              <w:marBottom w:val="0"/>
              <w:divBdr>
                <w:top w:val="none" w:sz="0" w:space="0" w:color="auto"/>
                <w:left w:val="none" w:sz="0" w:space="0" w:color="auto"/>
                <w:bottom w:val="none" w:sz="0" w:space="0" w:color="auto"/>
                <w:right w:val="none" w:sz="0" w:space="0" w:color="auto"/>
              </w:divBdr>
            </w:div>
            <w:div w:id="202601261">
              <w:marLeft w:val="0"/>
              <w:marRight w:val="0"/>
              <w:marTop w:val="0"/>
              <w:marBottom w:val="0"/>
              <w:divBdr>
                <w:top w:val="none" w:sz="0" w:space="0" w:color="auto"/>
                <w:left w:val="none" w:sz="0" w:space="0" w:color="auto"/>
                <w:bottom w:val="none" w:sz="0" w:space="0" w:color="auto"/>
                <w:right w:val="none" w:sz="0" w:space="0" w:color="auto"/>
              </w:divBdr>
            </w:div>
            <w:div w:id="705182911">
              <w:marLeft w:val="0"/>
              <w:marRight w:val="0"/>
              <w:marTop w:val="0"/>
              <w:marBottom w:val="0"/>
              <w:divBdr>
                <w:top w:val="none" w:sz="0" w:space="0" w:color="auto"/>
                <w:left w:val="none" w:sz="0" w:space="0" w:color="auto"/>
                <w:bottom w:val="none" w:sz="0" w:space="0" w:color="auto"/>
                <w:right w:val="none" w:sz="0" w:space="0" w:color="auto"/>
              </w:divBdr>
            </w:div>
            <w:div w:id="937835975">
              <w:marLeft w:val="0"/>
              <w:marRight w:val="0"/>
              <w:marTop w:val="0"/>
              <w:marBottom w:val="0"/>
              <w:divBdr>
                <w:top w:val="none" w:sz="0" w:space="0" w:color="auto"/>
                <w:left w:val="none" w:sz="0" w:space="0" w:color="auto"/>
                <w:bottom w:val="none" w:sz="0" w:space="0" w:color="auto"/>
                <w:right w:val="none" w:sz="0" w:space="0" w:color="auto"/>
              </w:divBdr>
            </w:div>
            <w:div w:id="1379167613">
              <w:marLeft w:val="0"/>
              <w:marRight w:val="0"/>
              <w:marTop w:val="0"/>
              <w:marBottom w:val="0"/>
              <w:divBdr>
                <w:top w:val="none" w:sz="0" w:space="0" w:color="auto"/>
                <w:left w:val="none" w:sz="0" w:space="0" w:color="auto"/>
                <w:bottom w:val="none" w:sz="0" w:space="0" w:color="auto"/>
                <w:right w:val="none" w:sz="0" w:space="0" w:color="auto"/>
              </w:divBdr>
            </w:div>
            <w:div w:id="20235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0702">
      <w:bodyDiv w:val="1"/>
      <w:marLeft w:val="0"/>
      <w:marRight w:val="0"/>
      <w:marTop w:val="0"/>
      <w:marBottom w:val="0"/>
      <w:divBdr>
        <w:top w:val="none" w:sz="0" w:space="0" w:color="auto"/>
        <w:left w:val="none" w:sz="0" w:space="0" w:color="auto"/>
        <w:bottom w:val="none" w:sz="0" w:space="0" w:color="auto"/>
        <w:right w:val="none" w:sz="0" w:space="0" w:color="auto"/>
      </w:divBdr>
      <w:divsChild>
        <w:div w:id="1233928886">
          <w:marLeft w:val="0"/>
          <w:marRight w:val="0"/>
          <w:marTop w:val="0"/>
          <w:marBottom w:val="0"/>
          <w:divBdr>
            <w:top w:val="none" w:sz="0" w:space="0" w:color="auto"/>
            <w:left w:val="none" w:sz="0" w:space="0" w:color="auto"/>
            <w:bottom w:val="none" w:sz="0" w:space="0" w:color="auto"/>
            <w:right w:val="none" w:sz="0" w:space="0" w:color="auto"/>
          </w:divBdr>
          <w:divsChild>
            <w:div w:id="506552926">
              <w:marLeft w:val="0"/>
              <w:marRight w:val="0"/>
              <w:marTop w:val="0"/>
              <w:marBottom w:val="0"/>
              <w:divBdr>
                <w:top w:val="none" w:sz="0" w:space="0" w:color="auto"/>
                <w:left w:val="none" w:sz="0" w:space="0" w:color="auto"/>
                <w:bottom w:val="none" w:sz="0" w:space="0" w:color="auto"/>
                <w:right w:val="none" w:sz="0" w:space="0" w:color="auto"/>
              </w:divBdr>
            </w:div>
            <w:div w:id="992756511">
              <w:marLeft w:val="0"/>
              <w:marRight w:val="0"/>
              <w:marTop w:val="0"/>
              <w:marBottom w:val="0"/>
              <w:divBdr>
                <w:top w:val="none" w:sz="0" w:space="0" w:color="auto"/>
                <w:left w:val="none" w:sz="0" w:space="0" w:color="auto"/>
                <w:bottom w:val="none" w:sz="0" w:space="0" w:color="auto"/>
                <w:right w:val="none" w:sz="0" w:space="0" w:color="auto"/>
              </w:divBdr>
            </w:div>
          </w:divsChild>
        </w:div>
        <w:div w:id="1420372674">
          <w:marLeft w:val="0"/>
          <w:marRight w:val="0"/>
          <w:marTop w:val="0"/>
          <w:marBottom w:val="0"/>
          <w:divBdr>
            <w:top w:val="none" w:sz="0" w:space="0" w:color="auto"/>
            <w:left w:val="none" w:sz="0" w:space="0" w:color="auto"/>
            <w:bottom w:val="none" w:sz="0" w:space="0" w:color="auto"/>
            <w:right w:val="none" w:sz="0" w:space="0" w:color="auto"/>
          </w:divBdr>
          <w:divsChild>
            <w:div w:id="1476873758">
              <w:marLeft w:val="0"/>
              <w:marRight w:val="0"/>
              <w:marTop w:val="0"/>
              <w:marBottom w:val="0"/>
              <w:divBdr>
                <w:top w:val="none" w:sz="0" w:space="0" w:color="auto"/>
                <w:left w:val="none" w:sz="0" w:space="0" w:color="auto"/>
                <w:bottom w:val="none" w:sz="0" w:space="0" w:color="auto"/>
                <w:right w:val="none" w:sz="0" w:space="0" w:color="auto"/>
              </w:divBdr>
            </w:div>
            <w:div w:id="1858810846">
              <w:marLeft w:val="0"/>
              <w:marRight w:val="0"/>
              <w:marTop w:val="0"/>
              <w:marBottom w:val="0"/>
              <w:divBdr>
                <w:top w:val="none" w:sz="0" w:space="0" w:color="auto"/>
                <w:left w:val="none" w:sz="0" w:space="0" w:color="auto"/>
                <w:bottom w:val="none" w:sz="0" w:space="0" w:color="auto"/>
                <w:right w:val="none" w:sz="0" w:space="0" w:color="auto"/>
              </w:divBdr>
            </w:div>
          </w:divsChild>
        </w:div>
        <w:div w:id="1598754578">
          <w:marLeft w:val="0"/>
          <w:marRight w:val="0"/>
          <w:marTop w:val="0"/>
          <w:marBottom w:val="0"/>
          <w:divBdr>
            <w:top w:val="none" w:sz="0" w:space="0" w:color="auto"/>
            <w:left w:val="none" w:sz="0" w:space="0" w:color="auto"/>
            <w:bottom w:val="none" w:sz="0" w:space="0" w:color="auto"/>
            <w:right w:val="none" w:sz="0" w:space="0" w:color="auto"/>
          </w:divBdr>
          <w:divsChild>
            <w:div w:id="673341689">
              <w:marLeft w:val="0"/>
              <w:marRight w:val="0"/>
              <w:marTop w:val="0"/>
              <w:marBottom w:val="0"/>
              <w:divBdr>
                <w:top w:val="none" w:sz="0" w:space="0" w:color="auto"/>
                <w:left w:val="none" w:sz="0" w:space="0" w:color="auto"/>
                <w:bottom w:val="none" w:sz="0" w:space="0" w:color="auto"/>
                <w:right w:val="none" w:sz="0" w:space="0" w:color="auto"/>
              </w:divBdr>
            </w:div>
            <w:div w:id="766269671">
              <w:marLeft w:val="0"/>
              <w:marRight w:val="0"/>
              <w:marTop w:val="0"/>
              <w:marBottom w:val="0"/>
              <w:divBdr>
                <w:top w:val="none" w:sz="0" w:space="0" w:color="auto"/>
                <w:left w:val="none" w:sz="0" w:space="0" w:color="auto"/>
                <w:bottom w:val="none" w:sz="0" w:space="0" w:color="auto"/>
                <w:right w:val="none" w:sz="0" w:space="0" w:color="auto"/>
              </w:divBdr>
            </w:div>
            <w:div w:id="895119820">
              <w:marLeft w:val="0"/>
              <w:marRight w:val="0"/>
              <w:marTop w:val="0"/>
              <w:marBottom w:val="0"/>
              <w:divBdr>
                <w:top w:val="none" w:sz="0" w:space="0" w:color="auto"/>
                <w:left w:val="none" w:sz="0" w:space="0" w:color="auto"/>
                <w:bottom w:val="none" w:sz="0" w:space="0" w:color="auto"/>
                <w:right w:val="none" w:sz="0" w:space="0" w:color="auto"/>
              </w:divBdr>
            </w:div>
            <w:div w:id="1084498914">
              <w:marLeft w:val="0"/>
              <w:marRight w:val="0"/>
              <w:marTop w:val="0"/>
              <w:marBottom w:val="0"/>
              <w:divBdr>
                <w:top w:val="none" w:sz="0" w:space="0" w:color="auto"/>
                <w:left w:val="none" w:sz="0" w:space="0" w:color="auto"/>
                <w:bottom w:val="none" w:sz="0" w:space="0" w:color="auto"/>
                <w:right w:val="none" w:sz="0" w:space="0" w:color="auto"/>
              </w:divBdr>
            </w:div>
            <w:div w:id="1694502829">
              <w:marLeft w:val="0"/>
              <w:marRight w:val="0"/>
              <w:marTop w:val="0"/>
              <w:marBottom w:val="0"/>
              <w:divBdr>
                <w:top w:val="none" w:sz="0" w:space="0" w:color="auto"/>
                <w:left w:val="none" w:sz="0" w:space="0" w:color="auto"/>
                <w:bottom w:val="none" w:sz="0" w:space="0" w:color="auto"/>
                <w:right w:val="none" w:sz="0" w:space="0" w:color="auto"/>
              </w:divBdr>
            </w:div>
            <w:div w:id="1983121348">
              <w:marLeft w:val="0"/>
              <w:marRight w:val="0"/>
              <w:marTop w:val="0"/>
              <w:marBottom w:val="0"/>
              <w:divBdr>
                <w:top w:val="none" w:sz="0" w:space="0" w:color="auto"/>
                <w:left w:val="none" w:sz="0" w:space="0" w:color="auto"/>
                <w:bottom w:val="none" w:sz="0" w:space="0" w:color="auto"/>
                <w:right w:val="none" w:sz="0" w:space="0" w:color="auto"/>
              </w:divBdr>
            </w:div>
            <w:div w:id="20474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51786">
      <w:bodyDiv w:val="1"/>
      <w:marLeft w:val="0"/>
      <w:marRight w:val="0"/>
      <w:marTop w:val="0"/>
      <w:marBottom w:val="0"/>
      <w:divBdr>
        <w:top w:val="none" w:sz="0" w:space="0" w:color="auto"/>
        <w:left w:val="none" w:sz="0" w:space="0" w:color="auto"/>
        <w:bottom w:val="none" w:sz="0" w:space="0" w:color="auto"/>
        <w:right w:val="none" w:sz="0" w:space="0" w:color="auto"/>
      </w:divBdr>
      <w:divsChild>
        <w:div w:id="655573022">
          <w:marLeft w:val="0"/>
          <w:marRight w:val="0"/>
          <w:marTop w:val="0"/>
          <w:marBottom w:val="0"/>
          <w:divBdr>
            <w:top w:val="none" w:sz="0" w:space="0" w:color="auto"/>
            <w:left w:val="none" w:sz="0" w:space="0" w:color="auto"/>
            <w:bottom w:val="none" w:sz="0" w:space="0" w:color="auto"/>
            <w:right w:val="none" w:sz="0" w:space="0" w:color="auto"/>
          </w:divBdr>
        </w:div>
        <w:div w:id="1686981667">
          <w:marLeft w:val="0"/>
          <w:marRight w:val="0"/>
          <w:marTop w:val="0"/>
          <w:marBottom w:val="0"/>
          <w:divBdr>
            <w:top w:val="none" w:sz="0" w:space="0" w:color="auto"/>
            <w:left w:val="none" w:sz="0" w:space="0" w:color="auto"/>
            <w:bottom w:val="none" w:sz="0" w:space="0" w:color="auto"/>
            <w:right w:val="none" w:sz="0" w:space="0" w:color="auto"/>
          </w:divBdr>
        </w:div>
        <w:div w:id="1858805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e.mass.edu/rlo/instruction/implement-ma-process/story.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24d023-3849-46fe-9182-6ce950756bea">
      <Terms xmlns="http://schemas.microsoft.com/office/infopath/2007/PartnerControls"/>
    </lcf76f155ced4ddcb4097134ff3c332f>
    <TaxCatchAll xmlns="14c63040-5e06-4c4a-8b07-ca5832d9b241" xsi:nil="true"/>
    <Count xmlns="9324d023-3849-46fe-9182-6ce950756b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E4B4D68279094DB93237BC2E98CD8D" ma:contentTypeVersion="15" ma:contentTypeDescription="Create a new document." ma:contentTypeScope="" ma:versionID="c2047e0a99d430a4c43ac4e7d4f1eb12">
  <xsd:schema xmlns:xsd="http://www.w3.org/2001/XMLSchema" xmlns:xs="http://www.w3.org/2001/XMLSchema" xmlns:p="http://schemas.microsoft.com/office/2006/metadata/properties" xmlns:ns2="9324d023-3849-46fe-9182-6ce950756bea" xmlns:ns3="14c63040-5e06-4c4a-8b07-ca5832d9b241" targetNamespace="http://schemas.microsoft.com/office/2006/metadata/properties" ma:root="true" ma:fieldsID="2570948f0c9189959bed18c0e161efee" ns2:_="" ns3:_="">
    <xsd:import namespace="9324d023-3849-46fe-9182-6ce950756bea"/>
    <xsd:import namespace="14c63040-5e06-4c4a-8b07-ca5832d9b2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unt"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4d023-3849-46fe-9182-6ce950756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unt" ma:index="12" nillable="true" ma:displayName="Count" ma:format="Dropdown" ma:internalName="Count"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63040-5e06-4c4a-8b07-ca5832d9b2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fef9fc-aad9-40f4-bab0-9a6c27b33d5c}" ma:internalName="TaxCatchAll" ma:showField="CatchAllData" ma:web="14c63040-5e06-4c4a-8b07-ca5832d9b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C5B58-D808-4AFE-88D6-B596CC7FC6BD}">
  <ds:schemaRefs>
    <ds:schemaRef ds:uri="http://schemas.microsoft.com/sharepoint/v3/contenttype/forms"/>
  </ds:schemaRefs>
</ds:datastoreItem>
</file>

<file path=customXml/itemProps2.xml><?xml version="1.0" encoding="utf-8"?>
<ds:datastoreItem xmlns:ds="http://schemas.openxmlformats.org/officeDocument/2006/customXml" ds:itemID="{90A31C41-B34C-477C-93FC-00B0A2FD41DF}">
  <ds:schemaRefs>
    <ds:schemaRef ds:uri="http://schemas.openxmlformats.org/officeDocument/2006/bibliography"/>
  </ds:schemaRefs>
</ds:datastoreItem>
</file>

<file path=customXml/itemProps3.xml><?xml version="1.0" encoding="utf-8"?>
<ds:datastoreItem xmlns:ds="http://schemas.openxmlformats.org/officeDocument/2006/customXml" ds:itemID="{8820635E-239D-475C-BA84-1E3E830B25A9}">
  <ds:schemaRefs>
    <ds:schemaRef ds:uri="http://schemas.microsoft.com/office/2006/metadata/properties"/>
    <ds:schemaRef ds:uri="http://schemas.microsoft.com/office/infopath/2007/PartnerControls"/>
    <ds:schemaRef ds:uri="9324d023-3849-46fe-9182-6ce950756bea"/>
    <ds:schemaRef ds:uri="14c63040-5e06-4c4a-8b07-ca5832d9b241"/>
  </ds:schemaRefs>
</ds:datastoreItem>
</file>

<file path=customXml/itemProps4.xml><?xml version="1.0" encoding="utf-8"?>
<ds:datastoreItem xmlns:ds="http://schemas.openxmlformats.org/officeDocument/2006/customXml" ds:itemID="{A4317869-AE0D-4AAF-A2B9-CB796A147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4d023-3849-46fe-9182-6ce950756bea"/>
    <ds:schemaRef ds:uri="14c63040-5e06-4c4a-8b07-ca5832d9b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1709</Words>
  <Characters>11020</Characters>
  <Application>Microsoft Office Word</Application>
  <DocSecurity>0</DocSecurity>
  <Lines>228</Lines>
  <Paragraphs>75</Paragraphs>
  <ScaleCrop>false</ScaleCrop>
  <HeadingPairs>
    <vt:vector size="2" baseType="variant">
      <vt:variant>
        <vt:lpstr>Title</vt:lpstr>
      </vt:variant>
      <vt:variant>
        <vt:i4>1</vt:i4>
      </vt:variant>
    </vt:vector>
  </HeadingPairs>
  <TitlesOfParts>
    <vt:vector size="1" baseType="lpstr">
      <vt:lpstr>FY27 0594 PRISM III Program Details</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FY2027 FC 0594 PRISM III Program Details</dc:title>
  <dc:subject/>
  <dc:creator>DESE</dc:creator>
  <cp:keywords/>
  <dc:description/>
  <cp:lastModifiedBy>Zou, Dong (EOE)</cp:lastModifiedBy>
  <cp:revision>170</cp:revision>
  <dcterms:created xsi:type="dcterms:W3CDTF">2024-10-30T15:12:00Z</dcterms:created>
  <dcterms:modified xsi:type="dcterms:W3CDTF">2026-08-25T16:58:00Z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25 2026 12:00AM</vt:lpwstr>
  </property>
</Properties>
</file>