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F7003" w14:textId="77777777" w:rsidR="000E45BC" w:rsidRDefault="000E45BC" w:rsidP="000E45BC">
      <w:pPr>
        <w:pStyle w:val="BodyText"/>
        <w:spacing w:before="69"/>
        <w:ind w:right="248"/>
        <w:rPr>
          <w:spacing w:val="-1"/>
        </w:rPr>
      </w:pPr>
      <w:bookmarkStart w:id="0" w:name="_GoBack"/>
      <w:bookmarkEnd w:id="0"/>
    </w:p>
    <w:p w14:paraId="1EDA86C5" w14:textId="77777777" w:rsidR="000E45BC" w:rsidRDefault="000E45BC" w:rsidP="000E45BC">
      <w:pPr>
        <w:pStyle w:val="BodyText"/>
        <w:spacing w:before="69"/>
        <w:ind w:right="248"/>
        <w:rPr>
          <w:spacing w:val="-1"/>
        </w:rPr>
      </w:pPr>
    </w:p>
    <w:p w14:paraId="4B0B0CBD" w14:textId="5E55A223" w:rsidR="000E45BC" w:rsidRPr="000E45BC" w:rsidRDefault="000E45BC" w:rsidP="000E45BC">
      <w:pPr>
        <w:pStyle w:val="BodyText"/>
        <w:spacing w:before="69"/>
        <w:ind w:right="248"/>
        <w:jc w:val="center"/>
        <w:rPr>
          <w:spacing w:val="-1"/>
          <w:sz w:val="36"/>
          <w:szCs w:val="36"/>
        </w:rPr>
      </w:pPr>
      <w:r w:rsidRPr="000E45BC">
        <w:rPr>
          <w:rFonts w:ascii="&amp;quot" w:hAnsi="&amp;quot"/>
          <w:color w:val="333333"/>
          <w:sz w:val="36"/>
          <w:szCs w:val="36"/>
        </w:rPr>
        <w:t>FY21 Request for Indirect Cost Extension Form</w:t>
      </w:r>
    </w:p>
    <w:p w14:paraId="1E41FB5F" w14:textId="77777777" w:rsidR="000E45BC" w:rsidRDefault="000E45BC" w:rsidP="000E45BC">
      <w:pPr>
        <w:pStyle w:val="BodyText"/>
        <w:spacing w:before="69"/>
        <w:ind w:right="248"/>
        <w:rPr>
          <w:spacing w:val="-1"/>
        </w:rPr>
      </w:pPr>
    </w:p>
    <w:p w14:paraId="329B012E" w14:textId="77777777" w:rsidR="000E45BC" w:rsidRDefault="000E45BC" w:rsidP="000E45BC">
      <w:pPr>
        <w:pStyle w:val="BodyText"/>
        <w:spacing w:before="69"/>
        <w:ind w:right="248"/>
        <w:rPr>
          <w:spacing w:val="-1"/>
        </w:rPr>
      </w:pPr>
    </w:p>
    <w:p w14:paraId="45F92FAD" w14:textId="6DBC8F28" w:rsidR="000E45BC" w:rsidRDefault="000E45BC" w:rsidP="000E45BC">
      <w:pPr>
        <w:pStyle w:val="BodyText"/>
        <w:spacing w:before="69"/>
        <w:ind w:right="248"/>
        <w:rPr>
          <w:spacing w:val="-1"/>
        </w:rPr>
      </w:pPr>
      <w:r>
        <w:rPr>
          <w:spacing w:val="-1"/>
        </w:rPr>
        <w:t>Jeffrey Benbenek, Director</w:t>
      </w:r>
    </w:p>
    <w:p w14:paraId="33110593" w14:textId="4868266E" w:rsidR="000E45BC" w:rsidRDefault="000E45BC" w:rsidP="000E45BC">
      <w:pPr>
        <w:pStyle w:val="BodyText"/>
        <w:spacing w:before="69"/>
        <w:ind w:right="248"/>
        <w:rPr>
          <w:spacing w:val="-1"/>
        </w:rPr>
      </w:pPr>
      <w:r>
        <w:rPr>
          <w:spacing w:val="-1"/>
        </w:rPr>
        <w:t>Audit &amp; Compliance Unit</w:t>
      </w:r>
    </w:p>
    <w:p w14:paraId="483281E5" w14:textId="4A6F795C" w:rsidR="000E45BC" w:rsidRDefault="000E45BC" w:rsidP="000E45BC">
      <w:pPr>
        <w:pStyle w:val="BodyText"/>
        <w:ind w:right="3456"/>
      </w:pPr>
      <w:r>
        <w:rPr>
          <w:spacing w:val="-1"/>
        </w:rPr>
        <w:t>MA Department</w:t>
      </w:r>
      <w:r>
        <w:rPr>
          <w:spacing w:val="-6"/>
        </w:rPr>
        <w:t xml:space="preserve"> </w:t>
      </w:r>
      <w:r>
        <w:rPr>
          <w:spacing w:val="2"/>
        </w:rPr>
        <w:t>o</w:t>
      </w:r>
      <w:r>
        <w:t>f</w:t>
      </w:r>
      <w:r>
        <w:rPr>
          <w:spacing w:val="-6"/>
        </w:rPr>
        <w:t xml:space="preserve"> </w:t>
      </w:r>
      <w:r>
        <w:rPr>
          <w:spacing w:val="-1"/>
        </w:rPr>
        <w:t>E</w:t>
      </w:r>
      <w:r>
        <w:t>l</w:t>
      </w:r>
      <w:r>
        <w:rPr>
          <w:spacing w:val="-1"/>
        </w:rPr>
        <w:t>e</w:t>
      </w:r>
      <w:r>
        <w:t>m</w:t>
      </w:r>
      <w:r>
        <w:rPr>
          <w:spacing w:val="-1"/>
        </w:rPr>
        <w:t>e</w:t>
      </w:r>
      <w:r>
        <w:t>nt</w:t>
      </w:r>
      <w:r>
        <w:rPr>
          <w:spacing w:val="1"/>
        </w:rPr>
        <w:t>a</w:t>
      </w:r>
      <w:r>
        <w:rPr>
          <w:spacing w:val="-1"/>
        </w:rPr>
        <w:t>r</w:t>
      </w:r>
      <w:r>
        <w:t>y</w:t>
      </w:r>
      <w:r>
        <w:rPr>
          <w:spacing w:val="-5"/>
        </w:rPr>
        <w:t xml:space="preserve"> </w:t>
      </w:r>
      <w:r>
        <w:rPr>
          <w:spacing w:val="-1"/>
        </w:rPr>
        <w:t>a</w:t>
      </w:r>
      <w:r>
        <w:t>nd</w:t>
      </w:r>
      <w:r>
        <w:rPr>
          <w:spacing w:val="-3"/>
        </w:rPr>
        <w:t xml:space="preserve"> </w:t>
      </w:r>
      <w:r>
        <w:t>S</w:t>
      </w:r>
      <w:r>
        <w:rPr>
          <w:spacing w:val="-1"/>
        </w:rPr>
        <w:t>ec</w:t>
      </w:r>
      <w:r>
        <w:t>o</w:t>
      </w:r>
      <w:r>
        <w:rPr>
          <w:spacing w:val="-1"/>
        </w:rPr>
        <w:t>n</w:t>
      </w:r>
      <w:r>
        <w:t>d</w:t>
      </w:r>
      <w:r>
        <w:rPr>
          <w:spacing w:val="-1"/>
        </w:rPr>
        <w:t>ar</w:t>
      </w:r>
      <w:r>
        <w:t>y</w:t>
      </w:r>
      <w:r>
        <w:rPr>
          <w:spacing w:val="-5"/>
        </w:rPr>
        <w:t xml:space="preserve"> </w:t>
      </w:r>
      <w:r>
        <w:rPr>
          <w:spacing w:val="-1"/>
        </w:rPr>
        <w:t>E</w:t>
      </w:r>
      <w:r>
        <w:t>d</w:t>
      </w:r>
      <w:r>
        <w:rPr>
          <w:spacing w:val="2"/>
        </w:rPr>
        <w:t>u</w:t>
      </w:r>
      <w:r>
        <w:rPr>
          <w:spacing w:val="-1"/>
        </w:rPr>
        <w:t>ca</w:t>
      </w:r>
      <w:r>
        <w:t>tion</w:t>
      </w:r>
    </w:p>
    <w:p w14:paraId="54AE1A63" w14:textId="0AA8DD5E" w:rsidR="000E45BC" w:rsidRDefault="000E45BC" w:rsidP="000E45BC">
      <w:pPr>
        <w:pStyle w:val="BodyText"/>
        <w:ind w:right="6406"/>
      </w:pPr>
      <w:r>
        <w:t>75 Pleasant Street, 3</w:t>
      </w:r>
      <w:r w:rsidRPr="000E45BC">
        <w:rPr>
          <w:vertAlign w:val="superscript"/>
        </w:rPr>
        <w:t>rd</w:t>
      </w:r>
      <w:r>
        <w:t xml:space="preserve"> Floor</w:t>
      </w:r>
      <w:r>
        <w:rPr>
          <w:w w:val="99"/>
        </w:rPr>
        <w:t xml:space="preserve"> </w:t>
      </w:r>
      <w:r>
        <w:rPr>
          <w:spacing w:val="-1"/>
        </w:rPr>
        <w:t>Malden, MA 02148</w:t>
      </w:r>
    </w:p>
    <w:p w14:paraId="36372CE5" w14:textId="77777777" w:rsidR="000E45BC" w:rsidRDefault="000E45BC" w:rsidP="000E45BC">
      <w:pPr>
        <w:spacing w:before="16" w:line="260" w:lineRule="exact"/>
        <w:rPr>
          <w:sz w:val="26"/>
          <w:szCs w:val="26"/>
        </w:rPr>
      </w:pPr>
    </w:p>
    <w:p w14:paraId="7DC21A5D" w14:textId="4BC56053" w:rsidR="000E45BC" w:rsidRDefault="000E45BC" w:rsidP="000E45BC">
      <w:pPr>
        <w:pStyle w:val="BodyText"/>
        <w:ind w:right="248"/>
      </w:pPr>
      <w:r>
        <w:rPr>
          <w:spacing w:val="-1"/>
        </w:rPr>
        <w:t>Dea</w:t>
      </w:r>
      <w:r>
        <w:t>r</w:t>
      </w:r>
      <w:r>
        <w:rPr>
          <w:spacing w:val="-6"/>
        </w:rPr>
        <w:t xml:space="preserve"> </w:t>
      </w:r>
      <w:r>
        <w:rPr>
          <w:spacing w:val="-1"/>
        </w:rPr>
        <w:t>Mr Benbenek</w:t>
      </w:r>
      <w:r>
        <w:t>:</w:t>
      </w:r>
    </w:p>
    <w:p w14:paraId="1A7A6570" w14:textId="77777777" w:rsidR="000E45BC" w:rsidRDefault="000E45BC" w:rsidP="000E45BC">
      <w:pPr>
        <w:spacing w:before="6" w:line="190" w:lineRule="exact"/>
        <w:rPr>
          <w:sz w:val="19"/>
          <w:szCs w:val="19"/>
        </w:rPr>
      </w:pPr>
    </w:p>
    <w:p w14:paraId="649232B5" w14:textId="77777777" w:rsidR="000E45BC" w:rsidRDefault="000E45BC" w:rsidP="000E45BC">
      <w:pPr>
        <w:spacing w:line="200" w:lineRule="exact"/>
        <w:rPr>
          <w:sz w:val="20"/>
          <w:szCs w:val="20"/>
        </w:rPr>
      </w:pPr>
    </w:p>
    <w:p w14:paraId="57B02C5C" w14:textId="77777777" w:rsidR="000E45BC" w:rsidRDefault="000E45BC" w:rsidP="000E45BC">
      <w:pPr>
        <w:spacing w:before="16" w:line="260" w:lineRule="exact"/>
        <w:rPr>
          <w:sz w:val="26"/>
          <w:szCs w:val="26"/>
        </w:rPr>
      </w:pPr>
    </w:p>
    <w:p w14:paraId="25FE1C6D" w14:textId="42985F5D" w:rsidR="000E45BC" w:rsidRDefault="000E45BC" w:rsidP="007521AF">
      <w:pPr>
        <w:pStyle w:val="BodyText"/>
        <w:spacing w:line="360" w:lineRule="auto"/>
        <w:ind w:left="101" w:right="302"/>
      </w:pPr>
      <w:r>
        <w:t>I</w:t>
      </w:r>
      <w:r>
        <w:rPr>
          <w:spacing w:val="-5"/>
        </w:rPr>
        <w:t xml:space="preserve"> </w:t>
      </w:r>
      <w:r>
        <w:rPr>
          <w:spacing w:val="-1"/>
        </w:rPr>
        <w:t>a</w:t>
      </w:r>
      <w:r>
        <w:t>m</w:t>
      </w:r>
      <w:r>
        <w:rPr>
          <w:spacing w:val="-3"/>
        </w:rPr>
        <w:t xml:space="preserve"> </w:t>
      </w:r>
      <w:r>
        <w:rPr>
          <w:spacing w:val="-1"/>
        </w:rPr>
        <w:t>re</w:t>
      </w:r>
      <w:r>
        <w:t>q</w:t>
      </w:r>
      <w:r>
        <w:rPr>
          <w:spacing w:val="2"/>
        </w:rPr>
        <w:t>u</w:t>
      </w:r>
      <w:r>
        <w:rPr>
          <w:spacing w:val="-1"/>
        </w:rPr>
        <w:t>e</w:t>
      </w:r>
      <w:r>
        <w:t>sting</w:t>
      </w:r>
      <w:r>
        <w:rPr>
          <w:spacing w:val="-3"/>
        </w:rPr>
        <w:t xml:space="preserve"> </w:t>
      </w:r>
      <w:r>
        <w:t>an extension of our approved FY20 indirect cost rate for FY21</w:t>
      </w:r>
      <w:r w:rsidR="007521AF">
        <w:t xml:space="preserve"> from the Department of Elementary and Secondary Education. </w:t>
      </w:r>
      <w:r>
        <w:t xml:space="preserve">  The request for extension is</w:t>
      </w:r>
      <w:r>
        <w:rPr>
          <w:spacing w:val="-3"/>
        </w:rPr>
        <w:t xml:space="preserve"> </w:t>
      </w:r>
      <w:r>
        <w:t>due</w:t>
      </w:r>
      <w:r w:rsidR="00015A04">
        <w:t xml:space="preserve"> to</w:t>
      </w:r>
      <w:r>
        <w:t xml:space="preserve"> the </w:t>
      </w:r>
      <w:r>
        <w:rPr>
          <w:spacing w:val="-1"/>
        </w:rPr>
        <w:t>e</w:t>
      </w:r>
      <w:r>
        <w:t>xt</w:t>
      </w:r>
      <w:r>
        <w:rPr>
          <w:spacing w:val="-1"/>
        </w:rPr>
        <w:t>ra</w:t>
      </w:r>
      <w:r>
        <w:t>o</w:t>
      </w:r>
      <w:r>
        <w:rPr>
          <w:spacing w:val="-1"/>
        </w:rPr>
        <w:t>r</w:t>
      </w:r>
      <w:r>
        <w:t>din</w:t>
      </w:r>
      <w:r>
        <w:rPr>
          <w:spacing w:val="1"/>
        </w:rPr>
        <w:t>a</w:t>
      </w:r>
      <w:r>
        <w:rPr>
          <w:spacing w:val="-1"/>
        </w:rPr>
        <w:t>r</w:t>
      </w:r>
      <w:r>
        <w:t>y</w:t>
      </w:r>
      <w:r>
        <w:rPr>
          <w:spacing w:val="-5"/>
        </w:rPr>
        <w:t xml:space="preserve"> </w:t>
      </w:r>
      <w:r>
        <w:rPr>
          <w:spacing w:val="-1"/>
        </w:rPr>
        <w:t>c</w:t>
      </w:r>
      <w:r>
        <w:t>i</w:t>
      </w:r>
      <w:r>
        <w:rPr>
          <w:spacing w:val="1"/>
        </w:rPr>
        <w:t>r</w:t>
      </w:r>
      <w:r>
        <w:rPr>
          <w:spacing w:val="-1"/>
        </w:rPr>
        <w:t>c</w:t>
      </w:r>
      <w:r>
        <w:t>umst</w:t>
      </w:r>
      <w:r>
        <w:rPr>
          <w:spacing w:val="-1"/>
        </w:rPr>
        <w:t>a</w:t>
      </w:r>
      <w:r>
        <w:t>n</w:t>
      </w:r>
      <w:r>
        <w:rPr>
          <w:spacing w:val="-1"/>
        </w:rPr>
        <w:t>ce</w:t>
      </w:r>
      <w:r>
        <w:t>s</w:t>
      </w:r>
      <w:r>
        <w:rPr>
          <w:spacing w:val="-5"/>
        </w:rPr>
        <w:t xml:space="preserve"> of “COVID 19” </w:t>
      </w:r>
      <w:r>
        <w:rPr>
          <w:spacing w:val="-1"/>
        </w:rPr>
        <w:t>f</w:t>
      </w:r>
      <w:r>
        <w:t>or</w:t>
      </w:r>
      <w:r>
        <w:rPr>
          <w:spacing w:val="-3"/>
        </w:rPr>
        <w:t xml:space="preserve"> </w:t>
      </w:r>
      <w:r>
        <w:rPr>
          <w:spacing w:val="-1"/>
        </w:rPr>
        <w:t>w</w:t>
      </w:r>
      <w:r>
        <w:t>hi</w:t>
      </w:r>
      <w:r>
        <w:rPr>
          <w:spacing w:val="-1"/>
        </w:rPr>
        <w:t>c</w:t>
      </w:r>
      <w:r>
        <w:t>h</w:t>
      </w:r>
      <w:r>
        <w:rPr>
          <w:spacing w:val="-5"/>
        </w:rPr>
        <w:t xml:space="preserve"> </w:t>
      </w:r>
      <w:r>
        <w:t>a</w:t>
      </w:r>
      <w:r>
        <w:rPr>
          <w:spacing w:val="-6"/>
        </w:rPr>
        <w:t xml:space="preserve"> </w:t>
      </w:r>
      <w:r>
        <w:t>n</w:t>
      </w:r>
      <w:r>
        <w:rPr>
          <w:spacing w:val="-1"/>
        </w:rPr>
        <w:t>a</w:t>
      </w:r>
      <w:r>
        <w:t>tion</w:t>
      </w:r>
      <w:r>
        <w:rPr>
          <w:spacing w:val="-1"/>
        </w:rPr>
        <w:t>a</w:t>
      </w:r>
      <w:r>
        <w:t>l</w:t>
      </w:r>
      <w:r>
        <w:rPr>
          <w:spacing w:val="-2"/>
        </w:rPr>
        <w:t xml:space="preserve"> </w:t>
      </w:r>
      <w:r>
        <w:rPr>
          <w:spacing w:val="-1"/>
        </w:rPr>
        <w:t>e</w:t>
      </w:r>
      <w:r>
        <w:t>m</w:t>
      </w:r>
      <w:r>
        <w:rPr>
          <w:spacing w:val="-1"/>
        </w:rPr>
        <w:t>er</w:t>
      </w:r>
      <w:r>
        <w:t>g</w:t>
      </w:r>
      <w:r>
        <w:rPr>
          <w:spacing w:val="-1"/>
        </w:rPr>
        <w:t>e</w:t>
      </w:r>
      <w:r>
        <w:rPr>
          <w:spacing w:val="2"/>
        </w:rPr>
        <w:t>n</w:t>
      </w:r>
      <w:r>
        <w:rPr>
          <w:spacing w:val="-1"/>
        </w:rPr>
        <w:t>c</w:t>
      </w:r>
      <w:r>
        <w:t>y</w:t>
      </w:r>
      <w:r>
        <w:rPr>
          <w:spacing w:val="-5"/>
        </w:rPr>
        <w:t xml:space="preserve"> </w:t>
      </w:r>
      <w:r>
        <w:t>h</w:t>
      </w:r>
      <w:r>
        <w:rPr>
          <w:spacing w:val="-1"/>
        </w:rPr>
        <w:t>a</w:t>
      </w:r>
      <w:r>
        <w:t>s</w:t>
      </w:r>
      <w:r>
        <w:rPr>
          <w:spacing w:val="-4"/>
        </w:rPr>
        <w:t xml:space="preserve"> </w:t>
      </w:r>
      <w:r>
        <w:t>b</w:t>
      </w:r>
      <w:r>
        <w:rPr>
          <w:spacing w:val="1"/>
        </w:rPr>
        <w:t>e</w:t>
      </w:r>
      <w:r>
        <w:rPr>
          <w:spacing w:val="-1"/>
        </w:rPr>
        <w:t>e</w:t>
      </w:r>
      <w:r>
        <w:t>n</w:t>
      </w:r>
      <w:r>
        <w:rPr>
          <w:spacing w:val="-5"/>
        </w:rPr>
        <w:t xml:space="preserve"> </w:t>
      </w:r>
      <w:r>
        <w:t>duly</w:t>
      </w:r>
      <w:r>
        <w:rPr>
          <w:spacing w:val="-3"/>
        </w:rPr>
        <w:t xml:space="preserve"> </w:t>
      </w:r>
      <w:r>
        <w:t>d</w:t>
      </w:r>
      <w:r>
        <w:rPr>
          <w:spacing w:val="-1"/>
        </w:rPr>
        <w:t>ec</w:t>
      </w:r>
      <w:r>
        <w:t>l</w:t>
      </w:r>
      <w:r>
        <w:rPr>
          <w:spacing w:val="-1"/>
        </w:rPr>
        <w:t>a</w:t>
      </w:r>
      <w:r>
        <w:rPr>
          <w:spacing w:val="1"/>
        </w:rPr>
        <w:t>r</w:t>
      </w:r>
      <w:r>
        <w:rPr>
          <w:spacing w:val="-1"/>
        </w:rPr>
        <w:t>e</w:t>
      </w:r>
      <w:r>
        <w:t>d</w:t>
      </w:r>
      <w:r>
        <w:rPr>
          <w:spacing w:val="-4"/>
        </w:rPr>
        <w:t xml:space="preserve"> </w:t>
      </w:r>
      <w:r>
        <w:t>by</w:t>
      </w:r>
      <w:r>
        <w:rPr>
          <w:spacing w:val="-5"/>
        </w:rPr>
        <w:t xml:space="preserve"> </w:t>
      </w:r>
      <w:r>
        <w:t>the</w:t>
      </w:r>
      <w:r>
        <w:rPr>
          <w:w w:val="99"/>
        </w:rPr>
        <w:t xml:space="preserve"> </w:t>
      </w:r>
      <w:r>
        <w:t>P</w:t>
      </w:r>
      <w:r>
        <w:rPr>
          <w:spacing w:val="-1"/>
        </w:rPr>
        <w:t>re</w:t>
      </w:r>
      <w:r>
        <w:t>sid</w:t>
      </w:r>
      <w:r>
        <w:rPr>
          <w:spacing w:val="-1"/>
        </w:rPr>
        <w:t>e</w:t>
      </w:r>
      <w:r>
        <w:t>nt</w:t>
      </w:r>
      <w:r>
        <w:rPr>
          <w:spacing w:val="-4"/>
        </w:rPr>
        <w:t xml:space="preserve"> </w:t>
      </w:r>
      <w:r>
        <w:t>of</w:t>
      </w:r>
      <w:r>
        <w:rPr>
          <w:spacing w:val="-5"/>
        </w:rPr>
        <w:t xml:space="preserve"> </w:t>
      </w:r>
      <w:r>
        <w:t>the</w:t>
      </w:r>
      <w:r>
        <w:rPr>
          <w:spacing w:val="-4"/>
        </w:rPr>
        <w:t xml:space="preserve"> </w:t>
      </w:r>
      <w:r>
        <w:rPr>
          <w:spacing w:val="-1"/>
        </w:rPr>
        <w:t>U</w:t>
      </w:r>
      <w:r>
        <w:t>nit</w:t>
      </w:r>
      <w:r>
        <w:rPr>
          <w:spacing w:val="-1"/>
        </w:rPr>
        <w:t>e</w:t>
      </w:r>
      <w:r>
        <w:t>d</w:t>
      </w:r>
      <w:r>
        <w:rPr>
          <w:spacing w:val="-4"/>
        </w:rPr>
        <w:t xml:space="preserve"> </w:t>
      </w:r>
      <w:r>
        <w:t>St</w:t>
      </w:r>
      <w:r>
        <w:rPr>
          <w:spacing w:val="-1"/>
        </w:rPr>
        <w:t>a</w:t>
      </w:r>
      <w:r>
        <w:t>t</w:t>
      </w:r>
      <w:r>
        <w:rPr>
          <w:spacing w:val="-1"/>
        </w:rPr>
        <w:t>e</w:t>
      </w:r>
      <w:r>
        <w:t>s</w:t>
      </w:r>
      <w:r>
        <w:rPr>
          <w:spacing w:val="-4"/>
        </w:rPr>
        <w:t xml:space="preserve"> </w:t>
      </w:r>
      <w:r>
        <w:t>und</w:t>
      </w:r>
      <w:r>
        <w:rPr>
          <w:spacing w:val="-1"/>
        </w:rPr>
        <w:t>e</w:t>
      </w:r>
      <w:r>
        <w:t>r</w:t>
      </w:r>
      <w:r>
        <w:rPr>
          <w:spacing w:val="-4"/>
        </w:rPr>
        <w:t xml:space="preserve"> </w:t>
      </w:r>
      <w:r>
        <w:t>the</w:t>
      </w:r>
      <w:r>
        <w:rPr>
          <w:spacing w:val="-5"/>
        </w:rPr>
        <w:t xml:space="preserve"> </w:t>
      </w:r>
      <w:r>
        <w:t>Rob</w:t>
      </w:r>
      <w:r>
        <w:rPr>
          <w:spacing w:val="1"/>
        </w:rPr>
        <w:t>e</w:t>
      </w:r>
      <w:r>
        <w:rPr>
          <w:spacing w:val="-1"/>
        </w:rPr>
        <w:t>r</w:t>
      </w:r>
      <w:r>
        <w:t>t</w:t>
      </w:r>
      <w:r>
        <w:rPr>
          <w:spacing w:val="-4"/>
        </w:rPr>
        <w:t xml:space="preserve"> </w:t>
      </w:r>
      <w:r>
        <w:rPr>
          <w:spacing w:val="-1"/>
        </w:rPr>
        <w:t>T</w:t>
      </w:r>
      <w:r>
        <w:t>.</w:t>
      </w:r>
      <w:r>
        <w:rPr>
          <w:spacing w:val="-3"/>
        </w:rPr>
        <w:t xml:space="preserve"> </w:t>
      </w:r>
      <w:r>
        <w:t>St</w:t>
      </w:r>
      <w:r>
        <w:rPr>
          <w:spacing w:val="-1"/>
        </w:rPr>
        <w:t>aff</w:t>
      </w:r>
      <w:r>
        <w:t>o</w:t>
      </w:r>
      <w:r>
        <w:rPr>
          <w:spacing w:val="-1"/>
        </w:rPr>
        <w:t>r</w:t>
      </w:r>
      <w:r>
        <w:t>d</w:t>
      </w:r>
      <w:r>
        <w:rPr>
          <w:spacing w:val="-4"/>
        </w:rPr>
        <w:t xml:space="preserve"> </w:t>
      </w:r>
      <w:r>
        <w:rPr>
          <w:spacing w:val="-1"/>
        </w:rPr>
        <w:t>D</w:t>
      </w:r>
      <w:r>
        <w:t>is</w:t>
      </w:r>
      <w:r>
        <w:rPr>
          <w:spacing w:val="-1"/>
        </w:rPr>
        <w:t>a</w:t>
      </w:r>
      <w:r>
        <w:t>st</w:t>
      </w:r>
      <w:r>
        <w:rPr>
          <w:spacing w:val="-1"/>
        </w:rPr>
        <w:t>e</w:t>
      </w:r>
      <w:r>
        <w:t>r</w:t>
      </w:r>
      <w:r>
        <w:rPr>
          <w:spacing w:val="-5"/>
        </w:rPr>
        <w:t xml:space="preserve"> </w:t>
      </w:r>
      <w:r>
        <w:rPr>
          <w:spacing w:val="3"/>
        </w:rPr>
        <w:t>R</w:t>
      </w:r>
      <w:r>
        <w:rPr>
          <w:spacing w:val="-1"/>
        </w:rPr>
        <w:t>e</w:t>
      </w:r>
      <w:r>
        <w:t>li</w:t>
      </w:r>
      <w:r>
        <w:rPr>
          <w:spacing w:val="-1"/>
        </w:rPr>
        <w:t>e</w:t>
      </w:r>
      <w:r>
        <w:t>f</w:t>
      </w:r>
      <w:r>
        <w:rPr>
          <w:spacing w:val="-4"/>
        </w:rPr>
        <w:t xml:space="preserve"> </w:t>
      </w:r>
      <w:r>
        <w:rPr>
          <w:spacing w:val="1"/>
        </w:rPr>
        <w:t>a</w:t>
      </w:r>
      <w:r>
        <w:t>nd</w:t>
      </w:r>
      <w:r>
        <w:rPr>
          <w:spacing w:val="-4"/>
        </w:rPr>
        <w:t xml:space="preserve"> </w:t>
      </w:r>
      <w:r>
        <w:rPr>
          <w:spacing w:val="-1"/>
        </w:rPr>
        <w:t>E</w:t>
      </w:r>
      <w:r>
        <w:t>m</w:t>
      </w:r>
      <w:r>
        <w:rPr>
          <w:spacing w:val="-1"/>
        </w:rPr>
        <w:t>er</w:t>
      </w:r>
      <w:r>
        <w:t>g</w:t>
      </w:r>
      <w:r>
        <w:rPr>
          <w:spacing w:val="-1"/>
        </w:rPr>
        <w:t>e</w:t>
      </w:r>
      <w:r>
        <w:t>n</w:t>
      </w:r>
      <w:r>
        <w:rPr>
          <w:spacing w:val="-1"/>
        </w:rPr>
        <w:t>c</w:t>
      </w:r>
      <w:r>
        <w:t xml:space="preserve">y </w:t>
      </w:r>
      <w:r>
        <w:rPr>
          <w:spacing w:val="-1"/>
        </w:rPr>
        <w:t>A</w:t>
      </w:r>
      <w:r>
        <w:t>ssist</w:t>
      </w:r>
      <w:r>
        <w:rPr>
          <w:spacing w:val="-1"/>
        </w:rPr>
        <w:t>a</w:t>
      </w:r>
      <w:r>
        <w:t>n</w:t>
      </w:r>
      <w:r>
        <w:rPr>
          <w:spacing w:val="-1"/>
        </w:rPr>
        <w:t>c</w:t>
      </w:r>
      <w:r>
        <w:t>e</w:t>
      </w:r>
      <w:r>
        <w:rPr>
          <w:spacing w:val="-5"/>
        </w:rPr>
        <w:t xml:space="preserve"> </w:t>
      </w:r>
      <w:r>
        <w:rPr>
          <w:spacing w:val="-1"/>
        </w:rPr>
        <w:t>Ac</w:t>
      </w:r>
      <w:r>
        <w:t>t</w:t>
      </w:r>
      <w:r>
        <w:rPr>
          <w:spacing w:val="-1"/>
        </w:rPr>
        <w:t xml:space="preserve"> a</w:t>
      </w:r>
      <w:r>
        <w:t>nd</w:t>
      </w:r>
      <w:r>
        <w:rPr>
          <w:spacing w:val="-4"/>
        </w:rPr>
        <w:t xml:space="preserve"> </w:t>
      </w:r>
      <w:r>
        <w:rPr>
          <w:spacing w:val="-1"/>
        </w:rPr>
        <w:t>w</w:t>
      </w:r>
      <w:r>
        <w:t>ill</w:t>
      </w:r>
      <w:r>
        <w:rPr>
          <w:spacing w:val="-3"/>
        </w:rPr>
        <w:t xml:space="preserve"> </w:t>
      </w:r>
      <w:r>
        <w:t>p</w:t>
      </w:r>
      <w:r>
        <w:rPr>
          <w:spacing w:val="-1"/>
        </w:rPr>
        <w:t>r</w:t>
      </w:r>
      <w:r>
        <w:t>ot</w:t>
      </w:r>
      <w:r>
        <w:rPr>
          <w:spacing w:val="-1"/>
        </w:rPr>
        <w:t>ec</w:t>
      </w:r>
      <w:r>
        <w:t>t</w:t>
      </w:r>
      <w:r>
        <w:rPr>
          <w:spacing w:val="-3"/>
        </w:rPr>
        <w:t xml:space="preserve"> </w:t>
      </w:r>
      <w:r>
        <w:t>the</w:t>
      </w:r>
      <w:r>
        <w:rPr>
          <w:spacing w:val="-5"/>
        </w:rPr>
        <w:t xml:space="preserve"> </w:t>
      </w:r>
      <w:r>
        <w:t>h</w:t>
      </w:r>
      <w:r>
        <w:rPr>
          <w:spacing w:val="1"/>
        </w:rPr>
        <w:t>e</w:t>
      </w:r>
      <w:r>
        <w:rPr>
          <w:spacing w:val="-1"/>
        </w:rPr>
        <w:t>a</w:t>
      </w:r>
      <w:r>
        <w:t>lth</w:t>
      </w:r>
      <w:r>
        <w:rPr>
          <w:spacing w:val="-3"/>
        </w:rPr>
        <w:t xml:space="preserve"> </w:t>
      </w:r>
      <w:r>
        <w:rPr>
          <w:spacing w:val="-1"/>
        </w:rPr>
        <w:t>a</w:t>
      </w:r>
      <w:r>
        <w:t>nd</w:t>
      </w:r>
      <w:r>
        <w:rPr>
          <w:spacing w:val="-3"/>
        </w:rPr>
        <w:t xml:space="preserve"> </w:t>
      </w:r>
      <w:r>
        <w:t>s</w:t>
      </w:r>
      <w:r>
        <w:rPr>
          <w:spacing w:val="-1"/>
        </w:rPr>
        <w:t>a</w:t>
      </w:r>
      <w:r>
        <w:rPr>
          <w:spacing w:val="1"/>
        </w:rPr>
        <w:t>fe</w:t>
      </w:r>
      <w:r>
        <w:t>ty</w:t>
      </w:r>
      <w:r>
        <w:rPr>
          <w:spacing w:val="-4"/>
        </w:rPr>
        <w:t xml:space="preserve"> </w:t>
      </w:r>
      <w:r>
        <w:t>of</w:t>
      </w:r>
      <w:r>
        <w:rPr>
          <w:spacing w:val="-4"/>
        </w:rPr>
        <w:t xml:space="preserve"> </w:t>
      </w:r>
      <w:r>
        <w:t>stud</w:t>
      </w:r>
      <w:r>
        <w:rPr>
          <w:spacing w:val="-1"/>
        </w:rPr>
        <w:t>e</w:t>
      </w:r>
      <w:r>
        <w:t>nts,</w:t>
      </w:r>
      <w:r>
        <w:rPr>
          <w:spacing w:val="-3"/>
        </w:rPr>
        <w:t xml:space="preserve"> </w:t>
      </w:r>
      <w:r>
        <w:t>st</w:t>
      </w:r>
      <w:r>
        <w:rPr>
          <w:spacing w:val="-1"/>
        </w:rPr>
        <w:t>aff</w:t>
      </w:r>
      <w:r>
        <w:t>,</w:t>
      </w:r>
      <w:r>
        <w:rPr>
          <w:spacing w:val="-4"/>
        </w:rPr>
        <w:t xml:space="preserve"> </w:t>
      </w:r>
      <w:r>
        <w:rPr>
          <w:spacing w:val="-1"/>
        </w:rPr>
        <w:t>a</w:t>
      </w:r>
      <w:r>
        <w:t>nd</w:t>
      </w:r>
      <w:r>
        <w:rPr>
          <w:spacing w:val="-1"/>
        </w:rPr>
        <w:t xml:space="preserve"> </w:t>
      </w:r>
      <w:r>
        <w:t>our</w:t>
      </w:r>
      <w:r>
        <w:rPr>
          <w:spacing w:val="-5"/>
        </w:rPr>
        <w:t xml:space="preserve"> </w:t>
      </w:r>
      <w:r>
        <w:rPr>
          <w:spacing w:val="-1"/>
        </w:rPr>
        <w:t>c</w:t>
      </w:r>
      <w:r>
        <w:t>ommuniti</w:t>
      </w:r>
      <w:r>
        <w:rPr>
          <w:spacing w:val="-1"/>
        </w:rPr>
        <w:t>e</w:t>
      </w:r>
      <w:r>
        <w:t xml:space="preserve">s. </w:t>
      </w:r>
      <w:r w:rsidR="007521AF">
        <w:t xml:space="preserve">We are aware that </w:t>
      </w:r>
      <w:r w:rsidR="005015D9">
        <w:t xml:space="preserve">if </w:t>
      </w:r>
      <w:r w:rsidR="007521AF">
        <w:t xml:space="preserve">we negotiated and attained a Federal Negotiated Indirect Cost Rate in which we submitted to DESE in FY20 we would have to request an extension with the Federal cognizant agency in which we attained the approved rate. Our FY20 approved indirect cost rate from DESE was a result of submitting an IRS Form 990 or negotiating an indirect cost rate </w:t>
      </w:r>
      <w:r w:rsidR="005015D9">
        <w:t xml:space="preserve">proposal </w:t>
      </w:r>
      <w:r w:rsidR="007521AF">
        <w:t xml:space="preserve">with DESE directly under 2 CFR Part 200.331 (4) </w:t>
      </w:r>
      <w:r w:rsidR="007521AF" w:rsidRPr="007521AF">
        <w:t>An approved rate negotiated between the pass-through entity and the subrecipient</w:t>
      </w:r>
      <w:r w:rsidR="00F46289">
        <w:t>.</w:t>
      </w:r>
    </w:p>
    <w:p w14:paraId="29426115" w14:textId="1814397E" w:rsidR="007521AF" w:rsidRDefault="007521AF" w:rsidP="007521AF">
      <w:pPr>
        <w:pStyle w:val="BodyText"/>
        <w:spacing w:line="360" w:lineRule="auto"/>
        <w:ind w:left="101" w:right="302"/>
      </w:pPr>
    </w:p>
    <w:p w14:paraId="7D4E2A70" w14:textId="77777777" w:rsidR="000E45BC" w:rsidRDefault="000E45BC" w:rsidP="000E45BC">
      <w:pPr>
        <w:pStyle w:val="BodyText"/>
        <w:spacing w:before="59"/>
      </w:pPr>
      <w:r>
        <w:rPr>
          <w:spacing w:val="-1"/>
        </w:rPr>
        <w:t>T</w:t>
      </w:r>
      <w:r>
        <w:t>h</w:t>
      </w:r>
      <w:r>
        <w:rPr>
          <w:spacing w:val="-1"/>
        </w:rPr>
        <w:t>a</w:t>
      </w:r>
      <w:r>
        <w:t>nk</w:t>
      </w:r>
      <w:r>
        <w:rPr>
          <w:spacing w:val="-3"/>
        </w:rPr>
        <w:t xml:space="preserve"> </w:t>
      </w:r>
      <w:r>
        <w:t>you</w:t>
      </w:r>
      <w:r>
        <w:rPr>
          <w:spacing w:val="-3"/>
        </w:rPr>
        <w:t xml:space="preserve"> </w:t>
      </w:r>
      <w:r>
        <w:rPr>
          <w:spacing w:val="-1"/>
        </w:rPr>
        <w:t>f</w:t>
      </w:r>
      <w:r>
        <w:t>or</w:t>
      </w:r>
      <w:r>
        <w:rPr>
          <w:spacing w:val="-3"/>
        </w:rPr>
        <w:t xml:space="preserve"> </w:t>
      </w:r>
      <w:r>
        <w:t>your</w:t>
      </w:r>
      <w:r>
        <w:rPr>
          <w:spacing w:val="-2"/>
        </w:rPr>
        <w:t xml:space="preserve"> </w:t>
      </w:r>
      <w:r>
        <w:rPr>
          <w:spacing w:val="-1"/>
        </w:rPr>
        <w:t>c</w:t>
      </w:r>
      <w:r>
        <w:t>ons</w:t>
      </w:r>
      <w:r>
        <w:rPr>
          <w:spacing w:val="2"/>
        </w:rPr>
        <w:t>i</w:t>
      </w:r>
      <w:r>
        <w:t>d</w:t>
      </w:r>
      <w:r>
        <w:rPr>
          <w:spacing w:val="-1"/>
        </w:rPr>
        <w:t>era</w:t>
      </w:r>
      <w:r>
        <w:t>tion.</w:t>
      </w:r>
    </w:p>
    <w:p w14:paraId="3ABEFB61" w14:textId="13EF5A33" w:rsidR="000E45BC" w:rsidRDefault="000E45BC" w:rsidP="000E45BC">
      <w:pPr>
        <w:spacing w:before="10" w:line="200" w:lineRule="exact"/>
        <w:rPr>
          <w:sz w:val="20"/>
          <w:szCs w:val="20"/>
        </w:rPr>
      </w:pPr>
    </w:p>
    <w:p w14:paraId="7D2D89EB" w14:textId="77777777" w:rsidR="00F46289" w:rsidRPr="006D5E33" w:rsidRDefault="00F46289" w:rsidP="00F46289"/>
    <w:p w14:paraId="5710F0E2" w14:textId="77777777" w:rsidR="00F46289" w:rsidRPr="006D5E33" w:rsidRDefault="00F46289" w:rsidP="00F46289">
      <w:pPr>
        <w:ind w:left="90"/>
      </w:pPr>
      <w:r>
        <w:t>Organization</w:t>
      </w:r>
      <w:r w:rsidRPr="006D5E33">
        <w:t>: ____________________________________________</w:t>
      </w:r>
    </w:p>
    <w:p w14:paraId="3FF5F953" w14:textId="77777777" w:rsidR="00F46289" w:rsidRPr="006D5E33" w:rsidRDefault="00F46289" w:rsidP="00F46289">
      <w:pPr>
        <w:ind w:left="90"/>
      </w:pPr>
    </w:p>
    <w:p w14:paraId="5A6ABC38" w14:textId="77777777" w:rsidR="00F46289" w:rsidRPr="006D5E33" w:rsidRDefault="00F46289" w:rsidP="00F46289">
      <w:pPr>
        <w:ind w:left="90"/>
      </w:pPr>
      <w:r w:rsidRPr="006D5E33">
        <w:t>Signature: _____________________________________________</w:t>
      </w:r>
    </w:p>
    <w:p w14:paraId="4BC38CBB" w14:textId="77777777" w:rsidR="00F46289" w:rsidRPr="006D5E33" w:rsidRDefault="00F46289" w:rsidP="00F46289">
      <w:pPr>
        <w:ind w:left="90"/>
      </w:pPr>
    </w:p>
    <w:p w14:paraId="27FABA5A" w14:textId="77777777" w:rsidR="00F46289" w:rsidRDefault="00F46289" w:rsidP="00F46289">
      <w:pPr>
        <w:ind w:left="90"/>
      </w:pPr>
      <w:r w:rsidRPr="006D5E33">
        <w:t>Name of Official: ______</w:t>
      </w:r>
      <w:r>
        <w:t>_________________________________</w:t>
      </w:r>
    </w:p>
    <w:p w14:paraId="58CBCF0F" w14:textId="77777777" w:rsidR="00F46289" w:rsidRDefault="00F46289" w:rsidP="00F46289">
      <w:pPr>
        <w:ind w:left="90"/>
      </w:pPr>
    </w:p>
    <w:p w14:paraId="1DD34D6A" w14:textId="77777777" w:rsidR="00F46289" w:rsidRPr="006D5E33" w:rsidRDefault="00F46289" w:rsidP="00F46289">
      <w:pPr>
        <w:ind w:left="90"/>
      </w:pPr>
      <w:r>
        <w:t>Date: _________________________________________________</w:t>
      </w:r>
    </w:p>
    <w:p w14:paraId="60640249" w14:textId="77777777" w:rsidR="00F46289" w:rsidRDefault="00F46289" w:rsidP="00F46289">
      <w:pPr>
        <w:spacing w:before="10" w:line="200" w:lineRule="exact"/>
        <w:ind w:left="90"/>
        <w:rPr>
          <w:sz w:val="20"/>
          <w:szCs w:val="20"/>
        </w:rPr>
      </w:pPr>
    </w:p>
    <w:sectPr w:rsidR="00F46289">
      <w:headerReference w:type="default" r:id="rId11"/>
      <w:pgSz w:w="12240" w:h="15840"/>
      <w:pgMar w:top="138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3BEA2" w14:textId="77777777" w:rsidR="001C7F0A" w:rsidRDefault="001C7F0A" w:rsidP="000E45BC">
      <w:r>
        <w:separator/>
      </w:r>
    </w:p>
  </w:endnote>
  <w:endnote w:type="continuationSeparator" w:id="0">
    <w:p w14:paraId="0957D930" w14:textId="77777777" w:rsidR="001C7F0A" w:rsidRDefault="001C7F0A" w:rsidP="000E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AF63" w14:textId="77777777" w:rsidR="001C7F0A" w:rsidRDefault="001C7F0A" w:rsidP="000E45BC">
      <w:r>
        <w:separator/>
      </w:r>
    </w:p>
  </w:footnote>
  <w:footnote w:type="continuationSeparator" w:id="0">
    <w:p w14:paraId="2C593063" w14:textId="77777777" w:rsidR="001C7F0A" w:rsidRDefault="001C7F0A" w:rsidP="000E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8536" w14:textId="51E8B66B" w:rsidR="000E45BC" w:rsidRDefault="000E45BC">
    <w:pPr>
      <w:pStyle w:val="Header"/>
    </w:pPr>
    <w:r>
      <w:t>Attachment B</w:t>
    </w:r>
  </w:p>
  <w:p w14:paraId="08428F7E" w14:textId="4498247C" w:rsidR="000E45BC" w:rsidRDefault="000E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7D6D"/>
    <w:multiLevelType w:val="hybridMultilevel"/>
    <w:tmpl w:val="02E0A946"/>
    <w:lvl w:ilvl="0" w:tplc="6D3E6558">
      <w:start w:val="1"/>
      <w:numFmt w:val="bullet"/>
      <w:lvlText w:val=""/>
      <w:lvlJc w:val="left"/>
      <w:pPr>
        <w:ind w:hanging="360"/>
      </w:pPr>
      <w:rPr>
        <w:rFonts w:ascii="Wingdings" w:eastAsia="Wingdings" w:hAnsi="Wingdings" w:hint="default"/>
        <w:sz w:val="24"/>
        <w:szCs w:val="24"/>
      </w:rPr>
    </w:lvl>
    <w:lvl w:ilvl="1" w:tplc="6C6245EA">
      <w:start w:val="1"/>
      <w:numFmt w:val="bullet"/>
      <w:lvlText w:val="•"/>
      <w:lvlJc w:val="left"/>
      <w:rPr>
        <w:rFonts w:hint="default"/>
      </w:rPr>
    </w:lvl>
    <w:lvl w:ilvl="2" w:tplc="B2947E34">
      <w:start w:val="1"/>
      <w:numFmt w:val="bullet"/>
      <w:lvlText w:val="•"/>
      <w:lvlJc w:val="left"/>
      <w:rPr>
        <w:rFonts w:hint="default"/>
      </w:rPr>
    </w:lvl>
    <w:lvl w:ilvl="3" w:tplc="185003DA">
      <w:start w:val="1"/>
      <w:numFmt w:val="bullet"/>
      <w:lvlText w:val="•"/>
      <w:lvlJc w:val="left"/>
      <w:rPr>
        <w:rFonts w:hint="default"/>
      </w:rPr>
    </w:lvl>
    <w:lvl w:ilvl="4" w:tplc="3F0CF8B8">
      <w:start w:val="1"/>
      <w:numFmt w:val="bullet"/>
      <w:lvlText w:val="•"/>
      <w:lvlJc w:val="left"/>
      <w:rPr>
        <w:rFonts w:hint="default"/>
      </w:rPr>
    </w:lvl>
    <w:lvl w:ilvl="5" w:tplc="32BA5F16">
      <w:start w:val="1"/>
      <w:numFmt w:val="bullet"/>
      <w:lvlText w:val="•"/>
      <w:lvlJc w:val="left"/>
      <w:rPr>
        <w:rFonts w:hint="default"/>
      </w:rPr>
    </w:lvl>
    <w:lvl w:ilvl="6" w:tplc="5694CC42">
      <w:start w:val="1"/>
      <w:numFmt w:val="bullet"/>
      <w:lvlText w:val="•"/>
      <w:lvlJc w:val="left"/>
      <w:rPr>
        <w:rFonts w:hint="default"/>
      </w:rPr>
    </w:lvl>
    <w:lvl w:ilvl="7" w:tplc="8E88839C">
      <w:start w:val="1"/>
      <w:numFmt w:val="bullet"/>
      <w:lvlText w:val="•"/>
      <w:lvlJc w:val="left"/>
      <w:rPr>
        <w:rFonts w:hint="default"/>
      </w:rPr>
    </w:lvl>
    <w:lvl w:ilvl="8" w:tplc="93F45D4C">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BC"/>
    <w:rsid w:val="00015A04"/>
    <w:rsid w:val="000E45BC"/>
    <w:rsid w:val="001C7F0A"/>
    <w:rsid w:val="001E17B4"/>
    <w:rsid w:val="005015D9"/>
    <w:rsid w:val="00523856"/>
    <w:rsid w:val="00544958"/>
    <w:rsid w:val="007521AF"/>
    <w:rsid w:val="007C7CF7"/>
    <w:rsid w:val="00892A09"/>
    <w:rsid w:val="00930B6D"/>
    <w:rsid w:val="00B273DA"/>
    <w:rsid w:val="00F46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67C1"/>
  <w15:chartTrackingRefBased/>
  <w15:docId w15:val="{CF75CF42-FC1B-42B6-9B0E-89B4954C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5B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45BC"/>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E45BC"/>
    <w:rPr>
      <w:rFonts w:ascii="Times New Roman" w:eastAsia="Times New Roman" w:hAnsi="Times New Roman"/>
      <w:sz w:val="24"/>
      <w:szCs w:val="24"/>
    </w:rPr>
  </w:style>
  <w:style w:type="paragraph" w:styleId="Header">
    <w:name w:val="header"/>
    <w:basedOn w:val="Normal"/>
    <w:link w:val="HeaderChar"/>
    <w:uiPriority w:val="99"/>
    <w:unhideWhenUsed/>
    <w:rsid w:val="000E45BC"/>
    <w:pPr>
      <w:tabs>
        <w:tab w:val="center" w:pos="4680"/>
        <w:tab w:val="right" w:pos="9360"/>
      </w:tabs>
    </w:pPr>
  </w:style>
  <w:style w:type="character" w:customStyle="1" w:styleId="HeaderChar">
    <w:name w:val="Header Char"/>
    <w:basedOn w:val="DefaultParagraphFont"/>
    <w:link w:val="Header"/>
    <w:uiPriority w:val="99"/>
    <w:rsid w:val="000E45BC"/>
  </w:style>
  <w:style w:type="paragraph" w:styleId="Footer">
    <w:name w:val="footer"/>
    <w:basedOn w:val="Normal"/>
    <w:link w:val="FooterChar"/>
    <w:uiPriority w:val="99"/>
    <w:unhideWhenUsed/>
    <w:rsid w:val="000E45BC"/>
    <w:pPr>
      <w:tabs>
        <w:tab w:val="center" w:pos="4680"/>
        <w:tab w:val="right" w:pos="9360"/>
      </w:tabs>
    </w:pPr>
  </w:style>
  <w:style w:type="character" w:customStyle="1" w:styleId="FooterChar">
    <w:name w:val="Footer Char"/>
    <w:basedOn w:val="DefaultParagraphFont"/>
    <w:link w:val="Footer"/>
    <w:uiPriority w:val="99"/>
    <w:rsid w:val="000E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DESE-231-61340</_dlc_DocId>
    <_dlc_DocIdUrl xmlns="733efe1c-5bbe-4968-87dc-d400e65c879f">
      <Url>https://sharepoint.doemass.org/ese/webteam/cps/_layouts/DocIdRedir.aspx?ID=DESE-231-61340</Url>
      <Description>DESE-231-61340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AD5092-C429-43BE-9D33-A4D9AF1C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CD5AD-2195-40D7-9FB6-B696EFCC4A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B0C2C75-1913-4B67-BAB3-83F12016F3B1}">
  <ds:schemaRefs>
    <ds:schemaRef ds:uri="http://schemas.microsoft.com/sharepoint/v3/contenttype/forms"/>
  </ds:schemaRefs>
</ds:datastoreItem>
</file>

<file path=customXml/itemProps4.xml><?xml version="1.0" encoding="utf-8"?>
<ds:datastoreItem xmlns:ds="http://schemas.openxmlformats.org/officeDocument/2006/customXml" ds:itemID="{60C15032-FA8B-4048-953F-D1B860A306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1239</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Attachment B FY21 Request for Indirect Cost Extension Form</vt:lpstr>
    </vt:vector>
  </TitlesOfParts>
  <Company>EOE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FY21 Request for Indirect Cost Extension Form</dc:title>
  <dc:subject/>
  <dc:creator>DESE</dc:creator>
  <cp:keywords/>
  <dc:description/>
  <cp:lastModifiedBy>Zou, Dong (EOE)</cp:lastModifiedBy>
  <cp:revision>3</cp:revision>
  <dcterms:created xsi:type="dcterms:W3CDTF">2020-06-04T15:22:00Z</dcterms:created>
  <dcterms:modified xsi:type="dcterms:W3CDTF">2020-06-04T20:16:00Z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2020</vt:lpwstr>
  </property>
</Properties>
</file>