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BEA4" w14:textId="7BE94555" w:rsidR="79A89F65" w:rsidRDefault="79A89F65" w:rsidP="42155B57">
      <w:pPr>
        <w:spacing w:after="0"/>
        <w:jc w:val="center"/>
        <w:rPr>
          <w:sz w:val="12"/>
          <w:szCs w:val="12"/>
        </w:rPr>
      </w:pPr>
      <w:r>
        <w:rPr>
          <w:noProof/>
        </w:rPr>
        <w:drawing>
          <wp:inline distT="0" distB="0" distL="0" distR="0" wp14:anchorId="6761ED24" wp14:editId="0776747E">
            <wp:extent cx="1335881" cy="763361"/>
            <wp:effectExtent l="0" t="0" r="0" b="0"/>
            <wp:docPr id="1082320826" name="Picture 108232082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3208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5881" cy="763361"/>
                    </a:xfrm>
                    <a:prstGeom prst="rect">
                      <a:avLst/>
                    </a:prstGeom>
                  </pic:spPr>
                </pic:pic>
              </a:graphicData>
            </a:graphic>
          </wp:inline>
        </w:drawing>
      </w:r>
    </w:p>
    <w:p w14:paraId="3F4A29C3" w14:textId="33776A9E" w:rsidR="0E469DE9" w:rsidRDefault="39129E1B" w:rsidP="06DD5D2F">
      <w:pPr>
        <w:pStyle w:val="Heading1"/>
        <w:jc w:val="center"/>
      </w:pPr>
      <w:r>
        <w:t>Literacy Launch Institutes Overview</w:t>
      </w:r>
      <w:r w:rsidR="6FC34E48">
        <w:t xml:space="preserve"> for Administrators</w:t>
      </w:r>
    </w:p>
    <w:p w14:paraId="5D197F98" w14:textId="0FD3049C" w:rsidR="0E469DE9" w:rsidRDefault="0E469DE9" w:rsidP="06DD5D2F">
      <w:pPr>
        <w:jc w:val="center"/>
        <w:rPr>
          <w:i/>
          <w:iCs/>
        </w:rPr>
      </w:pPr>
      <w:r w:rsidRPr="06DD5D2F">
        <w:rPr>
          <w:i/>
          <w:iCs/>
        </w:rPr>
        <w:t>updated November 2025</w:t>
      </w:r>
    </w:p>
    <w:p w14:paraId="6C1CB14B" w14:textId="4210A6BA" w:rsidR="06DD5D2F" w:rsidRDefault="06DD5D2F" w:rsidP="06DD5D2F">
      <w:pPr>
        <w:jc w:val="center"/>
      </w:pPr>
    </w:p>
    <w:p w14:paraId="26AE09EE" w14:textId="4CCCD7CC" w:rsidR="41DE53EF" w:rsidRDefault="41DE53EF" w:rsidP="06DD5D2F">
      <w:pPr>
        <w:pStyle w:val="Heading2"/>
      </w:pPr>
      <w:r>
        <w:t>School Year Institutes (Fridays/Saturdays)</w:t>
      </w:r>
    </w:p>
    <w:p w14:paraId="72419479" w14:textId="516A95D1" w:rsidR="41DE53EF" w:rsidRDefault="41DE53EF" w:rsidP="42155B57">
      <w:pPr>
        <w:pStyle w:val="Heading3"/>
        <w:rPr>
          <w:rFonts w:ascii="Aptos" w:eastAsia="Aptos" w:hAnsi="Aptos" w:cs="Aptos"/>
        </w:rPr>
      </w:pPr>
      <w:r>
        <w:t>Where and when?</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95"/>
        <w:gridCol w:w="3645"/>
        <w:gridCol w:w="3645"/>
      </w:tblGrid>
      <w:tr w:rsidR="06DD5D2F" w14:paraId="0EED10EC" w14:textId="77777777" w:rsidTr="0E177EA3">
        <w:trPr>
          <w:trHeight w:val="300"/>
          <w:jc w:val="center"/>
        </w:trPr>
        <w:tc>
          <w:tcPr>
            <w:tcW w:w="1695" w:type="dxa"/>
            <w:shd w:val="clear" w:color="auto" w:fill="E8E8E8" w:themeFill="background2"/>
            <w:tcMar>
              <w:left w:w="105" w:type="dxa"/>
              <w:right w:w="105" w:type="dxa"/>
            </w:tcMar>
          </w:tcPr>
          <w:p w14:paraId="628A10C5" w14:textId="0B183CC3"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Institute:</w:t>
            </w:r>
          </w:p>
        </w:tc>
        <w:tc>
          <w:tcPr>
            <w:tcW w:w="3645" w:type="dxa"/>
            <w:tcMar>
              <w:left w:w="105" w:type="dxa"/>
              <w:right w:w="105" w:type="dxa"/>
            </w:tcMar>
          </w:tcPr>
          <w:p w14:paraId="1818F121" w14:textId="2D9E483A"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Worcester Institute</w:t>
            </w:r>
          </w:p>
        </w:tc>
        <w:tc>
          <w:tcPr>
            <w:tcW w:w="3645" w:type="dxa"/>
            <w:tcMar>
              <w:left w:w="105" w:type="dxa"/>
              <w:right w:w="105" w:type="dxa"/>
            </w:tcMar>
          </w:tcPr>
          <w:p w14:paraId="0BAB39A6" w14:textId="21F4D293"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Northampton Institute</w:t>
            </w:r>
          </w:p>
        </w:tc>
      </w:tr>
      <w:tr w:rsidR="06DD5D2F" w14:paraId="2C517A87" w14:textId="77777777" w:rsidTr="0E177EA3">
        <w:trPr>
          <w:trHeight w:val="300"/>
          <w:jc w:val="center"/>
        </w:trPr>
        <w:tc>
          <w:tcPr>
            <w:tcW w:w="1695" w:type="dxa"/>
            <w:shd w:val="clear" w:color="auto" w:fill="E8E8E8" w:themeFill="background2"/>
            <w:tcMar>
              <w:left w:w="105" w:type="dxa"/>
              <w:right w:w="105" w:type="dxa"/>
            </w:tcMar>
          </w:tcPr>
          <w:p w14:paraId="4790F59B" w14:textId="4BFA76C2"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Location:</w:t>
            </w:r>
          </w:p>
        </w:tc>
        <w:tc>
          <w:tcPr>
            <w:tcW w:w="3645" w:type="dxa"/>
            <w:tcMar>
              <w:left w:w="105" w:type="dxa"/>
              <w:right w:w="105" w:type="dxa"/>
            </w:tcMar>
          </w:tcPr>
          <w:p w14:paraId="3CB19533" w14:textId="49FC7E2C"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College of the Holy Cross</w:t>
            </w:r>
          </w:p>
        </w:tc>
        <w:tc>
          <w:tcPr>
            <w:tcW w:w="3645" w:type="dxa"/>
            <w:tcMar>
              <w:left w:w="105" w:type="dxa"/>
              <w:right w:w="105" w:type="dxa"/>
            </w:tcMar>
          </w:tcPr>
          <w:p w14:paraId="7A955DF3" w14:textId="4696B174"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Hotel Northampton</w:t>
            </w:r>
          </w:p>
        </w:tc>
      </w:tr>
      <w:tr w:rsidR="06DD5D2F" w14:paraId="29128118" w14:textId="77777777" w:rsidTr="0E177EA3">
        <w:trPr>
          <w:trHeight w:val="300"/>
          <w:jc w:val="center"/>
        </w:trPr>
        <w:tc>
          <w:tcPr>
            <w:tcW w:w="1695" w:type="dxa"/>
            <w:shd w:val="clear" w:color="auto" w:fill="E8E8E8" w:themeFill="background2"/>
            <w:tcMar>
              <w:left w:w="105" w:type="dxa"/>
              <w:right w:w="105" w:type="dxa"/>
            </w:tcMar>
          </w:tcPr>
          <w:p w14:paraId="2CC90A13" w14:textId="7702C63E"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Dates:</w:t>
            </w:r>
          </w:p>
        </w:tc>
        <w:tc>
          <w:tcPr>
            <w:tcW w:w="3645" w:type="dxa"/>
            <w:tcMar>
              <w:left w:w="105" w:type="dxa"/>
              <w:right w:w="105" w:type="dxa"/>
            </w:tcMar>
          </w:tcPr>
          <w:p w14:paraId="20F4A2EF" w14:textId="38E5C7C3" w:rsidR="06DD5D2F" w:rsidRDefault="58B121C2" w:rsidP="3979CC7D">
            <w:pPr>
              <w:rPr>
                <w:rFonts w:ascii="Aptos" w:eastAsia="Aptos" w:hAnsi="Aptos" w:cs="Aptos"/>
                <w:color w:val="153D63" w:themeColor="text2" w:themeTint="E6"/>
                <w:sz w:val="23"/>
                <w:szCs w:val="23"/>
              </w:rPr>
            </w:pPr>
            <w:r w:rsidRPr="3979CC7D">
              <w:rPr>
                <w:rFonts w:ascii="Aptos" w:eastAsia="Aptos" w:hAnsi="Aptos" w:cs="Aptos"/>
                <w:color w:val="153D63" w:themeColor="text2" w:themeTint="E6"/>
                <w:sz w:val="23"/>
                <w:szCs w:val="23"/>
              </w:rPr>
              <w:t>Friday, 1/30 and Saturday, 1/31</w:t>
            </w:r>
          </w:p>
          <w:p w14:paraId="4CE82EDC" w14:textId="4C20F0CC" w:rsidR="06DD5D2F" w:rsidRDefault="58B121C2" w:rsidP="06DD5D2F">
            <w:pPr>
              <w:rPr>
                <w:rFonts w:ascii="Aptos" w:eastAsia="Aptos" w:hAnsi="Aptos" w:cs="Aptos"/>
                <w:color w:val="153D63" w:themeColor="text2" w:themeTint="E6"/>
                <w:sz w:val="23"/>
                <w:szCs w:val="23"/>
              </w:rPr>
            </w:pPr>
            <w:r w:rsidRPr="3979CC7D">
              <w:rPr>
                <w:rFonts w:ascii="Aptos" w:eastAsia="Aptos" w:hAnsi="Aptos" w:cs="Aptos"/>
                <w:color w:val="153D63" w:themeColor="text2" w:themeTint="E6"/>
                <w:sz w:val="23"/>
                <w:szCs w:val="23"/>
              </w:rPr>
              <w:t>Friday, 2/6 and Saturday, 2/7</w:t>
            </w:r>
          </w:p>
        </w:tc>
        <w:tc>
          <w:tcPr>
            <w:tcW w:w="3645" w:type="dxa"/>
            <w:tcMar>
              <w:left w:w="105" w:type="dxa"/>
              <w:right w:w="105" w:type="dxa"/>
            </w:tcMar>
          </w:tcPr>
          <w:p w14:paraId="043785B8" w14:textId="13572908" w:rsidR="06DD5D2F" w:rsidRDefault="73B87355" w:rsidP="3979CC7D">
            <w:pPr>
              <w:rPr>
                <w:rFonts w:ascii="Aptos" w:eastAsia="Aptos" w:hAnsi="Aptos" w:cs="Aptos"/>
                <w:color w:val="153D63" w:themeColor="text2" w:themeTint="E6"/>
                <w:sz w:val="23"/>
                <w:szCs w:val="23"/>
              </w:rPr>
            </w:pPr>
            <w:r w:rsidRPr="3979CC7D">
              <w:rPr>
                <w:rFonts w:ascii="Aptos" w:eastAsia="Aptos" w:hAnsi="Aptos" w:cs="Aptos"/>
                <w:color w:val="153D63" w:themeColor="text2" w:themeTint="E6"/>
                <w:sz w:val="23"/>
                <w:szCs w:val="23"/>
              </w:rPr>
              <w:t>Friday, 2/27 and Saturday, 2/28</w:t>
            </w:r>
          </w:p>
          <w:p w14:paraId="4379E3AC" w14:textId="04AE6B40" w:rsidR="06DD5D2F" w:rsidRDefault="73B87355" w:rsidP="06DD5D2F">
            <w:pPr>
              <w:rPr>
                <w:rFonts w:ascii="Aptos" w:eastAsia="Aptos" w:hAnsi="Aptos" w:cs="Aptos"/>
                <w:color w:val="153D63" w:themeColor="text2" w:themeTint="E6"/>
                <w:sz w:val="23"/>
                <w:szCs w:val="23"/>
              </w:rPr>
            </w:pPr>
            <w:r w:rsidRPr="3979CC7D">
              <w:rPr>
                <w:rFonts w:ascii="Aptos" w:eastAsia="Aptos" w:hAnsi="Aptos" w:cs="Aptos"/>
                <w:color w:val="153D63" w:themeColor="text2" w:themeTint="E6"/>
                <w:sz w:val="23"/>
                <w:szCs w:val="23"/>
              </w:rPr>
              <w:t>Friday, 3/6 and Saturday, 3/7</w:t>
            </w:r>
          </w:p>
        </w:tc>
      </w:tr>
      <w:tr w:rsidR="06DD5D2F" w14:paraId="16688727" w14:textId="77777777" w:rsidTr="0E177EA3">
        <w:trPr>
          <w:trHeight w:val="300"/>
          <w:jc w:val="center"/>
        </w:trPr>
        <w:tc>
          <w:tcPr>
            <w:tcW w:w="1695" w:type="dxa"/>
            <w:shd w:val="clear" w:color="auto" w:fill="E8E8E8" w:themeFill="background2"/>
            <w:tcMar>
              <w:left w:w="105" w:type="dxa"/>
              <w:right w:w="105" w:type="dxa"/>
            </w:tcMar>
          </w:tcPr>
          <w:p w14:paraId="50BA5F49" w14:textId="7751C2B0"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Time:</w:t>
            </w:r>
          </w:p>
        </w:tc>
        <w:tc>
          <w:tcPr>
            <w:tcW w:w="3645" w:type="dxa"/>
            <w:tcMar>
              <w:left w:w="105" w:type="dxa"/>
              <w:right w:w="105" w:type="dxa"/>
            </w:tcMar>
          </w:tcPr>
          <w:p w14:paraId="5A10BB7F" w14:textId="75379C95"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8 a.m. to 3 p.m.</w:t>
            </w:r>
          </w:p>
        </w:tc>
        <w:tc>
          <w:tcPr>
            <w:tcW w:w="3645" w:type="dxa"/>
            <w:tcMar>
              <w:left w:w="105" w:type="dxa"/>
              <w:right w:w="105" w:type="dxa"/>
            </w:tcMar>
          </w:tcPr>
          <w:p w14:paraId="016733D6" w14:textId="67DED09A"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8 a.m. to 3 p.m.</w:t>
            </w:r>
          </w:p>
        </w:tc>
      </w:tr>
    </w:tbl>
    <w:p w14:paraId="22B4DEED" w14:textId="4C5D1BAE" w:rsidR="42155B57" w:rsidRDefault="42155B57" w:rsidP="42155B57">
      <w:pPr>
        <w:pStyle w:val="NoSpacing"/>
        <w:rPr>
          <w:sz w:val="23"/>
          <w:szCs w:val="23"/>
        </w:rPr>
      </w:pPr>
    </w:p>
    <w:p w14:paraId="043D9108" w14:textId="50DD8382" w:rsidR="41DE53EF" w:rsidRDefault="41DE53EF" w:rsidP="42155B57">
      <w:pPr>
        <w:pStyle w:val="Heading3"/>
        <w:rPr>
          <w:rFonts w:ascii="Aptos" w:eastAsia="Aptos" w:hAnsi="Aptos" w:cs="Aptos"/>
          <w:i w:val="0"/>
          <w:iCs w:val="0"/>
        </w:rPr>
      </w:pPr>
      <w:r w:rsidRPr="42155B57">
        <w:t>Why Fridays &amp; Saturdays?</w:t>
      </w:r>
    </w:p>
    <w:p w14:paraId="2D2C9B76" w14:textId="026F3C42" w:rsidR="41DE53EF" w:rsidRDefault="41DE53EF" w:rsidP="42155B57">
      <w:pPr>
        <w:spacing w:after="0" w:line="240" w:lineRule="auto"/>
        <w:rPr>
          <w:rFonts w:ascii="Aptos" w:eastAsia="Aptos" w:hAnsi="Aptos" w:cs="Aptos"/>
          <w:color w:val="0E2740"/>
          <w:sz w:val="23"/>
          <w:szCs w:val="23"/>
        </w:rPr>
      </w:pPr>
      <w:r w:rsidRPr="06DD5D2F">
        <w:rPr>
          <w:rFonts w:ascii="Aptos" w:eastAsia="Aptos" w:hAnsi="Aptos" w:cs="Aptos"/>
          <w:color w:val="0E2740"/>
          <w:sz w:val="23"/>
          <w:szCs w:val="23"/>
        </w:rPr>
        <w:t xml:space="preserve">The school year institutes </w:t>
      </w:r>
      <w:r w:rsidR="15F999B0" w:rsidRPr="06DD5D2F">
        <w:rPr>
          <w:rFonts w:ascii="Aptos" w:eastAsia="Aptos" w:hAnsi="Aptos" w:cs="Aptos"/>
          <w:color w:val="0E2740"/>
          <w:sz w:val="23"/>
          <w:szCs w:val="23"/>
        </w:rPr>
        <w:t xml:space="preserve">are </w:t>
      </w:r>
      <w:r w:rsidRPr="06DD5D2F">
        <w:rPr>
          <w:rFonts w:ascii="Aptos" w:eastAsia="Aptos" w:hAnsi="Aptos" w:cs="Aptos"/>
          <w:color w:val="0E2740"/>
          <w:sz w:val="23"/>
          <w:szCs w:val="23"/>
        </w:rPr>
        <w:t xml:space="preserve">designed to provide educators who may not be available during the summer months with the opportunity to attend the Literacy Launch Institutes. The intention of the Friday/Saturday structure is to strike a balance between work time and personal time for educators who have limited availability outside of work hours. Our goal is to provide as many educators as possible with an opportunity to attend the institutes that </w:t>
      </w:r>
      <w:proofErr w:type="gramStart"/>
      <w:r w:rsidRPr="06DD5D2F">
        <w:rPr>
          <w:rFonts w:ascii="Aptos" w:eastAsia="Aptos" w:hAnsi="Aptos" w:cs="Aptos"/>
          <w:color w:val="0E2740"/>
          <w:sz w:val="23"/>
          <w:szCs w:val="23"/>
        </w:rPr>
        <w:t>is</w:t>
      </w:r>
      <w:proofErr w:type="gramEnd"/>
      <w:r w:rsidRPr="06DD5D2F">
        <w:rPr>
          <w:rFonts w:ascii="Aptos" w:eastAsia="Aptos" w:hAnsi="Aptos" w:cs="Aptos"/>
          <w:color w:val="0E2740"/>
          <w:sz w:val="23"/>
          <w:szCs w:val="23"/>
        </w:rPr>
        <w:t xml:space="preserve"> supportive of their schedule and context without causing significant disruption of the school day</w:t>
      </w:r>
      <w:r w:rsidR="6F4A366C" w:rsidRPr="06DD5D2F">
        <w:rPr>
          <w:rFonts w:ascii="Aptos" w:eastAsia="Aptos" w:hAnsi="Aptos" w:cs="Aptos"/>
          <w:color w:val="0E2740"/>
          <w:sz w:val="23"/>
          <w:szCs w:val="23"/>
        </w:rPr>
        <w:t>.</w:t>
      </w:r>
    </w:p>
    <w:p w14:paraId="14AF3F78" w14:textId="51A91A62" w:rsidR="42155B57" w:rsidRDefault="42155B57" w:rsidP="42155B57">
      <w:pPr>
        <w:spacing w:after="0" w:line="240" w:lineRule="auto"/>
        <w:rPr>
          <w:rFonts w:ascii="Aptos" w:eastAsia="Aptos" w:hAnsi="Aptos" w:cs="Aptos"/>
          <w:color w:val="0E2740"/>
          <w:sz w:val="23"/>
          <w:szCs w:val="23"/>
        </w:rPr>
      </w:pPr>
    </w:p>
    <w:p w14:paraId="1F54F41B" w14:textId="374834FA" w:rsidR="41DE53EF" w:rsidRDefault="41DE53EF" w:rsidP="42155B57">
      <w:pPr>
        <w:pStyle w:val="Heading3"/>
        <w:rPr>
          <w:rFonts w:ascii="Aptos" w:eastAsia="Aptos" w:hAnsi="Aptos" w:cs="Aptos"/>
          <w:i w:val="0"/>
          <w:iCs w:val="0"/>
        </w:rPr>
      </w:pPr>
      <w:r>
        <w:t>How can leaders support staff in attending the Friday/Saturday institutes?</w:t>
      </w:r>
    </w:p>
    <w:p w14:paraId="0D3C6075" w14:textId="2BBF2F37" w:rsidR="41DE53EF" w:rsidRDefault="6239D561" w:rsidP="42155B57">
      <w:pPr>
        <w:spacing w:after="0" w:line="240" w:lineRule="auto"/>
        <w:rPr>
          <w:rFonts w:ascii="Aptos" w:eastAsia="Aptos" w:hAnsi="Aptos" w:cs="Aptos"/>
          <w:color w:val="0E2740"/>
          <w:sz w:val="23"/>
          <w:szCs w:val="23"/>
        </w:rPr>
      </w:pPr>
      <w:r w:rsidRPr="0E177EA3">
        <w:rPr>
          <w:rFonts w:ascii="Aptos" w:eastAsia="Aptos" w:hAnsi="Aptos" w:cs="Aptos"/>
          <w:color w:val="0E2740"/>
          <w:sz w:val="23"/>
          <w:szCs w:val="23"/>
        </w:rPr>
        <w:t xml:space="preserve">Educators who participate in the Friday/Saturday institutes will need to get release time on two Fridays and will attend on two Saturdays on their own personal time. </w:t>
      </w:r>
      <w:commentRangeStart w:id="0"/>
      <w:r w:rsidR="0D556396" w:rsidRPr="0E177EA3">
        <w:rPr>
          <w:rFonts w:ascii="Aptos" w:eastAsia="Aptos" w:hAnsi="Aptos" w:cs="Aptos"/>
          <w:color w:val="0E2740"/>
          <w:sz w:val="23"/>
          <w:szCs w:val="23"/>
        </w:rPr>
        <w:t>School</w:t>
      </w:r>
      <w:commentRangeEnd w:id="0"/>
      <w:r w:rsidR="3FA3DA6A">
        <w:rPr>
          <w:rStyle w:val="CommentReference"/>
        </w:rPr>
        <w:commentReference w:id="0"/>
      </w:r>
      <w:r w:rsidR="0D556396" w:rsidRPr="0E177EA3">
        <w:rPr>
          <w:rFonts w:ascii="Aptos" w:eastAsia="Aptos" w:hAnsi="Aptos" w:cs="Aptos"/>
          <w:color w:val="0E2740"/>
          <w:sz w:val="23"/>
          <w:szCs w:val="23"/>
        </w:rPr>
        <w:t xml:space="preserve"> and/or district leaders will be asked to confirm that registered educators from their school or district will be granted release time to attend the two Friday dates of the institutes.</w:t>
      </w:r>
      <w:r w:rsidR="019997FB" w:rsidRPr="0E177EA3">
        <w:rPr>
          <w:rFonts w:ascii="Aptos" w:eastAsia="Aptos" w:hAnsi="Aptos" w:cs="Aptos"/>
          <w:color w:val="0E2740"/>
          <w:sz w:val="23"/>
          <w:szCs w:val="23"/>
        </w:rPr>
        <w:t xml:space="preserve"> </w:t>
      </w:r>
      <w:r w:rsidR="66DF5B57" w:rsidRPr="0E177EA3">
        <w:rPr>
          <w:rFonts w:ascii="Aptos" w:eastAsia="Aptos" w:hAnsi="Aptos" w:cs="Aptos"/>
          <w:color w:val="0E2740"/>
          <w:sz w:val="23"/>
          <w:szCs w:val="23"/>
        </w:rPr>
        <w:t>S</w:t>
      </w:r>
      <w:r w:rsidR="019997FB" w:rsidRPr="0E177EA3">
        <w:rPr>
          <w:rFonts w:ascii="Aptos" w:eastAsia="Aptos" w:hAnsi="Aptos" w:cs="Aptos"/>
          <w:color w:val="0E2740"/>
          <w:sz w:val="23"/>
          <w:szCs w:val="23"/>
        </w:rPr>
        <w:t xml:space="preserve">ubstitute coverage for the Friday sessions is the responsibility of the </w:t>
      </w:r>
      <w:r w:rsidR="1A25AD0D" w:rsidRPr="0E177EA3">
        <w:rPr>
          <w:rFonts w:ascii="Aptos" w:eastAsia="Aptos" w:hAnsi="Aptos" w:cs="Aptos"/>
          <w:color w:val="0E2740"/>
          <w:sz w:val="23"/>
          <w:szCs w:val="23"/>
        </w:rPr>
        <w:t>school/district</w:t>
      </w:r>
      <w:r w:rsidR="019997FB" w:rsidRPr="0E177EA3">
        <w:rPr>
          <w:rFonts w:ascii="Aptos" w:eastAsia="Aptos" w:hAnsi="Aptos" w:cs="Aptos"/>
          <w:color w:val="0E2740"/>
          <w:sz w:val="23"/>
          <w:szCs w:val="23"/>
        </w:rPr>
        <w:t>.</w:t>
      </w:r>
      <w:r w:rsidR="0D556396" w:rsidRPr="0E177EA3">
        <w:rPr>
          <w:rFonts w:ascii="Aptos" w:eastAsia="Aptos" w:hAnsi="Aptos" w:cs="Aptos"/>
          <w:color w:val="0E2740"/>
          <w:sz w:val="23"/>
          <w:szCs w:val="23"/>
        </w:rPr>
        <w:t xml:space="preserve"> The following process will be used during the registration process for </w:t>
      </w:r>
      <w:r w:rsidR="0D556396" w:rsidRPr="0E177EA3">
        <w:rPr>
          <w:rFonts w:ascii="Aptos" w:eastAsia="Aptos" w:hAnsi="Aptos" w:cs="Aptos"/>
          <w:b/>
          <w:bCs/>
          <w:i/>
          <w:iCs/>
          <w:color w:val="0E2740"/>
          <w:sz w:val="23"/>
          <w:szCs w:val="23"/>
        </w:rPr>
        <w:t>School Year Institutes only:</w:t>
      </w:r>
    </w:p>
    <w:p w14:paraId="7F823561" w14:textId="3779ED30" w:rsidR="5632C500" w:rsidRDefault="5632C500" w:rsidP="0E177EA3">
      <w:pPr>
        <w:pStyle w:val="ListParagraph"/>
        <w:numPr>
          <w:ilvl w:val="0"/>
          <w:numId w:val="1"/>
        </w:numPr>
        <w:spacing w:after="0" w:line="240" w:lineRule="auto"/>
        <w:rPr>
          <w:rFonts w:ascii="Aptos" w:eastAsia="Aptos" w:hAnsi="Aptos" w:cs="Aptos"/>
          <w:color w:val="153D63" w:themeColor="text2" w:themeTint="E6"/>
          <w:sz w:val="23"/>
          <w:szCs w:val="23"/>
        </w:rPr>
      </w:pPr>
      <w:r w:rsidRPr="0E177EA3">
        <w:rPr>
          <w:rFonts w:ascii="Aptos" w:eastAsia="Aptos" w:hAnsi="Aptos" w:cs="Aptos"/>
          <w:color w:val="153D63" w:themeColor="text2" w:themeTint="E6"/>
          <w:sz w:val="23"/>
          <w:szCs w:val="23"/>
        </w:rPr>
        <w:t>Educators complete and submit their registration for the Literacy Launch Institutes.</w:t>
      </w:r>
    </w:p>
    <w:p w14:paraId="44A82252" w14:textId="2A43CA00" w:rsidR="5632C500" w:rsidRDefault="5632C500" w:rsidP="0E177EA3">
      <w:pPr>
        <w:pStyle w:val="ListParagraph"/>
        <w:numPr>
          <w:ilvl w:val="0"/>
          <w:numId w:val="1"/>
        </w:numPr>
        <w:spacing w:after="0" w:line="240" w:lineRule="auto"/>
        <w:rPr>
          <w:rFonts w:ascii="Aptos" w:eastAsia="Aptos" w:hAnsi="Aptos" w:cs="Aptos"/>
          <w:color w:val="153D63" w:themeColor="text2" w:themeTint="E6"/>
          <w:sz w:val="23"/>
          <w:szCs w:val="23"/>
        </w:rPr>
      </w:pPr>
      <w:r w:rsidRPr="0E177EA3">
        <w:rPr>
          <w:rFonts w:ascii="Aptos" w:eastAsia="Aptos" w:hAnsi="Aptos" w:cs="Aptos"/>
          <w:color w:val="153D63" w:themeColor="text2" w:themeTint="E6"/>
          <w:sz w:val="23"/>
          <w:szCs w:val="23"/>
        </w:rPr>
        <w:t>As part of registration, participants must upload a signed permission form from a school administrator.</w:t>
      </w:r>
    </w:p>
    <w:p w14:paraId="33A0EC9C" w14:textId="6BC39D3B" w:rsidR="5632C500" w:rsidRDefault="5632C500" w:rsidP="0E177EA3">
      <w:pPr>
        <w:pStyle w:val="ListParagraph"/>
        <w:numPr>
          <w:ilvl w:val="1"/>
          <w:numId w:val="1"/>
        </w:numPr>
        <w:spacing w:after="0" w:line="240" w:lineRule="auto"/>
        <w:rPr>
          <w:rFonts w:ascii="Aptos" w:eastAsia="Aptos" w:hAnsi="Aptos" w:cs="Aptos"/>
          <w:i/>
          <w:iCs/>
          <w:color w:val="153D63" w:themeColor="text2" w:themeTint="E6"/>
          <w:sz w:val="23"/>
          <w:szCs w:val="23"/>
        </w:rPr>
      </w:pPr>
      <w:r w:rsidRPr="0E177EA3">
        <w:rPr>
          <w:rFonts w:ascii="Aptos" w:eastAsia="Aptos" w:hAnsi="Aptos" w:cs="Aptos"/>
          <w:i/>
          <w:iCs/>
          <w:color w:val="153D63" w:themeColor="text2" w:themeTint="E6"/>
          <w:sz w:val="23"/>
          <w:szCs w:val="23"/>
        </w:rPr>
        <w:t xml:space="preserve">The permission form is linked </w:t>
      </w:r>
      <w:proofErr w:type="gramStart"/>
      <w:r w:rsidRPr="0E177EA3">
        <w:rPr>
          <w:rFonts w:ascii="Aptos" w:eastAsia="Aptos" w:hAnsi="Aptos" w:cs="Aptos"/>
          <w:i/>
          <w:iCs/>
          <w:color w:val="153D63" w:themeColor="text2" w:themeTint="E6"/>
          <w:sz w:val="23"/>
          <w:szCs w:val="23"/>
        </w:rPr>
        <w:t>within in</w:t>
      </w:r>
      <w:proofErr w:type="gramEnd"/>
      <w:r w:rsidRPr="0E177EA3">
        <w:rPr>
          <w:rFonts w:ascii="Aptos" w:eastAsia="Aptos" w:hAnsi="Aptos" w:cs="Aptos"/>
          <w:i/>
          <w:iCs/>
          <w:color w:val="153D63" w:themeColor="text2" w:themeTint="E6"/>
          <w:sz w:val="23"/>
          <w:szCs w:val="23"/>
        </w:rPr>
        <w:t xml:space="preserve"> the registration process </w:t>
      </w:r>
      <w:proofErr w:type="gramStart"/>
      <w:r w:rsidRPr="0E177EA3">
        <w:rPr>
          <w:rFonts w:ascii="Aptos" w:eastAsia="Aptos" w:hAnsi="Aptos" w:cs="Aptos"/>
          <w:i/>
          <w:iCs/>
          <w:color w:val="153D63" w:themeColor="text2" w:themeTint="E6"/>
          <w:sz w:val="23"/>
          <w:szCs w:val="23"/>
        </w:rPr>
        <w:t>and also</w:t>
      </w:r>
      <w:proofErr w:type="gramEnd"/>
      <w:r w:rsidRPr="0E177EA3">
        <w:rPr>
          <w:rFonts w:ascii="Aptos" w:eastAsia="Aptos" w:hAnsi="Aptos" w:cs="Aptos"/>
          <w:i/>
          <w:iCs/>
          <w:color w:val="153D63" w:themeColor="text2" w:themeTint="E6"/>
          <w:sz w:val="23"/>
          <w:szCs w:val="23"/>
        </w:rPr>
        <w:t xml:space="preserve"> available on the Literacy Launch Institutes registration website.</w:t>
      </w:r>
    </w:p>
    <w:p w14:paraId="027407BF" w14:textId="41F3850D" w:rsidR="5632C500" w:rsidRDefault="5632C500" w:rsidP="0E177EA3">
      <w:pPr>
        <w:pStyle w:val="ListParagraph"/>
        <w:numPr>
          <w:ilvl w:val="0"/>
          <w:numId w:val="1"/>
        </w:numPr>
        <w:spacing w:after="0" w:line="240" w:lineRule="auto"/>
        <w:rPr>
          <w:rFonts w:ascii="Aptos" w:eastAsia="Aptos" w:hAnsi="Aptos" w:cs="Aptos"/>
          <w:color w:val="153D63" w:themeColor="text2" w:themeTint="E6"/>
          <w:sz w:val="23"/>
          <w:szCs w:val="23"/>
        </w:rPr>
      </w:pPr>
      <w:r w:rsidRPr="0E177EA3">
        <w:rPr>
          <w:rFonts w:ascii="Aptos" w:eastAsia="Aptos" w:hAnsi="Aptos" w:cs="Aptos"/>
          <w:color w:val="153D63" w:themeColor="text2" w:themeTint="E6"/>
          <w:sz w:val="23"/>
          <w:szCs w:val="23"/>
        </w:rPr>
        <w:t>Registration is finalized and enrollment is confirmed by our partners at HILL for Literacy and The Rennie Center.</w:t>
      </w:r>
    </w:p>
    <w:p w14:paraId="74CA7EEB" w14:textId="24486D18" w:rsidR="022665AA" w:rsidRDefault="12770724" w:rsidP="0E177EA3">
      <w:pPr>
        <w:pStyle w:val="Heading2"/>
        <w:spacing w:after="0" w:line="240" w:lineRule="auto"/>
        <w:rPr>
          <w:rFonts w:ascii="Aptos" w:eastAsia="Aptos" w:hAnsi="Aptos" w:cs="Aptos"/>
          <w:color w:val="0E2740"/>
        </w:rPr>
      </w:pPr>
      <w:r>
        <w:lastRenderedPageBreak/>
        <w:t>Summer</w:t>
      </w:r>
      <w:r w:rsidR="60F077D5">
        <w:t xml:space="preserve"> Institutes (June &amp; August)</w:t>
      </w:r>
    </w:p>
    <w:p w14:paraId="4103EAA5" w14:textId="3B1D2790" w:rsidR="022665AA" w:rsidRDefault="022665AA" w:rsidP="42155B57">
      <w:pPr>
        <w:pStyle w:val="Heading3"/>
      </w:pPr>
      <w:r>
        <w:t>Where and when?</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95"/>
        <w:gridCol w:w="3645"/>
        <w:gridCol w:w="3645"/>
      </w:tblGrid>
      <w:tr w:rsidR="06DD5D2F" w14:paraId="5317ACAF" w14:textId="77777777" w:rsidTr="0E177EA3">
        <w:trPr>
          <w:trHeight w:val="300"/>
          <w:jc w:val="center"/>
        </w:trPr>
        <w:tc>
          <w:tcPr>
            <w:tcW w:w="1695" w:type="dxa"/>
            <w:shd w:val="clear" w:color="auto" w:fill="E8E8E8" w:themeFill="background2"/>
            <w:tcMar>
              <w:left w:w="105" w:type="dxa"/>
              <w:right w:w="105" w:type="dxa"/>
            </w:tcMar>
          </w:tcPr>
          <w:p w14:paraId="0783A6F1" w14:textId="0BDCAC70"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Institute:</w:t>
            </w:r>
          </w:p>
        </w:tc>
        <w:tc>
          <w:tcPr>
            <w:tcW w:w="3645" w:type="dxa"/>
            <w:tcMar>
              <w:left w:w="105" w:type="dxa"/>
              <w:right w:w="105" w:type="dxa"/>
            </w:tcMar>
          </w:tcPr>
          <w:p w14:paraId="31F3D549" w14:textId="16EC67A4"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Greater Boston Institute</w:t>
            </w:r>
          </w:p>
        </w:tc>
        <w:tc>
          <w:tcPr>
            <w:tcW w:w="3645" w:type="dxa"/>
            <w:tcMar>
              <w:left w:w="105" w:type="dxa"/>
              <w:right w:w="105" w:type="dxa"/>
            </w:tcMar>
          </w:tcPr>
          <w:p w14:paraId="78130D17" w14:textId="6E63DEA0"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North Shore Institute</w:t>
            </w:r>
          </w:p>
        </w:tc>
      </w:tr>
      <w:tr w:rsidR="06DD5D2F" w14:paraId="5D77CC23" w14:textId="77777777" w:rsidTr="0E177EA3">
        <w:trPr>
          <w:trHeight w:val="300"/>
          <w:jc w:val="center"/>
        </w:trPr>
        <w:tc>
          <w:tcPr>
            <w:tcW w:w="1695" w:type="dxa"/>
            <w:shd w:val="clear" w:color="auto" w:fill="E8E8E8" w:themeFill="background2"/>
            <w:tcMar>
              <w:left w:w="105" w:type="dxa"/>
              <w:right w:w="105" w:type="dxa"/>
            </w:tcMar>
          </w:tcPr>
          <w:p w14:paraId="02C64E83" w14:textId="7AA80724"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Location:</w:t>
            </w:r>
          </w:p>
        </w:tc>
        <w:tc>
          <w:tcPr>
            <w:tcW w:w="3645" w:type="dxa"/>
            <w:tcMar>
              <w:left w:w="105" w:type="dxa"/>
              <w:right w:w="105" w:type="dxa"/>
            </w:tcMar>
          </w:tcPr>
          <w:p w14:paraId="7E09FECB" w14:textId="5E52E0B5"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TBD – Greater Boston region</w:t>
            </w:r>
          </w:p>
        </w:tc>
        <w:tc>
          <w:tcPr>
            <w:tcW w:w="3645" w:type="dxa"/>
            <w:tcMar>
              <w:left w:w="105" w:type="dxa"/>
              <w:right w:w="105" w:type="dxa"/>
            </w:tcMar>
          </w:tcPr>
          <w:p w14:paraId="6EE85226" w14:textId="5A235765"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TBD – North Shore region</w:t>
            </w:r>
          </w:p>
        </w:tc>
      </w:tr>
      <w:tr w:rsidR="06DD5D2F" w14:paraId="701EA7FD" w14:textId="77777777" w:rsidTr="0E177EA3">
        <w:trPr>
          <w:trHeight w:val="300"/>
          <w:jc w:val="center"/>
        </w:trPr>
        <w:tc>
          <w:tcPr>
            <w:tcW w:w="1695" w:type="dxa"/>
            <w:shd w:val="clear" w:color="auto" w:fill="E8E8E8" w:themeFill="background2"/>
            <w:tcMar>
              <w:left w:w="105" w:type="dxa"/>
              <w:right w:w="105" w:type="dxa"/>
            </w:tcMar>
          </w:tcPr>
          <w:p w14:paraId="66BC37ED" w14:textId="0BD6D7CD"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Dates:</w:t>
            </w:r>
          </w:p>
        </w:tc>
        <w:tc>
          <w:tcPr>
            <w:tcW w:w="3645" w:type="dxa"/>
            <w:tcMar>
              <w:left w:w="105" w:type="dxa"/>
              <w:right w:w="105" w:type="dxa"/>
            </w:tcMar>
          </w:tcPr>
          <w:p w14:paraId="4D6D61CD" w14:textId="0063CC11" w:rsidR="06DD5D2F" w:rsidRDefault="3500A2C2" w:rsidP="06DD5D2F">
            <w:pPr>
              <w:rPr>
                <w:rFonts w:ascii="Aptos" w:eastAsia="Aptos" w:hAnsi="Aptos" w:cs="Aptos"/>
                <w:color w:val="153D63" w:themeColor="text2" w:themeTint="E6"/>
                <w:sz w:val="23"/>
                <w:szCs w:val="23"/>
              </w:rPr>
            </w:pPr>
            <w:r w:rsidRPr="3979CC7D">
              <w:rPr>
                <w:rFonts w:ascii="Aptos" w:eastAsia="Aptos" w:hAnsi="Aptos" w:cs="Aptos"/>
                <w:color w:val="153D63" w:themeColor="text2" w:themeTint="E6"/>
                <w:sz w:val="23"/>
                <w:szCs w:val="23"/>
              </w:rPr>
              <w:t>6/23-6/26</w:t>
            </w:r>
          </w:p>
        </w:tc>
        <w:tc>
          <w:tcPr>
            <w:tcW w:w="3645" w:type="dxa"/>
            <w:tcMar>
              <w:left w:w="105" w:type="dxa"/>
              <w:right w:w="105" w:type="dxa"/>
            </w:tcMar>
          </w:tcPr>
          <w:p w14:paraId="75217154" w14:textId="2D917131" w:rsidR="06DD5D2F" w:rsidRDefault="3500A2C2" w:rsidP="06DD5D2F">
            <w:pPr>
              <w:rPr>
                <w:rFonts w:ascii="Aptos" w:eastAsia="Aptos" w:hAnsi="Aptos" w:cs="Aptos"/>
                <w:color w:val="153D63" w:themeColor="text2" w:themeTint="E6"/>
                <w:sz w:val="23"/>
                <w:szCs w:val="23"/>
              </w:rPr>
            </w:pPr>
            <w:r w:rsidRPr="3979CC7D">
              <w:rPr>
                <w:rFonts w:ascii="Aptos" w:eastAsia="Aptos" w:hAnsi="Aptos" w:cs="Aptos"/>
                <w:color w:val="153D63" w:themeColor="text2" w:themeTint="E6"/>
                <w:sz w:val="23"/>
                <w:szCs w:val="23"/>
              </w:rPr>
              <w:t>6/23-6/26</w:t>
            </w:r>
          </w:p>
        </w:tc>
      </w:tr>
      <w:tr w:rsidR="06DD5D2F" w14:paraId="25886C12" w14:textId="77777777" w:rsidTr="0E177EA3">
        <w:trPr>
          <w:trHeight w:val="300"/>
          <w:jc w:val="center"/>
        </w:trPr>
        <w:tc>
          <w:tcPr>
            <w:tcW w:w="1695" w:type="dxa"/>
            <w:shd w:val="clear" w:color="auto" w:fill="E8E8E8" w:themeFill="background2"/>
            <w:tcMar>
              <w:left w:w="105" w:type="dxa"/>
              <w:right w:w="105" w:type="dxa"/>
            </w:tcMar>
          </w:tcPr>
          <w:p w14:paraId="6E09470C" w14:textId="309CA471"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Time:</w:t>
            </w:r>
          </w:p>
        </w:tc>
        <w:tc>
          <w:tcPr>
            <w:tcW w:w="3645" w:type="dxa"/>
            <w:tcMar>
              <w:left w:w="105" w:type="dxa"/>
              <w:right w:w="105" w:type="dxa"/>
            </w:tcMar>
          </w:tcPr>
          <w:p w14:paraId="6122636E" w14:textId="70247AAF"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8 a.m. to 3 p.m.</w:t>
            </w:r>
          </w:p>
        </w:tc>
        <w:tc>
          <w:tcPr>
            <w:tcW w:w="3645" w:type="dxa"/>
            <w:tcMar>
              <w:left w:w="105" w:type="dxa"/>
              <w:right w:w="105" w:type="dxa"/>
            </w:tcMar>
          </w:tcPr>
          <w:p w14:paraId="663F2A4A" w14:textId="7CB15C1C"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8 a.m. to 3 p.m.</w:t>
            </w:r>
          </w:p>
        </w:tc>
      </w:tr>
    </w:tbl>
    <w:p w14:paraId="7DA45BE2" w14:textId="7A354280" w:rsidR="42155B57" w:rsidRDefault="42155B57" w:rsidP="06DD5D2F"/>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95"/>
        <w:gridCol w:w="3645"/>
        <w:gridCol w:w="3645"/>
      </w:tblGrid>
      <w:tr w:rsidR="06DD5D2F" w14:paraId="39A59C7F" w14:textId="77777777" w:rsidTr="0E177EA3">
        <w:trPr>
          <w:trHeight w:val="300"/>
          <w:jc w:val="center"/>
        </w:trPr>
        <w:tc>
          <w:tcPr>
            <w:tcW w:w="1695" w:type="dxa"/>
            <w:shd w:val="clear" w:color="auto" w:fill="E8E8E8" w:themeFill="background2"/>
            <w:tcMar>
              <w:left w:w="105" w:type="dxa"/>
              <w:right w:w="105" w:type="dxa"/>
            </w:tcMar>
          </w:tcPr>
          <w:p w14:paraId="512D127F" w14:textId="2C643DAB"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Institute:</w:t>
            </w:r>
          </w:p>
        </w:tc>
        <w:tc>
          <w:tcPr>
            <w:tcW w:w="3645" w:type="dxa"/>
            <w:tcMar>
              <w:left w:w="105" w:type="dxa"/>
              <w:right w:w="105" w:type="dxa"/>
            </w:tcMar>
          </w:tcPr>
          <w:p w14:paraId="136AE600" w14:textId="04CA00C2"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South Shore Institute</w:t>
            </w:r>
          </w:p>
        </w:tc>
        <w:tc>
          <w:tcPr>
            <w:tcW w:w="3645" w:type="dxa"/>
            <w:tcMar>
              <w:left w:w="105" w:type="dxa"/>
              <w:right w:w="105" w:type="dxa"/>
            </w:tcMar>
          </w:tcPr>
          <w:p w14:paraId="37C52644" w14:textId="4CCB07D9"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Greater Boston Institute</w:t>
            </w:r>
          </w:p>
        </w:tc>
      </w:tr>
      <w:tr w:rsidR="06DD5D2F" w14:paraId="424EFC5A" w14:textId="77777777" w:rsidTr="0E177EA3">
        <w:trPr>
          <w:trHeight w:val="300"/>
          <w:jc w:val="center"/>
        </w:trPr>
        <w:tc>
          <w:tcPr>
            <w:tcW w:w="1695" w:type="dxa"/>
            <w:shd w:val="clear" w:color="auto" w:fill="E8E8E8" w:themeFill="background2"/>
            <w:tcMar>
              <w:left w:w="105" w:type="dxa"/>
              <w:right w:w="105" w:type="dxa"/>
            </w:tcMar>
          </w:tcPr>
          <w:p w14:paraId="3179ADB1" w14:textId="4C10164F"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Location:</w:t>
            </w:r>
          </w:p>
        </w:tc>
        <w:tc>
          <w:tcPr>
            <w:tcW w:w="3645" w:type="dxa"/>
            <w:tcMar>
              <w:left w:w="105" w:type="dxa"/>
              <w:right w:w="105" w:type="dxa"/>
            </w:tcMar>
          </w:tcPr>
          <w:p w14:paraId="7E1677F7" w14:textId="3DDE8C5E"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TBD – South Shore region</w:t>
            </w:r>
          </w:p>
        </w:tc>
        <w:tc>
          <w:tcPr>
            <w:tcW w:w="3645" w:type="dxa"/>
            <w:tcMar>
              <w:left w:w="105" w:type="dxa"/>
              <w:right w:w="105" w:type="dxa"/>
            </w:tcMar>
          </w:tcPr>
          <w:p w14:paraId="58FA0A2D" w14:textId="5EBA4D12"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TBD – Greater Boston region</w:t>
            </w:r>
          </w:p>
        </w:tc>
      </w:tr>
      <w:tr w:rsidR="06DD5D2F" w14:paraId="0CC995EF" w14:textId="77777777" w:rsidTr="0E177EA3">
        <w:trPr>
          <w:trHeight w:val="300"/>
          <w:jc w:val="center"/>
        </w:trPr>
        <w:tc>
          <w:tcPr>
            <w:tcW w:w="1695" w:type="dxa"/>
            <w:shd w:val="clear" w:color="auto" w:fill="E8E8E8" w:themeFill="background2"/>
            <w:tcMar>
              <w:left w:w="105" w:type="dxa"/>
              <w:right w:w="105" w:type="dxa"/>
            </w:tcMar>
          </w:tcPr>
          <w:p w14:paraId="6BBE148E" w14:textId="18F31EF2"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Dates:</w:t>
            </w:r>
          </w:p>
        </w:tc>
        <w:tc>
          <w:tcPr>
            <w:tcW w:w="3645" w:type="dxa"/>
            <w:tcMar>
              <w:left w:w="105" w:type="dxa"/>
              <w:right w:w="105" w:type="dxa"/>
            </w:tcMar>
          </w:tcPr>
          <w:p w14:paraId="6210AC65" w14:textId="2510D564"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TBD – August 2026</w:t>
            </w:r>
          </w:p>
        </w:tc>
        <w:tc>
          <w:tcPr>
            <w:tcW w:w="3645" w:type="dxa"/>
            <w:tcMar>
              <w:left w:w="105" w:type="dxa"/>
              <w:right w:w="105" w:type="dxa"/>
            </w:tcMar>
          </w:tcPr>
          <w:p w14:paraId="39418526" w14:textId="218E2D2C"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TBD – August 2026</w:t>
            </w:r>
          </w:p>
        </w:tc>
      </w:tr>
      <w:tr w:rsidR="06DD5D2F" w14:paraId="147441B6" w14:textId="77777777" w:rsidTr="0E177EA3">
        <w:trPr>
          <w:trHeight w:val="300"/>
          <w:jc w:val="center"/>
        </w:trPr>
        <w:tc>
          <w:tcPr>
            <w:tcW w:w="1695" w:type="dxa"/>
            <w:shd w:val="clear" w:color="auto" w:fill="E8E8E8" w:themeFill="background2"/>
            <w:tcMar>
              <w:left w:w="105" w:type="dxa"/>
              <w:right w:w="105" w:type="dxa"/>
            </w:tcMar>
          </w:tcPr>
          <w:p w14:paraId="7F0A8950" w14:textId="3C9A867A" w:rsidR="06DD5D2F" w:rsidRDefault="06DD5D2F" w:rsidP="06DD5D2F">
            <w:pPr>
              <w:jc w:val="right"/>
              <w:rPr>
                <w:rFonts w:ascii="Aptos" w:eastAsia="Aptos" w:hAnsi="Aptos" w:cs="Aptos"/>
                <w:color w:val="153D63" w:themeColor="text2" w:themeTint="E6"/>
                <w:sz w:val="23"/>
                <w:szCs w:val="23"/>
              </w:rPr>
            </w:pPr>
            <w:r w:rsidRPr="06DD5D2F">
              <w:rPr>
                <w:rFonts w:ascii="Aptos" w:eastAsia="Aptos" w:hAnsi="Aptos" w:cs="Aptos"/>
                <w:b/>
                <w:bCs/>
                <w:color w:val="153D63" w:themeColor="text2" w:themeTint="E6"/>
                <w:sz w:val="23"/>
                <w:szCs w:val="23"/>
              </w:rPr>
              <w:t>Time:</w:t>
            </w:r>
          </w:p>
        </w:tc>
        <w:tc>
          <w:tcPr>
            <w:tcW w:w="3645" w:type="dxa"/>
            <w:tcMar>
              <w:left w:w="105" w:type="dxa"/>
              <w:right w:w="105" w:type="dxa"/>
            </w:tcMar>
          </w:tcPr>
          <w:p w14:paraId="598A53BD" w14:textId="6116820D"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8 a.m. to 3 p.m.</w:t>
            </w:r>
          </w:p>
        </w:tc>
        <w:tc>
          <w:tcPr>
            <w:tcW w:w="3645" w:type="dxa"/>
            <w:tcMar>
              <w:left w:w="105" w:type="dxa"/>
              <w:right w:w="105" w:type="dxa"/>
            </w:tcMar>
          </w:tcPr>
          <w:p w14:paraId="487296DA" w14:textId="1ABE6DD1" w:rsidR="06DD5D2F" w:rsidRDefault="06DD5D2F" w:rsidP="06DD5D2F">
            <w:pPr>
              <w:rPr>
                <w:rFonts w:ascii="Aptos" w:eastAsia="Aptos" w:hAnsi="Aptos" w:cs="Aptos"/>
                <w:color w:val="153D63" w:themeColor="text2" w:themeTint="E6"/>
                <w:sz w:val="23"/>
                <w:szCs w:val="23"/>
              </w:rPr>
            </w:pPr>
            <w:r w:rsidRPr="06DD5D2F">
              <w:rPr>
                <w:rFonts w:ascii="Aptos" w:eastAsia="Aptos" w:hAnsi="Aptos" w:cs="Aptos"/>
                <w:color w:val="153D63" w:themeColor="text2" w:themeTint="E6"/>
                <w:sz w:val="23"/>
                <w:szCs w:val="23"/>
              </w:rPr>
              <w:t>8 a.m. to 3 p.m.</w:t>
            </w:r>
          </w:p>
        </w:tc>
      </w:tr>
    </w:tbl>
    <w:p w14:paraId="4C7F5907" w14:textId="328E6179" w:rsidR="42155B57" w:rsidRDefault="42155B57" w:rsidP="06DD5D2F">
      <w:pPr>
        <w:pStyle w:val="NoSpacing"/>
      </w:pPr>
    </w:p>
    <w:p w14:paraId="6B6B4306" w14:textId="0ACD9113" w:rsidR="285768D2" w:rsidRDefault="285768D2" w:rsidP="42155B57">
      <w:pPr>
        <w:pStyle w:val="Heading3"/>
      </w:pPr>
      <w:r w:rsidRPr="42155B57">
        <w:t>How can leaders support their staff in attending the Summer Institutes?</w:t>
      </w:r>
    </w:p>
    <w:p w14:paraId="3E577C28" w14:textId="0C84BB19" w:rsidR="285768D2" w:rsidRDefault="285768D2" w:rsidP="42155B57">
      <w:pPr>
        <w:rPr>
          <w:rFonts w:ascii="Aptos" w:eastAsia="Aptos" w:hAnsi="Aptos" w:cs="Aptos"/>
          <w:color w:val="0E2740"/>
          <w:sz w:val="23"/>
          <w:szCs w:val="23"/>
        </w:rPr>
      </w:pPr>
      <w:r w:rsidRPr="06DD5D2F">
        <w:rPr>
          <w:rFonts w:ascii="Aptos" w:eastAsia="Aptos" w:hAnsi="Aptos" w:cs="Aptos"/>
          <w:color w:val="0E2740"/>
          <w:sz w:val="23"/>
          <w:szCs w:val="23"/>
        </w:rPr>
        <w:t>Unlike the School Year Institutes that occur on Fridays &amp; Saturdays, the summer institutes are all held during summer vacation and do not require approved release time for educators. Any P</w:t>
      </w:r>
      <w:r w:rsidR="11721F81" w:rsidRPr="06DD5D2F">
        <w:rPr>
          <w:rFonts w:ascii="Aptos" w:eastAsia="Aptos" w:hAnsi="Aptos" w:cs="Aptos"/>
          <w:color w:val="0E2740"/>
          <w:sz w:val="23"/>
          <w:szCs w:val="23"/>
        </w:rPr>
        <w:t>K</w:t>
      </w:r>
      <w:r w:rsidRPr="06DD5D2F">
        <w:rPr>
          <w:rFonts w:ascii="Aptos" w:eastAsia="Aptos" w:hAnsi="Aptos" w:cs="Aptos"/>
          <w:color w:val="0E2740"/>
          <w:sz w:val="23"/>
          <w:szCs w:val="23"/>
        </w:rPr>
        <w:t xml:space="preserve">-3 early literacy educator </w:t>
      </w:r>
      <w:proofErr w:type="gramStart"/>
      <w:r w:rsidRPr="06DD5D2F">
        <w:rPr>
          <w:rFonts w:ascii="Aptos" w:eastAsia="Aptos" w:hAnsi="Aptos" w:cs="Aptos"/>
          <w:color w:val="0E2740"/>
          <w:sz w:val="23"/>
          <w:szCs w:val="23"/>
        </w:rPr>
        <w:t>is able to</w:t>
      </w:r>
      <w:proofErr w:type="gramEnd"/>
      <w:r w:rsidRPr="06DD5D2F">
        <w:rPr>
          <w:rFonts w:ascii="Aptos" w:eastAsia="Aptos" w:hAnsi="Aptos" w:cs="Aptos"/>
          <w:color w:val="0E2740"/>
          <w:sz w:val="23"/>
          <w:szCs w:val="23"/>
        </w:rPr>
        <w:t xml:space="preserve"> register individually or as a team without any required action from their school/district leaders.</w:t>
      </w:r>
    </w:p>
    <w:p w14:paraId="2C078E63" w14:textId="2DF2E18E" w:rsidR="00D04014" w:rsidRDefault="00D04014" w:rsidP="42155B57">
      <w:pPr>
        <w:pStyle w:val="NoSpacing"/>
        <w:jc w:val="center"/>
        <w:rPr>
          <w:sz w:val="12"/>
          <w:szCs w:val="12"/>
        </w:rPr>
      </w:pPr>
    </w:p>
    <w:p w14:paraId="037984D9" w14:textId="5560B264" w:rsidR="42155B57" w:rsidRDefault="42155B57" w:rsidP="42155B57">
      <w:pPr>
        <w:pStyle w:val="NoSpacing"/>
        <w:jc w:val="center"/>
        <w:rPr>
          <w:color w:val="153D63" w:themeColor="text2" w:themeTint="E6"/>
        </w:rPr>
      </w:pPr>
    </w:p>
    <w:p w14:paraId="14D95F77" w14:textId="5B7248D0" w:rsidR="3F655CA3" w:rsidRDefault="27CC7632" w:rsidP="0E177EA3">
      <w:pPr>
        <w:pStyle w:val="NoSpacing"/>
        <w:jc w:val="center"/>
        <w:rPr>
          <w:sz w:val="23"/>
          <w:szCs w:val="23"/>
        </w:rPr>
      </w:pPr>
      <w:r w:rsidRPr="0E177EA3">
        <w:rPr>
          <w:color w:val="153D63" w:themeColor="text2" w:themeTint="E6"/>
          <w:sz w:val="23"/>
          <w:szCs w:val="23"/>
        </w:rPr>
        <w:t>For more information and to register, visit the</w:t>
      </w:r>
      <w:r w:rsidRPr="0E177EA3">
        <w:rPr>
          <w:sz w:val="23"/>
          <w:szCs w:val="23"/>
        </w:rPr>
        <w:t xml:space="preserve"> </w:t>
      </w:r>
      <w:hyperlink r:id="rId15">
        <w:r w:rsidRPr="0E177EA3">
          <w:rPr>
            <w:rStyle w:val="Hyperlink"/>
            <w:sz w:val="23"/>
            <w:szCs w:val="23"/>
          </w:rPr>
          <w:t>Literacy Launch Institutes website</w:t>
        </w:r>
      </w:hyperlink>
      <w:r w:rsidR="2DF0CD1A" w:rsidRPr="0E177EA3">
        <w:rPr>
          <w:sz w:val="23"/>
          <w:szCs w:val="23"/>
        </w:rPr>
        <w:t>.</w:t>
      </w:r>
    </w:p>
    <w:sectPr w:rsidR="3F655CA3">
      <w:headerReference w:type="default" r:id="rId16"/>
      <w:footerReference w:type="default" r:id="rId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rca, Katherine (DESE)" w:date="2025-10-29T16:18:00Z" w:initials="TK">
    <w:p w14:paraId="2E983D4E" w14:textId="1136FF27" w:rsidR="008B522C" w:rsidRDefault="008B522C">
      <w:r>
        <w:annotationRef/>
      </w:r>
      <w:r w:rsidRPr="7B292759">
        <w:t>Wondering if we need a sentence here to explicitly state "Teachers who participate in the Friday/Saturday institutes will need to get release time on two Fridays, and will attend on two Saturdays on their own personal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83D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652DFC" w16cex:dateUtc="2025-10-29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83D4E" w16cid:durableId="79652D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0F2E" w14:textId="77777777" w:rsidR="00301283" w:rsidRDefault="00301283">
      <w:pPr>
        <w:spacing w:after="0" w:line="240" w:lineRule="auto"/>
      </w:pPr>
      <w:r>
        <w:separator/>
      </w:r>
    </w:p>
  </w:endnote>
  <w:endnote w:type="continuationSeparator" w:id="0">
    <w:p w14:paraId="28124ADF" w14:textId="77777777" w:rsidR="00301283" w:rsidRDefault="0030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2155B57" w14:paraId="16A7A041" w14:textId="77777777" w:rsidTr="42155B57">
      <w:trPr>
        <w:trHeight w:val="300"/>
      </w:trPr>
      <w:tc>
        <w:tcPr>
          <w:tcW w:w="3600" w:type="dxa"/>
        </w:tcPr>
        <w:p w14:paraId="0E12694B" w14:textId="7F00D7CF" w:rsidR="42155B57" w:rsidRDefault="42155B57" w:rsidP="42155B57">
          <w:pPr>
            <w:pStyle w:val="Header"/>
            <w:ind w:left="-115"/>
          </w:pPr>
        </w:p>
      </w:tc>
      <w:tc>
        <w:tcPr>
          <w:tcW w:w="3600" w:type="dxa"/>
        </w:tcPr>
        <w:p w14:paraId="28EBC0FF" w14:textId="2450C149" w:rsidR="42155B57" w:rsidRDefault="42155B57" w:rsidP="42155B57">
          <w:pPr>
            <w:pStyle w:val="Header"/>
            <w:jc w:val="center"/>
          </w:pPr>
        </w:p>
      </w:tc>
      <w:tc>
        <w:tcPr>
          <w:tcW w:w="3600" w:type="dxa"/>
        </w:tcPr>
        <w:p w14:paraId="3D251120" w14:textId="0C25EE50" w:rsidR="42155B57" w:rsidRDefault="42155B57" w:rsidP="42155B57">
          <w:pPr>
            <w:pStyle w:val="Header"/>
            <w:ind w:right="-115"/>
            <w:jc w:val="right"/>
          </w:pPr>
        </w:p>
      </w:tc>
    </w:tr>
  </w:tbl>
  <w:p w14:paraId="6AD0B8E7" w14:textId="6600C732" w:rsidR="42155B57" w:rsidRDefault="42155B57" w:rsidP="4215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1D65" w14:textId="77777777" w:rsidR="00301283" w:rsidRDefault="00301283">
      <w:pPr>
        <w:spacing w:after="0" w:line="240" w:lineRule="auto"/>
      </w:pPr>
      <w:r>
        <w:separator/>
      </w:r>
    </w:p>
  </w:footnote>
  <w:footnote w:type="continuationSeparator" w:id="0">
    <w:p w14:paraId="437AB4D1" w14:textId="77777777" w:rsidR="00301283" w:rsidRDefault="00301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2155B57" w14:paraId="29758E27" w14:textId="77777777" w:rsidTr="42155B57">
      <w:trPr>
        <w:trHeight w:val="300"/>
      </w:trPr>
      <w:tc>
        <w:tcPr>
          <w:tcW w:w="3600" w:type="dxa"/>
        </w:tcPr>
        <w:p w14:paraId="47403385" w14:textId="27D76694" w:rsidR="42155B57" w:rsidRDefault="42155B57" w:rsidP="42155B57">
          <w:pPr>
            <w:pStyle w:val="Header"/>
            <w:ind w:left="-115"/>
          </w:pPr>
        </w:p>
      </w:tc>
      <w:tc>
        <w:tcPr>
          <w:tcW w:w="3600" w:type="dxa"/>
        </w:tcPr>
        <w:p w14:paraId="65159595" w14:textId="7DE36A16" w:rsidR="42155B57" w:rsidRDefault="42155B57" w:rsidP="42155B57">
          <w:pPr>
            <w:jc w:val="center"/>
            <w:rPr>
              <w:sz w:val="12"/>
              <w:szCs w:val="12"/>
            </w:rPr>
          </w:pPr>
        </w:p>
      </w:tc>
      <w:tc>
        <w:tcPr>
          <w:tcW w:w="3600" w:type="dxa"/>
        </w:tcPr>
        <w:p w14:paraId="310FC755" w14:textId="197524C6" w:rsidR="42155B57" w:rsidRDefault="42155B57" w:rsidP="42155B57">
          <w:pPr>
            <w:pStyle w:val="Header"/>
            <w:ind w:right="-115"/>
            <w:jc w:val="right"/>
          </w:pPr>
        </w:p>
      </w:tc>
    </w:tr>
  </w:tbl>
  <w:p w14:paraId="6A2251D2" w14:textId="0B7EACF7" w:rsidR="42155B57" w:rsidRDefault="42155B57" w:rsidP="42155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D2F6"/>
    <w:multiLevelType w:val="hybridMultilevel"/>
    <w:tmpl w:val="FFFFFFFF"/>
    <w:lvl w:ilvl="0" w:tplc="7E040014">
      <w:start w:val="1"/>
      <w:numFmt w:val="bullet"/>
      <w:lvlText w:val=""/>
      <w:lvlJc w:val="left"/>
      <w:pPr>
        <w:ind w:left="720" w:hanging="360"/>
      </w:pPr>
      <w:rPr>
        <w:rFonts w:ascii="Symbol" w:hAnsi="Symbol" w:hint="default"/>
      </w:rPr>
    </w:lvl>
    <w:lvl w:ilvl="1" w:tplc="49F481B8">
      <w:start w:val="1"/>
      <w:numFmt w:val="bullet"/>
      <w:lvlText w:val="o"/>
      <w:lvlJc w:val="left"/>
      <w:pPr>
        <w:ind w:left="1440" w:hanging="360"/>
      </w:pPr>
      <w:rPr>
        <w:rFonts w:ascii="Symbol" w:hAnsi="Symbol" w:hint="default"/>
      </w:rPr>
    </w:lvl>
    <w:lvl w:ilvl="2" w:tplc="CE4A77E6">
      <w:start w:val="1"/>
      <w:numFmt w:val="bullet"/>
      <w:lvlText w:val=""/>
      <w:lvlJc w:val="left"/>
      <w:pPr>
        <w:ind w:left="2160" w:hanging="360"/>
      </w:pPr>
      <w:rPr>
        <w:rFonts w:ascii="Wingdings" w:hAnsi="Wingdings" w:hint="default"/>
      </w:rPr>
    </w:lvl>
    <w:lvl w:ilvl="3" w:tplc="25187276">
      <w:start w:val="1"/>
      <w:numFmt w:val="bullet"/>
      <w:lvlText w:val=""/>
      <w:lvlJc w:val="left"/>
      <w:pPr>
        <w:ind w:left="2880" w:hanging="360"/>
      </w:pPr>
      <w:rPr>
        <w:rFonts w:ascii="Symbol" w:hAnsi="Symbol" w:hint="default"/>
      </w:rPr>
    </w:lvl>
    <w:lvl w:ilvl="4" w:tplc="9F6EBA30">
      <w:start w:val="1"/>
      <w:numFmt w:val="bullet"/>
      <w:lvlText w:val="o"/>
      <w:lvlJc w:val="left"/>
      <w:pPr>
        <w:ind w:left="3600" w:hanging="360"/>
      </w:pPr>
      <w:rPr>
        <w:rFonts w:ascii="Courier New" w:hAnsi="Courier New" w:hint="default"/>
      </w:rPr>
    </w:lvl>
    <w:lvl w:ilvl="5" w:tplc="78A83FEC">
      <w:start w:val="1"/>
      <w:numFmt w:val="bullet"/>
      <w:lvlText w:val=""/>
      <w:lvlJc w:val="left"/>
      <w:pPr>
        <w:ind w:left="4320" w:hanging="360"/>
      </w:pPr>
      <w:rPr>
        <w:rFonts w:ascii="Wingdings" w:hAnsi="Wingdings" w:hint="default"/>
      </w:rPr>
    </w:lvl>
    <w:lvl w:ilvl="6" w:tplc="B1F231FC">
      <w:start w:val="1"/>
      <w:numFmt w:val="bullet"/>
      <w:lvlText w:val=""/>
      <w:lvlJc w:val="left"/>
      <w:pPr>
        <w:ind w:left="5040" w:hanging="360"/>
      </w:pPr>
      <w:rPr>
        <w:rFonts w:ascii="Symbol" w:hAnsi="Symbol" w:hint="default"/>
      </w:rPr>
    </w:lvl>
    <w:lvl w:ilvl="7" w:tplc="E93C5FAE">
      <w:start w:val="1"/>
      <w:numFmt w:val="bullet"/>
      <w:lvlText w:val="o"/>
      <w:lvlJc w:val="left"/>
      <w:pPr>
        <w:ind w:left="5760" w:hanging="360"/>
      </w:pPr>
      <w:rPr>
        <w:rFonts w:ascii="Courier New" w:hAnsi="Courier New" w:hint="default"/>
      </w:rPr>
    </w:lvl>
    <w:lvl w:ilvl="8" w:tplc="F0B63FC0">
      <w:start w:val="1"/>
      <w:numFmt w:val="bullet"/>
      <w:lvlText w:val=""/>
      <w:lvlJc w:val="left"/>
      <w:pPr>
        <w:ind w:left="6480" w:hanging="360"/>
      </w:pPr>
      <w:rPr>
        <w:rFonts w:ascii="Wingdings" w:hAnsi="Wingdings" w:hint="default"/>
      </w:rPr>
    </w:lvl>
  </w:abstractNum>
  <w:abstractNum w:abstractNumId="1" w15:restartNumberingAfterBreak="0">
    <w:nsid w:val="691829D6"/>
    <w:multiLevelType w:val="hybridMultilevel"/>
    <w:tmpl w:val="FFFFFFFF"/>
    <w:lvl w:ilvl="0" w:tplc="5316E1BA">
      <w:start w:val="1"/>
      <w:numFmt w:val="bullet"/>
      <w:lvlText w:val=""/>
      <w:lvlJc w:val="left"/>
      <w:pPr>
        <w:ind w:left="720" w:hanging="360"/>
      </w:pPr>
      <w:rPr>
        <w:rFonts w:ascii="Symbol" w:hAnsi="Symbol" w:hint="default"/>
      </w:rPr>
    </w:lvl>
    <w:lvl w:ilvl="1" w:tplc="4CC8045C">
      <w:start w:val="1"/>
      <w:numFmt w:val="bullet"/>
      <w:lvlText w:val="o"/>
      <w:lvlJc w:val="left"/>
      <w:pPr>
        <w:ind w:left="1440" w:hanging="360"/>
      </w:pPr>
      <w:rPr>
        <w:rFonts w:ascii="Courier New" w:hAnsi="Courier New" w:hint="default"/>
      </w:rPr>
    </w:lvl>
    <w:lvl w:ilvl="2" w:tplc="ADDE901C">
      <w:start w:val="1"/>
      <w:numFmt w:val="bullet"/>
      <w:lvlText w:val=""/>
      <w:lvlJc w:val="left"/>
      <w:pPr>
        <w:ind w:left="2160" w:hanging="360"/>
      </w:pPr>
      <w:rPr>
        <w:rFonts w:ascii="Wingdings" w:hAnsi="Wingdings" w:hint="default"/>
      </w:rPr>
    </w:lvl>
    <w:lvl w:ilvl="3" w:tplc="237215DA">
      <w:start w:val="1"/>
      <w:numFmt w:val="bullet"/>
      <w:lvlText w:val=""/>
      <w:lvlJc w:val="left"/>
      <w:pPr>
        <w:ind w:left="2880" w:hanging="360"/>
      </w:pPr>
      <w:rPr>
        <w:rFonts w:ascii="Symbol" w:hAnsi="Symbol" w:hint="default"/>
      </w:rPr>
    </w:lvl>
    <w:lvl w:ilvl="4" w:tplc="937C9304">
      <w:start w:val="1"/>
      <w:numFmt w:val="bullet"/>
      <w:lvlText w:val="o"/>
      <w:lvlJc w:val="left"/>
      <w:pPr>
        <w:ind w:left="3600" w:hanging="360"/>
      </w:pPr>
      <w:rPr>
        <w:rFonts w:ascii="Courier New" w:hAnsi="Courier New" w:hint="default"/>
      </w:rPr>
    </w:lvl>
    <w:lvl w:ilvl="5" w:tplc="95FC8BD0">
      <w:start w:val="1"/>
      <w:numFmt w:val="bullet"/>
      <w:lvlText w:val=""/>
      <w:lvlJc w:val="left"/>
      <w:pPr>
        <w:ind w:left="4320" w:hanging="360"/>
      </w:pPr>
      <w:rPr>
        <w:rFonts w:ascii="Wingdings" w:hAnsi="Wingdings" w:hint="default"/>
      </w:rPr>
    </w:lvl>
    <w:lvl w:ilvl="6" w:tplc="1CD6A142">
      <w:start w:val="1"/>
      <w:numFmt w:val="bullet"/>
      <w:lvlText w:val=""/>
      <w:lvlJc w:val="left"/>
      <w:pPr>
        <w:ind w:left="5040" w:hanging="360"/>
      </w:pPr>
      <w:rPr>
        <w:rFonts w:ascii="Symbol" w:hAnsi="Symbol" w:hint="default"/>
      </w:rPr>
    </w:lvl>
    <w:lvl w:ilvl="7" w:tplc="084000A0">
      <w:start w:val="1"/>
      <w:numFmt w:val="bullet"/>
      <w:lvlText w:val="o"/>
      <w:lvlJc w:val="left"/>
      <w:pPr>
        <w:ind w:left="5760" w:hanging="360"/>
      </w:pPr>
      <w:rPr>
        <w:rFonts w:ascii="Courier New" w:hAnsi="Courier New" w:hint="default"/>
      </w:rPr>
    </w:lvl>
    <w:lvl w:ilvl="8" w:tplc="4F04C240">
      <w:start w:val="1"/>
      <w:numFmt w:val="bullet"/>
      <w:lvlText w:val=""/>
      <w:lvlJc w:val="left"/>
      <w:pPr>
        <w:ind w:left="6480" w:hanging="360"/>
      </w:pPr>
      <w:rPr>
        <w:rFonts w:ascii="Wingdings" w:hAnsi="Wingdings" w:hint="default"/>
      </w:rPr>
    </w:lvl>
  </w:abstractNum>
  <w:num w:numId="1" w16cid:durableId="418403687">
    <w:abstractNumId w:val="1"/>
  </w:num>
  <w:num w:numId="2" w16cid:durableId="11047672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ca, Katherine (DESE)">
    <w15:presenceInfo w15:providerId="AD" w15:userId="S::katherine.tarca@mass.gov::19130e79-1b78-4f60-a0a5-8511ea9cc8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3CB59A"/>
    <w:rsid w:val="001F4398"/>
    <w:rsid w:val="0023BAB7"/>
    <w:rsid w:val="0024520D"/>
    <w:rsid w:val="002603E9"/>
    <w:rsid w:val="00282BA1"/>
    <w:rsid w:val="00301283"/>
    <w:rsid w:val="0030D7D5"/>
    <w:rsid w:val="00396EE2"/>
    <w:rsid w:val="003979F7"/>
    <w:rsid w:val="00450ADF"/>
    <w:rsid w:val="00614743"/>
    <w:rsid w:val="006D1110"/>
    <w:rsid w:val="006FBF0F"/>
    <w:rsid w:val="00754B11"/>
    <w:rsid w:val="007644C6"/>
    <w:rsid w:val="00890AF4"/>
    <w:rsid w:val="008B522C"/>
    <w:rsid w:val="00ADA19C"/>
    <w:rsid w:val="00B11374"/>
    <w:rsid w:val="00C70413"/>
    <w:rsid w:val="00D04014"/>
    <w:rsid w:val="00D06799"/>
    <w:rsid w:val="00D139E4"/>
    <w:rsid w:val="00D22DFF"/>
    <w:rsid w:val="00E87D80"/>
    <w:rsid w:val="00ED0CD2"/>
    <w:rsid w:val="00F302A4"/>
    <w:rsid w:val="00FB6372"/>
    <w:rsid w:val="019997FB"/>
    <w:rsid w:val="022665AA"/>
    <w:rsid w:val="044D2AAE"/>
    <w:rsid w:val="04896848"/>
    <w:rsid w:val="04CB7222"/>
    <w:rsid w:val="06DD5D2F"/>
    <w:rsid w:val="06E2BC6B"/>
    <w:rsid w:val="06FAA407"/>
    <w:rsid w:val="070D6876"/>
    <w:rsid w:val="08CC45E5"/>
    <w:rsid w:val="094CBA70"/>
    <w:rsid w:val="095E3B7E"/>
    <w:rsid w:val="09C73B94"/>
    <w:rsid w:val="0A6EBA40"/>
    <w:rsid w:val="0B8BE7B3"/>
    <w:rsid w:val="0B987A1F"/>
    <w:rsid w:val="0B9BD740"/>
    <w:rsid w:val="0C1804F7"/>
    <w:rsid w:val="0C34BB2C"/>
    <w:rsid w:val="0C8A7A65"/>
    <w:rsid w:val="0C9486D8"/>
    <w:rsid w:val="0C950A90"/>
    <w:rsid w:val="0CF404C9"/>
    <w:rsid w:val="0D556396"/>
    <w:rsid w:val="0DC34450"/>
    <w:rsid w:val="0E177EA3"/>
    <w:rsid w:val="0E469DE9"/>
    <w:rsid w:val="11721F81"/>
    <w:rsid w:val="119ADD82"/>
    <w:rsid w:val="125AE962"/>
    <w:rsid w:val="12770724"/>
    <w:rsid w:val="12B681B8"/>
    <w:rsid w:val="135A7526"/>
    <w:rsid w:val="13E736EA"/>
    <w:rsid w:val="14FC7C66"/>
    <w:rsid w:val="158DFFE0"/>
    <w:rsid w:val="15E7510D"/>
    <w:rsid w:val="15F999B0"/>
    <w:rsid w:val="16C5518B"/>
    <w:rsid w:val="1870B462"/>
    <w:rsid w:val="19640413"/>
    <w:rsid w:val="1A25AD0D"/>
    <w:rsid w:val="1A8FEC91"/>
    <w:rsid w:val="1BD0DB86"/>
    <w:rsid w:val="1BE58D81"/>
    <w:rsid w:val="1C4E0F8F"/>
    <w:rsid w:val="1C9094D3"/>
    <w:rsid w:val="1DB72DEA"/>
    <w:rsid w:val="1DC5D143"/>
    <w:rsid w:val="1DCDF1E9"/>
    <w:rsid w:val="1E40A187"/>
    <w:rsid w:val="1FA37A60"/>
    <w:rsid w:val="20475D7C"/>
    <w:rsid w:val="21BDBB96"/>
    <w:rsid w:val="22370D08"/>
    <w:rsid w:val="235B80F3"/>
    <w:rsid w:val="2378799C"/>
    <w:rsid w:val="257A2211"/>
    <w:rsid w:val="268F7576"/>
    <w:rsid w:val="279C7789"/>
    <w:rsid w:val="27CC7632"/>
    <w:rsid w:val="285768D2"/>
    <w:rsid w:val="293618D1"/>
    <w:rsid w:val="2938B0F4"/>
    <w:rsid w:val="293D8548"/>
    <w:rsid w:val="29571390"/>
    <w:rsid w:val="29E0B075"/>
    <w:rsid w:val="2A98C318"/>
    <w:rsid w:val="2B416C5B"/>
    <w:rsid w:val="2C5AD795"/>
    <w:rsid w:val="2D00B690"/>
    <w:rsid w:val="2DD570AF"/>
    <w:rsid w:val="2DF0CD1A"/>
    <w:rsid w:val="32FCAA4C"/>
    <w:rsid w:val="334F4966"/>
    <w:rsid w:val="341918C9"/>
    <w:rsid w:val="343CB59A"/>
    <w:rsid w:val="34688D69"/>
    <w:rsid w:val="3500A2C2"/>
    <w:rsid w:val="356A0A4D"/>
    <w:rsid w:val="36771C54"/>
    <w:rsid w:val="36B63316"/>
    <w:rsid w:val="3803DFAA"/>
    <w:rsid w:val="389F98DE"/>
    <w:rsid w:val="39129E1B"/>
    <w:rsid w:val="3979CC7D"/>
    <w:rsid w:val="3A4DCE95"/>
    <w:rsid w:val="3BE5B40B"/>
    <w:rsid w:val="3DE9599F"/>
    <w:rsid w:val="3EA71BF3"/>
    <w:rsid w:val="3F655CA3"/>
    <w:rsid w:val="3FA3DA6A"/>
    <w:rsid w:val="40A98345"/>
    <w:rsid w:val="41DE53EF"/>
    <w:rsid w:val="42155B57"/>
    <w:rsid w:val="4318A0D5"/>
    <w:rsid w:val="444D17B2"/>
    <w:rsid w:val="44C85A6A"/>
    <w:rsid w:val="4514DE63"/>
    <w:rsid w:val="469650D5"/>
    <w:rsid w:val="47560421"/>
    <w:rsid w:val="488BB013"/>
    <w:rsid w:val="494904AA"/>
    <w:rsid w:val="4954B1FB"/>
    <w:rsid w:val="496096A9"/>
    <w:rsid w:val="4B331050"/>
    <w:rsid w:val="4BF4ED51"/>
    <w:rsid w:val="4E95F492"/>
    <w:rsid w:val="4EB79952"/>
    <w:rsid w:val="4F0570A3"/>
    <w:rsid w:val="51754443"/>
    <w:rsid w:val="5238D3DA"/>
    <w:rsid w:val="52E0AAD2"/>
    <w:rsid w:val="52FD5DA1"/>
    <w:rsid w:val="5356736A"/>
    <w:rsid w:val="538E69D3"/>
    <w:rsid w:val="539C6D2D"/>
    <w:rsid w:val="53E694D3"/>
    <w:rsid w:val="542D5597"/>
    <w:rsid w:val="55169E7C"/>
    <w:rsid w:val="55ECF032"/>
    <w:rsid w:val="5632C500"/>
    <w:rsid w:val="57322D29"/>
    <w:rsid w:val="57EE756A"/>
    <w:rsid w:val="580B9021"/>
    <w:rsid w:val="58B121C2"/>
    <w:rsid w:val="58CF699F"/>
    <w:rsid w:val="59546C1C"/>
    <w:rsid w:val="5A1B4F47"/>
    <w:rsid w:val="5B1063E0"/>
    <w:rsid w:val="5B94ABAF"/>
    <w:rsid w:val="5CBD52AE"/>
    <w:rsid w:val="5D38FB11"/>
    <w:rsid w:val="5F1BBB65"/>
    <w:rsid w:val="5F37F5F9"/>
    <w:rsid w:val="5F41910F"/>
    <w:rsid w:val="60F077D5"/>
    <w:rsid w:val="615B0344"/>
    <w:rsid w:val="61846618"/>
    <w:rsid w:val="61ABB428"/>
    <w:rsid w:val="6239D561"/>
    <w:rsid w:val="63DF22E2"/>
    <w:rsid w:val="63E91DAC"/>
    <w:rsid w:val="6483EE73"/>
    <w:rsid w:val="64AA0848"/>
    <w:rsid w:val="66DF5B57"/>
    <w:rsid w:val="67804C7F"/>
    <w:rsid w:val="6ACD3780"/>
    <w:rsid w:val="6B6B5B0B"/>
    <w:rsid w:val="6E67C06E"/>
    <w:rsid w:val="6F4A366C"/>
    <w:rsid w:val="6FC34E48"/>
    <w:rsid w:val="73B87355"/>
    <w:rsid w:val="73BC633E"/>
    <w:rsid w:val="74A0F36F"/>
    <w:rsid w:val="74AC9574"/>
    <w:rsid w:val="753DCE00"/>
    <w:rsid w:val="766E4C93"/>
    <w:rsid w:val="768E83FE"/>
    <w:rsid w:val="78A154F6"/>
    <w:rsid w:val="78A8DA47"/>
    <w:rsid w:val="7934B400"/>
    <w:rsid w:val="79A89F65"/>
    <w:rsid w:val="7AF40C89"/>
    <w:rsid w:val="7B0542CF"/>
    <w:rsid w:val="7C229C25"/>
    <w:rsid w:val="7C3197A3"/>
    <w:rsid w:val="7CBE4EBD"/>
    <w:rsid w:val="7D35E4E6"/>
    <w:rsid w:val="7EA67F34"/>
    <w:rsid w:val="7F53AA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B59A"/>
  <w15:chartTrackingRefBased/>
  <w15:docId w15:val="{53930A2D-4CBD-4BFC-9422-96756911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2155B57"/>
    <w:pPr>
      <w:keepNext/>
      <w:keepLines/>
      <w:spacing w:before="360" w:after="80"/>
      <w:outlineLvl w:val="0"/>
    </w:pPr>
    <w:rPr>
      <w:rFonts w:asciiTheme="majorHAnsi" w:eastAsiaTheme="majorEastAsia" w:hAnsiTheme="majorHAnsi" w:cstheme="majorBidi"/>
      <w:color w:val="27967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42155B57"/>
    <w:pPr>
      <w:outlineLvl w:val="2"/>
    </w:pPr>
    <w:rPr>
      <w:i/>
      <w:iCs/>
      <w:color w:val="0E2740"/>
      <w:sz w:val="23"/>
      <w:szCs w:val="23"/>
      <w:u w:val="single"/>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2155B57"/>
    <w:rPr>
      <w:rFonts w:asciiTheme="majorHAnsi" w:eastAsiaTheme="majorEastAsia" w:hAnsiTheme="majorHAnsi" w:cstheme="majorBidi"/>
      <w:color w:val="27967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link w:val="Heading3"/>
    <w:uiPriority w:val="9"/>
    <w:rsid w:val="42155B57"/>
    <w:rPr>
      <w:rFonts w:asciiTheme="minorHAnsi" w:eastAsiaTheme="minorEastAsia" w:hAnsiTheme="minorHAnsi" w:cstheme="minorBidi"/>
      <w:b w:val="0"/>
      <w:bCs w:val="0"/>
      <w:i/>
      <w:iCs/>
      <w:caps w:val="0"/>
      <w:smallCaps w:val="0"/>
      <w:strike w:val="0"/>
      <w:dstrike w:val="0"/>
      <w:color w:val="0E2740"/>
      <w:sz w:val="23"/>
      <w:szCs w:val="23"/>
      <w:u w:val="single"/>
      <w:lang w:val="en-U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63E91DAC"/>
    <w:pPr>
      <w:spacing w:after="0"/>
    </w:pPr>
  </w:style>
  <w:style w:type="paragraph" w:styleId="ListParagraph">
    <w:name w:val="List Paragraph"/>
    <w:basedOn w:val="Normal"/>
    <w:uiPriority w:val="34"/>
    <w:qFormat/>
    <w:rsid w:val="615B034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2155B57"/>
    <w:rPr>
      <w:color w:val="467886"/>
      <w:u w:val="single"/>
    </w:rPr>
  </w:style>
  <w:style w:type="paragraph" w:styleId="Header">
    <w:name w:val="header"/>
    <w:basedOn w:val="Normal"/>
    <w:uiPriority w:val="99"/>
    <w:unhideWhenUsed/>
    <w:rsid w:val="42155B57"/>
    <w:pPr>
      <w:tabs>
        <w:tab w:val="center" w:pos="4680"/>
        <w:tab w:val="right" w:pos="9360"/>
      </w:tabs>
      <w:spacing w:after="0" w:line="240" w:lineRule="auto"/>
    </w:pPr>
  </w:style>
  <w:style w:type="paragraph" w:styleId="Footer">
    <w:name w:val="footer"/>
    <w:basedOn w:val="Normal"/>
    <w:uiPriority w:val="99"/>
    <w:unhideWhenUsed/>
    <w:rsid w:val="42155B57"/>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literacylaunchinstitutes.org/"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90ae94c6caa4f5bec36a61ee1d3b6661">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e6481c2a9d3bb8a7fd76e11acc04fa00"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081DED77-1026-456E-9887-49E30F34A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328B9-60F7-4E75-BA18-5968996E6ADF}">
  <ds:schemaRefs>
    <ds:schemaRef ds:uri="http://schemas.microsoft.com/sharepoint/v3/contenttype/forms"/>
  </ds:schemaRefs>
</ds:datastoreItem>
</file>

<file path=customXml/itemProps3.xml><?xml version="1.0" encoding="utf-8"?>
<ds:datastoreItem xmlns:ds="http://schemas.openxmlformats.org/officeDocument/2006/customXml" ds:itemID="{E35EBD87-8018-4DC3-996B-8959E70B66D1}">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2588</Characters>
  <Application>Microsoft Office Word</Application>
  <DocSecurity>0</DocSecurity>
  <Lines>80</Lines>
  <Paragraphs>66</Paragraphs>
  <ScaleCrop>false</ScaleCrop>
  <HeadingPairs>
    <vt:vector size="2" baseType="variant">
      <vt:variant>
        <vt:lpstr>Title</vt:lpstr>
      </vt:variant>
      <vt:variant>
        <vt:i4>1</vt:i4>
      </vt:variant>
    </vt:vector>
  </HeadingPairs>
  <TitlesOfParts>
    <vt:vector size="1" baseType="lpstr">
      <vt:lpstr>Literacy Launch Overview for Administrators</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Launch Overview for Administrators</dc:title>
  <dc:subject/>
  <dc:creator>DESE</dc:creator>
  <cp:keywords/>
  <dc:description/>
  <cp:lastModifiedBy>Zou, Dong (EOE)</cp:lastModifiedBy>
  <cp:revision>3</cp:revision>
  <dcterms:created xsi:type="dcterms:W3CDTF">2025-10-31T14:50:00Z</dcterms:created>
  <dcterms:modified xsi:type="dcterms:W3CDTF">2025-10-31T15:08:00Z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31 2025 12:00AM</vt:lpwstr>
  </property>
</Properties>
</file>