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306503478"/>
        <w:docPartObj>
          <w:docPartGallery w:val="Cover Pages"/>
          <w:docPartUnique/>
        </w:docPartObj>
      </w:sdtPr>
      <w:sdtContent>
        <w:p w14:paraId="0921FB73" w14:textId="287E7834" w:rsidR="00DA0194" w:rsidRDefault="00DA0194">
          <w:r>
            <w:rPr>
              <w:noProof/>
            </w:rPr>
            <mc:AlternateContent>
              <mc:Choice Requires="wps">
                <w:drawing>
                  <wp:anchor distT="0" distB="0" distL="114300" distR="114300" simplePos="0" relativeHeight="251660288" behindDoc="0" locked="0" layoutInCell="1" allowOverlap="1" wp14:anchorId="6DCC5104" wp14:editId="4C6FE1A8">
                    <wp:simplePos x="0" y="0"/>
                    <wp:positionH relativeFrom="page">
                      <wp:align>left</wp:align>
                    </wp:positionH>
                    <wp:positionV relativeFrom="page">
                      <wp:align>top</wp:align>
                    </wp:positionV>
                    <wp:extent cx="6469380" cy="10043160"/>
                    <wp:effectExtent l="0" t="0" r="7620" b="0"/>
                    <wp:wrapNone/>
                    <wp:docPr id="471" name="Rectangl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69380" cy="10043160"/>
                            </a:xfrm>
                            <a:prstGeom prst="rect">
                              <a:avLst/>
                            </a:prstGeom>
                            <a:solidFill>
                              <a:srgbClr val="074E8A"/>
                            </a:solidFill>
                            <a:ln>
                              <a:noFill/>
                            </a:ln>
                          </wps:spPr>
                          <wps:txbx>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Content>
                                  <w:p w14:paraId="46BCA279" w14:textId="5F8948F6" w:rsidR="00DA0194" w:rsidRDefault="00000734">
                                    <w:pPr>
                                      <w:pStyle w:val="Title"/>
                                      <w:jc w:val="right"/>
                                      <w:rPr>
                                        <w:caps/>
                                        <w:color w:val="FFFFFF" w:themeColor="background1"/>
                                        <w:sz w:val="80"/>
                                        <w:szCs w:val="80"/>
                                      </w:rPr>
                                    </w:pPr>
                                    <w:r>
                                      <w:rPr>
                                        <w:caps/>
                                        <w:color w:val="FFFFFF" w:themeColor="background1"/>
                                        <w:sz w:val="80"/>
                                        <w:szCs w:val="80"/>
                                      </w:rPr>
                                      <w:t xml:space="preserve">Foundational Skills Progressions for </w:t>
                                    </w:r>
                                    <w:r w:rsidR="00E83666">
                                      <w:rPr>
                                        <w:caps/>
                                        <w:color w:val="FFFFFF" w:themeColor="background1"/>
                                        <w:sz w:val="80"/>
                                        <w:szCs w:val="80"/>
                                      </w:rPr>
                                      <w:t xml:space="preserve">visual </w:t>
                                    </w:r>
                                    <w:r>
                                      <w:rPr>
                                        <w:caps/>
                                        <w:color w:val="FFFFFF" w:themeColor="background1"/>
                                        <w:sz w:val="80"/>
                                        <w:szCs w:val="80"/>
                                      </w:rPr>
                                      <w:t>Arts</w:t>
                                    </w:r>
                                  </w:p>
                                </w:sdtContent>
                              </w:sdt>
                              <w:p w14:paraId="4DB1E921" w14:textId="77777777" w:rsidR="00DA0194" w:rsidRDefault="00DA0194">
                                <w:pPr>
                                  <w:spacing w:before="240"/>
                                  <w:ind w:left="720"/>
                                  <w:jc w:val="right"/>
                                  <w:rPr>
                                    <w:color w:val="FFFFFF" w:themeColor="background1"/>
                                  </w:rPr>
                                </w:pPr>
                              </w:p>
                              <w:sdt>
                                <w:sdtPr>
                                  <w:rPr>
                                    <w:color w:val="FFFFFF" w:themeColor="background1"/>
                                    <w:sz w:val="21"/>
                                    <w:szCs w:val="21"/>
                                  </w:rPr>
                                  <w:alias w:val="Abstract"/>
                                  <w:id w:val="-1812170092"/>
                                  <w:showingPlcHdr/>
                                  <w:dataBinding w:prefixMappings="xmlns:ns0='http://schemas.microsoft.com/office/2006/coverPageProps'" w:xpath="/ns0:CoverPageProperties[1]/ns0:Abstract[1]" w:storeItemID="{55AF091B-3C7A-41E3-B477-F2FDAA23CFDA}"/>
                                  <w:text/>
                                </w:sdtPr>
                                <w:sdtContent>
                                  <w:p w14:paraId="3D49636A" w14:textId="04E2E855" w:rsidR="00DA0194" w:rsidRDefault="00DA0194">
                                    <w:pPr>
                                      <w:spacing w:before="240"/>
                                      <w:ind w:left="1008"/>
                                      <w:jc w:val="right"/>
                                      <w:rPr>
                                        <w:color w:val="FFFFFF" w:themeColor="background1"/>
                                        <w:sz w:val="21"/>
                                        <w:szCs w:val="21"/>
                                      </w:rPr>
                                    </w:pPr>
                                    <w:r>
                                      <w:rPr>
                                        <w:color w:val="FFFFFF" w:themeColor="background1"/>
                                        <w:sz w:val="21"/>
                                        <w:szCs w:val="21"/>
                                      </w:rPr>
                                      <w:t xml:space="preserve">     </w:t>
                                    </w:r>
                                  </w:p>
                                </w:sdtContent>
                              </w:sdt>
                              <w:p w14:paraId="0FF7B74F" w14:textId="38D2A6D3" w:rsidR="00DA0194" w:rsidRDefault="00DA0194">
                                <w:pPr>
                                  <w:spacing w:before="240"/>
                                  <w:ind w:left="1008"/>
                                  <w:jc w:val="right"/>
                                  <w:rPr>
                                    <w:color w:val="FFFFFF" w:themeColor="background1"/>
                                  </w:rPr>
                                </w:pPr>
                              </w:p>
                              <w:p w14:paraId="0456CC91" w14:textId="10F276F9" w:rsidR="00DA0194" w:rsidRDefault="00DA0194">
                                <w:pPr>
                                  <w:spacing w:before="240"/>
                                  <w:ind w:left="1008"/>
                                  <w:jc w:val="right"/>
                                  <w:rPr>
                                    <w:color w:val="FFFFFF" w:themeColor="background1"/>
                                  </w:rPr>
                                </w:pPr>
                              </w:p>
                              <w:p w14:paraId="40CAECF3" w14:textId="77777777" w:rsidR="00DA0194" w:rsidRDefault="00DA0194">
                                <w:pPr>
                                  <w:spacing w:before="240"/>
                                  <w:ind w:left="1008"/>
                                  <w:jc w:val="right"/>
                                  <w:rPr>
                                    <w:color w:val="FFFFFF" w:themeColor="background1"/>
                                  </w:rPr>
                                </w:pPr>
                              </w:p>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CC5104" id="Rectangle 16" o:spid="_x0000_s1026" alt="&quot;&quot;" style="position:absolute;margin-left:0;margin-top:0;width:509.4pt;height:790.8pt;z-index:25166028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" fillcolor="#074e8a" stroked="f">
                    <v:textbox inset="21.6pt,1in,21.6pt">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Content>
                            <w:p w14:paraId="46BCA279" w14:textId="5F8948F6" w:rsidR="00DA0194" w:rsidRDefault="00000734">
                              <w:pPr>
                                <w:pStyle w:val="Title"/>
                                <w:jc w:val="right"/>
                                <w:rPr>
                                  <w:caps/>
                                  <w:color w:val="FFFFFF" w:themeColor="background1"/>
                                  <w:sz w:val="80"/>
                                  <w:szCs w:val="80"/>
                                </w:rPr>
                              </w:pPr>
                              <w:r>
                                <w:rPr>
                                  <w:caps/>
                                  <w:color w:val="FFFFFF" w:themeColor="background1"/>
                                  <w:sz w:val="80"/>
                                  <w:szCs w:val="80"/>
                                </w:rPr>
                                <w:t xml:space="preserve">Foundational Skills Progressions for </w:t>
                              </w:r>
                              <w:r w:rsidR="00E83666">
                                <w:rPr>
                                  <w:caps/>
                                  <w:color w:val="FFFFFF" w:themeColor="background1"/>
                                  <w:sz w:val="80"/>
                                  <w:szCs w:val="80"/>
                                </w:rPr>
                                <w:t xml:space="preserve">visual </w:t>
                              </w:r>
                              <w:r>
                                <w:rPr>
                                  <w:caps/>
                                  <w:color w:val="FFFFFF" w:themeColor="background1"/>
                                  <w:sz w:val="80"/>
                                  <w:szCs w:val="80"/>
                                </w:rPr>
                                <w:t>Arts</w:t>
                              </w:r>
                            </w:p>
                          </w:sdtContent>
                        </w:sdt>
                        <w:p w14:paraId="4DB1E921" w14:textId="77777777" w:rsidR="00DA0194" w:rsidRDefault="00DA0194">
                          <w:pPr>
                            <w:spacing w:before="240"/>
                            <w:ind w:left="720"/>
                            <w:jc w:val="right"/>
                            <w:rPr>
                              <w:color w:val="FFFFFF" w:themeColor="background1"/>
                            </w:rPr>
                          </w:pPr>
                        </w:p>
                        <w:sdt>
                          <w:sdtPr>
                            <w:rPr>
                              <w:color w:val="FFFFFF" w:themeColor="background1"/>
                              <w:sz w:val="21"/>
                              <w:szCs w:val="21"/>
                            </w:rPr>
                            <w:alias w:val="Abstract"/>
                            <w:id w:val="-1812170092"/>
                            <w:showingPlcHdr/>
                            <w:dataBinding w:prefixMappings="xmlns:ns0='http://schemas.microsoft.com/office/2006/coverPageProps'" w:xpath="/ns0:CoverPageProperties[1]/ns0:Abstract[1]" w:storeItemID="{55AF091B-3C7A-41E3-B477-F2FDAA23CFDA}"/>
                            <w:text/>
                          </w:sdtPr>
                          <w:sdtContent>
                            <w:p w14:paraId="3D49636A" w14:textId="04E2E855" w:rsidR="00DA0194" w:rsidRDefault="00DA0194">
                              <w:pPr>
                                <w:spacing w:before="240"/>
                                <w:ind w:left="1008"/>
                                <w:jc w:val="right"/>
                                <w:rPr>
                                  <w:color w:val="FFFFFF" w:themeColor="background1"/>
                                  <w:sz w:val="21"/>
                                  <w:szCs w:val="21"/>
                                </w:rPr>
                              </w:pPr>
                              <w:r>
                                <w:rPr>
                                  <w:color w:val="FFFFFF" w:themeColor="background1"/>
                                  <w:sz w:val="21"/>
                                  <w:szCs w:val="21"/>
                                </w:rPr>
                                <w:t xml:space="preserve">     </w:t>
                              </w:r>
                            </w:p>
                          </w:sdtContent>
                        </w:sdt>
                        <w:p w14:paraId="0FF7B74F" w14:textId="38D2A6D3" w:rsidR="00DA0194" w:rsidRDefault="00DA0194">
                          <w:pPr>
                            <w:spacing w:before="240"/>
                            <w:ind w:left="1008"/>
                            <w:jc w:val="right"/>
                            <w:rPr>
                              <w:color w:val="FFFFFF" w:themeColor="background1"/>
                            </w:rPr>
                          </w:pPr>
                        </w:p>
                        <w:p w14:paraId="0456CC91" w14:textId="10F276F9" w:rsidR="00DA0194" w:rsidRDefault="00DA0194">
                          <w:pPr>
                            <w:spacing w:before="240"/>
                            <w:ind w:left="1008"/>
                            <w:jc w:val="right"/>
                            <w:rPr>
                              <w:color w:val="FFFFFF" w:themeColor="background1"/>
                            </w:rPr>
                          </w:pPr>
                        </w:p>
                        <w:p w14:paraId="40CAECF3" w14:textId="77777777" w:rsidR="00DA0194" w:rsidRDefault="00DA0194">
                          <w:pPr>
                            <w:spacing w:before="240"/>
                            <w:ind w:left="1008"/>
                            <w:jc w:val="right"/>
                            <w:rPr>
                              <w:color w:val="FFFFFF" w:themeColor="background1"/>
                            </w:rPr>
                          </w:pPr>
                        </w:p>
                      </w:txbxContent>
                    </v:textbox>
                    <w10:wrap anchorx="page" anchory="page"/>
                  </v:rect>
                </w:pict>
              </mc:Fallback>
            </mc:AlternateContent>
          </w:r>
          <w:r>
            <w:rPr>
              <w:noProof/>
            </w:rPr>
            <mc:AlternateContent>
              <mc:Choice Requires="wps">
                <w:drawing>
                  <wp:anchor distT="0" distB="0" distL="114300" distR="114300" simplePos="0" relativeHeight="251661312" behindDoc="0" locked="0" layoutInCell="1" allowOverlap="1" wp14:anchorId="6CD4D181" wp14:editId="54D55C3E">
                    <wp:simplePos x="0" y="0"/>
                    <wp:positionH relativeFrom="page">
                      <wp:align>right</wp:align>
                    </wp:positionH>
                    <wp:positionV relativeFrom="page">
                      <wp:align>top</wp:align>
                    </wp:positionV>
                    <wp:extent cx="1379220" cy="10058400"/>
                    <wp:effectExtent l="0" t="0" r="0" b="0"/>
                    <wp:wrapNone/>
                    <wp:docPr id="472" name="Rectangle 4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9220" cy="10058400"/>
                            </a:xfrm>
                            <a:prstGeom prst="rect">
                              <a:avLst/>
                            </a:prstGeom>
                            <a:solidFill>
                              <a:srgbClr val="1D386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77BDD6" w14:textId="1396E209" w:rsidR="00DA0194" w:rsidRDefault="00DA0194">
                                <w:pPr>
                                  <w:pStyle w:val="Subtitle"/>
                                  <w:rPr>
                                    <w:rFonts w:cstheme="minorBidi"/>
                                    <w:color w:val="FFFFFF" w:themeColor="background1"/>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D4D181" id="Rectangle 472" o:spid="_x0000_s1027" alt="&quot;&quot;" style="position:absolute;margin-left:57.4pt;margin-top:0;width:108.6pt;height:11in;z-index:25166131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" fillcolor="#1d3869" stroked="f" strokeweight="2pt">
                    <v:textbox inset="14.4pt,,14.4pt">
                      <w:txbxContent>
                        <w:p w14:paraId="4377BDD6" w14:textId="1396E209" w:rsidR="00DA0194" w:rsidRDefault="00DA0194">
                          <w:pPr>
                            <w:pStyle w:val="Subtitle"/>
                            <w:rPr>
                              <w:rFonts w:cstheme="minorBidi"/>
                              <w:color w:val="FFFFFF" w:themeColor="background1"/>
                            </w:rPr>
                          </w:pPr>
                        </w:p>
                      </w:txbxContent>
                    </v:textbox>
                    <w10:wrap anchorx="page" anchory="page"/>
                  </v:rect>
                </w:pict>
              </mc:Fallback>
            </mc:AlternateContent>
          </w:r>
        </w:p>
        <w:p w14:paraId="77B820B9" w14:textId="4B550767" w:rsidR="00DA0194" w:rsidRDefault="00766624">
          <w:r>
            <w:rPr>
              <w:noProof/>
            </w:rPr>
            <mc:AlternateContent>
              <mc:Choice Requires="wps">
                <w:drawing>
                  <wp:anchor distT="0" distB="0" distL="114300" distR="114300" simplePos="0" relativeHeight="251662336" behindDoc="0" locked="0" layoutInCell="1" allowOverlap="1" wp14:anchorId="3121B851" wp14:editId="0D3EB8FF">
                    <wp:simplePos x="0" y="0"/>
                    <wp:positionH relativeFrom="page">
                      <wp:posOffset>133350</wp:posOffset>
                    </wp:positionH>
                    <wp:positionV relativeFrom="paragraph">
                      <wp:posOffset>270510</wp:posOffset>
                    </wp:positionV>
                    <wp:extent cx="6248400" cy="8852228"/>
                    <wp:effectExtent l="0" t="0" r="0" b="6350"/>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248400" cy="8852228"/>
                            </a:xfrm>
                            <a:prstGeom prst="rect">
                              <a:avLst/>
                            </a:prstGeom>
                            <a:noFill/>
                            <a:ln w="6350">
                              <a:noFill/>
                            </a:ln>
                          </wps:spPr>
                          <wps:txbx>
                            <w:txbxContent>
                              <w:p w14:paraId="35FBC0C8" w14:textId="7902210C" w:rsidR="00766624" w:rsidRDefault="00E83666" w:rsidP="00DA0194">
                                <w:pPr>
                                  <w:rPr>
                                    <w:noProof/>
                                  </w:rPr>
                                </w:pPr>
                                <w:r>
                                  <w:rPr>
                                    <w:noProof/>
                                  </w:rPr>
                                  <w:drawing>
                                    <wp:inline distT="0" distB="0" distL="0" distR="0" wp14:anchorId="61BAC810" wp14:editId="1DEE8021">
                                      <wp:extent cx="6059170" cy="7843520"/>
                                      <wp:effectExtent l="0" t="0" r="0" b="5080"/>
                                      <wp:docPr id="1051169250" name="Picture 1" descr="DESE Arts- Foundational Skills Progressions- Visual Arts; A Resource for Pre-12 Arts Educators, Fall 2022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169250" name="Picture 1" descr="DESE Arts- Foundational Skills Progressions- Visual Arts; A Resource for Pre-12 Arts Educators, Fall 2022 Edition"/>
                                              <pic:cNvPicPr/>
                                            </pic:nvPicPr>
                                            <pic:blipFill>
                                              <a:blip r:embed="rId11">
                                                <a:extLst>
                                                  <a:ext uri="{28A0092B-C50C-407E-A947-70E740481C1C}">
                                                    <a14:useLocalDpi xmlns:a14="http://schemas.microsoft.com/office/drawing/2010/main" val="0"/>
                                                  </a:ext>
                                                </a:extLst>
                                              </a:blip>
                                              <a:stretch>
                                                <a:fillRect/>
                                              </a:stretch>
                                            </pic:blipFill>
                                            <pic:spPr>
                                              <a:xfrm>
                                                <a:off x="0" y="0"/>
                                                <a:ext cx="6059170" cy="7843520"/>
                                              </a:xfrm>
                                              <a:prstGeom prst="rect">
                                                <a:avLst/>
                                              </a:prstGeom>
                                            </pic:spPr>
                                          </pic:pic>
                                        </a:graphicData>
                                      </a:graphic>
                                    </wp:inline>
                                  </w:drawing>
                                </w:r>
                              </w:p>
                              <w:p w14:paraId="56CA5521" w14:textId="16025C22" w:rsidR="00DA0194" w:rsidRDefault="00DA0194" w:rsidP="00DA01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21B851" id="_x0000_t202" coordsize="21600,21600" o:spt="202" path="m,l,21600r21600,l21600,xe">
                    <v:stroke joinstyle="miter"/>
                    <v:path gradientshapeok="t" o:connecttype="rect"/>
                  </v:shapetype>
                  <v:shape id="Text Box 5" o:spid="_x0000_s1028" type="#_x0000_t202" alt="&quot;&quot;" style="position:absolute;margin-left:10.5pt;margin-top:21.3pt;width:492pt;height:697.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" filled="f" stroked="f" strokeweight=".5pt">
                    <v:textbox>
                      <w:txbxContent>
                        <w:p w14:paraId="35FBC0C8" w14:textId="7902210C" w:rsidR="00766624" w:rsidRDefault="00E83666" w:rsidP="00DA0194">
                          <w:pPr>
                            <w:rPr>
                              <w:noProof/>
                            </w:rPr>
                          </w:pPr>
                          <w:r>
                            <w:rPr>
                              <w:noProof/>
                            </w:rPr>
                            <w:drawing>
                              <wp:inline distT="0" distB="0" distL="0" distR="0" wp14:anchorId="61BAC810" wp14:editId="1DEE8021">
                                <wp:extent cx="6059170" cy="7843520"/>
                                <wp:effectExtent l="0" t="0" r="0" b="5080"/>
                                <wp:docPr id="1051169250" name="Picture 1" descr="DESE Arts- Foundational Skills Progressions- Visual Arts; A Resource for Pre-12 Arts Educators, Fall 2022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169250" name="Picture 1" descr="DESE Arts- Foundational Skills Progressions- Visual Arts; A Resource for Pre-12 Arts Educators, Fall 2022 Edition"/>
                                        <pic:cNvPicPr/>
                                      </pic:nvPicPr>
                                      <pic:blipFill>
                                        <a:blip r:embed="rId11">
                                          <a:extLst>
                                            <a:ext uri="{28A0092B-C50C-407E-A947-70E740481C1C}">
                                              <a14:useLocalDpi xmlns:a14="http://schemas.microsoft.com/office/drawing/2010/main" val="0"/>
                                            </a:ext>
                                          </a:extLst>
                                        </a:blip>
                                        <a:stretch>
                                          <a:fillRect/>
                                        </a:stretch>
                                      </pic:blipFill>
                                      <pic:spPr>
                                        <a:xfrm>
                                          <a:off x="0" y="0"/>
                                          <a:ext cx="6059170" cy="7843520"/>
                                        </a:xfrm>
                                        <a:prstGeom prst="rect">
                                          <a:avLst/>
                                        </a:prstGeom>
                                      </pic:spPr>
                                    </pic:pic>
                                  </a:graphicData>
                                </a:graphic>
                              </wp:inline>
                            </w:drawing>
                          </w:r>
                        </w:p>
                        <w:p w14:paraId="56CA5521" w14:textId="16025C22" w:rsidR="00DA0194" w:rsidRDefault="00DA0194" w:rsidP="00DA0194"/>
                      </w:txbxContent>
                    </v:textbox>
                    <w10:wrap anchorx="page"/>
                  </v:shape>
                </w:pict>
              </mc:Fallback>
            </mc:AlternateContent>
          </w:r>
        </w:p>
        <w:p w14:paraId="7B13F0A0" w14:textId="77777777" w:rsidR="003933C2" w:rsidRDefault="00DA0194" w:rsidP="003933C2">
          <w:r>
            <w:br w:type="page"/>
          </w:r>
        </w:p>
      </w:sdtContent>
    </w:sdt>
    <w:p w14:paraId="54C3D197" w14:textId="4B89A88C" w:rsidR="00772019" w:rsidRDefault="00772019" w:rsidP="00670286">
      <w:pPr>
        <w:jc w:val="center"/>
        <w:rPr>
          <w:b/>
          <w:bCs/>
          <w:sz w:val="32"/>
          <w:szCs w:val="32"/>
        </w:rPr>
      </w:pPr>
      <w:r w:rsidRPr="00BC49C5">
        <w:rPr>
          <w:b/>
          <w:bCs/>
          <w:sz w:val="32"/>
          <w:szCs w:val="32"/>
        </w:rPr>
        <w:lastRenderedPageBreak/>
        <w:t>The Arts: Foundational Skill</w:t>
      </w:r>
      <w:r w:rsidR="00271729">
        <w:rPr>
          <w:b/>
          <w:bCs/>
          <w:sz w:val="32"/>
          <w:szCs w:val="32"/>
        </w:rPr>
        <w:t>s</w:t>
      </w:r>
      <w:r w:rsidRPr="00BC49C5">
        <w:rPr>
          <w:b/>
          <w:bCs/>
          <w:sz w:val="32"/>
          <w:szCs w:val="32"/>
        </w:rPr>
        <w:t xml:space="preserve"> Progressions</w:t>
      </w:r>
    </w:p>
    <w:p w14:paraId="2CF46797" w14:textId="77777777" w:rsidR="0052264A" w:rsidRPr="00051361" w:rsidRDefault="0052264A" w:rsidP="00670286">
      <w:pPr>
        <w:jc w:val="center"/>
      </w:pPr>
    </w:p>
    <w:p w14:paraId="111BEEE5" w14:textId="5C26DE9C" w:rsidR="00D439D0" w:rsidRPr="00044E03" w:rsidRDefault="00D439D0" w:rsidP="00044E03">
      <w:pPr>
        <w:pStyle w:val="Heading1"/>
      </w:pPr>
      <w:bookmarkStart w:id="0" w:name="_Toc9517748"/>
      <w:bookmarkStart w:id="1" w:name="_Toc167094549"/>
      <w:r w:rsidRPr="00044E03">
        <w:t>Acknowledgments</w:t>
      </w:r>
      <w:bookmarkEnd w:id="0"/>
      <w:r w:rsidR="00144BB7" w:rsidRPr="00044E03">
        <w:t xml:space="preserve"> for All Arts Disciplines</w:t>
      </w:r>
      <w:bookmarkEnd w:id="1"/>
    </w:p>
    <w:p w14:paraId="4D51762A" w14:textId="77777777" w:rsidR="0052264A" w:rsidRDefault="0052264A" w:rsidP="0052264A">
      <w:pPr>
        <w:rPr>
          <w:b/>
          <w:bCs/>
          <w:sz w:val="24"/>
          <w:szCs w:val="24"/>
        </w:rPr>
      </w:pPr>
    </w:p>
    <w:p w14:paraId="492F0652" w14:textId="77777777" w:rsidR="0052264A" w:rsidRDefault="0052264A" w:rsidP="0052264A">
      <w:pPr>
        <w:rPr>
          <w:b/>
          <w:bCs/>
          <w:sz w:val="24"/>
          <w:szCs w:val="24"/>
        </w:rPr>
      </w:pPr>
      <w:r>
        <w:rPr>
          <w:b/>
          <w:bCs/>
          <w:sz w:val="24"/>
          <w:szCs w:val="24"/>
        </w:rPr>
        <w:t>Project Facilitators</w:t>
      </w:r>
    </w:p>
    <w:p w14:paraId="2C124232" w14:textId="77777777" w:rsidR="0052264A" w:rsidRPr="009F407B" w:rsidRDefault="0052264A" w:rsidP="0052264A">
      <w:pPr>
        <w:rPr>
          <w:rFonts w:cstheme="minorHAnsi"/>
        </w:rPr>
      </w:pPr>
      <w:r w:rsidRPr="009F407B">
        <w:t xml:space="preserve">Jonathan C. Rappaport, Project Director/Editor, </w:t>
      </w:r>
      <w:proofErr w:type="spellStart"/>
      <w:r w:rsidRPr="009F407B">
        <w:t>Arts|Learning</w:t>
      </w:r>
      <w:proofErr w:type="spellEnd"/>
      <w:r w:rsidRPr="009F407B">
        <w:t>, Inc.</w:t>
      </w:r>
    </w:p>
    <w:p w14:paraId="538239CD" w14:textId="77777777" w:rsidR="0052264A" w:rsidRPr="009F407B" w:rsidRDefault="0052264A" w:rsidP="0052264A">
      <w:pPr>
        <w:rPr>
          <w:rFonts w:cstheme="minorHAnsi"/>
        </w:rPr>
      </w:pPr>
      <w:r w:rsidRPr="009F407B">
        <w:rPr>
          <w:rFonts w:cstheme="minorHAnsi"/>
        </w:rPr>
        <w:t>Jacqueline Carvey, Project Coordinator, Westwood Public Schools</w:t>
      </w:r>
    </w:p>
    <w:p w14:paraId="45F04BCF" w14:textId="77777777" w:rsidR="0052264A" w:rsidRPr="009F407B" w:rsidRDefault="0052264A" w:rsidP="0052264A">
      <w:r w:rsidRPr="009F407B">
        <w:t xml:space="preserve">Dr. Charles Combs, President, </w:t>
      </w:r>
      <w:proofErr w:type="spellStart"/>
      <w:r w:rsidRPr="009F407B">
        <w:t>Arts|Learning</w:t>
      </w:r>
      <w:proofErr w:type="spellEnd"/>
      <w:r w:rsidRPr="009F407B">
        <w:t>, Inc.</w:t>
      </w:r>
    </w:p>
    <w:p w14:paraId="2E9911FA" w14:textId="77777777" w:rsidR="0052264A" w:rsidRDefault="0052264A" w:rsidP="0052264A">
      <w:r w:rsidRPr="009F407B">
        <w:t xml:space="preserve">Dr. Nancy Moses, Executive Director, </w:t>
      </w:r>
      <w:proofErr w:type="spellStart"/>
      <w:r w:rsidRPr="009F407B">
        <w:t>Arts|Learning</w:t>
      </w:r>
      <w:proofErr w:type="spellEnd"/>
      <w:r w:rsidRPr="009F407B">
        <w:t>, Inc.</w:t>
      </w:r>
    </w:p>
    <w:p w14:paraId="41536C20" w14:textId="77777777" w:rsidR="0052264A" w:rsidRPr="009F407B" w:rsidRDefault="0052264A" w:rsidP="0052264A">
      <w:pPr>
        <w:rPr>
          <w:sz w:val="10"/>
          <w:szCs w:val="10"/>
        </w:rPr>
      </w:pPr>
    </w:p>
    <w:p w14:paraId="3867EC54" w14:textId="77777777" w:rsidR="0052264A" w:rsidRPr="00D439D0" w:rsidRDefault="0052264A" w:rsidP="0052264A">
      <w:pPr>
        <w:rPr>
          <w:b/>
          <w:bCs/>
          <w:sz w:val="24"/>
          <w:szCs w:val="24"/>
        </w:rPr>
      </w:pPr>
      <w:r w:rsidRPr="00D439D0">
        <w:rPr>
          <w:b/>
          <w:bCs/>
          <w:sz w:val="24"/>
          <w:szCs w:val="24"/>
        </w:rPr>
        <w:t>Project Writers</w:t>
      </w:r>
    </w:p>
    <w:p w14:paraId="05E23127" w14:textId="77777777" w:rsidR="0052264A" w:rsidRDefault="0052264A" w:rsidP="0052264A">
      <w:r>
        <w:t>Joshua Streeter, lead writer, Theatre. Assistant Professor of Theatre Education, Emerson College</w:t>
      </w:r>
    </w:p>
    <w:p w14:paraId="51846874" w14:textId="77777777" w:rsidR="0052264A" w:rsidRDefault="0052264A" w:rsidP="0052264A">
      <w:r>
        <w:t xml:space="preserve">Sarah </w:t>
      </w:r>
      <w:proofErr w:type="spellStart"/>
      <w:r>
        <w:t>Ploskina</w:t>
      </w:r>
      <w:proofErr w:type="spellEnd"/>
      <w:r>
        <w:t>, associate writer, Theatre. Adjunct Faculty, Music, Theatre and Dance, Salve Regina University</w:t>
      </w:r>
    </w:p>
    <w:p w14:paraId="5FA80853" w14:textId="77777777" w:rsidR="0052264A" w:rsidRDefault="0052264A" w:rsidP="0052264A">
      <w:r>
        <w:t>Donna Dragon, co-writer, Dance. Associate Professor of Dance, Bridgewater State University</w:t>
      </w:r>
    </w:p>
    <w:p w14:paraId="4C543E5B" w14:textId="77777777" w:rsidR="0052264A" w:rsidRDefault="0052264A" w:rsidP="0052264A">
      <w:r>
        <w:t>Danielle Bazinet, co-writer, Dance. Adjunct Professor of Dance and Dance Education, Bridgewater State University; Instructional Designer, UMass/Dartmouth</w:t>
      </w:r>
    </w:p>
    <w:p w14:paraId="56E8F99B" w14:textId="77777777" w:rsidR="0052264A" w:rsidRPr="009F407B" w:rsidRDefault="0052264A" w:rsidP="0052264A">
      <w:r w:rsidRPr="009F407B">
        <w:t xml:space="preserve">Dr. Lois Hetland, Visual Arts, Professor Emerita, Massachusetts College of </w:t>
      </w:r>
      <w:proofErr w:type="gramStart"/>
      <w:r w:rsidRPr="009F407B">
        <w:t>Art</w:t>
      </w:r>
      <w:proofErr w:type="gramEnd"/>
      <w:r w:rsidRPr="009F407B">
        <w:t xml:space="preserve"> and Design</w:t>
      </w:r>
    </w:p>
    <w:p w14:paraId="42BC9343" w14:textId="77777777" w:rsidR="0052264A" w:rsidRPr="009F407B" w:rsidRDefault="0052264A" w:rsidP="0052264A">
      <w:r w:rsidRPr="009F407B">
        <w:t>Dr. Brian Michaud, Music, Dighton-Rehoboth Regional School District</w:t>
      </w:r>
    </w:p>
    <w:p w14:paraId="576A5704" w14:textId="77777777" w:rsidR="0052264A" w:rsidRPr="009F407B" w:rsidRDefault="0052264A" w:rsidP="0052264A">
      <w:r w:rsidRPr="009F407B">
        <w:t>Dr. Sandra Nicolucci, Music, Associate Professor Emerita, Boston University</w:t>
      </w:r>
    </w:p>
    <w:p w14:paraId="259920F4" w14:textId="77777777" w:rsidR="0052264A" w:rsidRPr="009F407B" w:rsidRDefault="0052264A" w:rsidP="0052264A">
      <w:r w:rsidRPr="009F407B">
        <w:t xml:space="preserve">Jonathan Rappaport, Music, </w:t>
      </w:r>
      <w:proofErr w:type="spellStart"/>
      <w:r w:rsidRPr="009F407B">
        <w:t>Arts|Learning</w:t>
      </w:r>
      <w:proofErr w:type="spellEnd"/>
      <w:r w:rsidRPr="009F407B">
        <w:t>, Inc.</w:t>
      </w:r>
    </w:p>
    <w:p w14:paraId="7E91E4B6" w14:textId="77777777" w:rsidR="0052264A" w:rsidRPr="009F407B" w:rsidRDefault="0052264A" w:rsidP="0052264A">
      <w:pPr>
        <w:rPr>
          <w:rFonts w:cstheme="minorHAnsi"/>
          <w:color w:val="222222"/>
        </w:rPr>
      </w:pPr>
      <w:proofErr w:type="spellStart"/>
      <w:r w:rsidRPr="009F407B">
        <w:rPr>
          <w:rFonts w:cstheme="minorHAnsi"/>
        </w:rPr>
        <w:t>Margaurita</w:t>
      </w:r>
      <w:proofErr w:type="spellEnd"/>
      <w:r w:rsidRPr="009F407B">
        <w:rPr>
          <w:rFonts w:cstheme="minorHAnsi"/>
        </w:rPr>
        <w:t xml:space="preserve"> Spear, Visual Arts, </w:t>
      </w:r>
      <w:r w:rsidRPr="009F407B">
        <w:rPr>
          <w:rFonts w:cstheme="minorHAnsi"/>
          <w:color w:val="222222"/>
        </w:rPr>
        <w:t>Massachusetts Art Education Association Board</w:t>
      </w:r>
    </w:p>
    <w:p w14:paraId="3E002389" w14:textId="77777777" w:rsidR="0052264A" w:rsidRPr="00E955F7" w:rsidRDefault="0052264A" w:rsidP="0052264A">
      <w:pPr>
        <w:spacing w:line="240" w:lineRule="auto"/>
        <w:rPr>
          <w:i/>
          <w:iCs/>
          <w:color w:val="000000"/>
        </w:rPr>
      </w:pPr>
      <w:r w:rsidRPr="00561D03">
        <w:rPr>
          <w:i/>
          <w:iCs/>
          <w:color w:val="000000"/>
        </w:rPr>
        <w:t xml:space="preserve">Singing Skills Progression adapted and expanded from the sequence by Jonathan Rappaport </w:t>
      </w:r>
      <w:r>
        <w:rPr>
          <w:i/>
          <w:iCs/>
          <w:color w:val="000000"/>
        </w:rPr>
        <w:t xml:space="preserve">© </w:t>
      </w:r>
      <w:r w:rsidRPr="007B7C47">
        <w:rPr>
          <w:color w:val="000000"/>
        </w:rPr>
        <w:t>2019</w:t>
      </w:r>
      <w:r>
        <w:rPr>
          <w:i/>
          <w:iCs/>
          <w:color w:val="000000"/>
        </w:rPr>
        <w:t xml:space="preserve"> and used with his permission.</w:t>
      </w:r>
    </w:p>
    <w:p w14:paraId="26601DB5" w14:textId="77777777" w:rsidR="0052264A" w:rsidRPr="009F407B" w:rsidRDefault="0052264A" w:rsidP="0052264A">
      <w:pPr>
        <w:spacing w:line="240" w:lineRule="auto"/>
        <w:rPr>
          <w:i/>
          <w:iCs/>
          <w:color w:val="000000"/>
          <w:sz w:val="10"/>
          <w:szCs w:val="10"/>
        </w:rPr>
      </w:pPr>
    </w:p>
    <w:p w14:paraId="5060618D" w14:textId="77777777" w:rsidR="0052264A" w:rsidRDefault="0052264A" w:rsidP="0052264A">
      <w:pPr>
        <w:rPr>
          <w:b/>
          <w:bCs/>
          <w:sz w:val="24"/>
          <w:szCs w:val="24"/>
        </w:rPr>
      </w:pPr>
      <w:r>
        <w:rPr>
          <w:b/>
          <w:bCs/>
          <w:sz w:val="24"/>
          <w:szCs w:val="24"/>
        </w:rPr>
        <w:t>Content Advisors</w:t>
      </w:r>
    </w:p>
    <w:p w14:paraId="1C8B2BED" w14:textId="77777777" w:rsidR="0052264A" w:rsidRPr="009F407B" w:rsidRDefault="0052264A" w:rsidP="0052264A">
      <w:pPr>
        <w:rPr>
          <w:color w:val="000000"/>
        </w:rPr>
      </w:pPr>
      <w:r w:rsidRPr="009F407B">
        <w:rPr>
          <w:color w:val="000000"/>
        </w:rPr>
        <w:t>Jacqueline Carvey, Westwood Public Schools</w:t>
      </w:r>
    </w:p>
    <w:p w14:paraId="2220E470" w14:textId="77777777" w:rsidR="0052264A" w:rsidRPr="009F407B" w:rsidRDefault="0052264A" w:rsidP="0052264A">
      <w:pPr>
        <w:rPr>
          <w:color w:val="000000"/>
        </w:rPr>
      </w:pPr>
      <w:r w:rsidRPr="009F407B">
        <w:rPr>
          <w:color w:val="000000"/>
        </w:rPr>
        <w:t xml:space="preserve">Jonathan Rappaport, </w:t>
      </w:r>
      <w:proofErr w:type="spellStart"/>
      <w:r w:rsidRPr="009F407B">
        <w:rPr>
          <w:color w:val="000000"/>
        </w:rPr>
        <w:t>Arts|Learning</w:t>
      </w:r>
      <w:proofErr w:type="spellEnd"/>
      <w:r w:rsidRPr="009F407B">
        <w:rPr>
          <w:color w:val="000000"/>
        </w:rPr>
        <w:t>, Inc.</w:t>
      </w:r>
    </w:p>
    <w:p w14:paraId="62E85F26" w14:textId="77777777" w:rsidR="0052264A" w:rsidRDefault="0052264A" w:rsidP="0052264A">
      <w:pPr>
        <w:rPr>
          <w:color w:val="000000"/>
        </w:rPr>
      </w:pPr>
      <w:r w:rsidRPr="009F407B">
        <w:rPr>
          <w:color w:val="000000"/>
        </w:rPr>
        <w:t>Kristin Voccio, Department Head, Unified Arts, Dighton-Rehoboth Regional School District</w:t>
      </w:r>
    </w:p>
    <w:p w14:paraId="07971311" w14:textId="77777777" w:rsidR="0052264A" w:rsidRPr="009F407B" w:rsidRDefault="0052264A" w:rsidP="0052264A">
      <w:pPr>
        <w:rPr>
          <w:sz w:val="10"/>
          <w:szCs w:val="10"/>
        </w:rPr>
      </w:pPr>
    </w:p>
    <w:p w14:paraId="49C339FC" w14:textId="77777777" w:rsidR="0052264A" w:rsidRPr="00E955F7" w:rsidRDefault="0052264A" w:rsidP="0052264A">
      <w:pPr>
        <w:rPr>
          <w:b/>
          <w:bCs/>
          <w:sz w:val="24"/>
          <w:szCs w:val="24"/>
        </w:rPr>
        <w:sectPr w:rsidR="0052264A" w:rsidRPr="00E955F7" w:rsidSect="001015B2">
          <w:footerReference w:type="default" r:id="rId12"/>
          <w:endnotePr>
            <w:numFmt w:val="decimal"/>
          </w:endnotePr>
          <w:type w:val="continuous"/>
          <w:pgSz w:w="12240" w:h="15840"/>
          <w:pgMar w:top="1440" w:right="1440" w:bottom="1440" w:left="1440" w:header="720" w:footer="720" w:gutter="0"/>
          <w:pgNumType w:start="1"/>
          <w:cols w:space="720"/>
          <w:titlePg/>
          <w:docGrid w:linePitch="360"/>
        </w:sectPr>
      </w:pPr>
      <w:r>
        <w:rPr>
          <w:b/>
          <w:bCs/>
          <w:sz w:val="24"/>
          <w:szCs w:val="24"/>
        </w:rPr>
        <w:t xml:space="preserve">Arts Education Advisory Council Members </w:t>
      </w:r>
    </w:p>
    <w:p w14:paraId="619444F9" w14:textId="77777777" w:rsidR="0052264A" w:rsidRPr="009F407B" w:rsidRDefault="0052264A" w:rsidP="0052264A">
      <w:pPr>
        <w:rPr>
          <w:b/>
          <w:bCs/>
          <w:sz w:val="10"/>
          <w:szCs w:val="10"/>
        </w:rPr>
      </w:pPr>
    </w:p>
    <w:p w14:paraId="1026E8CA" w14:textId="77777777" w:rsidR="0052264A" w:rsidRPr="00BC49C5" w:rsidRDefault="0052264A" w:rsidP="0052264A">
      <w:pPr>
        <w:ind w:firstLine="720"/>
        <w:rPr>
          <w:b/>
          <w:bCs/>
          <w:sz w:val="24"/>
          <w:szCs w:val="24"/>
        </w:rPr>
      </w:pPr>
      <w:r w:rsidRPr="00BC49C5">
        <w:rPr>
          <w:b/>
          <w:bCs/>
          <w:sz w:val="24"/>
          <w:szCs w:val="24"/>
        </w:rPr>
        <w:t>Massachusetts Department of E</w:t>
      </w:r>
      <w:r>
        <w:rPr>
          <w:b/>
          <w:bCs/>
          <w:sz w:val="24"/>
          <w:szCs w:val="24"/>
        </w:rPr>
        <w:t>lementary and Secondary Education</w:t>
      </w:r>
    </w:p>
    <w:p w14:paraId="3FBD492D" w14:textId="77777777" w:rsidR="0052264A" w:rsidRPr="009F407B" w:rsidRDefault="0052264A" w:rsidP="0052264A">
      <w:pPr>
        <w:ind w:firstLine="720"/>
      </w:pPr>
      <w:r w:rsidRPr="009F407B">
        <w:t>Dawn Benski, Arts Content Support Lead</w:t>
      </w:r>
    </w:p>
    <w:p w14:paraId="5BAD1B3D" w14:textId="77777777" w:rsidR="0052264A" w:rsidRPr="009F407B" w:rsidRDefault="0052264A" w:rsidP="0052264A">
      <w:pPr>
        <w:ind w:firstLine="720"/>
      </w:pPr>
      <w:r w:rsidRPr="009F407B">
        <w:t>Erin Hashimoto-Martell, Associate Commissioner of the Center for Instructional Support</w:t>
      </w:r>
    </w:p>
    <w:p w14:paraId="1AFACF79" w14:textId="77777777" w:rsidR="0052264A" w:rsidRDefault="0052264A" w:rsidP="0052264A">
      <w:pPr>
        <w:ind w:firstLine="720"/>
        <w:rPr>
          <w:sz w:val="24"/>
          <w:szCs w:val="24"/>
        </w:rPr>
      </w:pPr>
      <w:r w:rsidRPr="009F407B">
        <w:t>Katherine Tarca, Director of Literacy and Humanities</w:t>
      </w:r>
    </w:p>
    <w:p w14:paraId="3D208572" w14:textId="77777777" w:rsidR="00D45A82" w:rsidRDefault="00D45A82" w:rsidP="00D42FD4">
      <w:pPr>
        <w:jc w:val="center"/>
        <w:rPr>
          <w:b/>
          <w:bCs/>
          <w:sz w:val="32"/>
          <w:szCs w:val="32"/>
        </w:rPr>
      </w:pPr>
    </w:p>
    <w:p w14:paraId="5C3C37BF" w14:textId="77777777" w:rsidR="00670286" w:rsidRDefault="00670286" w:rsidP="00D42FD4">
      <w:pPr>
        <w:jc w:val="center"/>
        <w:rPr>
          <w:b/>
          <w:bCs/>
          <w:sz w:val="32"/>
          <w:szCs w:val="32"/>
        </w:rPr>
      </w:pPr>
    </w:p>
    <w:p w14:paraId="0E235706" w14:textId="77777777" w:rsidR="00670286" w:rsidRDefault="00670286" w:rsidP="00D42FD4">
      <w:pPr>
        <w:jc w:val="center"/>
        <w:rPr>
          <w:b/>
          <w:bCs/>
          <w:sz w:val="32"/>
          <w:szCs w:val="32"/>
        </w:rPr>
      </w:pPr>
    </w:p>
    <w:p w14:paraId="0FC96B8F" w14:textId="77777777" w:rsidR="00670286" w:rsidRDefault="00670286" w:rsidP="00D42FD4">
      <w:pPr>
        <w:jc w:val="center"/>
        <w:rPr>
          <w:b/>
          <w:bCs/>
          <w:sz w:val="32"/>
          <w:szCs w:val="32"/>
        </w:rPr>
      </w:pPr>
    </w:p>
    <w:p w14:paraId="78371BE0" w14:textId="77777777" w:rsidR="00670286" w:rsidRDefault="00670286" w:rsidP="0052264A">
      <w:pPr>
        <w:rPr>
          <w:b/>
          <w:bCs/>
          <w:sz w:val="32"/>
          <w:szCs w:val="32"/>
        </w:rPr>
      </w:pPr>
    </w:p>
    <w:p w14:paraId="6B030509" w14:textId="5C8EB5EE" w:rsidR="00BC49C5" w:rsidRPr="00D42FD4" w:rsidRDefault="00040557" w:rsidP="009C1D43">
      <w:pPr>
        <w:jc w:val="center"/>
        <w:rPr>
          <w:sz w:val="28"/>
          <w:szCs w:val="28"/>
        </w:rPr>
      </w:pPr>
      <w:r>
        <w:rPr>
          <w:b/>
          <w:bCs/>
          <w:sz w:val="32"/>
          <w:szCs w:val="32"/>
        </w:rPr>
        <w:lastRenderedPageBreak/>
        <w:t>T</w:t>
      </w:r>
      <w:r w:rsidR="00D42FD4" w:rsidRPr="00D42FD4">
        <w:rPr>
          <w:b/>
          <w:bCs/>
          <w:sz w:val="32"/>
          <w:szCs w:val="32"/>
        </w:rPr>
        <w:t>he Arts: Foundational Skill</w:t>
      </w:r>
      <w:r w:rsidR="00271729">
        <w:rPr>
          <w:b/>
          <w:bCs/>
          <w:sz w:val="32"/>
          <w:szCs w:val="32"/>
        </w:rPr>
        <w:t xml:space="preserve">s </w:t>
      </w:r>
      <w:r w:rsidR="00D42FD4" w:rsidRPr="00D42FD4">
        <w:rPr>
          <w:b/>
          <w:bCs/>
          <w:sz w:val="32"/>
          <w:szCs w:val="32"/>
        </w:rPr>
        <w:t>Progressions</w:t>
      </w:r>
    </w:p>
    <w:p w14:paraId="0494D28A" w14:textId="77777777" w:rsidR="008B5FE7" w:rsidRDefault="008B5FE7" w:rsidP="00235C2C">
      <w:pPr>
        <w:jc w:val="center"/>
        <w:rPr>
          <w:sz w:val="24"/>
          <w:szCs w:val="24"/>
        </w:rPr>
      </w:pPr>
    </w:p>
    <w:sdt>
      <w:sdtPr>
        <w:rPr>
          <w:rFonts w:asciiTheme="minorHAnsi" w:eastAsiaTheme="minorHAnsi" w:hAnsiTheme="minorHAnsi" w:cstheme="minorBidi"/>
          <w:color w:val="auto"/>
          <w:sz w:val="22"/>
          <w:szCs w:val="22"/>
        </w:rPr>
        <w:id w:val="1241441743"/>
        <w:docPartObj>
          <w:docPartGallery w:val="Table of Contents"/>
          <w:docPartUnique/>
        </w:docPartObj>
      </w:sdtPr>
      <w:sdtEndPr>
        <w:rPr>
          <w:b/>
          <w:bCs/>
          <w:noProof/>
        </w:rPr>
      </w:sdtEndPr>
      <w:sdtContent>
        <w:p w14:paraId="0594D0F7" w14:textId="7573FB11" w:rsidR="00D42FD4" w:rsidRPr="00347B6A" w:rsidRDefault="00D42FD4" w:rsidP="00044E03">
          <w:pPr>
            <w:pStyle w:val="TOCHeading"/>
            <w:rPr>
              <w:rStyle w:val="Heading1Char"/>
            </w:rPr>
          </w:pPr>
          <w:r w:rsidRPr="00347B6A">
            <w:rPr>
              <w:rStyle w:val="Heading1Char"/>
            </w:rPr>
            <w:t>Table of Contents</w:t>
          </w:r>
        </w:p>
        <w:p w14:paraId="7D73A7AB" w14:textId="77777777" w:rsidR="00040557" w:rsidRPr="00040557" w:rsidRDefault="00040557" w:rsidP="00040557"/>
        <w:p w14:paraId="63F4E7F4" w14:textId="5847EA1A" w:rsidR="0010187C" w:rsidRDefault="00D42FD4">
          <w:pPr>
            <w:pStyle w:val="TOC1"/>
            <w:rPr>
              <w:rFonts w:eastAsiaTheme="minorEastAsia"/>
              <w:b w:val="0"/>
              <w:bCs w:val="0"/>
              <w:kern w:val="2"/>
              <w:sz w:val="24"/>
              <w:szCs w:val="24"/>
              <w14:ligatures w14:val="standardContextual"/>
            </w:rPr>
          </w:pPr>
          <w:r>
            <w:fldChar w:fldCharType="begin"/>
          </w:r>
          <w:r>
            <w:instrText xml:space="preserve"> TOC \o "1-3" \h \z \u </w:instrText>
          </w:r>
          <w:r>
            <w:fldChar w:fldCharType="separate"/>
          </w:r>
          <w:hyperlink w:anchor="_Toc167094549" w:history="1">
            <w:r w:rsidR="0010187C" w:rsidRPr="00EE5957">
              <w:rPr>
                <w:rStyle w:val="Hyperlink"/>
              </w:rPr>
              <w:t>Acknowledgments for All Arts Disciplines</w:t>
            </w:r>
            <w:r w:rsidR="0010187C">
              <w:rPr>
                <w:webHidden/>
              </w:rPr>
              <w:tab/>
            </w:r>
            <w:r w:rsidR="0010187C">
              <w:rPr>
                <w:webHidden/>
              </w:rPr>
              <w:fldChar w:fldCharType="begin"/>
            </w:r>
            <w:r w:rsidR="0010187C">
              <w:rPr>
                <w:webHidden/>
              </w:rPr>
              <w:instrText xml:space="preserve"> PAGEREF _Toc167094549 \h </w:instrText>
            </w:r>
            <w:r w:rsidR="0010187C">
              <w:rPr>
                <w:webHidden/>
              </w:rPr>
            </w:r>
            <w:r w:rsidR="0010187C">
              <w:rPr>
                <w:webHidden/>
              </w:rPr>
              <w:fldChar w:fldCharType="separate"/>
            </w:r>
            <w:r w:rsidR="0010187C">
              <w:rPr>
                <w:webHidden/>
              </w:rPr>
              <w:t>2</w:t>
            </w:r>
            <w:r w:rsidR="0010187C">
              <w:rPr>
                <w:webHidden/>
              </w:rPr>
              <w:fldChar w:fldCharType="end"/>
            </w:r>
          </w:hyperlink>
        </w:p>
        <w:p w14:paraId="4573794C" w14:textId="16FBDBC1" w:rsidR="0010187C" w:rsidRDefault="00000000">
          <w:pPr>
            <w:pStyle w:val="TOC1"/>
            <w:rPr>
              <w:rFonts w:eastAsiaTheme="minorEastAsia"/>
              <w:b w:val="0"/>
              <w:bCs w:val="0"/>
              <w:kern w:val="2"/>
              <w:sz w:val="24"/>
              <w:szCs w:val="24"/>
              <w14:ligatures w14:val="standardContextual"/>
            </w:rPr>
          </w:pPr>
          <w:hyperlink w:anchor="_Toc167094550" w:history="1">
            <w:r w:rsidR="0010187C" w:rsidRPr="00EE5957">
              <w:rPr>
                <w:rStyle w:val="Hyperlink"/>
              </w:rPr>
              <w:t>Introduction</w:t>
            </w:r>
            <w:r w:rsidR="0010187C">
              <w:rPr>
                <w:webHidden/>
              </w:rPr>
              <w:tab/>
            </w:r>
            <w:r w:rsidR="0010187C">
              <w:rPr>
                <w:webHidden/>
              </w:rPr>
              <w:fldChar w:fldCharType="begin"/>
            </w:r>
            <w:r w:rsidR="0010187C">
              <w:rPr>
                <w:webHidden/>
              </w:rPr>
              <w:instrText xml:space="preserve"> PAGEREF _Toc167094550 \h </w:instrText>
            </w:r>
            <w:r w:rsidR="0010187C">
              <w:rPr>
                <w:webHidden/>
              </w:rPr>
            </w:r>
            <w:r w:rsidR="0010187C">
              <w:rPr>
                <w:webHidden/>
              </w:rPr>
              <w:fldChar w:fldCharType="separate"/>
            </w:r>
            <w:r w:rsidR="0010187C">
              <w:rPr>
                <w:webHidden/>
              </w:rPr>
              <w:t>4</w:t>
            </w:r>
            <w:r w:rsidR="0010187C">
              <w:rPr>
                <w:webHidden/>
              </w:rPr>
              <w:fldChar w:fldCharType="end"/>
            </w:r>
          </w:hyperlink>
        </w:p>
        <w:p w14:paraId="7A012389" w14:textId="73F9F71A" w:rsidR="0010187C" w:rsidRDefault="00000000">
          <w:pPr>
            <w:pStyle w:val="TOC2"/>
            <w:tabs>
              <w:tab w:val="right" w:leader="dot" w:pos="10790"/>
            </w:tabs>
            <w:rPr>
              <w:rFonts w:eastAsiaTheme="minorEastAsia"/>
              <w:noProof/>
              <w:kern w:val="2"/>
              <w:sz w:val="24"/>
              <w:szCs w:val="24"/>
              <w14:ligatures w14:val="standardContextual"/>
            </w:rPr>
          </w:pPr>
          <w:hyperlink w:anchor="_Toc167094551" w:history="1">
            <w:r w:rsidR="0010187C" w:rsidRPr="00EE5957">
              <w:rPr>
                <w:rStyle w:val="Hyperlink"/>
                <w:noProof/>
              </w:rPr>
              <w:t>Overview</w:t>
            </w:r>
            <w:r w:rsidR="0010187C">
              <w:rPr>
                <w:noProof/>
                <w:webHidden/>
              </w:rPr>
              <w:tab/>
            </w:r>
            <w:r w:rsidR="0010187C">
              <w:rPr>
                <w:noProof/>
                <w:webHidden/>
              </w:rPr>
              <w:fldChar w:fldCharType="begin"/>
            </w:r>
            <w:r w:rsidR="0010187C">
              <w:rPr>
                <w:noProof/>
                <w:webHidden/>
              </w:rPr>
              <w:instrText xml:space="preserve"> PAGEREF _Toc167094551 \h </w:instrText>
            </w:r>
            <w:r w:rsidR="0010187C">
              <w:rPr>
                <w:noProof/>
                <w:webHidden/>
              </w:rPr>
            </w:r>
            <w:r w:rsidR="0010187C">
              <w:rPr>
                <w:noProof/>
                <w:webHidden/>
              </w:rPr>
              <w:fldChar w:fldCharType="separate"/>
            </w:r>
            <w:r w:rsidR="0010187C">
              <w:rPr>
                <w:noProof/>
                <w:webHidden/>
              </w:rPr>
              <w:t>4</w:t>
            </w:r>
            <w:r w:rsidR="0010187C">
              <w:rPr>
                <w:noProof/>
                <w:webHidden/>
              </w:rPr>
              <w:fldChar w:fldCharType="end"/>
            </w:r>
          </w:hyperlink>
        </w:p>
        <w:p w14:paraId="18BD3130" w14:textId="7246852C" w:rsidR="0010187C" w:rsidRDefault="00000000">
          <w:pPr>
            <w:pStyle w:val="TOC2"/>
            <w:tabs>
              <w:tab w:val="right" w:leader="dot" w:pos="10790"/>
            </w:tabs>
            <w:rPr>
              <w:rFonts w:eastAsiaTheme="minorEastAsia"/>
              <w:noProof/>
              <w:kern w:val="2"/>
              <w:sz w:val="24"/>
              <w:szCs w:val="24"/>
              <w14:ligatures w14:val="standardContextual"/>
            </w:rPr>
          </w:pPr>
          <w:hyperlink w:anchor="_Toc167094552" w:history="1">
            <w:r w:rsidR="0010187C" w:rsidRPr="00EE5957">
              <w:rPr>
                <w:rStyle w:val="Hyperlink"/>
                <w:noProof/>
              </w:rPr>
              <w:t>About the Foundational Skills Progressions</w:t>
            </w:r>
            <w:r w:rsidR="0010187C">
              <w:rPr>
                <w:noProof/>
                <w:webHidden/>
              </w:rPr>
              <w:tab/>
            </w:r>
            <w:r w:rsidR="0010187C">
              <w:rPr>
                <w:noProof/>
                <w:webHidden/>
              </w:rPr>
              <w:fldChar w:fldCharType="begin"/>
            </w:r>
            <w:r w:rsidR="0010187C">
              <w:rPr>
                <w:noProof/>
                <w:webHidden/>
              </w:rPr>
              <w:instrText xml:space="preserve"> PAGEREF _Toc167094552 \h </w:instrText>
            </w:r>
            <w:r w:rsidR="0010187C">
              <w:rPr>
                <w:noProof/>
                <w:webHidden/>
              </w:rPr>
            </w:r>
            <w:r w:rsidR="0010187C">
              <w:rPr>
                <w:noProof/>
                <w:webHidden/>
              </w:rPr>
              <w:fldChar w:fldCharType="separate"/>
            </w:r>
            <w:r w:rsidR="0010187C">
              <w:rPr>
                <w:noProof/>
                <w:webHidden/>
              </w:rPr>
              <w:t>4</w:t>
            </w:r>
            <w:r w:rsidR="0010187C">
              <w:rPr>
                <w:noProof/>
                <w:webHidden/>
              </w:rPr>
              <w:fldChar w:fldCharType="end"/>
            </w:r>
          </w:hyperlink>
        </w:p>
        <w:p w14:paraId="2D14C000" w14:textId="58D05793" w:rsidR="0010187C" w:rsidRDefault="00000000">
          <w:pPr>
            <w:pStyle w:val="TOC1"/>
            <w:rPr>
              <w:rFonts w:eastAsiaTheme="minorEastAsia"/>
              <w:b w:val="0"/>
              <w:bCs w:val="0"/>
              <w:kern w:val="2"/>
              <w:sz w:val="24"/>
              <w:szCs w:val="24"/>
              <w14:ligatures w14:val="standardContextual"/>
            </w:rPr>
          </w:pPr>
          <w:hyperlink w:anchor="_Toc167094553" w:history="1">
            <w:r w:rsidR="0010187C" w:rsidRPr="00EE5957">
              <w:rPr>
                <w:rStyle w:val="Hyperlink"/>
              </w:rPr>
              <w:t>Foundational Skills Progressions for Visual Arts</w:t>
            </w:r>
            <w:r w:rsidR="0010187C">
              <w:rPr>
                <w:webHidden/>
              </w:rPr>
              <w:tab/>
            </w:r>
            <w:r w:rsidR="0010187C">
              <w:rPr>
                <w:webHidden/>
              </w:rPr>
              <w:fldChar w:fldCharType="begin"/>
            </w:r>
            <w:r w:rsidR="0010187C">
              <w:rPr>
                <w:webHidden/>
              </w:rPr>
              <w:instrText xml:space="preserve"> PAGEREF _Toc167094553 \h </w:instrText>
            </w:r>
            <w:r w:rsidR="0010187C">
              <w:rPr>
                <w:webHidden/>
              </w:rPr>
            </w:r>
            <w:r w:rsidR="0010187C">
              <w:rPr>
                <w:webHidden/>
              </w:rPr>
              <w:fldChar w:fldCharType="separate"/>
            </w:r>
            <w:r w:rsidR="0010187C">
              <w:rPr>
                <w:webHidden/>
              </w:rPr>
              <w:t>6</w:t>
            </w:r>
            <w:r w:rsidR="0010187C">
              <w:rPr>
                <w:webHidden/>
              </w:rPr>
              <w:fldChar w:fldCharType="end"/>
            </w:r>
          </w:hyperlink>
        </w:p>
        <w:p w14:paraId="1016975F" w14:textId="62061751" w:rsidR="0010187C" w:rsidRDefault="00000000">
          <w:pPr>
            <w:pStyle w:val="TOC2"/>
            <w:tabs>
              <w:tab w:val="right" w:leader="dot" w:pos="10790"/>
            </w:tabs>
            <w:rPr>
              <w:rFonts w:eastAsiaTheme="minorEastAsia"/>
              <w:noProof/>
              <w:kern w:val="2"/>
              <w:sz w:val="24"/>
              <w:szCs w:val="24"/>
              <w14:ligatures w14:val="standardContextual"/>
            </w:rPr>
          </w:pPr>
          <w:hyperlink w:anchor="_Toc167094554" w:history="1">
            <w:r w:rsidR="0010187C" w:rsidRPr="00EE5957">
              <w:rPr>
                <w:rStyle w:val="Hyperlink"/>
                <w:noProof/>
              </w:rPr>
              <w:t>Visual Arts Foundational Skills Progression 1: Materials and Tools</w:t>
            </w:r>
            <w:r w:rsidR="0010187C">
              <w:rPr>
                <w:noProof/>
                <w:webHidden/>
              </w:rPr>
              <w:tab/>
            </w:r>
            <w:r w:rsidR="0010187C">
              <w:rPr>
                <w:noProof/>
                <w:webHidden/>
              </w:rPr>
              <w:fldChar w:fldCharType="begin"/>
            </w:r>
            <w:r w:rsidR="0010187C">
              <w:rPr>
                <w:noProof/>
                <w:webHidden/>
              </w:rPr>
              <w:instrText xml:space="preserve"> PAGEREF _Toc167094554 \h </w:instrText>
            </w:r>
            <w:r w:rsidR="0010187C">
              <w:rPr>
                <w:noProof/>
                <w:webHidden/>
              </w:rPr>
            </w:r>
            <w:r w:rsidR="0010187C">
              <w:rPr>
                <w:noProof/>
                <w:webHidden/>
              </w:rPr>
              <w:fldChar w:fldCharType="separate"/>
            </w:r>
            <w:r w:rsidR="0010187C">
              <w:rPr>
                <w:noProof/>
                <w:webHidden/>
              </w:rPr>
              <w:t>6</w:t>
            </w:r>
            <w:r w:rsidR="0010187C">
              <w:rPr>
                <w:noProof/>
                <w:webHidden/>
              </w:rPr>
              <w:fldChar w:fldCharType="end"/>
            </w:r>
          </w:hyperlink>
        </w:p>
        <w:p w14:paraId="4DB9C30B" w14:textId="293CAFFA" w:rsidR="0010187C" w:rsidRDefault="00000000">
          <w:pPr>
            <w:pStyle w:val="TOC2"/>
            <w:tabs>
              <w:tab w:val="right" w:leader="dot" w:pos="10790"/>
            </w:tabs>
            <w:rPr>
              <w:rFonts w:eastAsiaTheme="minorEastAsia"/>
              <w:noProof/>
              <w:kern w:val="2"/>
              <w:sz w:val="24"/>
              <w:szCs w:val="24"/>
              <w14:ligatures w14:val="standardContextual"/>
            </w:rPr>
          </w:pPr>
          <w:hyperlink w:anchor="_Toc167094555" w:history="1">
            <w:r w:rsidR="0010187C" w:rsidRPr="00EE5957">
              <w:rPr>
                <w:rStyle w:val="Hyperlink"/>
                <w:noProof/>
              </w:rPr>
              <w:t>Visual Arts Foundational Skills Progression 2: Intent and Idea</w:t>
            </w:r>
            <w:r w:rsidR="0010187C">
              <w:rPr>
                <w:noProof/>
                <w:webHidden/>
              </w:rPr>
              <w:tab/>
            </w:r>
            <w:r w:rsidR="0010187C">
              <w:rPr>
                <w:noProof/>
                <w:webHidden/>
              </w:rPr>
              <w:fldChar w:fldCharType="begin"/>
            </w:r>
            <w:r w:rsidR="0010187C">
              <w:rPr>
                <w:noProof/>
                <w:webHidden/>
              </w:rPr>
              <w:instrText xml:space="preserve"> PAGEREF _Toc167094555 \h </w:instrText>
            </w:r>
            <w:r w:rsidR="0010187C">
              <w:rPr>
                <w:noProof/>
                <w:webHidden/>
              </w:rPr>
            </w:r>
            <w:r w:rsidR="0010187C">
              <w:rPr>
                <w:noProof/>
                <w:webHidden/>
              </w:rPr>
              <w:fldChar w:fldCharType="separate"/>
            </w:r>
            <w:r w:rsidR="0010187C">
              <w:rPr>
                <w:noProof/>
                <w:webHidden/>
              </w:rPr>
              <w:t>12</w:t>
            </w:r>
            <w:r w:rsidR="0010187C">
              <w:rPr>
                <w:noProof/>
                <w:webHidden/>
              </w:rPr>
              <w:fldChar w:fldCharType="end"/>
            </w:r>
          </w:hyperlink>
        </w:p>
        <w:p w14:paraId="6A7C6B4A" w14:textId="51818D04" w:rsidR="0010187C" w:rsidRDefault="00000000">
          <w:pPr>
            <w:pStyle w:val="TOC1"/>
            <w:rPr>
              <w:rFonts w:eastAsiaTheme="minorEastAsia"/>
              <w:b w:val="0"/>
              <w:bCs w:val="0"/>
              <w:kern w:val="2"/>
              <w:sz w:val="24"/>
              <w:szCs w:val="24"/>
              <w14:ligatures w14:val="standardContextual"/>
            </w:rPr>
          </w:pPr>
          <w:hyperlink w:anchor="_Toc167094556" w:history="1">
            <w:r w:rsidR="0010187C" w:rsidRPr="00EE5957">
              <w:rPr>
                <w:rStyle w:val="Hyperlink"/>
              </w:rPr>
              <w:t>Appendix: Visual Arts—Selected Short List of Resources for Teachers</w:t>
            </w:r>
            <w:r w:rsidR="0010187C">
              <w:rPr>
                <w:webHidden/>
              </w:rPr>
              <w:tab/>
            </w:r>
            <w:r w:rsidR="0010187C">
              <w:rPr>
                <w:webHidden/>
              </w:rPr>
              <w:fldChar w:fldCharType="begin"/>
            </w:r>
            <w:r w:rsidR="0010187C">
              <w:rPr>
                <w:webHidden/>
              </w:rPr>
              <w:instrText xml:space="preserve"> PAGEREF _Toc167094556 \h </w:instrText>
            </w:r>
            <w:r w:rsidR="0010187C">
              <w:rPr>
                <w:webHidden/>
              </w:rPr>
            </w:r>
            <w:r w:rsidR="0010187C">
              <w:rPr>
                <w:webHidden/>
              </w:rPr>
              <w:fldChar w:fldCharType="separate"/>
            </w:r>
            <w:r w:rsidR="0010187C">
              <w:rPr>
                <w:webHidden/>
              </w:rPr>
              <w:t>17</w:t>
            </w:r>
            <w:r w:rsidR="0010187C">
              <w:rPr>
                <w:webHidden/>
              </w:rPr>
              <w:fldChar w:fldCharType="end"/>
            </w:r>
          </w:hyperlink>
        </w:p>
        <w:p w14:paraId="392151D9" w14:textId="422CDE1C" w:rsidR="00D42FD4" w:rsidRDefault="00D42FD4">
          <w:r>
            <w:rPr>
              <w:b/>
              <w:bCs/>
              <w:noProof/>
            </w:rPr>
            <w:fldChar w:fldCharType="end"/>
          </w:r>
        </w:p>
      </w:sdtContent>
    </w:sdt>
    <w:p w14:paraId="3B4F90F2" w14:textId="77777777" w:rsidR="008B5FE7" w:rsidRDefault="008B5FE7" w:rsidP="008B5FE7">
      <w:pPr>
        <w:rPr>
          <w:b/>
          <w:bCs/>
          <w:sz w:val="28"/>
          <w:szCs w:val="28"/>
        </w:rPr>
      </w:pPr>
    </w:p>
    <w:p w14:paraId="410160E5" w14:textId="69E643F3" w:rsidR="00027DF8" w:rsidRPr="00235C2C" w:rsidRDefault="00772019" w:rsidP="00D42FD4">
      <w:pPr>
        <w:jc w:val="center"/>
        <w:rPr>
          <w:sz w:val="24"/>
          <w:szCs w:val="24"/>
        </w:rPr>
      </w:pPr>
      <w:r w:rsidRPr="00E96BFE">
        <w:rPr>
          <w:sz w:val="24"/>
          <w:szCs w:val="24"/>
        </w:rPr>
        <w:br w:type="page"/>
      </w:r>
      <w:r w:rsidR="00027DF8" w:rsidRPr="00431F3C">
        <w:rPr>
          <w:b/>
          <w:bCs/>
          <w:sz w:val="28"/>
          <w:szCs w:val="28"/>
        </w:rPr>
        <w:lastRenderedPageBreak/>
        <w:t>The Arts: Foundational Skill</w:t>
      </w:r>
      <w:r w:rsidR="00271729">
        <w:rPr>
          <w:b/>
          <w:bCs/>
          <w:sz w:val="28"/>
          <w:szCs w:val="28"/>
        </w:rPr>
        <w:t>s</w:t>
      </w:r>
      <w:r w:rsidR="00027DF8" w:rsidRPr="00431F3C">
        <w:rPr>
          <w:b/>
          <w:bCs/>
          <w:sz w:val="28"/>
          <w:szCs w:val="28"/>
        </w:rPr>
        <w:t xml:space="preserve"> Progressions</w:t>
      </w:r>
    </w:p>
    <w:p w14:paraId="2BFC8742" w14:textId="3D79D98F" w:rsidR="00027DF8" w:rsidRPr="00D02384" w:rsidRDefault="00CB43A1" w:rsidP="00D02384">
      <w:pPr>
        <w:spacing w:line="240" w:lineRule="auto"/>
        <w:jc w:val="center"/>
        <w:rPr>
          <w:b/>
          <w:bCs/>
          <w:color w:val="000000" w:themeColor="text1"/>
        </w:rPr>
      </w:pPr>
      <w:r>
        <w:rPr>
          <w:b/>
          <w:bCs/>
          <w:color w:val="000000" w:themeColor="text1"/>
        </w:rPr>
        <w:t xml:space="preserve">(Arts Disciplines: </w:t>
      </w:r>
      <w:r w:rsidR="00027DF8" w:rsidRPr="008B5FE7">
        <w:rPr>
          <w:b/>
          <w:bCs/>
          <w:color w:val="000000" w:themeColor="text1"/>
        </w:rPr>
        <w:t>Dance, Media Arts, Music, Theatre, Visual Arts</w:t>
      </w:r>
      <w:r>
        <w:rPr>
          <w:b/>
          <w:bCs/>
          <w:color w:val="000000" w:themeColor="text1"/>
        </w:rPr>
        <w:t>)</w:t>
      </w:r>
    </w:p>
    <w:p w14:paraId="05AB45AA" w14:textId="3291BD8C" w:rsidR="001A386A" w:rsidRPr="00D2332E" w:rsidRDefault="00027DF8" w:rsidP="00044E03">
      <w:pPr>
        <w:pStyle w:val="Heading1"/>
      </w:pPr>
      <w:bookmarkStart w:id="2" w:name="_Toc167094550"/>
      <w:r w:rsidRPr="00431F3C">
        <w:t>Introduction</w:t>
      </w:r>
      <w:bookmarkEnd w:id="2"/>
    </w:p>
    <w:p w14:paraId="066C7572" w14:textId="23EAAF2D" w:rsidR="008B5FE7" w:rsidRPr="00044E03" w:rsidRDefault="008B5FE7" w:rsidP="00044E03">
      <w:pPr>
        <w:pStyle w:val="Heading2"/>
      </w:pPr>
      <w:bookmarkStart w:id="3" w:name="_Toc167094551"/>
      <w:r w:rsidRPr="00044E03">
        <w:t>Overview</w:t>
      </w:r>
      <w:bookmarkEnd w:id="3"/>
    </w:p>
    <w:p w14:paraId="7BCB2FED" w14:textId="41C9AEF9" w:rsidR="00027DF8" w:rsidRDefault="00772019" w:rsidP="00F11904">
      <w:pPr>
        <w:shd w:val="clear" w:color="auto" w:fill="FFFFFF" w:themeFill="background1"/>
        <w:spacing w:line="240" w:lineRule="auto"/>
        <w:jc w:val="both"/>
        <w:rPr>
          <w:color w:val="000000" w:themeColor="text1"/>
        </w:rPr>
      </w:pPr>
      <w:r>
        <w:t xml:space="preserve">The </w:t>
      </w:r>
      <w:r w:rsidRPr="3D0036C3">
        <w:rPr>
          <w:b/>
          <w:bCs/>
          <w:i/>
          <w:iCs/>
        </w:rPr>
        <w:t>Foundational Skill</w:t>
      </w:r>
      <w:r w:rsidR="00271729">
        <w:rPr>
          <w:b/>
          <w:bCs/>
          <w:i/>
          <w:iCs/>
        </w:rPr>
        <w:t>s</w:t>
      </w:r>
      <w:r w:rsidRPr="3D0036C3">
        <w:rPr>
          <w:b/>
          <w:bCs/>
          <w:i/>
          <w:iCs/>
        </w:rPr>
        <w:t xml:space="preserve"> Progressions</w:t>
      </w:r>
      <w:r>
        <w:t xml:space="preserve"> model how two specific skill areas may be developed across grades PreK-12 in each discipline of the arts.</w:t>
      </w:r>
      <w:r w:rsidR="00AF7E58">
        <w:t xml:space="preserve"> </w:t>
      </w:r>
      <w:r w:rsidR="00663F94">
        <w:t>This document is written to assist</w:t>
      </w:r>
      <w:r w:rsidR="00663F94" w:rsidRPr="11A45D7B">
        <w:rPr>
          <w:color w:val="000000" w:themeColor="text1"/>
        </w:rPr>
        <w:t xml:space="preserve"> arts educators in identifying and teaching </w:t>
      </w:r>
      <w:r w:rsidR="00663F94" w:rsidRPr="11A45D7B">
        <w:t>some of the competencies that allow students to achieve fluency in the language of the arts, including the lifelong ability to communicate freely in one or more arts disciplines.</w:t>
      </w:r>
      <w:r w:rsidR="00663F94">
        <w:t xml:space="preserve"> </w:t>
      </w:r>
      <w:r w:rsidR="48FE2C23" w:rsidRPr="3D0036C3">
        <w:rPr>
          <w:color w:val="000000" w:themeColor="text1"/>
        </w:rPr>
        <w:t>Teachers are encouraged to provide a variety of hands-on, participatory activities through which these skills are instilled through joyful learning and intentional artistic expression.</w:t>
      </w:r>
    </w:p>
    <w:p w14:paraId="1A952C69" w14:textId="75835A07" w:rsidR="00AF7E58" w:rsidRDefault="00AF7E58" w:rsidP="00850FE6">
      <w:pPr>
        <w:shd w:val="clear" w:color="auto" w:fill="FFFFFF" w:themeFill="background1"/>
        <w:spacing w:line="240" w:lineRule="auto"/>
        <w:jc w:val="both"/>
        <w:rPr>
          <w:color w:val="000000" w:themeColor="text1"/>
        </w:rPr>
      </w:pPr>
    </w:p>
    <w:p w14:paraId="4B21AB43" w14:textId="020F4F9D" w:rsidR="00AF7E58" w:rsidRPr="00772019" w:rsidRDefault="00D03056" w:rsidP="00850FE6">
      <w:pPr>
        <w:shd w:val="clear" w:color="auto" w:fill="FFFFFF" w:themeFill="background1"/>
        <w:spacing w:line="240" w:lineRule="auto"/>
        <w:jc w:val="both"/>
      </w:pPr>
      <w:r>
        <w:t xml:space="preserve">The </w:t>
      </w:r>
      <w:r w:rsidRPr="3D0036C3">
        <w:rPr>
          <w:b/>
          <w:bCs/>
          <w:i/>
          <w:iCs/>
        </w:rPr>
        <w:t>Progressions</w:t>
      </w:r>
      <w:r w:rsidR="00AF7E58">
        <w:t xml:space="preserve"> document is not intended to suggest that these are the only, or the most important, foundational skills that should be developed in any </w:t>
      </w:r>
      <w:proofErr w:type="gramStart"/>
      <w:r w:rsidR="00AF7E58">
        <w:t>particular arts discipline</w:t>
      </w:r>
      <w:proofErr w:type="gramEnd"/>
      <w:r w:rsidR="00AF7E58">
        <w:t>; rather, these selected skills should be seen as examples.</w:t>
      </w:r>
    </w:p>
    <w:p w14:paraId="3CFA9820" w14:textId="77777777" w:rsidR="00027DF8" w:rsidRPr="00D45A82" w:rsidRDefault="00027DF8" w:rsidP="00850FE6">
      <w:pPr>
        <w:shd w:val="clear" w:color="auto" w:fill="FFFFFF" w:themeFill="background1"/>
        <w:spacing w:line="240" w:lineRule="auto"/>
        <w:jc w:val="both"/>
        <w:rPr>
          <w:rFonts w:cstheme="minorHAnsi"/>
          <w:sz w:val="10"/>
          <w:szCs w:val="10"/>
        </w:rPr>
      </w:pPr>
    </w:p>
    <w:p w14:paraId="6E1C73C7" w14:textId="1D8E10C9" w:rsidR="006A0E3F" w:rsidRPr="00D72B0D" w:rsidRDefault="006A0E3F" w:rsidP="00D72B0D">
      <w:pPr>
        <w:pStyle w:val="CommentText"/>
        <w:pBdr>
          <w:top w:val="single" w:sz="4" w:space="1" w:color="auto"/>
          <w:left w:val="single" w:sz="4" w:space="4" w:color="auto"/>
          <w:bottom w:val="single" w:sz="4" w:space="1" w:color="auto"/>
          <w:right w:val="single" w:sz="4" w:space="4" w:color="auto"/>
        </w:pBdr>
        <w:shd w:val="clear" w:color="auto" w:fill="1D3869"/>
        <w:jc w:val="both"/>
        <w:rPr>
          <w:b/>
          <w:bCs/>
          <w:sz w:val="22"/>
          <w:szCs w:val="22"/>
        </w:rPr>
      </w:pPr>
      <w:r w:rsidRPr="00D72B0D">
        <w:rPr>
          <w:b/>
          <w:bCs/>
          <w:sz w:val="22"/>
          <w:szCs w:val="22"/>
        </w:rPr>
        <w:t xml:space="preserve">Foundational skills </w:t>
      </w:r>
      <w:r w:rsidR="00772019" w:rsidRPr="00D72B0D">
        <w:rPr>
          <w:b/>
          <w:bCs/>
          <w:sz w:val="22"/>
          <w:szCs w:val="22"/>
        </w:rPr>
        <w:t>contain</w:t>
      </w:r>
      <w:r w:rsidRPr="00D72B0D">
        <w:rPr>
          <w:b/>
          <w:bCs/>
          <w:sz w:val="22"/>
          <w:szCs w:val="22"/>
        </w:rPr>
        <w:t xml:space="preserve"> critical elements of a comprehensive arts education. </w:t>
      </w:r>
      <w:r w:rsidR="00A468E2" w:rsidRPr="00D72B0D">
        <w:rPr>
          <w:b/>
          <w:bCs/>
          <w:sz w:val="22"/>
          <w:szCs w:val="22"/>
        </w:rPr>
        <w:t>S</w:t>
      </w:r>
      <w:r w:rsidRPr="00D72B0D">
        <w:rPr>
          <w:b/>
          <w:bCs/>
          <w:sz w:val="22"/>
          <w:szCs w:val="22"/>
        </w:rPr>
        <w:t xml:space="preserve">tudents </w:t>
      </w:r>
      <w:r w:rsidR="00D03056" w:rsidRPr="00D72B0D">
        <w:rPr>
          <w:b/>
          <w:bCs/>
          <w:sz w:val="22"/>
          <w:szCs w:val="22"/>
        </w:rPr>
        <w:t>advance</w:t>
      </w:r>
      <w:r w:rsidR="00A468E2" w:rsidRPr="00D72B0D">
        <w:rPr>
          <w:b/>
          <w:bCs/>
          <w:sz w:val="22"/>
          <w:szCs w:val="22"/>
        </w:rPr>
        <w:t xml:space="preserve"> over time</w:t>
      </w:r>
      <w:r w:rsidRPr="00D72B0D">
        <w:rPr>
          <w:b/>
          <w:bCs/>
          <w:sz w:val="22"/>
          <w:szCs w:val="22"/>
        </w:rPr>
        <w:t xml:space="preserve"> through </w:t>
      </w:r>
      <w:r w:rsidR="00D03056" w:rsidRPr="00D72B0D">
        <w:rPr>
          <w:b/>
          <w:bCs/>
          <w:sz w:val="22"/>
          <w:szCs w:val="22"/>
        </w:rPr>
        <w:t>each skill progression</w:t>
      </w:r>
      <w:r w:rsidR="00312701" w:rsidRPr="00D72B0D">
        <w:rPr>
          <w:b/>
          <w:bCs/>
          <w:sz w:val="22"/>
          <w:szCs w:val="22"/>
        </w:rPr>
        <w:t xml:space="preserve">, </w:t>
      </w:r>
      <w:r w:rsidR="00A468E2" w:rsidRPr="00D72B0D">
        <w:rPr>
          <w:b/>
          <w:bCs/>
          <w:sz w:val="22"/>
          <w:szCs w:val="22"/>
        </w:rPr>
        <w:t xml:space="preserve">acquiring </w:t>
      </w:r>
      <w:r w:rsidRPr="00D72B0D">
        <w:rPr>
          <w:b/>
          <w:bCs/>
          <w:sz w:val="22"/>
          <w:szCs w:val="22"/>
        </w:rPr>
        <w:t>competencies, habits of mind, dispositions, and understandings necessary for artistic accomplishment and mastery</w:t>
      </w:r>
      <w:r w:rsidRPr="00D72B0D">
        <w:rPr>
          <w:b/>
          <w:bCs/>
          <w:color w:val="FFFFFF" w:themeColor="background1"/>
          <w:sz w:val="22"/>
          <w:szCs w:val="22"/>
        </w:rPr>
        <w:t>.</w:t>
      </w:r>
      <w:r w:rsidR="00312701" w:rsidRPr="00D72B0D">
        <w:rPr>
          <w:b/>
          <w:bCs/>
          <w:color w:val="FFFFFF" w:themeColor="background1"/>
          <w:sz w:val="22"/>
          <w:szCs w:val="22"/>
        </w:rPr>
        <w:t xml:space="preserve"> These skills often result in vital, enduring behaviors and capabilities that informed and engaged adults possess and use throughout life.</w:t>
      </w:r>
    </w:p>
    <w:p w14:paraId="2079B06C" w14:textId="77777777" w:rsidR="006A0E3F" w:rsidRPr="00D45A82" w:rsidRDefault="006A0E3F" w:rsidP="00850FE6">
      <w:pPr>
        <w:pStyle w:val="CommentText"/>
        <w:shd w:val="clear" w:color="auto" w:fill="FFFFFF" w:themeFill="background1"/>
        <w:jc w:val="both"/>
        <w:rPr>
          <w:sz w:val="10"/>
          <w:szCs w:val="10"/>
        </w:rPr>
      </w:pPr>
    </w:p>
    <w:p w14:paraId="74AAE0C2" w14:textId="53E61455" w:rsidR="00027DF8" w:rsidRPr="00C2675B" w:rsidRDefault="2893EF08" w:rsidP="00850FE6">
      <w:pPr>
        <w:pStyle w:val="CommentText"/>
        <w:shd w:val="clear" w:color="auto" w:fill="FFFFFF" w:themeFill="background1"/>
        <w:jc w:val="both"/>
        <w:rPr>
          <w:sz w:val="22"/>
          <w:szCs w:val="22"/>
        </w:rPr>
      </w:pPr>
      <w:r w:rsidRPr="00C2675B">
        <w:rPr>
          <w:sz w:val="22"/>
          <w:szCs w:val="22"/>
        </w:rPr>
        <w:t xml:space="preserve">A stated objective of the </w:t>
      </w:r>
      <w:hyperlink r:id="rId13" w:history="1">
        <w:r w:rsidRPr="009F7D8F">
          <w:rPr>
            <w:rStyle w:val="Hyperlink"/>
            <w:sz w:val="22"/>
            <w:szCs w:val="22"/>
          </w:rPr>
          <w:t>2019 MA Arts Curriculum Framework</w:t>
        </w:r>
      </w:hyperlink>
      <w:r w:rsidRPr="00C2675B">
        <w:rPr>
          <w:sz w:val="22"/>
          <w:szCs w:val="22"/>
        </w:rPr>
        <w:t xml:space="preserve"> is the development of </w:t>
      </w:r>
      <w:r w:rsidRPr="11A45D7B">
        <w:rPr>
          <w:sz w:val="22"/>
          <w:szCs w:val="22"/>
        </w:rPr>
        <w:t>artistic literacy, defined as</w:t>
      </w:r>
      <w:r w:rsidR="00501E39">
        <w:rPr>
          <w:sz w:val="22"/>
          <w:szCs w:val="22"/>
        </w:rPr>
        <w:t xml:space="preserve"> </w:t>
      </w:r>
      <w:r w:rsidR="00501E39" w:rsidRPr="00C2675B">
        <w:rPr>
          <w:sz w:val="22"/>
          <w:szCs w:val="22"/>
        </w:rPr>
        <w:t>“</w:t>
      </w:r>
      <w:r w:rsidR="00F9636F">
        <w:rPr>
          <w:sz w:val="22"/>
          <w:szCs w:val="22"/>
        </w:rPr>
        <w:t>…</w:t>
      </w:r>
      <w:r w:rsidR="00501E39" w:rsidRPr="00C2675B">
        <w:rPr>
          <w:sz w:val="22"/>
          <w:szCs w:val="22"/>
        </w:rPr>
        <w:t>the knowledge and understanding required to participate authentically in the arts. Fluency in the language(s) of the arts is the ability to create, perform or present, respond, and connect through symbolic and metaphoric forms that are unique to the arts.” (p. 13</w:t>
      </w:r>
      <w:r w:rsidR="00501E39" w:rsidRPr="00C2675B">
        <w:rPr>
          <w:rStyle w:val="EndnoteReference"/>
          <w:sz w:val="22"/>
          <w:szCs w:val="22"/>
        </w:rPr>
        <w:endnoteReference w:id="2"/>
      </w:r>
      <w:r w:rsidR="00501E39" w:rsidRPr="00C2675B">
        <w:rPr>
          <w:sz w:val="22"/>
          <w:szCs w:val="22"/>
        </w:rPr>
        <w:t>).</w:t>
      </w:r>
      <w:r w:rsidRPr="00C2675B">
        <w:rPr>
          <w:sz w:val="22"/>
          <w:szCs w:val="22"/>
        </w:rPr>
        <w:t xml:space="preserve"> </w:t>
      </w:r>
      <w:r w:rsidR="00374D46">
        <w:rPr>
          <w:sz w:val="22"/>
          <w:szCs w:val="22"/>
        </w:rPr>
        <w:t xml:space="preserve">The </w:t>
      </w:r>
      <w:r>
        <w:rPr>
          <w:color w:val="000000" w:themeColor="text1"/>
          <w:sz w:val="22"/>
          <w:szCs w:val="22"/>
        </w:rPr>
        <w:t>“</w:t>
      </w:r>
      <w:r w:rsidRPr="00D45004">
        <w:rPr>
          <w:color w:val="000000" w:themeColor="text1"/>
          <w:sz w:val="22"/>
          <w:szCs w:val="22"/>
        </w:rPr>
        <w:t>language</w:t>
      </w:r>
      <w:r>
        <w:rPr>
          <w:color w:val="000000" w:themeColor="text1"/>
          <w:sz w:val="22"/>
          <w:szCs w:val="22"/>
        </w:rPr>
        <w:t>”</w:t>
      </w:r>
      <w:r w:rsidRPr="00D45004">
        <w:rPr>
          <w:color w:val="000000" w:themeColor="text1"/>
          <w:sz w:val="22"/>
          <w:szCs w:val="22"/>
        </w:rPr>
        <w:t xml:space="preserve"> of the arts goes beyond </w:t>
      </w:r>
      <w:r>
        <w:rPr>
          <w:color w:val="000000" w:themeColor="text1"/>
          <w:sz w:val="22"/>
          <w:szCs w:val="22"/>
        </w:rPr>
        <w:t>solely verbal communication</w:t>
      </w:r>
      <w:r w:rsidRPr="00D45004">
        <w:rPr>
          <w:color w:val="000000" w:themeColor="text1"/>
          <w:sz w:val="22"/>
          <w:szCs w:val="22"/>
        </w:rPr>
        <w:t>—it also</w:t>
      </w:r>
      <w:r>
        <w:rPr>
          <w:color w:val="000000" w:themeColor="text1"/>
          <w:sz w:val="22"/>
          <w:szCs w:val="22"/>
        </w:rPr>
        <w:t xml:space="preserve"> may</w:t>
      </w:r>
      <w:r w:rsidRPr="00D45004">
        <w:rPr>
          <w:color w:val="000000" w:themeColor="text1"/>
          <w:sz w:val="22"/>
          <w:szCs w:val="22"/>
        </w:rPr>
        <w:t xml:space="preserve"> include movement, sound, form, expression, symbolism, and any other means that artists or performers </w:t>
      </w:r>
      <w:r>
        <w:rPr>
          <w:color w:val="000000" w:themeColor="text1"/>
          <w:sz w:val="22"/>
          <w:szCs w:val="22"/>
        </w:rPr>
        <w:t>utilize</w:t>
      </w:r>
      <w:r w:rsidRPr="00D45004">
        <w:rPr>
          <w:color w:val="000000" w:themeColor="text1"/>
          <w:sz w:val="22"/>
          <w:szCs w:val="22"/>
        </w:rPr>
        <w:t xml:space="preserve"> to convey their ideas. </w:t>
      </w:r>
      <w:r w:rsidRPr="11A45D7B">
        <w:rPr>
          <w:color w:val="000000" w:themeColor="text1"/>
          <w:sz w:val="22"/>
          <w:szCs w:val="22"/>
        </w:rPr>
        <w:t>For example, theatre, which relies heavily upon the spoken word, uses the “vocabulary” of body language, facial expression, vocal inflection, lighting</w:t>
      </w:r>
      <w:r w:rsidR="009F46BA">
        <w:rPr>
          <w:color w:val="000000" w:themeColor="text1"/>
          <w:sz w:val="22"/>
          <w:szCs w:val="22"/>
        </w:rPr>
        <w:t>,</w:t>
      </w:r>
      <w:r w:rsidRPr="11A45D7B">
        <w:rPr>
          <w:color w:val="000000" w:themeColor="text1"/>
          <w:sz w:val="22"/>
          <w:szCs w:val="22"/>
        </w:rPr>
        <w:t xml:space="preserve"> and other visual and auditory effects to communicate the full weight and power of drama. </w:t>
      </w:r>
    </w:p>
    <w:p w14:paraId="5A7D6A36" w14:textId="77777777" w:rsidR="00027DF8" w:rsidRPr="00D45A82" w:rsidRDefault="00027DF8" w:rsidP="00850FE6">
      <w:pPr>
        <w:shd w:val="clear" w:color="auto" w:fill="FFFFFF" w:themeFill="background1"/>
        <w:spacing w:line="240" w:lineRule="auto"/>
        <w:jc w:val="both"/>
        <w:rPr>
          <w:rFonts w:cstheme="minorHAnsi"/>
          <w:bCs/>
          <w:sz w:val="10"/>
          <w:szCs w:val="10"/>
        </w:rPr>
      </w:pPr>
    </w:p>
    <w:p w14:paraId="18607DA6" w14:textId="408A2E9D" w:rsidR="00027DF8" w:rsidRPr="00D72B0D" w:rsidRDefault="2893EF08" w:rsidP="00D72B0D">
      <w:pPr>
        <w:pBdr>
          <w:top w:val="single" w:sz="4" w:space="1" w:color="auto"/>
          <w:left w:val="single" w:sz="4" w:space="4" w:color="auto"/>
          <w:bottom w:val="single" w:sz="4" w:space="1" w:color="auto"/>
          <w:right w:val="single" w:sz="4" w:space="4" w:color="auto"/>
        </w:pBdr>
        <w:shd w:val="clear" w:color="auto" w:fill="1D3869"/>
        <w:spacing w:line="240" w:lineRule="auto"/>
        <w:jc w:val="both"/>
        <w:rPr>
          <w:b/>
          <w:bCs/>
          <w:color w:val="FFFFFF" w:themeColor="background1"/>
        </w:rPr>
      </w:pPr>
      <w:r w:rsidRPr="00D72B0D">
        <w:rPr>
          <w:b/>
          <w:bCs/>
          <w:color w:val="FFFFFF" w:themeColor="background1"/>
        </w:rPr>
        <w:t xml:space="preserve"> “It is not technique that is the essence of art, but the soul. As soon as the soul can communicate freely, without obstacles, a complete musical (artistic) effect is created. Technique sufficient for a free manifestation of the child's soul can be easily mastered under a good leader in any school.”</w:t>
      </w:r>
      <w:r w:rsidR="00A468E2" w:rsidRPr="00D72B0D">
        <w:rPr>
          <w:b/>
          <w:bCs/>
          <w:color w:val="FFFFFF" w:themeColor="background1"/>
        </w:rPr>
        <w:t xml:space="preserve"> (Zoltán Kodály</w:t>
      </w:r>
      <w:r w:rsidR="00027DF8" w:rsidRPr="00D72B0D">
        <w:rPr>
          <w:rStyle w:val="EndnoteReference"/>
          <w:b/>
          <w:bCs/>
          <w:color w:val="FFFFFF" w:themeColor="background1"/>
        </w:rPr>
        <w:endnoteReference w:id="3"/>
      </w:r>
      <w:r w:rsidR="00A468E2" w:rsidRPr="00D72B0D">
        <w:rPr>
          <w:b/>
          <w:bCs/>
          <w:color w:val="FFFFFF" w:themeColor="background1"/>
        </w:rPr>
        <w:t>)</w:t>
      </w:r>
    </w:p>
    <w:p w14:paraId="103C8077" w14:textId="77777777" w:rsidR="00027DF8" w:rsidRPr="003E2002" w:rsidRDefault="00027DF8" w:rsidP="00850FE6">
      <w:pPr>
        <w:shd w:val="clear" w:color="auto" w:fill="FFFFFF" w:themeFill="background1"/>
        <w:spacing w:line="240" w:lineRule="auto"/>
        <w:rPr>
          <w:rFonts w:cstheme="minorHAnsi"/>
          <w:sz w:val="16"/>
          <w:szCs w:val="16"/>
        </w:rPr>
      </w:pPr>
    </w:p>
    <w:p w14:paraId="75545E49" w14:textId="158CBDEF" w:rsidR="00027DF8" w:rsidRPr="00D42FD4" w:rsidRDefault="00027DF8" w:rsidP="00044E03">
      <w:pPr>
        <w:pStyle w:val="Heading2"/>
      </w:pPr>
      <w:bookmarkStart w:id="4" w:name="_Toc167094552"/>
      <w:r w:rsidRPr="0078623A">
        <w:t xml:space="preserve">About </w:t>
      </w:r>
      <w:r w:rsidR="00663F94">
        <w:t>the</w:t>
      </w:r>
      <w:r w:rsidR="00156437">
        <w:t xml:space="preserve"> Foundational Skill</w:t>
      </w:r>
      <w:r w:rsidR="00DD2932">
        <w:t>s</w:t>
      </w:r>
      <w:r w:rsidR="00156437">
        <w:t xml:space="preserve"> Progressions</w:t>
      </w:r>
      <w:bookmarkEnd w:id="4"/>
    </w:p>
    <w:p w14:paraId="76FC15BA" w14:textId="7057297C" w:rsidR="002A47EF" w:rsidRDefault="00663F94" w:rsidP="002A47EF">
      <w:pPr>
        <w:shd w:val="clear" w:color="auto" w:fill="FFFFFF" w:themeFill="background1"/>
        <w:spacing w:line="240" w:lineRule="auto"/>
        <w:jc w:val="both"/>
      </w:pPr>
      <w:r>
        <w:t>This document is written to provide arts educators with concrete</w:t>
      </w:r>
      <w:r w:rsidR="00AC3C3A">
        <w:t xml:space="preserve"> skill development</w:t>
      </w:r>
      <w:r w:rsidR="003F6599">
        <w:t xml:space="preserve"> learning</w:t>
      </w:r>
      <w:r w:rsidR="00AC3C3A">
        <w:t xml:space="preserve"> strategies along the pre-K—12 education continuum. Each of the skill progressions is in a chart format, aligned to the</w:t>
      </w:r>
      <w:r w:rsidR="00DD2932">
        <w:t xml:space="preserve"> Framework’s</w:t>
      </w:r>
      <w:r w:rsidR="00AC3C3A">
        <w:t xml:space="preserve"> two-grade dyads from Pre-K through grade 8, and then the three high-school Foundation, Proficient, and Advanced</w:t>
      </w:r>
      <w:r w:rsidR="00F9636F">
        <w:t xml:space="preserve"> levels</w:t>
      </w:r>
      <w:r w:rsidR="00AC3C3A">
        <w:t xml:space="preserve">. </w:t>
      </w:r>
      <w:r w:rsidR="00D5634A">
        <w:t>Each</w:t>
      </w:r>
      <w:r w:rsidR="00AC3C3A">
        <w:t xml:space="preserve"> chart contain</w:t>
      </w:r>
      <w:r w:rsidR="00D5634A">
        <w:t>s</w:t>
      </w:r>
      <w:r w:rsidR="00AC3C3A">
        <w:t xml:space="preserve"> three</w:t>
      </w:r>
      <w:r w:rsidR="009F7D8F">
        <w:t xml:space="preserve"> </w:t>
      </w:r>
      <w:r w:rsidR="00AC3C3A">
        <w:t>to</w:t>
      </w:r>
      <w:r w:rsidR="009F7D8F">
        <w:t xml:space="preserve"> </w:t>
      </w:r>
      <w:r w:rsidR="00AC3C3A">
        <w:t xml:space="preserve">four columns that detail the development of the skills and habits of mind for that progression. Additionally, there is a </w:t>
      </w:r>
      <w:r w:rsidR="005D14A1">
        <w:t xml:space="preserve">final </w:t>
      </w:r>
      <w:r w:rsidR="00AC3C3A">
        <w:t xml:space="preserve">column that highlights </w:t>
      </w:r>
      <w:r w:rsidR="00B55B28">
        <w:t>potential skill applications</w:t>
      </w:r>
      <w:r w:rsidR="00AC3C3A">
        <w:t xml:space="preserve"> within the four </w:t>
      </w:r>
      <w:r w:rsidR="0028470D">
        <w:t>C</w:t>
      </w:r>
      <w:r w:rsidR="00AC3C3A">
        <w:t>lusters of Creat</w:t>
      </w:r>
      <w:r w:rsidR="0028470D">
        <w:t>ing</w:t>
      </w:r>
      <w:r w:rsidR="00AC3C3A">
        <w:t>, Perform</w:t>
      </w:r>
      <w:r w:rsidR="0028470D">
        <w:t>ing</w:t>
      </w:r>
      <w:r w:rsidR="00AC3C3A">
        <w:t>/Present</w:t>
      </w:r>
      <w:r w:rsidR="0028470D">
        <w:t>ing</w:t>
      </w:r>
      <w:r w:rsidR="00AC3C3A">
        <w:t>, Respond</w:t>
      </w:r>
      <w:r w:rsidR="0028470D">
        <w:t>ing</w:t>
      </w:r>
      <w:r w:rsidR="00AC3C3A">
        <w:t>, and Connect</w:t>
      </w:r>
      <w:r w:rsidR="0028470D">
        <w:t>ing</w:t>
      </w:r>
      <w:r w:rsidR="00AC3C3A">
        <w:t>. Here is a</w:t>
      </w:r>
      <w:r w:rsidR="00F9636F">
        <w:t>n example using the</w:t>
      </w:r>
      <w:r w:rsidR="00AC3C3A">
        <w:t xml:space="preserve"> header of columns for the</w:t>
      </w:r>
      <w:r w:rsidR="00D5492C">
        <w:t xml:space="preserve"> </w:t>
      </w:r>
      <w:r w:rsidR="00D5492C">
        <w:br/>
        <w:t>Visual Arts Intent and Idea</w:t>
      </w:r>
      <w:r w:rsidR="00AC3C3A">
        <w:t xml:space="preserve"> Progression: </w:t>
      </w:r>
    </w:p>
    <w:p w14:paraId="1B275AA4" w14:textId="6E9DB87B" w:rsidR="00AC3C3A" w:rsidRPr="00D45A82" w:rsidRDefault="00AC3C3A" w:rsidP="00850FE6">
      <w:pPr>
        <w:shd w:val="clear" w:color="auto" w:fill="FFFFFF" w:themeFill="background1"/>
        <w:spacing w:line="240" w:lineRule="auto"/>
        <w:jc w:val="both"/>
        <w:rPr>
          <w:sz w:val="10"/>
          <w:szCs w:val="10"/>
        </w:rPr>
      </w:pPr>
    </w:p>
    <w:tbl>
      <w:tblPr>
        <w:tblW w:w="10975" w:type="dxa"/>
        <w:tblInd w:w="-90" w:type="dxa"/>
        <w:tblLayout w:type="fixed"/>
        <w:tblCellMar>
          <w:top w:w="15" w:type="dxa"/>
          <w:left w:w="15" w:type="dxa"/>
          <w:bottom w:w="15" w:type="dxa"/>
          <w:right w:w="15" w:type="dxa"/>
        </w:tblCellMar>
        <w:tblLook w:val="04A0" w:firstRow="1" w:lastRow="0" w:firstColumn="1" w:lastColumn="0" w:noHBand="0" w:noVBand="1"/>
      </w:tblPr>
      <w:tblGrid>
        <w:gridCol w:w="1015"/>
        <w:gridCol w:w="1415"/>
        <w:gridCol w:w="1710"/>
        <w:gridCol w:w="1350"/>
        <w:gridCol w:w="1080"/>
        <w:gridCol w:w="4405"/>
      </w:tblGrid>
      <w:tr w:rsidR="003F6599" w:rsidRPr="00872690" w14:paraId="53A5D141" w14:textId="77777777" w:rsidTr="002F5068">
        <w:trPr>
          <w:tblHeader/>
        </w:trPr>
        <w:tc>
          <w:tcPr>
            <w:tcW w:w="10975" w:type="dxa"/>
            <w:gridSpan w:val="6"/>
            <w:shd w:val="clear" w:color="auto" w:fill="000000" w:themeFill="text1"/>
            <w:tcMar>
              <w:top w:w="0" w:type="dxa"/>
              <w:left w:w="115" w:type="dxa"/>
              <w:bottom w:w="0" w:type="dxa"/>
              <w:right w:w="115" w:type="dxa"/>
            </w:tcMar>
          </w:tcPr>
          <w:p w14:paraId="5CC383D8" w14:textId="3E00C76A" w:rsidR="003F6599" w:rsidRPr="005F098D" w:rsidRDefault="00146DAC" w:rsidP="00850FE6">
            <w:pPr>
              <w:spacing w:line="240" w:lineRule="auto"/>
              <w:jc w:val="center"/>
              <w:rPr>
                <w:rFonts w:ascii="Calibri" w:hAnsi="Calibri" w:cs="Times New Roman"/>
                <w:b/>
                <w:bCs/>
                <w:color w:val="FFFFFF" w:themeColor="background1"/>
              </w:rPr>
            </w:pPr>
            <w:r w:rsidRPr="005F098D">
              <w:rPr>
                <w:b/>
                <w:color w:val="FFFFFF" w:themeColor="background1"/>
                <w:sz w:val="21"/>
                <w:szCs w:val="21"/>
              </w:rPr>
              <w:t>Visual Arts Foundational Skills Progression Area 2: Intent and Idea</w:t>
            </w:r>
          </w:p>
        </w:tc>
      </w:tr>
      <w:tr w:rsidR="005B6631" w:rsidRPr="006D76EF" w14:paraId="4F9B1FE3" w14:textId="77777777" w:rsidTr="0002773A">
        <w:trPr>
          <w:tblHeader/>
        </w:trPr>
        <w:tc>
          <w:tcPr>
            <w:tcW w:w="1015" w:type="dxa"/>
            <w:tcBorders>
              <w:top w:val="single" w:sz="4" w:space="0" w:color="000000" w:themeColor="text1"/>
              <w:left w:val="single" w:sz="4" w:space="0" w:color="000000" w:themeColor="text1"/>
              <w:bottom w:val="single" w:sz="4" w:space="0" w:color="auto"/>
            </w:tcBorders>
            <w:shd w:val="clear" w:color="auto" w:fill="555555"/>
            <w:tcMar>
              <w:top w:w="0" w:type="dxa"/>
              <w:left w:w="115" w:type="dxa"/>
              <w:bottom w:w="0" w:type="dxa"/>
              <w:right w:w="115" w:type="dxa"/>
            </w:tcMar>
            <w:vAlign w:val="center"/>
            <w:hideMark/>
          </w:tcPr>
          <w:p w14:paraId="1B599803" w14:textId="0CF3A6F3" w:rsidR="005B6631" w:rsidRPr="005F098D" w:rsidRDefault="005B6631" w:rsidP="005B6631">
            <w:pPr>
              <w:spacing w:line="240" w:lineRule="auto"/>
              <w:jc w:val="center"/>
              <w:rPr>
                <w:rFonts w:ascii="Times" w:hAnsi="Times" w:cs="Times New Roman"/>
                <w:b/>
                <w:bCs/>
                <w:color w:val="FFFFFF" w:themeColor="background1"/>
                <w:sz w:val="20"/>
                <w:szCs w:val="20"/>
              </w:rPr>
            </w:pPr>
            <w:r w:rsidRPr="005F098D">
              <w:rPr>
                <w:rFonts w:ascii="Calibri" w:hAnsi="Calibri" w:cs="Times New Roman"/>
                <w:b/>
                <w:bCs/>
                <w:color w:val="FFFFFF" w:themeColor="background1"/>
              </w:rPr>
              <w:t>Grades</w:t>
            </w:r>
          </w:p>
        </w:tc>
        <w:tc>
          <w:tcPr>
            <w:tcW w:w="1415" w:type="dxa"/>
            <w:tcBorders>
              <w:bottom w:val="single" w:sz="4" w:space="0" w:color="auto"/>
            </w:tcBorders>
            <w:shd w:val="clear" w:color="auto" w:fill="F88F00"/>
            <w:tcMar>
              <w:top w:w="0" w:type="dxa"/>
              <w:left w:w="115" w:type="dxa"/>
              <w:bottom w:w="0" w:type="dxa"/>
              <w:right w:w="115" w:type="dxa"/>
            </w:tcMar>
            <w:vAlign w:val="center"/>
            <w:hideMark/>
          </w:tcPr>
          <w:p w14:paraId="5729660F" w14:textId="0059A6C0" w:rsidR="005B6631" w:rsidRPr="005F098D" w:rsidRDefault="005B6631" w:rsidP="005B6631">
            <w:pPr>
              <w:spacing w:line="240" w:lineRule="auto"/>
              <w:jc w:val="center"/>
              <w:rPr>
                <w:rFonts w:ascii="Times" w:hAnsi="Times" w:cs="Times New Roman"/>
                <w:b/>
                <w:bCs/>
                <w:sz w:val="20"/>
                <w:szCs w:val="20"/>
              </w:rPr>
            </w:pPr>
            <w:r w:rsidRPr="005F098D">
              <w:rPr>
                <w:rFonts w:ascii="Calibri" w:hAnsi="Calibri" w:cs="Times New Roman"/>
                <w:b/>
                <w:bCs/>
              </w:rPr>
              <w:t>Play</w:t>
            </w:r>
          </w:p>
        </w:tc>
        <w:tc>
          <w:tcPr>
            <w:tcW w:w="1710" w:type="dxa"/>
            <w:tcBorders>
              <w:bottom w:val="single" w:sz="4" w:space="0" w:color="auto"/>
            </w:tcBorders>
            <w:shd w:val="clear" w:color="auto" w:fill="337AB7"/>
            <w:tcMar>
              <w:top w:w="0" w:type="dxa"/>
              <w:left w:w="115" w:type="dxa"/>
              <w:bottom w:w="0" w:type="dxa"/>
              <w:right w:w="115" w:type="dxa"/>
            </w:tcMar>
            <w:vAlign w:val="center"/>
            <w:hideMark/>
          </w:tcPr>
          <w:p w14:paraId="6A3D256A" w14:textId="664D283E" w:rsidR="005B6631" w:rsidRPr="00D72B0D" w:rsidRDefault="005B6631" w:rsidP="005B6631">
            <w:pPr>
              <w:spacing w:line="240" w:lineRule="auto"/>
              <w:jc w:val="center"/>
              <w:rPr>
                <w:rFonts w:ascii="Times" w:hAnsi="Times" w:cs="Times New Roman"/>
                <w:b/>
                <w:bCs/>
                <w:color w:val="FFFFFF" w:themeColor="background1"/>
                <w:sz w:val="20"/>
                <w:szCs w:val="20"/>
              </w:rPr>
            </w:pPr>
            <w:r>
              <w:rPr>
                <w:rFonts w:ascii="Calibri" w:hAnsi="Calibri" w:cs="Times New Roman"/>
                <w:b/>
                <w:bCs/>
                <w:color w:val="FFFFFF" w:themeColor="background1"/>
              </w:rPr>
              <w:t>Personalize</w:t>
            </w:r>
          </w:p>
        </w:tc>
        <w:tc>
          <w:tcPr>
            <w:tcW w:w="1350" w:type="dxa"/>
            <w:tcBorders>
              <w:bottom w:val="single" w:sz="4" w:space="0" w:color="auto"/>
            </w:tcBorders>
            <w:shd w:val="clear" w:color="auto" w:fill="45BDB2"/>
            <w:tcMar>
              <w:top w:w="0" w:type="dxa"/>
              <w:left w:w="115" w:type="dxa"/>
              <w:bottom w:w="0" w:type="dxa"/>
              <w:right w:w="115" w:type="dxa"/>
            </w:tcMar>
            <w:vAlign w:val="center"/>
            <w:hideMark/>
          </w:tcPr>
          <w:p w14:paraId="46D136CA" w14:textId="2A33A17F" w:rsidR="005B6631" w:rsidRPr="005F098D" w:rsidRDefault="005B6631" w:rsidP="005B6631">
            <w:pPr>
              <w:spacing w:line="240" w:lineRule="auto"/>
              <w:jc w:val="center"/>
              <w:rPr>
                <w:rFonts w:ascii="Times" w:hAnsi="Times" w:cs="Times New Roman"/>
                <w:b/>
                <w:bCs/>
                <w:sz w:val="20"/>
                <w:szCs w:val="20"/>
              </w:rPr>
            </w:pPr>
            <w:r w:rsidRPr="005F098D">
              <w:rPr>
                <w:rFonts w:ascii="Calibri" w:hAnsi="Calibri" w:cs="Times New Roman"/>
                <w:b/>
              </w:rPr>
              <w:t>Inquire</w:t>
            </w:r>
          </w:p>
        </w:tc>
        <w:tc>
          <w:tcPr>
            <w:tcW w:w="1080" w:type="dxa"/>
            <w:tcBorders>
              <w:bottom w:val="single" w:sz="4" w:space="0" w:color="auto"/>
              <w:right w:val="single" w:sz="4" w:space="0" w:color="auto"/>
            </w:tcBorders>
            <w:shd w:val="clear" w:color="auto" w:fill="C41F8C"/>
            <w:tcMar>
              <w:top w:w="0" w:type="dxa"/>
              <w:left w:w="115" w:type="dxa"/>
              <w:bottom w:w="0" w:type="dxa"/>
              <w:right w:w="115" w:type="dxa"/>
            </w:tcMar>
            <w:vAlign w:val="center"/>
            <w:hideMark/>
          </w:tcPr>
          <w:p w14:paraId="5BCF7E5A" w14:textId="7A587531" w:rsidR="005B6631" w:rsidRPr="005F098D" w:rsidRDefault="005B6631" w:rsidP="005B6631">
            <w:pPr>
              <w:spacing w:line="240" w:lineRule="auto"/>
              <w:jc w:val="center"/>
              <w:rPr>
                <w:rFonts w:ascii="Times" w:hAnsi="Times" w:cs="Times New Roman"/>
                <w:b/>
                <w:bCs/>
                <w:color w:val="FFFFFF" w:themeColor="background1"/>
              </w:rPr>
            </w:pPr>
            <w:r w:rsidRPr="005F098D">
              <w:rPr>
                <w:b/>
                <w:color w:val="FFFFFF" w:themeColor="background1"/>
              </w:rPr>
              <w:t>Iterate</w:t>
            </w:r>
          </w:p>
        </w:tc>
        <w:tc>
          <w:tcPr>
            <w:tcW w:w="4405" w:type="dxa"/>
            <w:tcBorders>
              <w:bottom w:val="single" w:sz="4" w:space="0" w:color="auto"/>
              <w:right w:val="single" w:sz="4" w:space="0" w:color="auto"/>
            </w:tcBorders>
            <w:shd w:val="clear" w:color="auto" w:fill="FFFFFF" w:themeFill="background1"/>
            <w:vAlign w:val="center"/>
          </w:tcPr>
          <w:p w14:paraId="379AFAFA" w14:textId="1A6FD1FA" w:rsidR="005B6631" w:rsidRPr="006D76EF" w:rsidRDefault="005B6631" w:rsidP="005B6631">
            <w:pPr>
              <w:spacing w:line="240" w:lineRule="auto"/>
              <w:jc w:val="center"/>
              <w:rPr>
                <w:rFonts w:ascii="Times" w:hAnsi="Times" w:cs="Times New Roman"/>
                <w:b/>
                <w:bCs/>
              </w:rPr>
            </w:pPr>
            <w:r w:rsidRPr="00044E03">
              <w:rPr>
                <w:rFonts w:ascii="Calibri" w:hAnsi="Calibri" w:cs="Times New Roman"/>
                <w:b/>
                <w:bCs/>
                <w:color w:val="555555"/>
              </w:rPr>
              <w:t>Potential Skill Applications Within the Clusters</w:t>
            </w:r>
          </w:p>
        </w:tc>
      </w:tr>
    </w:tbl>
    <w:p w14:paraId="3FAAF0A7" w14:textId="77777777" w:rsidR="00D72B0D" w:rsidRPr="00D45A82" w:rsidRDefault="00D72B0D" w:rsidP="00850FE6">
      <w:pPr>
        <w:shd w:val="clear" w:color="auto" w:fill="FFFFFF" w:themeFill="background1"/>
        <w:spacing w:line="240" w:lineRule="auto"/>
        <w:jc w:val="both"/>
        <w:rPr>
          <w:sz w:val="10"/>
          <w:szCs w:val="10"/>
        </w:rPr>
      </w:pPr>
    </w:p>
    <w:p w14:paraId="6702E28A" w14:textId="1F093A6F" w:rsidR="006B1981" w:rsidRPr="001A3954" w:rsidRDefault="006B1981" w:rsidP="006B1981">
      <w:pPr>
        <w:shd w:val="clear" w:color="auto" w:fill="FFFFFF" w:themeFill="background1"/>
        <w:spacing w:line="240" w:lineRule="auto"/>
        <w:jc w:val="both"/>
        <w:rPr>
          <w:rFonts w:ascii="Calibri" w:eastAsia="Calibri" w:hAnsi="Calibri" w:cs="Calibri"/>
          <w:color w:val="000000" w:themeColor="text1"/>
        </w:rPr>
      </w:pPr>
      <w:r w:rsidRPr="11A45D7B">
        <w:rPr>
          <w:rFonts w:ascii="Calibri" w:eastAsia="Calibri" w:hAnsi="Calibri" w:cs="Calibri"/>
          <w:color w:val="000000" w:themeColor="text1"/>
        </w:rPr>
        <w:t xml:space="preserve">Artistic learning is often a messy process. Educators should be cautioned that the chart format used here was chosen to clarify different aspects of the skills being taught. It is not meant to imply that these activities occur in a linear fashion from left to right, or each category by itself. </w:t>
      </w:r>
      <w:proofErr w:type="gramStart"/>
      <w:r w:rsidRPr="11A45D7B">
        <w:rPr>
          <w:rFonts w:ascii="Calibri" w:eastAsia="Calibri" w:hAnsi="Calibri" w:cs="Calibri"/>
          <w:color w:val="000000" w:themeColor="text1"/>
        </w:rPr>
        <w:t>All of</w:t>
      </w:r>
      <w:proofErr w:type="gramEnd"/>
      <w:r w:rsidRPr="11A45D7B">
        <w:rPr>
          <w:rFonts w:ascii="Calibri" w:eastAsia="Calibri" w:hAnsi="Calibri" w:cs="Calibri"/>
          <w:color w:val="000000" w:themeColor="text1"/>
        </w:rPr>
        <w:t xml:space="preserve"> these facets of</w:t>
      </w:r>
      <w:r w:rsidRPr="388903B6">
        <w:rPr>
          <w:rFonts w:ascii="Calibri" w:eastAsia="Calibri" w:hAnsi="Calibri" w:cs="Calibri"/>
          <w:color w:val="000000" w:themeColor="text1"/>
        </w:rPr>
        <w:t xml:space="preserve"> building</w:t>
      </w:r>
      <w:r w:rsidRPr="11A45D7B">
        <w:rPr>
          <w:rFonts w:ascii="Calibri" w:eastAsia="Calibri" w:hAnsi="Calibri" w:cs="Calibri"/>
          <w:color w:val="000000" w:themeColor="text1"/>
        </w:rPr>
        <w:t xml:space="preserve"> artistic literacy are interwoven in a rich fabric of active thinking, listening, creating, questioning, modifying, rehearsing, presenting/performing, and connecting all learning. </w:t>
      </w:r>
    </w:p>
    <w:p w14:paraId="5AF537EE" w14:textId="77777777" w:rsidR="006B1981" w:rsidRDefault="006B1981" w:rsidP="00850FE6">
      <w:pPr>
        <w:shd w:val="clear" w:color="auto" w:fill="FFFFFF" w:themeFill="background1"/>
        <w:spacing w:line="240" w:lineRule="auto"/>
        <w:jc w:val="both"/>
      </w:pPr>
    </w:p>
    <w:p w14:paraId="40B2014B" w14:textId="123A2048" w:rsidR="00027DF8" w:rsidRPr="001A3954" w:rsidRDefault="2893EF08" w:rsidP="00850FE6">
      <w:pPr>
        <w:shd w:val="clear" w:color="auto" w:fill="FFFFFF" w:themeFill="background1"/>
        <w:spacing w:line="240" w:lineRule="auto"/>
        <w:jc w:val="both"/>
      </w:pPr>
      <w:r w:rsidRPr="11A45D7B">
        <w:t xml:space="preserve">As stated in the 2019 </w:t>
      </w:r>
      <w:r w:rsidRPr="11A45D7B">
        <w:rPr>
          <w:b/>
          <w:bCs/>
          <w:i/>
          <w:iCs/>
        </w:rPr>
        <w:t>MA Arts Curriculum Framework</w:t>
      </w:r>
      <w:r w:rsidRPr="11A45D7B">
        <w:t>, “</w:t>
      </w:r>
      <w:r w:rsidRPr="001A3954">
        <w:t>The standards define what all students should know and be able to do, not how teachers should teach. While the Framework provides an overall structure, it purposefully leaves the details of curriculum and instruction to the discretion of district teachers and curriculum developers. Educators are best equipped to design programs that are most appropriate in promoting excellence in their own communities.” (MACF, p. 11</w:t>
      </w:r>
      <w:r w:rsidR="00027DF8" w:rsidRPr="001A3954">
        <w:rPr>
          <w:rStyle w:val="EndnoteReference"/>
        </w:rPr>
        <w:endnoteReference w:id="4"/>
      </w:r>
      <w:r w:rsidRPr="001A3954">
        <w:t>).</w:t>
      </w:r>
    </w:p>
    <w:p w14:paraId="07E86DF2" w14:textId="77777777" w:rsidR="00027DF8" w:rsidRPr="001A3954" w:rsidRDefault="00027DF8" w:rsidP="00850FE6">
      <w:pPr>
        <w:shd w:val="clear" w:color="auto" w:fill="FFFFFF" w:themeFill="background1"/>
        <w:spacing w:line="240" w:lineRule="auto"/>
        <w:jc w:val="both"/>
        <w:rPr>
          <w:rFonts w:cstheme="minorHAnsi"/>
          <w:sz w:val="16"/>
          <w:szCs w:val="16"/>
        </w:rPr>
      </w:pPr>
    </w:p>
    <w:p w14:paraId="7ACE8C44" w14:textId="1A176A50" w:rsidR="00027DF8" w:rsidRPr="001A3954" w:rsidRDefault="2893EF08" w:rsidP="00850FE6">
      <w:pPr>
        <w:shd w:val="clear" w:color="auto" w:fill="FFFFFF" w:themeFill="background1"/>
        <w:spacing w:line="240" w:lineRule="auto"/>
        <w:jc w:val="both"/>
        <w:rPr>
          <w:rFonts w:ascii="Calibri" w:eastAsia="Calibri" w:hAnsi="Calibri" w:cs="Calibri"/>
          <w:color w:val="000000" w:themeColor="text1"/>
        </w:rPr>
      </w:pPr>
      <w:r w:rsidRPr="001A3954">
        <w:lastRenderedPageBreak/>
        <w:t xml:space="preserve">Keeping this in mind, there may be differing approaches to teaching the foundational </w:t>
      </w:r>
      <w:r w:rsidRPr="001A3954">
        <w:rPr>
          <w:color w:val="000000" w:themeColor="text1"/>
        </w:rPr>
        <w:t xml:space="preserve">skills </w:t>
      </w:r>
      <w:r w:rsidRPr="001A3954">
        <w:t xml:space="preserve">depending on the philosophy or training of the teacher. However, instructional delivery models </w:t>
      </w:r>
      <w:r w:rsidRPr="001A3954">
        <w:rPr>
          <w:color w:val="000000" w:themeColor="text1"/>
        </w:rPr>
        <w:t xml:space="preserve">are </w:t>
      </w:r>
      <w:r w:rsidRPr="11A45D7B">
        <w:rPr>
          <w:i/>
          <w:iCs/>
          <w:color w:val="000000" w:themeColor="text1"/>
        </w:rPr>
        <w:t>suggested</w:t>
      </w:r>
      <w:r w:rsidRPr="001A3954">
        <w:rPr>
          <w:color w:val="000000" w:themeColor="text1"/>
        </w:rPr>
        <w:t xml:space="preserve"> in the </w:t>
      </w:r>
      <w:r w:rsidRPr="11A45D7B">
        <w:rPr>
          <w:b/>
          <w:bCs/>
          <w:i/>
          <w:iCs/>
          <w:color w:val="000000" w:themeColor="text1"/>
        </w:rPr>
        <w:t>Foundational Skill</w:t>
      </w:r>
      <w:r w:rsidR="000C3E48">
        <w:rPr>
          <w:b/>
          <w:bCs/>
          <w:i/>
          <w:iCs/>
          <w:color w:val="000000" w:themeColor="text1"/>
        </w:rPr>
        <w:t>s</w:t>
      </w:r>
      <w:r w:rsidRPr="11A45D7B">
        <w:rPr>
          <w:b/>
          <w:bCs/>
          <w:i/>
          <w:iCs/>
          <w:color w:val="000000" w:themeColor="text1"/>
        </w:rPr>
        <w:t xml:space="preserve"> Progressions</w:t>
      </w:r>
      <w:r>
        <w:rPr>
          <w:color w:val="000000" w:themeColor="text1"/>
        </w:rPr>
        <w:t xml:space="preserve">. </w:t>
      </w:r>
      <w:r w:rsidRPr="001A3954">
        <w:rPr>
          <w:rFonts w:ascii="Calibri" w:eastAsia="Calibri" w:hAnsi="Calibri" w:cs="Calibri"/>
          <w:color w:val="000000" w:themeColor="text1"/>
        </w:rPr>
        <w:t xml:space="preserve">Along with the specific skills being developed, the </w:t>
      </w:r>
      <w:r w:rsidRPr="00F9636F">
        <w:rPr>
          <w:rFonts w:ascii="Calibri" w:eastAsia="Calibri" w:hAnsi="Calibri" w:cs="Calibri"/>
          <w:b/>
          <w:bCs/>
          <w:i/>
          <w:iCs/>
          <w:color w:val="000000" w:themeColor="text1"/>
        </w:rPr>
        <w:t>Progressions</w:t>
      </w:r>
      <w:r w:rsidRPr="001A3954">
        <w:rPr>
          <w:rFonts w:ascii="Calibri" w:eastAsia="Calibri" w:hAnsi="Calibri" w:cs="Calibri"/>
          <w:color w:val="000000" w:themeColor="text1"/>
        </w:rPr>
        <w:t xml:space="preserve"> show examples of how young artists can develop facility in the four key “Clusters” of </w:t>
      </w:r>
      <w:r w:rsidRPr="11A45D7B">
        <w:rPr>
          <w:rFonts w:ascii="Calibri" w:eastAsia="Calibri" w:hAnsi="Calibri" w:cs="Calibri"/>
          <w:i/>
          <w:iCs/>
          <w:color w:val="000000" w:themeColor="text1"/>
        </w:rPr>
        <w:t>Creating</w:t>
      </w:r>
      <w:r w:rsidRPr="001A3954">
        <w:rPr>
          <w:rFonts w:ascii="Calibri" w:eastAsia="Calibri" w:hAnsi="Calibri" w:cs="Calibri"/>
          <w:color w:val="000000" w:themeColor="text1"/>
        </w:rPr>
        <w:t xml:space="preserve">, </w:t>
      </w:r>
      <w:r w:rsidRPr="11A45D7B">
        <w:rPr>
          <w:rFonts w:ascii="Calibri" w:eastAsia="Calibri" w:hAnsi="Calibri" w:cs="Calibri"/>
          <w:i/>
          <w:iCs/>
          <w:color w:val="000000" w:themeColor="text1"/>
        </w:rPr>
        <w:t>Presenting/Performing</w:t>
      </w:r>
      <w:r w:rsidRPr="001A3954">
        <w:rPr>
          <w:rFonts w:ascii="Calibri" w:eastAsia="Calibri" w:hAnsi="Calibri" w:cs="Calibri"/>
          <w:color w:val="000000" w:themeColor="text1"/>
        </w:rPr>
        <w:t xml:space="preserve">, </w:t>
      </w:r>
      <w:r w:rsidRPr="11A45D7B">
        <w:rPr>
          <w:rFonts w:ascii="Calibri" w:eastAsia="Calibri" w:hAnsi="Calibri" w:cs="Calibri"/>
          <w:i/>
          <w:iCs/>
          <w:color w:val="000000" w:themeColor="text1"/>
        </w:rPr>
        <w:t>Responding</w:t>
      </w:r>
      <w:r w:rsidRPr="001A3954">
        <w:rPr>
          <w:rFonts w:ascii="Calibri" w:eastAsia="Calibri" w:hAnsi="Calibri" w:cs="Calibri"/>
          <w:color w:val="000000" w:themeColor="text1"/>
        </w:rPr>
        <w:t xml:space="preserve">, and </w:t>
      </w:r>
      <w:r w:rsidRPr="11A45D7B">
        <w:rPr>
          <w:rFonts w:ascii="Calibri" w:eastAsia="Calibri" w:hAnsi="Calibri" w:cs="Calibri"/>
          <w:i/>
          <w:iCs/>
          <w:color w:val="000000" w:themeColor="text1"/>
        </w:rPr>
        <w:t>Connecting</w:t>
      </w:r>
      <w:r w:rsidRPr="001A3954">
        <w:rPr>
          <w:rFonts w:ascii="Calibri" w:eastAsia="Calibri" w:hAnsi="Calibri" w:cs="Calibri"/>
          <w:color w:val="000000" w:themeColor="text1"/>
        </w:rPr>
        <w:t xml:space="preserve"> as delineated in </w:t>
      </w:r>
      <w:r w:rsidRPr="00FC6FAF">
        <w:rPr>
          <w:rFonts w:ascii="Calibri" w:eastAsia="Calibri" w:hAnsi="Calibri" w:cs="Calibri"/>
          <w:color w:val="000000" w:themeColor="text1"/>
        </w:rPr>
        <w:t>the</w:t>
      </w:r>
      <w:r w:rsidRPr="11A45D7B">
        <w:rPr>
          <w:rFonts w:ascii="Calibri" w:eastAsia="Calibri" w:hAnsi="Calibri" w:cs="Calibri"/>
          <w:b/>
          <w:bCs/>
          <w:i/>
          <w:iCs/>
          <w:color w:val="000000" w:themeColor="text1"/>
        </w:rPr>
        <w:t xml:space="preserve"> Framework</w:t>
      </w:r>
      <w:r w:rsidRPr="001A3954">
        <w:rPr>
          <w:rFonts w:ascii="Calibri" w:eastAsia="Calibri" w:hAnsi="Calibri" w:cs="Calibri"/>
          <w:color w:val="000000" w:themeColor="text1"/>
        </w:rPr>
        <w:t>.</w:t>
      </w:r>
      <w:r w:rsidR="00027DF8" w:rsidRPr="001A3954">
        <w:rPr>
          <w:rStyle w:val="EndnoteReference"/>
          <w:rFonts w:ascii="Calibri" w:eastAsia="Calibri" w:hAnsi="Calibri" w:cs="Calibri"/>
          <w:color w:val="000000" w:themeColor="text1"/>
        </w:rPr>
        <w:endnoteReference w:id="5"/>
      </w:r>
      <w:r w:rsidRPr="001A3954">
        <w:rPr>
          <w:rFonts w:ascii="Calibri" w:eastAsia="Calibri" w:hAnsi="Calibri" w:cs="Calibri"/>
          <w:color w:val="000000" w:themeColor="text1"/>
        </w:rPr>
        <w:t xml:space="preserve"> These categories are aligned to Framework standards, and exhibit vertical progressions of learning, cultural responsiveness, artistic intent,</w:t>
      </w:r>
      <w:r w:rsidR="00190D7B">
        <w:rPr>
          <w:rFonts w:ascii="Calibri" w:eastAsia="Calibri" w:hAnsi="Calibri" w:cs="Calibri"/>
          <w:color w:val="000000" w:themeColor="text1"/>
        </w:rPr>
        <w:t xml:space="preserve"> </w:t>
      </w:r>
      <w:r w:rsidRPr="001A3954">
        <w:rPr>
          <w:rFonts w:ascii="Calibri" w:eastAsia="Calibri" w:hAnsi="Calibri" w:cs="Calibri"/>
          <w:color w:val="000000" w:themeColor="text1"/>
        </w:rPr>
        <w:t xml:space="preserve">and developmental appropriateness for students while </w:t>
      </w:r>
      <w:r w:rsidR="00190D7B">
        <w:rPr>
          <w:rFonts w:ascii="Calibri" w:eastAsia="Calibri" w:hAnsi="Calibri" w:cs="Calibri"/>
          <w:color w:val="000000" w:themeColor="text1"/>
        </w:rPr>
        <w:t>considering</w:t>
      </w:r>
      <w:r w:rsidRPr="001A3954">
        <w:rPr>
          <w:rFonts w:ascii="Calibri" w:eastAsia="Calibri" w:hAnsi="Calibri" w:cs="Calibri"/>
          <w:color w:val="000000" w:themeColor="text1"/>
        </w:rPr>
        <w:t xml:space="preserve"> teacher usability.</w:t>
      </w:r>
    </w:p>
    <w:p w14:paraId="60E8051C" w14:textId="77777777" w:rsidR="00027DF8" w:rsidRPr="001A3954" w:rsidRDefault="00027DF8" w:rsidP="00850FE6">
      <w:pPr>
        <w:shd w:val="clear" w:color="auto" w:fill="FFFFFF" w:themeFill="background1"/>
        <w:spacing w:line="240" w:lineRule="auto"/>
        <w:jc w:val="both"/>
        <w:rPr>
          <w:rFonts w:ascii="Calibri" w:eastAsia="Calibri" w:hAnsi="Calibri" w:cs="Calibri"/>
          <w:color w:val="000000" w:themeColor="text1"/>
          <w:sz w:val="16"/>
          <w:szCs w:val="16"/>
        </w:rPr>
      </w:pPr>
    </w:p>
    <w:p w14:paraId="4018FF7A" w14:textId="7D4D16B8" w:rsidR="00027DF8" w:rsidRPr="001A3954" w:rsidRDefault="2893EF08" w:rsidP="00850FE6">
      <w:pPr>
        <w:shd w:val="clear" w:color="auto" w:fill="FFFFFF" w:themeFill="background1"/>
        <w:spacing w:line="240" w:lineRule="auto"/>
        <w:jc w:val="both"/>
        <w:rPr>
          <w:color w:val="000000" w:themeColor="text1"/>
        </w:rPr>
      </w:pPr>
      <w:bookmarkStart w:id="5" w:name="_Hlk100666284"/>
      <w:r w:rsidRPr="11A45D7B">
        <w:rPr>
          <w:rFonts w:ascii="Calibri" w:eastAsia="Calibri" w:hAnsi="Calibri" w:cs="Calibri"/>
          <w:color w:val="000000" w:themeColor="text1"/>
        </w:rPr>
        <w:t xml:space="preserve">Educators should note that the </w:t>
      </w:r>
      <w:r w:rsidR="00B55B28">
        <w:rPr>
          <w:rFonts w:ascii="Calibri" w:hAnsi="Calibri" w:cs="Times New Roman"/>
          <w:b/>
          <w:bCs/>
          <w:color w:val="000000"/>
        </w:rPr>
        <w:t>Potential Skill Applications</w:t>
      </w:r>
      <w:r w:rsidR="00190D7B">
        <w:rPr>
          <w:rFonts w:ascii="Calibri" w:hAnsi="Calibri" w:cs="Times New Roman"/>
          <w:b/>
          <w:bCs/>
          <w:color w:val="000000"/>
        </w:rPr>
        <w:t xml:space="preserve"> Within the Clusters</w:t>
      </w:r>
      <w:r w:rsidR="00190D7B" w:rsidRPr="11A45D7B">
        <w:rPr>
          <w:rFonts w:ascii="Calibri" w:eastAsia="Calibri" w:hAnsi="Calibri" w:cs="Calibri"/>
          <w:color w:val="000000" w:themeColor="text1"/>
        </w:rPr>
        <w:t xml:space="preserve"> </w:t>
      </w:r>
      <w:r w:rsidRPr="11A45D7B">
        <w:rPr>
          <w:rFonts w:ascii="Calibri" w:eastAsia="Calibri" w:hAnsi="Calibri" w:cs="Calibri"/>
          <w:color w:val="000000" w:themeColor="text1"/>
        </w:rPr>
        <w:t xml:space="preserve">at each level are </w:t>
      </w:r>
      <w:r w:rsidRPr="11A45D7B">
        <w:rPr>
          <w:rFonts w:ascii="Calibri" w:eastAsia="Calibri" w:hAnsi="Calibri" w:cs="Calibri"/>
          <w:i/>
          <w:iCs/>
          <w:color w:val="000000" w:themeColor="text1"/>
        </w:rPr>
        <w:t xml:space="preserve">suggested </w:t>
      </w:r>
      <w:r w:rsidRPr="11A45D7B">
        <w:rPr>
          <w:rFonts w:ascii="Calibri" w:eastAsia="Calibri" w:hAnsi="Calibri" w:cs="Calibri"/>
          <w:color w:val="000000" w:themeColor="text1"/>
        </w:rPr>
        <w:t xml:space="preserve">models which they are free to use, modify, replace, or omit as appropriate for their own arts programs. Integration of </w:t>
      </w:r>
      <w:r w:rsidRPr="388903B6">
        <w:rPr>
          <w:rFonts w:ascii="Calibri" w:eastAsia="Calibri" w:hAnsi="Calibri" w:cs="Calibri"/>
          <w:color w:val="000000" w:themeColor="text1"/>
        </w:rPr>
        <w:t xml:space="preserve">the arts with other arts disciplines or other across content areas </w:t>
      </w:r>
      <w:r w:rsidRPr="11A45D7B">
        <w:rPr>
          <w:rFonts w:ascii="Calibri" w:eastAsia="Calibri" w:hAnsi="Calibri" w:cs="Calibri"/>
          <w:color w:val="000000" w:themeColor="text1"/>
        </w:rPr>
        <w:t xml:space="preserve">under the </w:t>
      </w:r>
      <w:r w:rsidRPr="11A45D7B">
        <w:rPr>
          <w:rFonts w:ascii="Calibri" w:eastAsia="Calibri" w:hAnsi="Calibri" w:cs="Calibri"/>
          <w:i/>
          <w:iCs/>
          <w:color w:val="000000" w:themeColor="text1"/>
        </w:rPr>
        <w:t xml:space="preserve">Connect </w:t>
      </w:r>
      <w:r w:rsidRPr="11A45D7B">
        <w:rPr>
          <w:rFonts w:ascii="Calibri" w:eastAsia="Calibri" w:hAnsi="Calibri" w:cs="Calibri"/>
          <w:color w:val="000000" w:themeColor="text1"/>
        </w:rPr>
        <w:t>Cluster is</w:t>
      </w:r>
      <w:r w:rsidR="00347CAC">
        <w:rPr>
          <w:rFonts w:ascii="Calibri" w:eastAsia="Calibri" w:hAnsi="Calibri" w:cs="Calibri"/>
          <w:color w:val="000000" w:themeColor="text1"/>
        </w:rPr>
        <w:t xml:space="preserve"> recommended in the Framework</w:t>
      </w:r>
      <w:r w:rsidRPr="11A45D7B">
        <w:rPr>
          <w:rFonts w:ascii="Calibri" w:eastAsia="Calibri" w:hAnsi="Calibri" w:cs="Calibri"/>
          <w:color w:val="000000" w:themeColor="text1"/>
        </w:rPr>
        <w:t>; teachers are encouraged to make meaningful connections to other relevant bodies of knowledge whenever possible</w:t>
      </w:r>
      <w:bookmarkEnd w:id="5"/>
      <w:r w:rsidR="00D10AE0">
        <w:rPr>
          <w:rFonts w:ascii="Calibri" w:eastAsia="Calibri" w:hAnsi="Calibri" w:cs="Calibri"/>
          <w:color w:val="000000" w:themeColor="text1"/>
        </w:rPr>
        <w:t xml:space="preserve">. </w:t>
      </w:r>
    </w:p>
    <w:p w14:paraId="1A0DD246" w14:textId="77777777" w:rsidR="00027DF8" w:rsidRDefault="00027DF8" w:rsidP="00850FE6">
      <w:pPr>
        <w:shd w:val="clear" w:color="auto" w:fill="FFFFFF" w:themeFill="background1"/>
        <w:spacing w:line="240" w:lineRule="auto"/>
        <w:jc w:val="both"/>
        <w:rPr>
          <w:color w:val="000000" w:themeColor="text1"/>
          <w:sz w:val="16"/>
          <w:szCs w:val="16"/>
        </w:rPr>
      </w:pPr>
    </w:p>
    <w:p w14:paraId="1F4890F0" w14:textId="6AAD0634" w:rsidR="00027DF8" w:rsidRPr="009976B0" w:rsidRDefault="00545B05" w:rsidP="009976B0">
      <w:pPr>
        <w:spacing w:line="240" w:lineRule="auto"/>
        <w:jc w:val="both"/>
      </w:pPr>
      <w:r w:rsidRPr="00A575C6">
        <w:t xml:space="preserve">The </w:t>
      </w:r>
      <w:r w:rsidR="00B55B28">
        <w:rPr>
          <w:rFonts w:ascii="Calibri" w:hAnsi="Calibri" w:cs="Times New Roman"/>
          <w:b/>
          <w:bCs/>
          <w:color w:val="000000"/>
        </w:rPr>
        <w:t>Potential Skill Applications</w:t>
      </w:r>
      <w:r>
        <w:rPr>
          <w:rFonts w:ascii="Calibri" w:hAnsi="Calibri" w:cs="Times New Roman"/>
          <w:b/>
          <w:bCs/>
          <w:color w:val="000000"/>
        </w:rPr>
        <w:t xml:space="preserve"> Within the Clusters</w:t>
      </w:r>
      <w:r w:rsidRPr="11A45D7B">
        <w:rPr>
          <w:rFonts w:ascii="Calibri" w:eastAsia="Calibri" w:hAnsi="Calibri" w:cs="Calibri"/>
          <w:color w:val="000000" w:themeColor="text1"/>
        </w:rPr>
        <w:t xml:space="preserve"> </w:t>
      </w:r>
      <w:r w:rsidRPr="00A575C6">
        <w:t xml:space="preserve">give rich examples of </w:t>
      </w:r>
      <w:r>
        <w:t xml:space="preserve">performing and visual </w:t>
      </w:r>
      <w:r w:rsidRPr="00A575C6">
        <w:t>arts</w:t>
      </w:r>
      <w:r>
        <w:t xml:space="preserve"> creators and their works</w:t>
      </w:r>
      <w:r w:rsidRPr="00A575C6">
        <w:t xml:space="preserve">. These </w:t>
      </w:r>
      <w:r w:rsidR="00B55B28">
        <w:t>applications</w:t>
      </w:r>
      <w:r w:rsidRPr="00A575C6">
        <w:t xml:space="preserve"> are not intended to be all-inclusive; we encourage educators to research their own choices. </w:t>
      </w:r>
      <w:r>
        <w:t>The preambles of each arts discipline suggest recommended ways to access these and other reliable resources</w:t>
      </w:r>
      <w:r w:rsidR="00FA3C86">
        <w:t>.</w:t>
      </w:r>
      <w:r w:rsidR="009976B0">
        <w:t xml:space="preserve"> </w:t>
      </w:r>
      <w:r w:rsidR="39973BF2" w:rsidRPr="3D0036C3">
        <w:rPr>
          <w:color w:val="000000" w:themeColor="text1"/>
        </w:rPr>
        <w:t>It is important to emphasize</w:t>
      </w:r>
      <w:r w:rsidR="005D14A1">
        <w:rPr>
          <w:color w:val="000000" w:themeColor="text1"/>
        </w:rPr>
        <w:t xml:space="preserve"> </w:t>
      </w:r>
      <w:r w:rsidR="48FE2C23" w:rsidRPr="11A45D7B">
        <w:rPr>
          <w:color w:val="000000" w:themeColor="text1"/>
        </w:rPr>
        <w:t xml:space="preserve">diversity, equity, and inclusion for all students in all five arts disciplines. The </w:t>
      </w:r>
      <w:r w:rsidR="0A998D09" w:rsidRPr="005D14A1">
        <w:rPr>
          <w:b/>
          <w:bCs/>
          <w:i/>
          <w:iCs/>
          <w:color w:val="000000" w:themeColor="text1"/>
        </w:rPr>
        <w:t>P</w:t>
      </w:r>
      <w:r w:rsidR="48FE2C23" w:rsidRPr="005D14A1">
        <w:rPr>
          <w:b/>
          <w:bCs/>
          <w:i/>
          <w:iCs/>
          <w:color w:val="000000" w:themeColor="text1"/>
        </w:rPr>
        <w:t>rogressions</w:t>
      </w:r>
      <w:r w:rsidR="48FE2C23" w:rsidRPr="11A45D7B">
        <w:rPr>
          <w:color w:val="000000" w:themeColor="text1"/>
        </w:rPr>
        <w:t xml:space="preserve"> call for using artworks from a large variety of cultures, genres, and historical periods. It is up to each teacher, school, and district to utilize the unique cultural variety</w:t>
      </w:r>
      <w:r w:rsidR="00FF5A07">
        <w:rPr>
          <w:color w:val="000000" w:themeColor="text1"/>
        </w:rPr>
        <w:t xml:space="preserve"> and assets</w:t>
      </w:r>
      <w:r w:rsidR="48FE2C23" w:rsidRPr="11A45D7B">
        <w:rPr>
          <w:color w:val="000000" w:themeColor="text1"/>
        </w:rPr>
        <w:t xml:space="preserve"> in their own communities as well as the broader world, and to find exemplary, authentic resources to support this important goal.</w:t>
      </w:r>
    </w:p>
    <w:p w14:paraId="0978FDC0" w14:textId="767A361E" w:rsidR="00027DF8" w:rsidRDefault="00027DF8" w:rsidP="00850FE6">
      <w:pPr>
        <w:shd w:val="clear" w:color="auto" w:fill="FFFFFF" w:themeFill="background1"/>
        <w:spacing w:line="240" w:lineRule="auto"/>
        <w:jc w:val="both"/>
        <w:rPr>
          <w:color w:val="000000" w:themeColor="text1"/>
          <w:sz w:val="16"/>
          <w:szCs w:val="16"/>
        </w:rPr>
      </w:pPr>
    </w:p>
    <w:p w14:paraId="497B0726" w14:textId="168836B5" w:rsidR="009F7D8F" w:rsidRPr="00986B03" w:rsidRDefault="009F7D8F" w:rsidP="00986B03">
      <w:pPr>
        <w:rPr>
          <w:b/>
          <w:bCs/>
          <w:sz w:val="24"/>
          <w:szCs w:val="24"/>
        </w:rPr>
      </w:pPr>
      <w:r w:rsidRPr="00986B03">
        <w:rPr>
          <w:b/>
          <w:bCs/>
          <w:sz w:val="24"/>
          <w:szCs w:val="24"/>
        </w:rPr>
        <w:t>A Note on “Play”</w:t>
      </w:r>
    </w:p>
    <w:p w14:paraId="10BD6AD1" w14:textId="04B2AAAD" w:rsidR="003624E6" w:rsidRDefault="003624E6" w:rsidP="00850FE6">
      <w:pPr>
        <w:spacing w:line="240" w:lineRule="auto"/>
        <w:jc w:val="both"/>
        <w:rPr>
          <w:rFonts w:eastAsia="Times New Roman"/>
          <w:color w:val="000000"/>
        </w:rPr>
      </w:pPr>
      <w:r>
        <w:rPr>
          <w:rFonts w:eastAsia="Times New Roman"/>
          <w:color w:val="000000"/>
        </w:rPr>
        <w:t xml:space="preserve">The term, </w:t>
      </w:r>
      <w:r w:rsidRPr="11A45D7B">
        <w:rPr>
          <w:rFonts w:eastAsia="Times New Roman"/>
          <w:color w:val="000000"/>
        </w:rPr>
        <w:t>“</w:t>
      </w:r>
      <w:r>
        <w:rPr>
          <w:rFonts w:eastAsia="Times New Roman"/>
          <w:color w:val="000000"/>
        </w:rPr>
        <w:t>p</w:t>
      </w:r>
      <w:r w:rsidRPr="11A45D7B">
        <w:rPr>
          <w:rFonts w:eastAsia="Times New Roman"/>
          <w:color w:val="000000"/>
        </w:rPr>
        <w:t>lay</w:t>
      </w:r>
      <w:r>
        <w:rPr>
          <w:rFonts w:eastAsia="Times New Roman"/>
          <w:color w:val="000000"/>
        </w:rPr>
        <w:t>,</w:t>
      </w:r>
      <w:r w:rsidRPr="11A45D7B">
        <w:rPr>
          <w:rFonts w:eastAsia="Times New Roman"/>
          <w:color w:val="000000"/>
        </w:rPr>
        <w:t>”</w:t>
      </w:r>
      <w:r>
        <w:rPr>
          <w:rFonts w:eastAsia="Times New Roman"/>
          <w:color w:val="000000"/>
        </w:rPr>
        <w:t xml:space="preserve"> is used frequently in th</w:t>
      </w:r>
      <w:r w:rsidR="009976B0">
        <w:rPr>
          <w:rFonts w:eastAsia="Times New Roman"/>
          <w:color w:val="000000"/>
        </w:rPr>
        <w:t>is resource</w:t>
      </w:r>
      <w:r>
        <w:rPr>
          <w:rFonts w:eastAsia="Times New Roman"/>
          <w:color w:val="000000"/>
        </w:rPr>
        <w:t xml:space="preserve">. </w:t>
      </w:r>
      <w:r w:rsidRPr="11A45D7B">
        <w:t xml:space="preserve">It is the structured work of visual and performing artists and should not be misinterpreted as indicating random, amorphous activities. </w:t>
      </w:r>
      <w:r>
        <w:t>Attributes</w:t>
      </w:r>
      <w:r w:rsidR="009976B0">
        <w:t xml:space="preserve"> of “play” </w:t>
      </w:r>
      <w:r w:rsidRPr="11A45D7B">
        <w:rPr>
          <w:rFonts w:eastAsia="Times New Roman"/>
          <w:color w:val="000000"/>
        </w:rPr>
        <w:t>in</w:t>
      </w:r>
      <w:r>
        <w:rPr>
          <w:rFonts w:eastAsia="Times New Roman"/>
          <w:color w:val="000000"/>
        </w:rPr>
        <w:t>clude:</w:t>
      </w:r>
      <w:r w:rsidRPr="11A45D7B">
        <w:rPr>
          <w:rFonts w:eastAsia="Times New Roman"/>
          <w:color w:val="000000"/>
        </w:rPr>
        <w:t xml:space="preserve"> </w:t>
      </w:r>
    </w:p>
    <w:p w14:paraId="4DB78B99" w14:textId="77777777" w:rsidR="003624E6" w:rsidRDefault="003624E6" w:rsidP="00850FE6">
      <w:pPr>
        <w:pStyle w:val="ListParagraph"/>
        <w:numPr>
          <w:ilvl w:val="0"/>
          <w:numId w:val="11"/>
        </w:numPr>
        <w:spacing w:after="0"/>
        <w:jc w:val="both"/>
      </w:pPr>
      <w:r>
        <w:rPr>
          <w:rFonts w:eastAsia="Times New Roman"/>
          <w:color w:val="000000"/>
        </w:rPr>
        <w:t>O</w:t>
      </w:r>
      <w:r w:rsidRPr="00456278">
        <w:rPr>
          <w:rFonts w:eastAsia="Times New Roman"/>
          <w:color w:val="000000"/>
        </w:rPr>
        <w:t>pen-ended exploration, risk-taking, and the embrace of errors as opportunities for developing new strategies and ideas using improvisation, games, and routines</w:t>
      </w:r>
      <w:r w:rsidRPr="11A45D7B">
        <w:t xml:space="preserve">. </w:t>
      </w:r>
    </w:p>
    <w:p w14:paraId="157344DA" w14:textId="77777777" w:rsidR="003624E6" w:rsidRDefault="003624E6" w:rsidP="00850FE6">
      <w:pPr>
        <w:pStyle w:val="ListParagraph"/>
        <w:numPr>
          <w:ilvl w:val="0"/>
          <w:numId w:val="11"/>
        </w:numPr>
        <w:spacing w:after="0"/>
        <w:jc w:val="both"/>
      </w:pPr>
      <w:r>
        <w:t xml:space="preserve">Kinesthetic/full body learning, imagination, auditory processing, and visual representation as human beings learn most effectively through experiential encounters. </w:t>
      </w:r>
    </w:p>
    <w:p w14:paraId="022511A0" w14:textId="77777777" w:rsidR="003624E6" w:rsidRDefault="003624E6" w:rsidP="00850FE6">
      <w:pPr>
        <w:pStyle w:val="ListParagraph"/>
        <w:numPr>
          <w:ilvl w:val="0"/>
          <w:numId w:val="11"/>
        </w:numPr>
        <w:spacing w:after="0"/>
        <w:jc w:val="both"/>
      </w:pPr>
      <w:r>
        <w:t>A desire for deeper and different kinds of understandings in addition to reasoning and logic.</w:t>
      </w:r>
      <w:r>
        <w:rPr>
          <w:rStyle w:val="EndnoteReference"/>
        </w:rPr>
        <w:endnoteReference w:id="6"/>
      </w:r>
      <w:r>
        <w:t xml:space="preserve"> </w:t>
      </w:r>
    </w:p>
    <w:p w14:paraId="6C8E1DA3" w14:textId="77777777" w:rsidR="00850FE6" w:rsidRPr="00850FE6" w:rsidRDefault="00850FE6" w:rsidP="00850FE6">
      <w:pPr>
        <w:spacing w:line="240" w:lineRule="auto"/>
        <w:jc w:val="both"/>
        <w:rPr>
          <w:sz w:val="16"/>
          <w:szCs w:val="16"/>
        </w:rPr>
      </w:pPr>
    </w:p>
    <w:p w14:paraId="6321E3F7" w14:textId="6D7558F3" w:rsidR="003624E6" w:rsidRDefault="003624E6" w:rsidP="00850FE6">
      <w:pPr>
        <w:spacing w:line="240" w:lineRule="auto"/>
        <w:jc w:val="both"/>
      </w:pPr>
      <w:r>
        <w:t>The concept of play is part of the Massachusetts Standards for Preschool and Kindergarten, which includes 8 different standards on how to approach Play and Learning, such as demonstrating eagerness and curiosity, exhibiting creativity, cooperating with others, and seeing multiple solutions to a question, task</w:t>
      </w:r>
      <w:r w:rsidR="00FF5A07">
        <w:t>,</w:t>
      </w:r>
      <w:r>
        <w:t xml:space="preserve"> or problem.</w:t>
      </w:r>
      <w:r>
        <w:rPr>
          <w:rStyle w:val="EndnoteReference"/>
        </w:rPr>
        <w:endnoteReference w:id="7"/>
      </w:r>
      <w:r>
        <w:t xml:space="preserve"> These 21</w:t>
      </w:r>
      <w:r w:rsidRPr="00456278">
        <w:rPr>
          <w:vertAlign w:val="superscript"/>
        </w:rPr>
        <w:t>st</w:t>
      </w:r>
      <w:r>
        <w:t>-century skills are worthy of cultivation well beyond the pre-K and K age levels.</w:t>
      </w:r>
      <w:r w:rsidR="00D5634A">
        <w:t xml:space="preserve"> </w:t>
      </w:r>
      <w:r w:rsidR="00D5634A" w:rsidRPr="11A45D7B">
        <w:rPr>
          <w:rFonts w:eastAsia="Times New Roman"/>
          <w:color w:val="000000"/>
        </w:rPr>
        <w:t xml:space="preserve">As </w:t>
      </w:r>
      <w:r w:rsidR="00D5634A">
        <w:rPr>
          <w:rFonts w:eastAsia="Times New Roman"/>
          <w:color w:val="000000"/>
        </w:rPr>
        <w:t xml:space="preserve">Dana </w:t>
      </w:r>
      <w:r w:rsidR="00D5634A" w:rsidRPr="00015869">
        <w:rPr>
          <w:rFonts w:eastAsia="Times New Roman" w:cstheme="minorHAnsi"/>
          <w:color w:val="000000" w:themeColor="text1"/>
        </w:rPr>
        <w:t>Mitroff Silvers</w:t>
      </w:r>
      <w:r w:rsidR="00D5634A" w:rsidRPr="11A45D7B">
        <w:rPr>
          <w:rFonts w:eastAsia="Times New Roman"/>
          <w:color w:val="000000"/>
        </w:rPr>
        <w:t xml:space="preserve"> explains, </w:t>
      </w:r>
      <w:r w:rsidR="00D5634A">
        <w:t>“play is essential for innovation, creativity, and collaboration… the most successful design thinkers are the ones who embrace the notion of play.”</w:t>
      </w:r>
      <w:r w:rsidR="00D5634A">
        <w:rPr>
          <w:rStyle w:val="EndnoteReference"/>
        </w:rPr>
        <w:endnoteReference w:id="8"/>
      </w:r>
    </w:p>
    <w:p w14:paraId="26336775" w14:textId="77777777" w:rsidR="003624E6" w:rsidRPr="00D45A82" w:rsidRDefault="003624E6" w:rsidP="00850FE6">
      <w:pPr>
        <w:spacing w:line="240" w:lineRule="auto"/>
        <w:jc w:val="both"/>
        <w:rPr>
          <w:rFonts w:cstheme="minorHAnsi"/>
          <w:sz w:val="10"/>
          <w:szCs w:val="10"/>
        </w:rPr>
      </w:pPr>
    </w:p>
    <w:tbl>
      <w:tblPr>
        <w:tblStyle w:val="TableGrid"/>
        <w:tblW w:w="0" w:type="auto"/>
        <w:tblLook w:val="04A0" w:firstRow="1" w:lastRow="0" w:firstColumn="1" w:lastColumn="0" w:noHBand="0" w:noVBand="1"/>
      </w:tblPr>
      <w:tblGrid>
        <w:gridCol w:w="10790"/>
      </w:tblGrid>
      <w:tr w:rsidR="003624E6" w14:paraId="2095EEB4" w14:textId="77777777" w:rsidTr="00D72B0D">
        <w:tc>
          <w:tcPr>
            <w:tcW w:w="10790" w:type="dxa"/>
            <w:shd w:val="clear" w:color="auto" w:fill="1D3869"/>
          </w:tcPr>
          <w:p w14:paraId="074FEF24" w14:textId="63778730" w:rsidR="003624E6" w:rsidRPr="00D72B0D" w:rsidRDefault="003624E6" w:rsidP="00850FE6">
            <w:pPr>
              <w:jc w:val="both"/>
              <w:rPr>
                <w:rFonts w:eastAsia="Times New Roman"/>
                <w:b/>
                <w:bCs/>
              </w:rPr>
            </w:pPr>
            <w:r w:rsidRPr="00D72B0D">
              <w:rPr>
                <w:b/>
                <w:bCs/>
                <w:color w:val="FFFFFF" w:themeColor="background1"/>
              </w:rPr>
              <w:t>“Play” is a term that has been used for centuries to describe various kinds of artistic work. Some examples: A “play” is a work created by a playwright; "wright” means work.</w:t>
            </w:r>
            <w:r w:rsidRPr="00D72B0D">
              <w:rPr>
                <w:b/>
                <w:bCs/>
                <w:color w:val="FFFFFF" w:themeColor="background1"/>
                <w:vertAlign w:val="superscript"/>
              </w:rPr>
              <w:endnoteReference w:id="9"/>
            </w:r>
            <w:r w:rsidRPr="00D72B0D">
              <w:rPr>
                <w:b/>
                <w:bCs/>
                <w:color w:val="FFFFFF" w:themeColor="background1"/>
              </w:rPr>
              <w:t> Actors “play” a character in such a work through vocal inflection, speech patterns and accents, movement, facial expressions</w:t>
            </w:r>
            <w:r w:rsidRPr="00D72B0D">
              <w:rPr>
                <w:rFonts w:eastAsia="Times New Roman"/>
                <w:b/>
                <w:bCs/>
                <w:color w:val="FFFFFF" w:themeColor="background1"/>
              </w:rPr>
              <w:t xml:space="preserve">, gesticulations, and body language. </w:t>
            </w:r>
            <w:r w:rsidRPr="00D72B0D">
              <w:rPr>
                <w:b/>
                <w:bCs/>
                <w:color w:val="FFFFFF" w:themeColor="background1"/>
              </w:rPr>
              <w:t>Musicians “play” their instruments in a</w:t>
            </w:r>
            <w:r w:rsidRPr="00D72B0D">
              <w:rPr>
                <w:rFonts w:eastAsia="Times New Roman"/>
                <w:b/>
                <w:bCs/>
                <w:color w:val="FFFFFF" w:themeColor="background1"/>
              </w:rPr>
              <w:t xml:space="preserve"> piece of music which is an opus—a work</w:t>
            </w:r>
            <w:r w:rsidR="00D10AE0" w:rsidRPr="00D72B0D">
              <w:rPr>
                <w:rFonts w:eastAsia="Times New Roman"/>
                <w:b/>
                <w:bCs/>
                <w:color w:val="FFFFFF" w:themeColor="background1"/>
              </w:rPr>
              <w:t xml:space="preserve">. </w:t>
            </w:r>
            <w:r w:rsidRPr="00D72B0D">
              <w:rPr>
                <w:rFonts w:eastAsia="Times New Roman"/>
                <w:b/>
                <w:bCs/>
                <w:color w:val="FFFFFF" w:themeColor="background1"/>
              </w:rPr>
              <w:t xml:space="preserve">And collaborative artists from all disciplines constantly “play off” one another, to </w:t>
            </w:r>
            <w:r w:rsidRPr="00D72B0D">
              <w:rPr>
                <w:b/>
                <w:bCs/>
                <w:color w:val="FFFFFF" w:themeColor="background1"/>
              </w:rPr>
              <w:t xml:space="preserve">affect, alter, and enhance their joint performances and </w:t>
            </w:r>
            <w:r w:rsidR="00850FE6" w:rsidRPr="00D72B0D">
              <w:rPr>
                <w:b/>
                <w:bCs/>
                <w:color w:val="FFFFFF" w:themeColor="background1"/>
              </w:rPr>
              <w:t xml:space="preserve">shared </w:t>
            </w:r>
            <w:r w:rsidRPr="00D72B0D">
              <w:rPr>
                <w:b/>
                <w:bCs/>
                <w:color w:val="FFFFFF" w:themeColor="background1"/>
              </w:rPr>
              <w:t>creative work.</w:t>
            </w:r>
          </w:p>
        </w:tc>
      </w:tr>
    </w:tbl>
    <w:p w14:paraId="3D427240" w14:textId="77777777" w:rsidR="003624E6" w:rsidRPr="00D45A82" w:rsidRDefault="003624E6" w:rsidP="00850FE6">
      <w:pPr>
        <w:spacing w:line="240" w:lineRule="auto"/>
        <w:rPr>
          <w:rFonts w:eastAsia="Times New Roman" w:cstheme="minorHAnsi"/>
          <w:sz w:val="10"/>
          <w:szCs w:val="10"/>
        </w:rPr>
      </w:pPr>
    </w:p>
    <w:p w14:paraId="0EB81D6D" w14:textId="25DA55B4" w:rsidR="004F0C28" w:rsidRDefault="004F0C28" w:rsidP="005920F8">
      <w:pPr>
        <w:sectPr w:rsidR="004F0C28" w:rsidSect="001015B2">
          <w:footerReference w:type="default" r:id="rId14"/>
          <w:endnotePr>
            <w:numFmt w:val="decimal"/>
          </w:endnotePr>
          <w:type w:val="continuous"/>
          <w:pgSz w:w="12240" w:h="15840"/>
          <w:pgMar w:top="720" w:right="720" w:bottom="720" w:left="720" w:header="720" w:footer="720" w:gutter="0"/>
          <w:pgNumType w:start="2"/>
          <w:cols w:space="720"/>
          <w:titlePg/>
          <w:docGrid w:linePitch="360"/>
        </w:sectPr>
      </w:pPr>
    </w:p>
    <w:p w14:paraId="004DB292" w14:textId="77777777" w:rsidR="009579AF" w:rsidRDefault="009579AF" w:rsidP="004F0C28">
      <w:pPr>
        <w:rPr>
          <w:b/>
        </w:rPr>
        <w:sectPr w:rsidR="009579AF" w:rsidSect="001015B2">
          <w:endnotePr>
            <w:numFmt w:val="decimal"/>
          </w:endnotePr>
          <w:type w:val="continuous"/>
          <w:pgSz w:w="12240" w:h="15840"/>
          <w:pgMar w:top="720" w:right="720" w:bottom="720" w:left="720" w:header="720" w:footer="720" w:gutter="0"/>
          <w:cols w:space="720"/>
          <w:docGrid w:linePitch="360"/>
        </w:sectPr>
      </w:pPr>
    </w:p>
    <w:p w14:paraId="32FF2FD2" w14:textId="7E92C505" w:rsidR="005920F8" w:rsidRPr="00922A28" w:rsidRDefault="005920F8" w:rsidP="00AC2141">
      <w:pPr>
        <w:jc w:val="center"/>
        <w:rPr>
          <w:b/>
          <w:bCs/>
        </w:rPr>
      </w:pPr>
      <w:r w:rsidRPr="4BB09D7A">
        <w:rPr>
          <w:b/>
          <w:bCs/>
        </w:rPr>
        <w:lastRenderedPageBreak/>
        <w:t>Foundational Skill</w:t>
      </w:r>
      <w:r w:rsidR="00573632">
        <w:rPr>
          <w:b/>
          <w:bCs/>
        </w:rPr>
        <w:t>s</w:t>
      </w:r>
      <w:r>
        <w:rPr>
          <w:b/>
          <w:bCs/>
        </w:rPr>
        <w:t xml:space="preserve"> </w:t>
      </w:r>
      <w:r w:rsidRPr="4BB09D7A">
        <w:rPr>
          <w:b/>
          <w:bCs/>
        </w:rPr>
        <w:t>Progressions</w:t>
      </w:r>
      <w:r>
        <w:rPr>
          <w:b/>
          <w:bCs/>
        </w:rPr>
        <w:t xml:space="preserve"> for the Arts, Pre-K—12</w:t>
      </w:r>
    </w:p>
    <w:p w14:paraId="02DA6967" w14:textId="4B3D026C" w:rsidR="005920F8" w:rsidRPr="004E70E5" w:rsidRDefault="005920F8" w:rsidP="00044E03">
      <w:pPr>
        <w:pStyle w:val="Heading1"/>
      </w:pPr>
      <w:bookmarkStart w:id="6" w:name="_Toc167094553"/>
      <w:r>
        <w:t>Foundational Skill</w:t>
      </w:r>
      <w:r w:rsidR="00573632">
        <w:t>s</w:t>
      </w:r>
      <w:r>
        <w:t xml:space="preserve"> Progressions for Visual Arts</w:t>
      </w:r>
      <w:bookmarkEnd w:id="6"/>
    </w:p>
    <w:p w14:paraId="25A3EFCF" w14:textId="77777777" w:rsidR="005920F8" w:rsidRDefault="005920F8" w:rsidP="005920F8">
      <w:pPr>
        <w:spacing w:line="240" w:lineRule="auto"/>
        <w:jc w:val="both"/>
        <w:rPr>
          <w:rFonts w:eastAsia="Times New Roman"/>
          <w:color w:val="000000"/>
        </w:rPr>
      </w:pPr>
    </w:p>
    <w:p w14:paraId="10FFAAA2" w14:textId="092F11B7" w:rsidR="004F3997" w:rsidRPr="00E64934" w:rsidRDefault="00DD5115" w:rsidP="004F3997">
      <w:pPr>
        <w:spacing w:line="240" w:lineRule="auto"/>
        <w:jc w:val="both"/>
        <w:rPr>
          <w:rFonts w:ascii="Times New Roman" w:eastAsia="Times New Roman" w:hAnsi="Times New Roman" w:cs="Times New Roman"/>
          <w:sz w:val="24"/>
          <w:szCs w:val="24"/>
        </w:rPr>
      </w:pPr>
      <w:r w:rsidRPr="11A45D7B">
        <w:rPr>
          <w:color w:val="000000" w:themeColor="text1"/>
        </w:rPr>
        <w:t xml:space="preserve">This document suggests ways that two foundational skills in visual arts – (1) </w:t>
      </w:r>
      <w:r w:rsidRPr="11A45D7B">
        <w:rPr>
          <w:b/>
          <w:bCs/>
          <w:i/>
          <w:iCs/>
          <w:color w:val="000000" w:themeColor="text1"/>
        </w:rPr>
        <w:t>Materials and Tools</w:t>
      </w:r>
      <w:r w:rsidRPr="11A45D7B">
        <w:rPr>
          <w:color w:val="000000" w:themeColor="text1"/>
        </w:rPr>
        <w:t xml:space="preserve">, and (2) </w:t>
      </w:r>
      <w:r w:rsidRPr="11A45D7B">
        <w:rPr>
          <w:b/>
          <w:bCs/>
          <w:i/>
          <w:iCs/>
          <w:color w:val="000000" w:themeColor="text1"/>
        </w:rPr>
        <w:t>Intent and Idea</w:t>
      </w:r>
      <w:r w:rsidRPr="11A45D7B">
        <w:rPr>
          <w:color w:val="000000" w:themeColor="text1"/>
        </w:rPr>
        <w:t xml:space="preserve"> – could develop across grade levels. These two skills were selected to sequence because they are essential for understanding, viewing, and making in visual arts across the continuum from beginners to experts. </w:t>
      </w:r>
      <w:r w:rsidR="004F3997">
        <w:rPr>
          <w:rFonts w:eastAsia="Times New Roman"/>
          <w:color w:val="000000" w:themeColor="text1"/>
        </w:rPr>
        <w:t xml:space="preserve">The </w:t>
      </w:r>
      <w:r w:rsidR="004F3997" w:rsidRPr="11A45D7B">
        <w:rPr>
          <w:rFonts w:eastAsia="Times New Roman"/>
          <w:color w:val="000000" w:themeColor="text1"/>
        </w:rPr>
        <w:t>model learning experiences</w:t>
      </w:r>
      <w:r w:rsidR="004F3997">
        <w:rPr>
          <w:rFonts w:eastAsia="Times New Roman"/>
          <w:color w:val="000000" w:themeColor="text1"/>
        </w:rPr>
        <w:t xml:space="preserve"> suggested </w:t>
      </w:r>
      <w:r w:rsidR="004F3997">
        <w:t xml:space="preserve">in the </w:t>
      </w:r>
      <w:r w:rsidR="004F3997" w:rsidRPr="0078434E">
        <w:rPr>
          <w:b/>
          <w:bCs/>
        </w:rPr>
        <w:t>Instructional Examples Within the Clusters</w:t>
      </w:r>
      <w:r w:rsidR="004F3997">
        <w:t xml:space="preserve"> column</w:t>
      </w:r>
      <w:r w:rsidR="004F3997" w:rsidRPr="11A45D7B">
        <w:rPr>
          <w:rFonts w:eastAsia="Times New Roman"/>
          <w:color w:val="000000" w:themeColor="text1"/>
        </w:rPr>
        <w:t xml:space="preserve"> align with Massachusetts Arts Curriculum Framework standards for </w:t>
      </w:r>
      <w:r w:rsidR="00936CA0">
        <w:rPr>
          <w:rFonts w:eastAsia="Times New Roman"/>
          <w:color w:val="000000" w:themeColor="text1"/>
        </w:rPr>
        <w:t>visual arts</w:t>
      </w:r>
      <w:r w:rsidR="004F3997" w:rsidRPr="11A45D7B">
        <w:rPr>
          <w:rFonts w:eastAsia="Times New Roman"/>
          <w:color w:val="000000" w:themeColor="text1"/>
        </w:rPr>
        <w:t xml:space="preserve"> and connect to other disciplines such as science, ELA, History and Social Sciences, and the other arts disciplines. Standards identifiers follow each example (e.g., 7-</w:t>
      </w:r>
      <w:proofErr w:type="gramStart"/>
      <w:r w:rsidR="004F3997" w:rsidRPr="11A45D7B">
        <w:rPr>
          <w:rFonts w:eastAsia="Times New Roman"/>
          <w:color w:val="000000" w:themeColor="text1"/>
        </w:rPr>
        <w:t>8.</w:t>
      </w:r>
      <w:r>
        <w:rPr>
          <w:rFonts w:eastAsia="Times New Roman"/>
          <w:color w:val="000000" w:themeColor="text1"/>
        </w:rPr>
        <w:t>V</w:t>
      </w:r>
      <w:r w:rsidR="004F3997" w:rsidRPr="11A45D7B">
        <w:rPr>
          <w:rFonts w:eastAsia="Times New Roman"/>
          <w:color w:val="000000" w:themeColor="text1"/>
        </w:rPr>
        <w:t>.R.</w:t>
      </w:r>
      <w:proofErr w:type="gramEnd"/>
      <w:r w:rsidR="004F3997" w:rsidRPr="11A45D7B">
        <w:rPr>
          <w:rFonts w:eastAsia="Times New Roman"/>
          <w:color w:val="000000" w:themeColor="text1"/>
        </w:rPr>
        <w:t xml:space="preserve">09). </w:t>
      </w:r>
      <w:r w:rsidR="00E24E04">
        <w:rPr>
          <w:color w:val="000000" w:themeColor="text1"/>
        </w:rPr>
        <w:t>Some examples</w:t>
      </w:r>
      <w:r w:rsidR="00E24E04" w:rsidRPr="11A45D7B">
        <w:rPr>
          <w:color w:val="000000" w:themeColor="text1"/>
        </w:rPr>
        <w:t xml:space="preserve"> of historical and contemporary artists and artwork</w:t>
      </w:r>
      <w:r w:rsidR="00E24E04">
        <w:rPr>
          <w:color w:val="000000" w:themeColor="text1"/>
        </w:rPr>
        <w:t xml:space="preserve"> are listed in this column.</w:t>
      </w:r>
      <w:r w:rsidR="00E24E04" w:rsidRPr="11A45D7B">
        <w:rPr>
          <w:color w:val="000000" w:themeColor="text1"/>
        </w:rPr>
        <w:t xml:space="preserve"> </w:t>
      </w:r>
      <w:r w:rsidR="00E24E04">
        <w:rPr>
          <w:rFonts w:eastAsia="Times New Roman"/>
          <w:color w:val="000000" w:themeColor="text1"/>
        </w:rPr>
        <w:t>C</w:t>
      </w:r>
      <w:r w:rsidR="00E24E04" w:rsidRPr="11A45D7B">
        <w:rPr>
          <w:rFonts w:eastAsia="Times New Roman"/>
          <w:color w:val="000000" w:themeColor="text1"/>
        </w:rPr>
        <w:t>ontemporary and multicultural resources</w:t>
      </w:r>
      <w:r w:rsidR="00E24E04">
        <w:rPr>
          <w:rFonts w:eastAsia="Times New Roman"/>
          <w:color w:val="000000" w:themeColor="text1"/>
        </w:rPr>
        <w:t xml:space="preserve"> are encouraged</w:t>
      </w:r>
      <w:r w:rsidR="00E24E04" w:rsidRPr="11A45D7B">
        <w:rPr>
          <w:rFonts w:eastAsia="Times New Roman"/>
          <w:color w:val="000000" w:themeColor="text1"/>
        </w:rPr>
        <w:t xml:space="preserve"> </w:t>
      </w:r>
      <w:r w:rsidR="00E24E04" w:rsidRPr="11A45D7B">
        <w:rPr>
          <w:color w:val="000000" w:themeColor="text1"/>
        </w:rPr>
        <w:t>because many teachers are less familiar with these artists and their work, and because</w:t>
      </w:r>
      <w:r w:rsidR="001471E1">
        <w:rPr>
          <w:color w:val="000000" w:themeColor="text1"/>
        </w:rPr>
        <w:t xml:space="preserve"> these</w:t>
      </w:r>
      <w:r w:rsidR="00E24E04" w:rsidRPr="11A45D7B">
        <w:rPr>
          <w:color w:val="000000" w:themeColor="text1"/>
        </w:rPr>
        <w:t xml:space="preserve"> art</w:t>
      </w:r>
      <w:r w:rsidR="001471E1">
        <w:rPr>
          <w:color w:val="000000" w:themeColor="text1"/>
        </w:rPr>
        <w:t xml:space="preserve"> forms</w:t>
      </w:r>
      <w:r w:rsidR="00E24E04" w:rsidRPr="11A45D7B">
        <w:rPr>
          <w:color w:val="000000" w:themeColor="text1"/>
        </w:rPr>
        <w:t xml:space="preserve"> can sometimes have more accessible connections to current issues in students’ lives. </w:t>
      </w:r>
    </w:p>
    <w:p w14:paraId="337A1648" w14:textId="77777777" w:rsidR="00A305A7" w:rsidRDefault="00A305A7" w:rsidP="00A305A7">
      <w:pPr>
        <w:spacing w:line="240" w:lineRule="auto"/>
        <w:rPr>
          <w:rFonts w:ascii="Times New Roman" w:eastAsia="Times New Roman" w:hAnsi="Times New Roman" w:cs="Times New Roman"/>
          <w:sz w:val="24"/>
          <w:szCs w:val="24"/>
        </w:rPr>
      </w:pPr>
    </w:p>
    <w:p w14:paraId="370B28FC" w14:textId="5F9D3E36" w:rsidR="005920F8" w:rsidRDefault="002F4DF2" w:rsidP="00A305A7">
      <w:pPr>
        <w:spacing w:line="240" w:lineRule="auto"/>
        <w:rPr>
          <w:color w:val="000000"/>
        </w:rPr>
      </w:pPr>
      <w:r w:rsidRPr="00315B82">
        <w:rPr>
          <w:rFonts w:ascii="Times New Roman" w:eastAsia="Times New Roman" w:hAnsi="Times New Roman" w:cs="Times New Roman"/>
          <w:noProof/>
          <w:color w:val="2B579A"/>
          <w:sz w:val="24"/>
          <w:szCs w:val="24"/>
          <w:bdr w:val="none" w:sz="0" w:space="0" w:color="auto" w:frame="1"/>
          <w:shd w:val="clear" w:color="auto" w:fill="E6E6E6"/>
        </w:rPr>
        <w:drawing>
          <wp:anchor distT="0" distB="0" distL="114300" distR="114300" simplePos="0" relativeHeight="251658240" behindDoc="0" locked="0" layoutInCell="1" allowOverlap="1" wp14:anchorId="64A0864C" wp14:editId="6C3A70EC">
            <wp:simplePos x="0" y="0"/>
            <wp:positionH relativeFrom="margin">
              <wp:posOffset>11430</wp:posOffset>
            </wp:positionH>
            <wp:positionV relativeFrom="paragraph">
              <wp:posOffset>5080</wp:posOffset>
            </wp:positionV>
            <wp:extent cx="3625850" cy="2886075"/>
            <wp:effectExtent l="0" t="0" r="0" b="9525"/>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25850" cy="2886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1C63BE7B">
        <w:rPr>
          <w:color w:val="000000"/>
        </w:rPr>
        <w:t xml:space="preserve">Kimball and Stables’ diagram, “The Interaction of Mind and Hand” (2004, p. 21), articulates the connection between processes outside the head (the “hand,” represented by </w:t>
      </w:r>
      <w:r w:rsidR="1C63BE7B" w:rsidRPr="5DCD17C7">
        <w:rPr>
          <w:color w:val="000000" w:themeColor="text1"/>
        </w:rPr>
        <w:t>the</w:t>
      </w:r>
      <w:r w:rsidR="004F3997">
        <w:rPr>
          <w:color w:val="000000" w:themeColor="text1"/>
        </w:rPr>
        <w:t xml:space="preserve"> </w:t>
      </w:r>
      <w:r w:rsidR="004F3997" w:rsidRPr="004F3997">
        <w:rPr>
          <w:b/>
          <w:bCs/>
          <w:i/>
          <w:iCs/>
          <w:color w:val="000000" w:themeColor="text1"/>
        </w:rPr>
        <w:t>Materials and Tools</w:t>
      </w:r>
      <w:r w:rsidR="1C63BE7B">
        <w:rPr>
          <w:color w:val="000000"/>
        </w:rPr>
        <w:t xml:space="preserve"> Progression</w:t>
      </w:r>
      <w:r w:rsidR="004F3997">
        <w:rPr>
          <w:color w:val="000000"/>
        </w:rPr>
        <w:t xml:space="preserve"> that follows</w:t>
      </w:r>
      <w:r w:rsidR="1C63BE7B">
        <w:rPr>
          <w:color w:val="000000"/>
        </w:rPr>
        <w:t xml:space="preserve">) and those inside the head (represented by </w:t>
      </w:r>
      <w:r w:rsidR="1C63BE7B" w:rsidRPr="5DCD17C7">
        <w:rPr>
          <w:color w:val="000000" w:themeColor="text1"/>
        </w:rPr>
        <w:t>the</w:t>
      </w:r>
      <w:r w:rsidR="004F3997">
        <w:rPr>
          <w:color w:val="000000" w:themeColor="text1"/>
        </w:rPr>
        <w:t xml:space="preserve"> </w:t>
      </w:r>
      <w:r w:rsidR="004F3997" w:rsidRPr="004F3997">
        <w:rPr>
          <w:b/>
          <w:bCs/>
          <w:i/>
          <w:iCs/>
          <w:color w:val="000000" w:themeColor="text1"/>
        </w:rPr>
        <w:t>Intent and Idea</w:t>
      </w:r>
      <w:r w:rsidR="004F3997">
        <w:rPr>
          <w:color w:val="000000" w:themeColor="text1"/>
        </w:rPr>
        <w:t xml:space="preserve"> </w:t>
      </w:r>
      <w:r w:rsidR="1C63BE7B">
        <w:rPr>
          <w:color w:val="000000"/>
        </w:rPr>
        <w:t>Progression)</w:t>
      </w:r>
      <w:r w:rsidR="00D10AE0">
        <w:rPr>
          <w:color w:val="000000"/>
        </w:rPr>
        <w:t xml:space="preserve">. </w:t>
      </w:r>
      <w:r w:rsidR="1C63BE7B">
        <w:rPr>
          <w:color w:val="000000"/>
        </w:rPr>
        <w:t>The</w:t>
      </w:r>
      <w:r w:rsidR="004F3997">
        <w:rPr>
          <w:color w:val="000000"/>
        </w:rPr>
        <w:t>se</w:t>
      </w:r>
      <w:r w:rsidR="1C63BE7B">
        <w:rPr>
          <w:color w:val="000000"/>
        </w:rPr>
        <w:t xml:space="preserve"> two selected foundational skill</w:t>
      </w:r>
      <w:r w:rsidR="00573632">
        <w:rPr>
          <w:color w:val="000000"/>
        </w:rPr>
        <w:t>s</w:t>
      </w:r>
      <w:r w:rsidR="1C63BE7B">
        <w:rPr>
          <w:color w:val="000000"/>
        </w:rPr>
        <w:t xml:space="preserve"> progressions always interact. A vague idea, in the head or as an open exploration with the hand, evolves in clarity through juggling back</w:t>
      </w:r>
      <w:r w:rsidR="1C63BE7B" w:rsidRPr="5DCD17C7">
        <w:rPr>
          <w:color w:val="000000" w:themeColor="text1"/>
        </w:rPr>
        <w:t xml:space="preserve"> </w:t>
      </w:r>
      <w:r w:rsidR="1C63BE7B">
        <w:rPr>
          <w:color w:val="000000"/>
        </w:rPr>
        <w:t>and</w:t>
      </w:r>
      <w:r w:rsidR="1C63BE7B" w:rsidRPr="5DCD17C7">
        <w:rPr>
          <w:color w:val="000000" w:themeColor="text1"/>
        </w:rPr>
        <w:t xml:space="preserve"> </w:t>
      </w:r>
      <w:r w:rsidR="1C63BE7B">
        <w:rPr>
          <w:color w:val="000000"/>
        </w:rPr>
        <w:t>forth, emerging at the end as a more complete idea and a better-realized object.</w:t>
      </w:r>
    </w:p>
    <w:p w14:paraId="2D2DDB41" w14:textId="77777777" w:rsidR="00E64934" w:rsidRPr="00E64934" w:rsidRDefault="00E64934" w:rsidP="00A305A7">
      <w:pPr>
        <w:spacing w:line="240" w:lineRule="auto"/>
        <w:rPr>
          <w:rFonts w:ascii="Times New Roman" w:eastAsia="Times New Roman" w:hAnsi="Times New Roman" w:cs="Times New Roman"/>
          <w:sz w:val="2"/>
          <w:szCs w:val="2"/>
        </w:rPr>
      </w:pPr>
    </w:p>
    <w:p w14:paraId="7BF291A4" w14:textId="77777777" w:rsidR="00127B50" w:rsidRPr="00127B50" w:rsidRDefault="00127B50" w:rsidP="009579AF">
      <w:pPr>
        <w:spacing w:line="240" w:lineRule="auto"/>
        <w:jc w:val="both"/>
        <w:rPr>
          <w:rFonts w:ascii="Times New Roman" w:eastAsia="Times New Roman" w:hAnsi="Times New Roman" w:cs="Times New Roman"/>
          <w:sz w:val="16"/>
          <w:szCs w:val="16"/>
        </w:rPr>
      </w:pPr>
    </w:p>
    <w:p w14:paraId="42302D07" w14:textId="2E687EF3" w:rsidR="005920F8" w:rsidRPr="00A751A7" w:rsidRDefault="00845A3C" w:rsidP="00044E03">
      <w:pPr>
        <w:pStyle w:val="Heading2"/>
        <w:rPr>
          <w:u w:val="single"/>
        </w:rPr>
      </w:pPr>
      <w:bookmarkStart w:id="7" w:name="_Toc167094554"/>
      <w:r>
        <w:t xml:space="preserve">Visual Arts </w:t>
      </w:r>
      <w:r w:rsidR="005920F8" w:rsidRPr="005349ED">
        <w:t>Foundational Skill</w:t>
      </w:r>
      <w:r w:rsidR="00573632">
        <w:t>s</w:t>
      </w:r>
      <w:r w:rsidR="005920F8" w:rsidRPr="005349ED">
        <w:t xml:space="preserve"> Progression 1:</w:t>
      </w:r>
      <w:r w:rsidR="005920F8" w:rsidRPr="00A751A7">
        <w:rPr>
          <w:u w:val="single"/>
        </w:rPr>
        <w:t xml:space="preserve"> </w:t>
      </w:r>
      <w:r w:rsidR="005920F8" w:rsidRPr="00347B6A">
        <w:t>Materials and Tools</w:t>
      </w:r>
      <w:bookmarkEnd w:id="7"/>
    </w:p>
    <w:p w14:paraId="4D3C4B72" w14:textId="77777777" w:rsidR="005920F8" w:rsidRPr="00127B50" w:rsidRDefault="005920F8" w:rsidP="005920F8">
      <w:pPr>
        <w:spacing w:line="240" w:lineRule="auto"/>
        <w:jc w:val="both"/>
        <w:rPr>
          <w:rFonts w:eastAsia="Times New Roman"/>
          <w:b/>
          <w:bCs/>
          <w:color w:val="000000"/>
          <w:sz w:val="16"/>
          <w:szCs w:val="16"/>
        </w:rPr>
      </w:pPr>
    </w:p>
    <w:p w14:paraId="7DD89374" w14:textId="75E8B259" w:rsidR="00A305A7" w:rsidRDefault="1C63BE7B" w:rsidP="00A305A7">
      <w:pPr>
        <w:spacing w:line="240" w:lineRule="auto"/>
        <w:jc w:val="both"/>
        <w:rPr>
          <w:color w:val="000000"/>
        </w:rPr>
      </w:pPr>
      <w:r w:rsidRPr="11A45D7B">
        <w:rPr>
          <w:color w:val="000000" w:themeColor="text1"/>
        </w:rPr>
        <w:t xml:space="preserve">Engaging with visual art requires familiarity with </w:t>
      </w:r>
      <w:r w:rsidRPr="11A45D7B">
        <w:rPr>
          <w:b/>
          <w:bCs/>
          <w:i/>
          <w:iCs/>
          <w:color w:val="000000" w:themeColor="text1"/>
        </w:rPr>
        <w:t>Materials and Tools</w:t>
      </w:r>
      <w:r w:rsidRPr="11A45D7B">
        <w:rPr>
          <w:color w:val="000000" w:themeColor="text1"/>
        </w:rPr>
        <w:t xml:space="preserve"> – what they are and how to wield them. This progression identifies four skill elements of </w:t>
      </w:r>
      <w:r w:rsidRPr="11A45D7B">
        <w:rPr>
          <w:b/>
          <w:bCs/>
          <w:i/>
          <w:iCs/>
          <w:color w:val="000000" w:themeColor="text1"/>
        </w:rPr>
        <w:t>Care, Play, Choice</w:t>
      </w:r>
      <w:r w:rsidRPr="11A45D7B">
        <w:rPr>
          <w:color w:val="000000" w:themeColor="text1"/>
        </w:rPr>
        <w:t xml:space="preserve">, and </w:t>
      </w:r>
      <w:r w:rsidRPr="11A45D7B">
        <w:rPr>
          <w:b/>
          <w:bCs/>
          <w:i/>
          <w:iCs/>
          <w:color w:val="000000" w:themeColor="text1"/>
        </w:rPr>
        <w:t>Use</w:t>
      </w:r>
      <w:r w:rsidRPr="11A45D7B">
        <w:rPr>
          <w:color w:val="000000" w:themeColor="text1"/>
        </w:rPr>
        <w:t xml:space="preserve"> and defined examples for ways to attend to each in every two-year grade </w:t>
      </w:r>
      <w:r w:rsidR="0004FE6C" w:rsidRPr="5DCD17C7">
        <w:rPr>
          <w:color w:val="000000" w:themeColor="text1"/>
        </w:rPr>
        <w:t>dyad and high school course.</w:t>
      </w:r>
      <w:r w:rsidRPr="11A45D7B">
        <w:rPr>
          <w:color w:val="000000" w:themeColor="text1"/>
        </w:rPr>
        <w:t xml:space="preserve"> </w:t>
      </w:r>
      <w:r w:rsidRPr="11A45D7B">
        <w:rPr>
          <w:b/>
          <w:bCs/>
          <w:i/>
          <w:iCs/>
          <w:color w:val="000000" w:themeColor="text1"/>
        </w:rPr>
        <w:t>Care</w:t>
      </w:r>
      <w:r w:rsidRPr="11A45D7B">
        <w:rPr>
          <w:color w:val="000000" w:themeColor="text1"/>
        </w:rPr>
        <w:t xml:space="preserve"> refers to maintaining and organizing materials and tools so that they last, are accessible, and contribute to organizing ideas. </w:t>
      </w:r>
      <w:r w:rsidRPr="11A45D7B">
        <w:rPr>
          <w:b/>
          <w:bCs/>
          <w:i/>
          <w:iCs/>
          <w:color w:val="000000" w:themeColor="text1"/>
        </w:rPr>
        <w:t>Play</w:t>
      </w:r>
      <w:r w:rsidRPr="11A45D7B">
        <w:rPr>
          <w:color w:val="000000" w:themeColor="text1"/>
        </w:rPr>
        <w:t xml:space="preserve"> involves exploration, risk-taking, and embracing errors as opportunities for new strategies and ideas. </w:t>
      </w:r>
      <w:r w:rsidRPr="11A45D7B">
        <w:rPr>
          <w:b/>
          <w:bCs/>
          <w:i/>
          <w:iCs/>
          <w:color w:val="000000" w:themeColor="text1"/>
        </w:rPr>
        <w:t>Choice</w:t>
      </w:r>
      <w:r w:rsidRPr="11A45D7B">
        <w:rPr>
          <w:color w:val="000000" w:themeColor="text1"/>
        </w:rPr>
        <w:t xml:space="preserve"> addresses the thoughtful selection of materials and tools to suit the purpose of </w:t>
      </w:r>
      <w:proofErr w:type="gramStart"/>
      <w:r w:rsidRPr="11A45D7B">
        <w:rPr>
          <w:color w:val="000000" w:themeColor="text1"/>
        </w:rPr>
        <w:t>particular artmaking</w:t>
      </w:r>
      <w:proofErr w:type="gramEnd"/>
      <w:r w:rsidRPr="11A45D7B">
        <w:rPr>
          <w:color w:val="000000" w:themeColor="text1"/>
        </w:rPr>
        <w:t xml:space="preserve"> intentions and settings. And </w:t>
      </w:r>
      <w:r w:rsidRPr="11A45D7B">
        <w:rPr>
          <w:b/>
          <w:bCs/>
          <w:i/>
          <w:iCs/>
          <w:color w:val="000000" w:themeColor="text1"/>
        </w:rPr>
        <w:t>Use</w:t>
      </w:r>
      <w:r w:rsidRPr="11A45D7B">
        <w:rPr>
          <w:color w:val="000000" w:themeColor="text1"/>
        </w:rPr>
        <w:t xml:space="preserve"> relates to how to work with materials and tools intentionally and with technical skill. </w:t>
      </w:r>
    </w:p>
    <w:p w14:paraId="789DCC56" w14:textId="77777777" w:rsidR="00A305A7" w:rsidRDefault="00A305A7" w:rsidP="00A305A7">
      <w:pPr>
        <w:spacing w:line="240" w:lineRule="auto"/>
        <w:jc w:val="both"/>
        <w:rPr>
          <w:color w:val="000000"/>
        </w:rPr>
      </w:pPr>
    </w:p>
    <w:p w14:paraId="58B5018B" w14:textId="1910C685" w:rsidR="00A305A7" w:rsidRDefault="1C63BE7B" w:rsidP="00A305A7">
      <w:pPr>
        <w:spacing w:line="240" w:lineRule="auto"/>
        <w:jc w:val="both"/>
      </w:pPr>
      <w:r>
        <w:t>At the end of</w:t>
      </w:r>
      <w:r w:rsidR="0004FE6C">
        <w:t xml:space="preserve"> each grade dyad or course</w:t>
      </w:r>
      <w:r>
        <w:t xml:space="preserve"> in the </w:t>
      </w:r>
      <w:proofErr w:type="gramStart"/>
      <w:r>
        <w:t>chart  are</w:t>
      </w:r>
      <w:proofErr w:type="gramEnd"/>
      <w:r>
        <w:t xml:space="preserve"> suggested lists </w:t>
      </w:r>
      <w:r w:rsidR="77B46229">
        <w:t>outlining</w:t>
      </w:r>
      <w:r>
        <w:t xml:space="preserve"> a</w:t>
      </w:r>
      <w:r w:rsidR="77B46229">
        <w:t xml:space="preserve"> </w:t>
      </w:r>
      <w:r>
        <w:t xml:space="preserve">progression of material and tool use. It is not all-inclusive but is a starting point for teachers to understand a developmental continuum of these items. Each new material and tool </w:t>
      </w:r>
      <w:proofErr w:type="gramStart"/>
      <w:r>
        <w:t>expands</w:t>
      </w:r>
      <w:proofErr w:type="gramEnd"/>
      <w:r>
        <w:t xml:space="preserve"> upon what students may access for their artmaking intentions. As students advance through their art education, they further develop previously introduced skills and techniques with increased complexity </w:t>
      </w:r>
      <w:proofErr w:type="gramStart"/>
      <w:r>
        <w:t>and  mastery</w:t>
      </w:r>
      <w:proofErr w:type="gramEnd"/>
      <w:r>
        <w:t xml:space="preserve">. These material lists are tied to broader grade spans </w:t>
      </w:r>
      <w:proofErr w:type="gramStart"/>
      <w:r>
        <w:t>in order to</w:t>
      </w:r>
      <w:proofErr w:type="gramEnd"/>
      <w:r>
        <w:t xml:space="preserve"> allow flexibility for accommodating students’ developmental differences.</w:t>
      </w:r>
    </w:p>
    <w:p w14:paraId="3309068A" w14:textId="77777777" w:rsidR="00A305A7" w:rsidRDefault="00A305A7" w:rsidP="00A305A7">
      <w:pPr>
        <w:spacing w:line="240" w:lineRule="auto"/>
        <w:jc w:val="both"/>
      </w:pPr>
    </w:p>
    <w:p w14:paraId="03544338" w14:textId="1C2D836A" w:rsidR="005920F8" w:rsidRDefault="1C63BE7B" w:rsidP="00A305A7">
      <w:pPr>
        <w:spacing w:line="240" w:lineRule="auto"/>
        <w:jc w:val="both"/>
      </w:pPr>
      <w:r>
        <w:lastRenderedPageBreak/>
        <w:t>While materials and tools have been separated here, it</w:t>
      </w:r>
      <w:r w:rsidR="00811DD0">
        <w:t xml:space="preserve"> </w:t>
      </w:r>
      <w:r>
        <w:t>should be noted that (1) separating materials from tools is somewhat artificial, because tools are sometimes used as materials (e.g., glue or tape paintings), and materials are sometimes used as tools (e.g., cardboard tubes for stamping); and (2) some supplies can be both materials and tools (e.g., pencils, crayons, craft sticks, and chenille stems).</w:t>
      </w:r>
    </w:p>
    <w:p w14:paraId="45BDDE0D" w14:textId="2B272850" w:rsidR="00386D94" w:rsidRPr="00811DD0" w:rsidRDefault="00386D94" w:rsidP="00A305A7">
      <w:pPr>
        <w:spacing w:line="240" w:lineRule="auto"/>
        <w:rPr>
          <w:bCs/>
        </w:rPr>
      </w:pPr>
    </w:p>
    <w:tbl>
      <w:tblPr>
        <w:tblpPr w:leftFromText="180" w:rightFromText="180" w:vertAnchor="text" w:tblpY="1"/>
        <w:tblOverlap w:val="never"/>
        <w:tblW w:w="14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1626"/>
        <w:gridCol w:w="1697"/>
        <w:gridCol w:w="1786"/>
        <w:gridCol w:w="1875"/>
        <w:gridCol w:w="6329"/>
      </w:tblGrid>
      <w:tr w:rsidR="00386D94" w14:paraId="316DD661" w14:textId="77777777" w:rsidTr="00DB744D">
        <w:trPr>
          <w:tblHeader/>
        </w:trPr>
        <w:tc>
          <w:tcPr>
            <w:tcW w:w="14272" w:type="dxa"/>
            <w:gridSpan w:val="6"/>
            <w:shd w:val="clear" w:color="auto" w:fill="000000" w:themeFill="text1"/>
          </w:tcPr>
          <w:p w14:paraId="1FFC69A6" w14:textId="79DB083D" w:rsidR="00386D94" w:rsidRDefault="007B1FDB" w:rsidP="00DB744D">
            <w:pPr>
              <w:spacing w:line="240" w:lineRule="auto"/>
              <w:jc w:val="center"/>
              <w:rPr>
                <w:b/>
              </w:rPr>
            </w:pPr>
            <w:r w:rsidRPr="007B5993">
              <w:rPr>
                <w:b/>
                <w:color w:val="FFFFFF" w:themeColor="background1"/>
                <w:sz w:val="21"/>
                <w:szCs w:val="21"/>
              </w:rPr>
              <w:t xml:space="preserve">Visual Arts </w:t>
            </w:r>
            <w:r w:rsidR="00386D94" w:rsidRPr="007B5993">
              <w:rPr>
                <w:b/>
                <w:color w:val="FFFFFF" w:themeColor="background1"/>
                <w:sz w:val="21"/>
                <w:szCs w:val="21"/>
              </w:rPr>
              <w:t>Foundational Skill</w:t>
            </w:r>
            <w:r w:rsidR="00573632">
              <w:rPr>
                <w:b/>
                <w:color w:val="FFFFFF" w:themeColor="background1"/>
                <w:sz w:val="21"/>
                <w:szCs w:val="21"/>
              </w:rPr>
              <w:t>s</w:t>
            </w:r>
            <w:r w:rsidR="00386D94" w:rsidRPr="007B5993">
              <w:rPr>
                <w:b/>
                <w:color w:val="FFFFFF" w:themeColor="background1"/>
                <w:sz w:val="21"/>
                <w:szCs w:val="21"/>
              </w:rPr>
              <w:t xml:space="preserve"> Progression Area 1: Materials and Tools</w:t>
            </w:r>
          </w:p>
        </w:tc>
      </w:tr>
      <w:tr w:rsidR="00386D94" w14:paraId="0125DE71" w14:textId="77777777" w:rsidTr="00C51BAC">
        <w:trPr>
          <w:trHeight w:val="353"/>
          <w:tblHeader/>
        </w:trPr>
        <w:tc>
          <w:tcPr>
            <w:tcW w:w="959" w:type="dxa"/>
            <w:tcBorders>
              <w:right w:val="single" w:sz="12" w:space="0" w:color="auto"/>
            </w:tcBorders>
            <w:shd w:val="clear" w:color="auto" w:fill="555555"/>
            <w:vAlign w:val="center"/>
          </w:tcPr>
          <w:p w14:paraId="5DC60F3E" w14:textId="77777777" w:rsidR="00386D94" w:rsidRPr="005F098D" w:rsidRDefault="00386D94" w:rsidP="000F0904">
            <w:pPr>
              <w:spacing w:line="240" w:lineRule="auto"/>
              <w:jc w:val="center"/>
              <w:rPr>
                <w:b/>
                <w:color w:val="FFFFFF" w:themeColor="background1"/>
              </w:rPr>
            </w:pPr>
            <w:r w:rsidRPr="005F098D">
              <w:rPr>
                <w:b/>
                <w:color w:val="FFFFFF" w:themeColor="background1"/>
              </w:rPr>
              <w:t>Grades</w:t>
            </w:r>
          </w:p>
        </w:tc>
        <w:tc>
          <w:tcPr>
            <w:tcW w:w="1626" w:type="dxa"/>
            <w:tcBorders>
              <w:left w:val="single" w:sz="12" w:space="0" w:color="auto"/>
              <w:right w:val="single" w:sz="12" w:space="0" w:color="auto"/>
            </w:tcBorders>
            <w:shd w:val="clear" w:color="auto" w:fill="F88F00"/>
            <w:vAlign w:val="center"/>
          </w:tcPr>
          <w:p w14:paraId="1243ACB8" w14:textId="58015CCD" w:rsidR="00386D94" w:rsidRPr="005F098D" w:rsidRDefault="00386D94" w:rsidP="000F0904">
            <w:pPr>
              <w:tabs>
                <w:tab w:val="left" w:pos="324"/>
                <w:tab w:val="center" w:pos="711"/>
              </w:tabs>
              <w:spacing w:line="240" w:lineRule="auto"/>
              <w:jc w:val="center"/>
              <w:rPr>
                <w:b/>
              </w:rPr>
            </w:pPr>
            <w:r w:rsidRPr="005F098D">
              <w:rPr>
                <w:b/>
              </w:rPr>
              <w:t>Care</w:t>
            </w:r>
          </w:p>
        </w:tc>
        <w:tc>
          <w:tcPr>
            <w:tcW w:w="1697" w:type="dxa"/>
            <w:tcBorders>
              <w:left w:val="single" w:sz="12" w:space="0" w:color="auto"/>
              <w:right w:val="single" w:sz="12" w:space="0" w:color="auto"/>
            </w:tcBorders>
            <w:shd w:val="clear" w:color="auto" w:fill="337AB7"/>
            <w:vAlign w:val="center"/>
          </w:tcPr>
          <w:p w14:paraId="4945D799" w14:textId="77777777" w:rsidR="00386D94" w:rsidRPr="003E7BDD" w:rsidRDefault="00386D94" w:rsidP="000F0904">
            <w:pPr>
              <w:spacing w:line="240" w:lineRule="auto"/>
              <w:jc w:val="center"/>
              <w:rPr>
                <w:b/>
                <w:color w:val="FFFFFF" w:themeColor="background1"/>
              </w:rPr>
            </w:pPr>
            <w:r w:rsidRPr="003E7BDD">
              <w:rPr>
                <w:b/>
                <w:color w:val="FFFFFF" w:themeColor="background1"/>
              </w:rPr>
              <w:t>Play</w:t>
            </w:r>
          </w:p>
        </w:tc>
        <w:tc>
          <w:tcPr>
            <w:tcW w:w="1786" w:type="dxa"/>
            <w:tcBorders>
              <w:left w:val="single" w:sz="12" w:space="0" w:color="auto"/>
              <w:right w:val="single" w:sz="12" w:space="0" w:color="auto"/>
            </w:tcBorders>
            <w:shd w:val="clear" w:color="auto" w:fill="45BDB2"/>
            <w:vAlign w:val="center"/>
          </w:tcPr>
          <w:p w14:paraId="176CF0BC" w14:textId="77777777" w:rsidR="00386D94" w:rsidRPr="005F098D" w:rsidRDefault="00386D94" w:rsidP="000F0904">
            <w:pPr>
              <w:spacing w:line="240" w:lineRule="auto"/>
              <w:jc w:val="center"/>
              <w:rPr>
                <w:b/>
              </w:rPr>
            </w:pPr>
            <w:r w:rsidRPr="005F098D">
              <w:rPr>
                <w:b/>
              </w:rPr>
              <w:t>Choice</w:t>
            </w:r>
          </w:p>
        </w:tc>
        <w:tc>
          <w:tcPr>
            <w:tcW w:w="1875" w:type="dxa"/>
            <w:tcBorders>
              <w:left w:val="single" w:sz="12" w:space="0" w:color="auto"/>
              <w:right w:val="single" w:sz="12" w:space="0" w:color="auto"/>
            </w:tcBorders>
            <w:shd w:val="clear" w:color="auto" w:fill="C41F8C"/>
            <w:vAlign w:val="center"/>
          </w:tcPr>
          <w:p w14:paraId="495C2234" w14:textId="565664D1" w:rsidR="00386D94" w:rsidRPr="003E7BDD" w:rsidRDefault="00386D94" w:rsidP="000F0904">
            <w:pPr>
              <w:spacing w:line="240" w:lineRule="auto"/>
              <w:jc w:val="center"/>
              <w:rPr>
                <w:b/>
                <w:color w:val="FFFFFF" w:themeColor="background1"/>
              </w:rPr>
            </w:pPr>
            <w:r w:rsidRPr="00C51BAC">
              <w:rPr>
                <w:b/>
                <w:color w:val="FFFFFF" w:themeColor="background1"/>
              </w:rPr>
              <w:t>Use</w:t>
            </w:r>
          </w:p>
        </w:tc>
        <w:tc>
          <w:tcPr>
            <w:tcW w:w="6329" w:type="dxa"/>
            <w:tcBorders>
              <w:left w:val="single" w:sz="12" w:space="0" w:color="auto"/>
            </w:tcBorders>
            <w:shd w:val="clear" w:color="auto" w:fill="FFFFFF" w:themeFill="background1"/>
            <w:vAlign w:val="center"/>
          </w:tcPr>
          <w:p w14:paraId="6E9910C9" w14:textId="19174437" w:rsidR="00386D94" w:rsidRPr="00232192" w:rsidRDefault="00615191" w:rsidP="000F0904">
            <w:pPr>
              <w:spacing w:line="240" w:lineRule="auto"/>
              <w:jc w:val="center"/>
              <w:rPr>
                <w:b/>
                <w:color w:val="595959" w:themeColor="text1" w:themeTint="A6"/>
              </w:rPr>
            </w:pPr>
            <w:r w:rsidRPr="00C51BAC">
              <w:rPr>
                <w:b/>
                <w:bCs/>
                <w:color w:val="555555"/>
              </w:rPr>
              <w:t>Potential Skill Applications</w:t>
            </w:r>
            <w:r w:rsidR="0078434E" w:rsidRPr="00C51BAC">
              <w:rPr>
                <w:b/>
                <w:bCs/>
                <w:color w:val="555555"/>
              </w:rPr>
              <w:t xml:space="preserve"> Within the Clusters</w:t>
            </w:r>
          </w:p>
        </w:tc>
      </w:tr>
      <w:tr w:rsidR="00386D94" w14:paraId="4664C1B2" w14:textId="77777777" w:rsidTr="00C51BAC">
        <w:trPr>
          <w:cantSplit/>
          <w:trHeight w:val="4355"/>
        </w:trPr>
        <w:tc>
          <w:tcPr>
            <w:tcW w:w="959" w:type="dxa"/>
            <w:tcBorders>
              <w:right w:val="single" w:sz="12" w:space="0" w:color="auto"/>
            </w:tcBorders>
            <w:shd w:val="clear" w:color="auto" w:fill="D9D9D9" w:themeFill="background1" w:themeFillShade="D9"/>
            <w:textDirection w:val="btLr"/>
            <w:vAlign w:val="center"/>
          </w:tcPr>
          <w:p w14:paraId="5927ADFD" w14:textId="26F9A946" w:rsidR="00386D94" w:rsidRPr="006A5B89" w:rsidRDefault="00811DD0" w:rsidP="006A5B89">
            <w:pPr>
              <w:spacing w:line="240" w:lineRule="auto"/>
              <w:ind w:left="113" w:right="113"/>
              <w:jc w:val="right"/>
              <w:rPr>
                <w:b/>
                <w:sz w:val="28"/>
                <w:szCs w:val="28"/>
              </w:rPr>
            </w:pPr>
            <w:r w:rsidRPr="006A5B89">
              <w:rPr>
                <w:b/>
                <w:sz w:val="28"/>
                <w:szCs w:val="28"/>
              </w:rPr>
              <w:t>Pre-K and K</w:t>
            </w:r>
          </w:p>
        </w:tc>
        <w:tc>
          <w:tcPr>
            <w:tcW w:w="1626" w:type="dxa"/>
            <w:tcBorders>
              <w:left w:val="single" w:sz="12" w:space="0" w:color="auto"/>
              <w:right w:val="single" w:sz="12" w:space="0" w:color="auto"/>
            </w:tcBorders>
            <w:shd w:val="clear" w:color="auto" w:fill="FFF4E5"/>
          </w:tcPr>
          <w:p w14:paraId="624AB7AF" w14:textId="70524A08" w:rsidR="00386D94" w:rsidRPr="00430AC9" w:rsidRDefault="006E47BC" w:rsidP="00DB744D">
            <w:pPr>
              <w:pBdr>
                <w:top w:val="nil"/>
                <w:left w:val="nil"/>
                <w:bottom w:val="nil"/>
                <w:right w:val="nil"/>
                <w:between w:val="nil"/>
              </w:pBdr>
              <w:shd w:val="clear" w:color="auto" w:fill="FFF4E5"/>
              <w:spacing w:line="240" w:lineRule="auto"/>
              <w:rPr>
                <w:rFonts w:eastAsia="Times New Roman"/>
                <w:color w:val="000000"/>
                <w:sz w:val="20"/>
                <w:szCs w:val="20"/>
              </w:rPr>
            </w:pPr>
            <w:r w:rsidRPr="003B35D1">
              <w:rPr>
                <w:rFonts w:ascii="Calibri" w:hAnsi="Calibri" w:cs="Times New Roman"/>
                <w:color w:val="000000"/>
                <w:sz w:val="20"/>
                <w:szCs w:val="20"/>
              </w:rPr>
              <w:t xml:space="preserve">• </w:t>
            </w:r>
            <w:r w:rsidR="77B46229" w:rsidRPr="11A45D7B">
              <w:rPr>
                <w:color w:val="000000" w:themeColor="text1"/>
                <w:sz w:val="20"/>
                <w:szCs w:val="20"/>
              </w:rPr>
              <w:t xml:space="preserve">Reset personal </w:t>
            </w:r>
            <w:r w:rsidR="00347B6A" w:rsidRPr="11A45D7B">
              <w:rPr>
                <w:color w:val="000000" w:themeColor="text1"/>
                <w:sz w:val="20"/>
                <w:szCs w:val="20"/>
              </w:rPr>
              <w:t>workspace</w:t>
            </w:r>
            <w:r w:rsidR="77B46229" w:rsidRPr="11A45D7B">
              <w:rPr>
                <w:color w:val="000000" w:themeColor="text1"/>
                <w:sz w:val="20"/>
                <w:szCs w:val="20"/>
              </w:rPr>
              <w:t xml:space="preserve"> and put personal materials and tools away with prompting and support.</w:t>
            </w:r>
            <w:r w:rsidR="00386D94">
              <w:br/>
            </w:r>
            <w:r w:rsidR="77B46229" w:rsidRPr="11A45D7B">
              <w:rPr>
                <w:color w:val="000000" w:themeColor="text1"/>
                <w:sz w:val="20"/>
                <w:szCs w:val="20"/>
              </w:rPr>
              <w:t xml:space="preserve">(HSS. </w:t>
            </w:r>
            <w:proofErr w:type="gramStart"/>
            <w:r w:rsidR="77B46229" w:rsidRPr="11A45D7B">
              <w:rPr>
                <w:color w:val="000000" w:themeColor="text1"/>
                <w:sz w:val="20"/>
                <w:szCs w:val="20"/>
              </w:rPr>
              <w:t>PK.T</w:t>
            </w:r>
            <w:proofErr w:type="gramEnd"/>
            <w:r w:rsidR="77B46229" w:rsidRPr="11A45D7B">
              <w:rPr>
                <w:color w:val="000000" w:themeColor="text1"/>
                <w:sz w:val="20"/>
                <w:szCs w:val="20"/>
              </w:rPr>
              <w:t>1)</w:t>
            </w:r>
          </w:p>
          <w:p w14:paraId="6775A4F7" w14:textId="77777777" w:rsidR="00386D94" w:rsidRPr="00430AC9" w:rsidRDefault="00386D94" w:rsidP="00DB744D">
            <w:pPr>
              <w:spacing w:line="240" w:lineRule="auto"/>
              <w:rPr>
                <w:rFonts w:cstheme="minorHAnsi"/>
                <w:sz w:val="20"/>
                <w:szCs w:val="20"/>
              </w:rPr>
            </w:pPr>
          </w:p>
        </w:tc>
        <w:tc>
          <w:tcPr>
            <w:tcW w:w="1697" w:type="dxa"/>
            <w:tcBorders>
              <w:left w:val="single" w:sz="12" w:space="0" w:color="auto"/>
              <w:right w:val="single" w:sz="12" w:space="0" w:color="auto"/>
            </w:tcBorders>
            <w:shd w:val="clear" w:color="auto" w:fill="E6F3FE"/>
          </w:tcPr>
          <w:p w14:paraId="27468341" w14:textId="515AF92A" w:rsidR="00386D94" w:rsidRPr="00430AC9" w:rsidRDefault="006E47BC" w:rsidP="00DB744D">
            <w:pPr>
              <w:spacing w:line="240" w:lineRule="auto"/>
              <w:rPr>
                <w:rFonts w:eastAsia="Times New Roman" w:cstheme="minorHAnsi"/>
                <w:sz w:val="20"/>
                <w:szCs w:val="20"/>
              </w:rPr>
            </w:pPr>
            <w:r w:rsidRPr="003B35D1">
              <w:rPr>
                <w:rFonts w:ascii="Calibri" w:hAnsi="Calibri" w:cs="Times New Roman"/>
                <w:color w:val="000000"/>
                <w:sz w:val="20"/>
                <w:szCs w:val="20"/>
              </w:rPr>
              <w:t xml:space="preserve">• </w:t>
            </w:r>
            <w:r w:rsidR="00386D94" w:rsidRPr="00430AC9">
              <w:rPr>
                <w:rFonts w:cstheme="minorHAnsi"/>
                <w:sz w:val="20"/>
                <w:szCs w:val="20"/>
              </w:rPr>
              <w:t>T</w:t>
            </w:r>
            <w:r w:rsidR="00386D94" w:rsidRPr="00430AC9">
              <w:rPr>
                <w:rFonts w:cstheme="minorHAnsi"/>
                <w:color w:val="000000"/>
                <w:sz w:val="20"/>
                <w:szCs w:val="20"/>
              </w:rPr>
              <w:t>ransform materials and use tools independently through personal experimentation and shared decision making with others.</w:t>
            </w:r>
          </w:p>
          <w:p w14:paraId="6CD420B3" w14:textId="3463CC74" w:rsidR="00386D94" w:rsidRPr="00AF606D" w:rsidRDefault="77B46229" w:rsidP="00DB744D">
            <w:pPr>
              <w:spacing w:line="240" w:lineRule="auto"/>
              <w:rPr>
                <w:rFonts w:eastAsia="Times New Roman"/>
                <w:sz w:val="20"/>
                <w:szCs w:val="20"/>
              </w:rPr>
            </w:pPr>
            <w:r w:rsidRPr="11A45D7B">
              <w:rPr>
                <w:color w:val="000000" w:themeColor="text1"/>
                <w:sz w:val="20"/>
                <w:szCs w:val="20"/>
              </w:rPr>
              <w:t>e.g., “What happens when I paint on top of crayon marks?” or “How can we put these recycled pieces together?”</w:t>
            </w:r>
          </w:p>
        </w:tc>
        <w:tc>
          <w:tcPr>
            <w:tcW w:w="1786" w:type="dxa"/>
            <w:tcBorders>
              <w:left w:val="single" w:sz="12" w:space="0" w:color="auto"/>
              <w:right w:val="single" w:sz="12" w:space="0" w:color="auto"/>
            </w:tcBorders>
            <w:shd w:val="clear" w:color="auto" w:fill="F3FFF9"/>
          </w:tcPr>
          <w:p w14:paraId="20F7734F" w14:textId="2D73DFF6" w:rsidR="00386D94" w:rsidRPr="00430AC9" w:rsidRDefault="006E47BC" w:rsidP="00DB744D">
            <w:pPr>
              <w:spacing w:line="240" w:lineRule="auto"/>
              <w:rPr>
                <w:rFonts w:eastAsia="Times New Roman" w:cstheme="minorHAnsi"/>
                <w:sz w:val="20"/>
                <w:szCs w:val="20"/>
              </w:rPr>
            </w:pPr>
            <w:r w:rsidRPr="003B35D1">
              <w:rPr>
                <w:rFonts w:ascii="Calibri" w:hAnsi="Calibri" w:cs="Times New Roman"/>
                <w:color w:val="000000"/>
                <w:sz w:val="20"/>
                <w:szCs w:val="20"/>
              </w:rPr>
              <w:t xml:space="preserve">• </w:t>
            </w:r>
            <w:r w:rsidR="00386D94" w:rsidRPr="00430AC9">
              <w:rPr>
                <w:rFonts w:cstheme="minorHAnsi"/>
                <w:color w:val="000000"/>
                <w:sz w:val="20"/>
                <w:szCs w:val="20"/>
              </w:rPr>
              <w:t>Select materials and tools for making personal works.</w:t>
            </w:r>
          </w:p>
          <w:p w14:paraId="500F4FFA" w14:textId="77777777" w:rsidR="00386D94" w:rsidRPr="00430AC9" w:rsidRDefault="00386D94" w:rsidP="00DB744D">
            <w:pPr>
              <w:spacing w:line="240" w:lineRule="auto"/>
              <w:rPr>
                <w:rFonts w:cstheme="minorHAnsi"/>
                <w:sz w:val="20"/>
                <w:szCs w:val="20"/>
              </w:rPr>
            </w:pPr>
            <w:r w:rsidRPr="00430AC9">
              <w:rPr>
                <w:rFonts w:cstheme="minorHAnsi"/>
                <w:color w:val="000000"/>
                <w:sz w:val="20"/>
                <w:szCs w:val="20"/>
              </w:rPr>
              <w:t>Decide what to work with.</w:t>
            </w:r>
            <w:r w:rsidRPr="00430AC9">
              <w:rPr>
                <w:rFonts w:cstheme="minorHAnsi"/>
                <w:color w:val="000000"/>
                <w:sz w:val="20"/>
                <w:szCs w:val="20"/>
              </w:rPr>
              <w:br/>
              <w:t>e.g., “I want to paint my picture,” or “I’m using blocks to build something.”</w:t>
            </w:r>
          </w:p>
        </w:tc>
        <w:tc>
          <w:tcPr>
            <w:tcW w:w="1875" w:type="dxa"/>
            <w:tcBorders>
              <w:left w:val="single" w:sz="12" w:space="0" w:color="auto"/>
              <w:right w:val="single" w:sz="12" w:space="0" w:color="auto"/>
            </w:tcBorders>
            <w:shd w:val="clear" w:color="auto" w:fill="F7EDF9"/>
          </w:tcPr>
          <w:p w14:paraId="767BFF16" w14:textId="05A2C813" w:rsidR="00386D94" w:rsidRPr="00430AC9" w:rsidRDefault="006E47BC" w:rsidP="00DB744D">
            <w:pPr>
              <w:spacing w:line="240" w:lineRule="auto"/>
              <w:rPr>
                <w:rFonts w:eastAsia="Times New Roman" w:cstheme="minorHAnsi"/>
                <w:sz w:val="20"/>
                <w:szCs w:val="20"/>
              </w:rPr>
            </w:pPr>
            <w:r w:rsidRPr="003B35D1">
              <w:rPr>
                <w:rFonts w:ascii="Calibri" w:hAnsi="Calibri" w:cs="Times New Roman"/>
                <w:color w:val="000000"/>
                <w:sz w:val="20"/>
                <w:szCs w:val="20"/>
              </w:rPr>
              <w:t xml:space="preserve">• </w:t>
            </w:r>
            <w:r w:rsidR="00386D94" w:rsidRPr="00430AC9">
              <w:rPr>
                <w:rFonts w:cstheme="minorHAnsi"/>
                <w:color w:val="000000"/>
                <w:sz w:val="20"/>
                <w:szCs w:val="20"/>
              </w:rPr>
              <w:t xml:space="preserve">Work with </w:t>
            </w:r>
            <w:r w:rsidR="00815515">
              <w:rPr>
                <w:rFonts w:cstheme="minorHAnsi"/>
                <w:color w:val="000000"/>
                <w:sz w:val="20"/>
                <w:szCs w:val="20"/>
              </w:rPr>
              <w:t xml:space="preserve">a variety of </w:t>
            </w:r>
            <w:r w:rsidR="00742243">
              <w:rPr>
                <w:rFonts w:cstheme="minorHAnsi"/>
                <w:color w:val="000000"/>
                <w:sz w:val="20"/>
                <w:szCs w:val="20"/>
              </w:rPr>
              <w:t xml:space="preserve">developmentally appropriate </w:t>
            </w:r>
            <w:r w:rsidR="00386D94" w:rsidRPr="00430AC9">
              <w:rPr>
                <w:rFonts w:cstheme="minorHAnsi"/>
                <w:color w:val="000000"/>
                <w:sz w:val="20"/>
                <w:szCs w:val="20"/>
              </w:rPr>
              <w:t xml:space="preserve">materials and tools as intended with guidance, </w:t>
            </w:r>
          </w:p>
          <w:p w14:paraId="0DF5E3F5" w14:textId="2A8524D7" w:rsidR="00386D94" w:rsidRPr="00430AC9" w:rsidRDefault="00386D94" w:rsidP="00DB744D">
            <w:pPr>
              <w:spacing w:line="240" w:lineRule="auto"/>
              <w:rPr>
                <w:sz w:val="20"/>
                <w:szCs w:val="20"/>
              </w:rPr>
            </w:pPr>
            <w:r w:rsidRPr="5DCD17C7">
              <w:rPr>
                <w:color w:val="000000" w:themeColor="text1"/>
                <w:sz w:val="20"/>
                <w:szCs w:val="20"/>
              </w:rPr>
              <w:t>e.g., “I can hold my scissors safely and slowly nibble the paper to cut out a shape for a collage”</w:t>
            </w:r>
            <w:r w:rsidR="00C1163E" w:rsidRPr="5DCD17C7">
              <w:rPr>
                <w:color w:val="000000" w:themeColor="text1"/>
                <w:sz w:val="20"/>
                <w:szCs w:val="20"/>
              </w:rPr>
              <w:t xml:space="preserve"> </w:t>
            </w:r>
            <w:r w:rsidRPr="5DCD17C7">
              <w:rPr>
                <w:color w:val="000000" w:themeColor="text1"/>
                <w:sz w:val="20"/>
                <w:szCs w:val="20"/>
              </w:rPr>
              <w:t xml:space="preserve">or “I used the toothbrush on the clay to </w:t>
            </w:r>
            <w:r w:rsidR="00815515">
              <w:rPr>
                <w:color w:val="000000" w:themeColor="text1"/>
                <w:sz w:val="20"/>
                <w:szCs w:val="20"/>
              </w:rPr>
              <w:t xml:space="preserve">score and </w:t>
            </w:r>
            <w:r w:rsidRPr="5DCD17C7">
              <w:rPr>
                <w:color w:val="000000" w:themeColor="text1"/>
                <w:sz w:val="20"/>
                <w:szCs w:val="20"/>
              </w:rPr>
              <w:t xml:space="preserve">slip.” </w:t>
            </w:r>
          </w:p>
        </w:tc>
        <w:tc>
          <w:tcPr>
            <w:tcW w:w="6329" w:type="dxa"/>
            <w:tcBorders>
              <w:left w:val="single" w:sz="12" w:space="0" w:color="auto"/>
            </w:tcBorders>
          </w:tcPr>
          <w:p w14:paraId="0F3073A3" w14:textId="77777777" w:rsidR="004D6755" w:rsidRPr="00C4657C" w:rsidRDefault="004D6755" w:rsidP="00DB744D">
            <w:pPr>
              <w:spacing w:line="240" w:lineRule="auto"/>
              <w:rPr>
                <w:b/>
                <w:color w:val="000000" w:themeColor="text1"/>
                <w:sz w:val="20"/>
                <w:szCs w:val="20"/>
              </w:rPr>
            </w:pPr>
            <w:r w:rsidRPr="00C4657C">
              <w:rPr>
                <w:b/>
                <w:bCs/>
                <w:color w:val="000000" w:themeColor="text1"/>
                <w:sz w:val="20"/>
                <w:szCs w:val="20"/>
              </w:rPr>
              <w:t>Creating:</w:t>
            </w:r>
          </w:p>
          <w:p w14:paraId="2D36F650" w14:textId="2D133D1F" w:rsidR="00386D94" w:rsidRPr="00C4657C" w:rsidRDefault="00386D94" w:rsidP="00DB744D">
            <w:pPr>
              <w:numPr>
                <w:ilvl w:val="0"/>
                <w:numId w:val="5"/>
              </w:numPr>
              <w:pBdr>
                <w:top w:val="nil"/>
                <w:left w:val="nil"/>
                <w:bottom w:val="nil"/>
                <w:right w:val="nil"/>
                <w:between w:val="nil"/>
              </w:pBdr>
              <w:spacing w:line="240" w:lineRule="auto"/>
              <w:ind w:left="222" w:hanging="270"/>
              <w:rPr>
                <w:rFonts w:cstheme="minorHAnsi"/>
                <w:color w:val="000000" w:themeColor="text1"/>
                <w:sz w:val="20"/>
                <w:szCs w:val="20"/>
              </w:rPr>
            </w:pPr>
            <w:r w:rsidRPr="00C4657C">
              <w:rPr>
                <w:rFonts w:cstheme="minorHAnsi"/>
                <w:color w:val="000000" w:themeColor="text1"/>
                <w:sz w:val="20"/>
                <w:szCs w:val="20"/>
              </w:rPr>
              <w:t>When presented with a variety of loose parts, including recyclable materials, construct collages, assemblages, or other artworks. </w:t>
            </w:r>
            <w:r w:rsidRPr="00C4657C">
              <w:rPr>
                <w:rFonts w:cstheme="minorHAnsi"/>
                <w:color w:val="000000" w:themeColor="text1"/>
                <w:sz w:val="20"/>
                <w:szCs w:val="20"/>
              </w:rPr>
              <w:br/>
              <w:t xml:space="preserve">e.g., Artist:  </w:t>
            </w:r>
            <w:r w:rsidRPr="00C4657C">
              <w:rPr>
                <w:rFonts w:cstheme="minorHAnsi"/>
                <w:b/>
                <w:bCs/>
                <w:color w:val="000000" w:themeColor="text1"/>
                <w:sz w:val="20"/>
                <w:szCs w:val="20"/>
              </w:rPr>
              <w:t>Louise Nevelson</w:t>
            </w:r>
            <w:r w:rsidR="00AF606D" w:rsidRPr="00C4657C">
              <w:rPr>
                <w:rFonts w:eastAsia="Times New Roman" w:cstheme="minorHAnsi"/>
                <w:color w:val="000000" w:themeColor="text1"/>
                <w:sz w:val="20"/>
                <w:szCs w:val="20"/>
              </w:rPr>
              <w:t xml:space="preserve"> </w:t>
            </w:r>
            <w:r w:rsidRPr="00C4657C">
              <w:rPr>
                <w:rFonts w:cstheme="minorHAnsi"/>
                <w:color w:val="000000" w:themeColor="text1"/>
                <w:sz w:val="20"/>
                <w:szCs w:val="20"/>
              </w:rPr>
              <w:t>(PK-K.V.Cr.01)</w:t>
            </w:r>
          </w:p>
          <w:p w14:paraId="17617F88" w14:textId="3F6743B9" w:rsidR="00285656" w:rsidRPr="00C4657C" w:rsidRDefault="00285656" w:rsidP="00DB744D">
            <w:pPr>
              <w:spacing w:line="240" w:lineRule="auto"/>
              <w:rPr>
                <w:rFonts w:cstheme="minorHAnsi"/>
                <w:b/>
                <w:bCs/>
                <w:color w:val="000000" w:themeColor="text1"/>
                <w:sz w:val="20"/>
                <w:szCs w:val="20"/>
              </w:rPr>
            </w:pPr>
            <w:r w:rsidRPr="00C4657C">
              <w:rPr>
                <w:rFonts w:cstheme="minorHAnsi"/>
                <w:b/>
                <w:bCs/>
                <w:color w:val="000000" w:themeColor="text1"/>
                <w:sz w:val="20"/>
                <w:szCs w:val="20"/>
              </w:rPr>
              <w:t>Presenting:</w:t>
            </w:r>
          </w:p>
          <w:p w14:paraId="30941967" w14:textId="2645FBCC" w:rsidR="00386D94" w:rsidRPr="00C4657C" w:rsidRDefault="77B46229" w:rsidP="00DB744D">
            <w:pPr>
              <w:numPr>
                <w:ilvl w:val="0"/>
                <w:numId w:val="5"/>
              </w:numPr>
              <w:pBdr>
                <w:top w:val="nil"/>
                <w:left w:val="nil"/>
                <w:bottom w:val="nil"/>
                <w:right w:val="nil"/>
                <w:between w:val="nil"/>
              </w:pBdr>
              <w:spacing w:line="240" w:lineRule="auto"/>
              <w:ind w:left="222" w:hanging="270"/>
              <w:rPr>
                <w:color w:val="000000" w:themeColor="text1"/>
                <w:sz w:val="20"/>
                <w:szCs w:val="20"/>
              </w:rPr>
            </w:pPr>
            <w:r w:rsidRPr="00C4657C">
              <w:rPr>
                <w:color w:val="000000" w:themeColor="text1"/>
                <w:sz w:val="20"/>
                <w:szCs w:val="20"/>
              </w:rPr>
              <w:t>Arrange and rearrange loose parts and tell a friend about the arrangement. e.g., Assemblage artists</w:t>
            </w:r>
            <w:r w:rsidRPr="00C4657C">
              <w:rPr>
                <w:b/>
                <w:bCs/>
                <w:color w:val="000000" w:themeColor="text1"/>
                <w:sz w:val="20"/>
                <w:szCs w:val="20"/>
              </w:rPr>
              <w:t>: </w:t>
            </w:r>
            <w:r w:rsidRPr="00C4657C">
              <w:rPr>
                <w:b/>
                <w:bCs/>
                <w:color w:val="000000" w:themeColor="text1"/>
                <w:sz w:val="20"/>
                <w:szCs w:val="20"/>
                <w:u w:val="single"/>
              </w:rPr>
              <w:t xml:space="preserve"> </w:t>
            </w:r>
            <w:r w:rsidRPr="00C4657C">
              <w:rPr>
                <w:b/>
                <w:bCs/>
                <w:color w:val="000000" w:themeColor="text1"/>
                <w:sz w:val="20"/>
                <w:szCs w:val="20"/>
              </w:rPr>
              <w:t>Betye Saar:</w:t>
            </w:r>
            <w:r w:rsidRPr="00C4657C">
              <w:rPr>
                <w:b/>
                <w:bCs/>
                <w:i/>
                <w:iCs/>
                <w:color w:val="000000" w:themeColor="text1"/>
                <w:sz w:val="20"/>
                <w:szCs w:val="20"/>
              </w:rPr>
              <w:t xml:space="preserve"> Sojourn; </w:t>
            </w:r>
            <w:r w:rsidRPr="00C4657C">
              <w:rPr>
                <w:b/>
                <w:bCs/>
                <w:color w:val="000000" w:themeColor="text1"/>
                <w:sz w:val="20"/>
                <w:szCs w:val="20"/>
              </w:rPr>
              <w:t>Vanessa German:</w:t>
            </w:r>
            <w:r w:rsidRPr="00C4657C">
              <w:rPr>
                <w:b/>
                <w:bCs/>
                <w:i/>
                <w:iCs/>
                <w:color w:val="000000" w:themeColor="text1"/>
                <w:sz w:val="20"/>
                <w:szCs w:val="20"/>
              </w:rPr>
              <w:t xml:space="preserve"> You Bring Out the Savage In Me #</w:t>
            </w:r>
            <w:proofErr w:type="gramStart"/>
            <w:r w:rsidRPr="00C4657C">
              <w:rPr>
                <w:b/>
                <w:bCs/>
                <w:i/>
                <w:iCs/>
                <w:color w:val="000000" w:themeColor="text1"/>
                <w:sz w:val="20"/>
                <w:szCs w:val="20"/>
              </w:rPr>
              <w:t>1</w:t>
            </w:r>
            <w:r w:rsidRPr="00C4657C">
              <w:rPr>
                <w:color w:val="000000" w:themeColor="text1"/>
                <w:sz w:val="20"/>
                <w:szCs w:val="20"/>
                <w:u w:val="single"/>
              </w:rPr>
              <w:t xml:space="preserve"> </w:t>
            </w:r>
            <w:r w:rsidR="00AF606D" w:rsidRPr="00C4657C">
              <w:rPr>
                <w:color w:val="000000" w:themeColor="text1"/>
              </w:rPr>
              <w:t xml:space="preserve"> </w:t>
            </w:r>
            <w:r w:rsidRPr="00C4657C">
              <w:rPr>
                <w:color w:val="000000" w:themeColor="text1"/>
                <w:sz w:val="20"/>
                <w:szCs w:val="20"/>
              </w:rPr>
              <w:t>(</w:t>
            </w:r>
            <w:proofErr w:type="gramEnd"/>
            <w:r w:rsidRPr="00C4657C">
              <w:rPr>
                <w:color w:val="000000" w:themeColor="text1"/>
                <w:sz w:val="20"/>
                <w:szCs w:val="20"/>
              </w:rPr>
              <w:t>PK-K.V.P.05)</w:t>
            </w:r>
          </w:p>
          <w:p w14:paraId="15B3B503" w14:textId="77777777" w:rsidR="00140D23" w:rsidRPr="00C4657C" w:rsidRDefault="00140D23" w:rsidP="00DB744D">
            <w:pPr>
              <w:spacing w:line="240" w:lineRule="auto"/>
              <w:rPr>
                <w:rFonts w:cstheme="minorHAnsi"/>
                <w:b/>
                <w:bCs/>
                <w:color w:val="000000" w:themeColor="text1"/>
                <w:sz w:val="20"/>
                <w:szCs w:val="20"/>
              </w:rPr>
            </w:pPr>
            <w:r w:rsidRPr="00C4657C">
              <w:rPr>
                <w:rFonts w:cstheme="minorHAnsi"/>
                <w:b/>
                <w:bCs/>
                <w:color w:val="000000" w:themeColor="text1"/>
                <w:sz w:val="20"/>
                <w:szCs w:val="20"/>
              </w:rPr>
              <w:t>Responding:</w:t>
            </w:r>
          </w:p>
          <w:p w14:paraId="3C9F630E" w14:textId="64A1F5E9" w:rsidR="00386D94" w:rsidRPr="00C4657C" w:rsidRDefault="00386D94" w:rsidP="00DB744D">
            <w:pPr>
              <w:numPr>
                <w:ilvl w:val="0"/>
                <w:numId w:val="5"/>
              </w:numPr>
              <w:pBdr>
                <w:top w:val="nil"/>
                <w:left w:val="nil"/>
                <w:bottom w:val="nil"/>
                <w:right w:val="nil"/>
                <w:between w:val="nil"/>
              </w:pBdr>
              <w:spacing w:line="240" w:lineRule="auto"/>
              <w:ind w:left="222" w:hanging="270"/>
              <w:rPr>
                <w:rFonts w:cstheme="minorHAnsi"/>
                <w:color w:val="000000" w:themeColor="text1"/>
                <w:sz w:val="20"/>
                <w:szCs w:val="20"/>
              </w:rPr>
            </w:pPr>
            <w:r w:rsidRPr="00C4657C">
              <w:rPr>
                <w:rFonts w:cstheme="minorHAnsi"/>
                <w:color w:val="000000" w:themeColor="text1"/>
                <w:sz w:val="20"/>
                <w:szCs w:val="20"/>
              </w:rPr>
              <w:t xml:space="preserve">Compare and contrast the wearable artwork of two artists who use unusual materials. e.g., Artists: </w:t>
            </w:r>
            <w:r w:rsidRPr="00C4657C">
              <w:rPr>
                <w:rFonts w:cstheme="minorHAnsi"/>
                <w:b/>
                <w:bCs/>
                <w:color w:val="000000" w:themeColor="text1"/>
                <w:sz w:val="20"/>
                <w:szCs w:val="20"/>
              </w:rPr>
              <w:t>Cyrus Kabiru:</w:t>
            </w:r>
            <w:r w:rsidRPr="00C4657C">
              <w:rPr>
                <w:rFonts w:cstheme="minorHAnsi"/>
                <w:b/>
                <w:bCs/>
                <w:i/>
                <w:iCs/>
                <w:color w:val="000000" w:themeColor="text1"/>
                <w:sz w:val="20"/>
                <w:szCs w:val="20"/>
              </w:rPr>
              <w:t xml:space="preserve"> C-Stunners Series; </w:t>
            </w:r>
            <w:r w:rsidRPr="00C4657C">
              <w:rPr>
                <w:rFonts w:cstheme="minorHAnsi"/>
                <w:b/>
                <w:bCs/>
                <w:color w:val="000000" w:themeColor="text1"/>
                <w:sz w:val="20"/>
                <w:szCs w:val="20"/>
              </w:rPr>
              <w:t>Nick Cave:</w:t>
            </w:r>
            <w:r w:rsidRPr="00C4657C">
              <w:rPr>
                <w:rFonts w:cstheme="minorHAnsi"/>
                <w:b/>
                <w:bCs/>
                <w:i/>
                <w:iCs/>
                <w:color w:val="000000" w:themeColor="text1"/>
                <w:sz w:val="20"/>
                <w:szCs w:val="20"/>
              </w:rPr>
              <w:t xml:space="preserve"> Sound Suits</w:t>
            </w:r>
            <w:r w:rsidR="00AF606D" w:rsidRPr="00C4657C">
              <w:rPr>
                <w:rFonts w:cstheme="minorHAnsi"/>
                <w:color w:val="000000" w:themeColor="text1"/>
                <w:sz w:val="20"/>
                <w:szCs w:val="20"/>
              </w:rPr>
              <w:t xml:space="preserve"> </w:t>
            </w:r>
            <w:r w:rsidRPr="00C4657C">
              <w:rPr>
                <w:rFonts w:cstheme="minorHAnsi"/>
                <w:color w:val="000000" w:themeColor="text1"/>
                <w:sz w:val="20"/>
                <w:szCs w:val="20"/>
              </w:rPr>
              <w:t>(PK-K.V.R.07)</w:t>
            </w:r>
          </w:p>
          <w:p w14:paraId="3C8D5633" w14:textId="77777777" w:rsidR="00407D55" w:rsidRPr="00C4657C" w:rsidRDefault="00407D55" w:rsidP="00DB744D">
            <w:pPr>
              <w:spacing w:line="240" w:lineRule="auto"/>
              <w:rPr>
                <w:rFonts w:cstheme="minorHAnsi"/>
                <w:b/>
                <w:bCs/>
                <w:color w:val="000000" w:themeColor="text1"/>
                <w:sz w:val="20"/>
                <w:szCs w:val="20"/>
              </w:rPr>
            </w:pPr>
            <w:r w:rsidRPr="00C4657C">
              <w:rPr>
                <w:rFonts w:cstheme="minorHAnsi"/>
                <w:b/>
                <w:bCs/>
                <w:color w:val="000000" w:themeColor="text1"/>
                <w:sz w:val="20"/>
                <w:szCs w:val="20"/>
              </w:rPr>
              <w:t>Connecting:</w:t>
            </w:r>
          </w:p>
          <w:p w14:paraId="49A7D35F" w14:textId="6A72EF69" w:rsidR="00386D94" w:rsidRPr="00232192" w:rsidRDefault="00386D94" w:rsidP="00DB744D">
            <w:pPr>
              <w:numPr>
                <w:ilvl w:val="0"/>
                <w:numId w:val="5"/>
              </w:numPr>
              <w:pBdr>
                <w:top w:val="nil"/>
                <w:left w:val="nil"/>
                <w:bottom w:val="nil"/>
                <w:right w:val="nil"/>
                <w:between w:val="nil"/>
              </w:pBdr>
              <w:spacing w:line="240" w:lineRule="auto"/>
              <w:ind w:left="222" w:hanging="270"/>
              <w:rPr>
                <w:rFonts w:cstheme="minorHAnsi"/>
                <w:color w:val="595959" w:themeColor="text1" w:themeTint="A6"/>
                <w:sz w:val="20"/>
                <w:szCs w:val="20"/>
              </w:rPr>
            </w:pPr>
            <w:r w:rsidRPr="00C4657C">
              <w:rPr>
                <w:rFonts w:cstheme="minorHAnsi"/>
                <w:color w:val="000000" w:themeColor="text1"/>
                <w:sz w:val="20"/>
                <w:szCs w:val="20"/>
              </w:rPr>
              <w:t>Go on a scavenger hunt to find artworks such as mosaics made from shattered pottery, painted murals, or public sculptures</w:t>
            </w:r>
            <w:r w:rsidR="00A051F8" w:rsidRPr="00C4657C">
              <w:rPr>
                <w:rFonts w:cstheme="minorHAnsi"/>
                <w:color w:val="000000" w:themeColor="text1"/>
                <w:sz w:val="20"/>
                <w:szCs w:val="20"/>
              </w:rPr>
              <w:t xml:space="preserve"> and apply what they found </w:t>
            </w:r>
            <w:r w:rsidR="00DB744D" w:rsidRPr="00C4657C">
              <w:rPr>
                <w:rFonts w:cstheme="minorHAnsi"/>
                <w:color w:val="000000" w:themeColor="text1"/>
                <w:sz w:val="20"/>
                <w:szCs w:val="20"/>
              </w:rPr>
              <w:t>when</w:t>
            </w:r>
            <w:r w:rsidR="00A051F8" w:rsidRPr="00C4657C">
              <w:rPr>
                <w:rFonts w:cstheme="minorHAnsi"/>
                <w:color w:val="000000" w:themeColor="text1"/>
                <w:sz w:val="20"/>
                <w:szCs w:val="20"/>
              </w:rPr>
              <w:t xml:space="preserve"> selecti</w:t>
            </w:r>
            <w:r w:rsidR="00DB744D" w:rsidRPr="00C4657C">
              <w:rPr>
                <w:rFonts w:cstheme="minorHAnsi"/>
                <w:color w:val="000000" w:themeColor="text1"/>
                <w:sz w:val="20"/>
                <w:szCs w:val="20"/>
              </w:rPr>
              <w:t>ng</w:t>
            </w:r>
            <w:r w:rsidR="00A051F8" w:rsidRPr="00C4657C">
              <w:rPr>
                <w:rFonts w:cstheme="minorHAnsi"/>
                <w:color w:val="000000" w:themeColor="text1"/>
                <w:sz w:val="20"/>
                <w:szCs w:val="20"/>
              </w:rPr>
              <w:t xml:space="preserve"> materials for their own artwork</w:t>
            </w:r>
            <w:r w:rsidRPr="00C4657C">
              <w:rPr>
                <w:rFonts w:cstheme="minorHAnsi"/>
                <w:color w:val="000000" w:themeColor="text1"/>
                <w:sz w:val="20"/>
                <w:szCs w:val="20"/>
              </w:rPr>
              <w:t>.</w:t>
            </w:r>
            <w:r w:rsidR="00AF606D" w:rsidRPr="00C4657C">
              <w:rPr>
                <w:rFonts w:cstheme="minorHAnsi"/>
                <w:color w:val="000000" w:themeColor="text1"/>
                <w:sz w:val="20"/>
                <w:szCs w:val="20"/>
              </w:rPr>
              <w:t xml:space="preserve"> </w:t>
            </w:r>
            <w:r w:rsidRPr="00C4657C">
              <w:rPr>
                <w:rFonts w:cstheme="minorHAnsi"/>
                <w:color w:val="000000" w:themeColor="text1"/>
                <w:sz w:val="20"/>
                <w:szCs w:val="20"/>
              </w:rPr>
              <w:t>(PK-K.V.Co.11)</w:t>
            </w:r>
          </w:p>
        </w:tc>
      </w:tr>
      <w:tr w:rsidR="00386D94" w14:paraId="364BA9C7" w14:textId="77777777" w:rsidTr="00C51BAC">
        <w:trPr>
          <w:cantSplit/>
          <w:trHeight w:val="1134"/>
        </w:trPr>
        <w:tc>
          <w:tcPr>
            <w:tcW w:w="959" w:type="dxa"/>
            <w:tcBorders>
              <w:right w:val="single" w:sz="12" w:space="0" w:color="auto"/>
            </w:tcBorders>
            <w:shd w:val="clear" w:color="auto" w:fill="D9D9D9" w:themeFill="background1" w:themeFillShade="D9"/>
            <w:textDirection w:val="btLr"/>
            <w:vAlign w:val="center"/>
          </w:tcPr>
          <w:p w14:paraId="2267AFDE" w14:textId="77777777" w:rsidR="00386D94" w:rsidRPr="006A5B89" w:rsidRDefault="00386D94" w:rsidP="00E517AD">
            <w:pPr>
              <w:spacing w:line="240" w:lineRule="auto"/>
              <w:ind w:left="113" w:right="113"/>
              <w:jc w:val="right"/>
              <w:rPr>
                <w:b/>
                <w:sz w:val="28"/>
                <w:szCs w:val="28"/>
              </w:rPr>
            </w:pPr>
            <w:r w:rsidRPr="006A5B89">
              <w:rPr>
                <w:b/>
                <w:sz w:val="28"/>
                <w:szCs w:val="28"/>
              </w:rPr>
              <w:t>1-2</w:t>
            </w:r>
          </w:p>
          <w:p w14:paraId="7ED2A831" w14:textId="77777777" w:rsidR="00386D94" w:rsidRDefault="00386D94" w:rsidP="00E517AD">
            <w:pPr>
              <w:spacing w:line="240" w:lineRule="auto"/>
              <w:ind w:left="113" w:right="113"/>
              <w:jc w:val="right"/>
              <w:rPr>
                <w:b/>
              </w:rPr>
            </w:pPr>
          </w:p>
        </w:tc>
        <w:tc>
          <w:tcPr>
            <w:tcW w:w="1626" w:type="dxa"/>
            <w:tcBorders>
              <w:left w:val="single" w:sz="12" w:space="0" w:color="auto"/>
              <w:right w:val="single" w:sz="12" w:space="0" w:color="auto"/>
            </w:tcBorders>
            <w:shd w:val="clear" w:color="auto" w:fill="FFF4E5"/>
          </w:tcPr>
          <w:p w14:paraId="6972E6B9" w14:textId="389DE39B" w:rsidR="00386D94" w:rsidRPr="006D7CC2" w:rsidRDefault="006E47BC" w:rsidP="00DB744D">
            <w:pPr>
              <w:pBdr>
                <w:top w:val="nil"/>
                <w:left w:val="nil"/>
                <w:bottom w:val="nil"/>
                <w:right w:val="nil"/>
                <w:between w:val="nil"/>
              </w:pBdr>
              <w:shd w:val="clear" w:color="auto" w:fill="FFF4E5"/>
              <w:spacing w:line="240" w:lineRule="auto"/>
              <w:rPr>
                <w:rFonts w:eastAsia="Times New Roman" w:cstheme="minorHAnsi"/>
                <w:color w:val="000000"/>
                <w:sz w:val="20"/>
                <w:szCs w:val="20"/>
              </w:rPr>
            </w:pPr>
            <w:r w:rsidRPr="00844238">
              <w:rPr>
                <w:rFonts w:ascii="Calibri" w:hAnsi="Calibri" w:cs="Times New Roman"/>
                <w:color w:val="000000"/>
                <w:sz w:val="20"/>
                <w:szCs w:val="20"/>
                <w:shd w:val="clear" w:color="auto" w:fill="FFF4E5"/>
              </w:rPr>
              <w:t xml:space="preserve">• </w:t>
            </w:r>
            <w:r w:rsidR="00386D94" w:rsidRPr="00844238">
              <w:rPr>
                <w:rFonts w:cstheme="minorHAnsi"/>
                <w:color w:val="000000"/>
                <w:sz w:val="20"/>
                <w:szCs w:val="20"/>
                <w:shd w:val="clear" w:color="auto" w:fill="FFF4E5"/>
              </w:rPr>
              <w:t xml:space="preserve">Maintain basic materials and tools, such as paints and brushes, in a personal </w:t>
            </w:r>
            <w:r w:rsidR="00FA64E0" w:rsidRPr="00844238">
              <w:rPr>
                <w:rFonts w:cstheme="minorHAnsi"/>
                <w:color w:val="000000"/>
                <w:sz w:val="20"/>
                <w:szCs w:val="20"/>
                <w:shd w:val="clear" w:color="auto" w:fill="FFF4E5"/>
              </w:rPr>
              <w:t>workspace</w:t>
            </w:r>
            <w:r w:rsidR="00386D94" w:rsidRPr="00844238">
              <w:rPr>
                <w:rFonts w:cstheme="minorHAnsi"/>
                <w:color w:val="000000"/>
                <w:sz w:val="20"/>
                <w:szCs w:val="20"/>
                <w:shd w:val="clear" w:color="auto" w:fill="FFF4E5"/>
              </w:rPr>
              <w:t xml:space="preserve"> after teacher models.</w:t>
            </w:r>
            <w:r w:rsidR="00386D94" w:rsidRPr="00844238">
              <w:rPr>
                <w:rFonts w:cstheme="minorHAnsi"/>
                <w:color w:val="000000"/>
                <w:sz w:val="20"/>
                <w:szCs w:val="20"/>
                <w:shd w:val="clear" w:color="auto" w:fill="FFF4E5"/>
              </w:rPr>
              <w:br/>
            </w:r>
            <w:r w:rsidRPr="00844238">
              <w:rPr>
                <w:rFonts w:ascii="Calibri" w:hAnsi="Calibri" w:cs="Times New Roman"/>
                <w:color w:val="000000"/>
                <w:sz w:val="20"/>
                <w:szCs w:val="20"/>
                <w:shd w:val="clear" w:color="auto" w:fill="FFF4E5"/>
              </w:rPr>
              <w:t xml:space="preserve">• </w:t>
            </w:r>
            <w:r w:rsidR="00386D94" w:rsidRPr="00844238">
              <w:rPr>
                <w:rFonts w:cstheme="minorHAnsi"/>
                <w:sz w:val="20"/>
                <w:szCs w:val="20"/>
                <w:shd w:val="clear" w:color="auto" w:fill="FFF4E5"/>
              </w:rPr>
              <w:t>Maintain shared space, materials, and tools by c</w:t>
            </w:r>
            <w:r w:rsidR="00386D94" w:rsidRPr="00844238">
              <w:rPr>
                <w:rFonts w:cstheme="minorHAnsi"/>
                <w:color w:val="000000"/>
                <w:sz w:val="20"/>
                <w:szCs w:val="20"/>
                <w:shd w:val="clear" w:color="auto" w:fill="FFF4E5"/>
              </w:rPr>
              <w:t>omplet</w:t>
            </w:r>
            <w:r w:rsidR="00386D94" w:rsidRPr="00844238">
              <w:rPr>
                <w:rFonts w:cstheme="minorHAnsi"/>
                <w:sz w:val="20"/>
                <w:szCs w:val="20"/>
                <w:shd w:val="clear" w:color="auto" w:fill="FFF4E5"/>
              </w:rPr>
              <w:t>ing</w:t>
            </w:r>
            <w:r w:rsidR="00386D94" w:rsidRPr="00844238">
              <w:rPr>
                <w:rFonts w:cstheme="minorHAnsi"/>
                <w:color w:val="000000"/>
                <w:sz w:val="20"/>
                <w:szCs w:val="20"/>
                <w:shd w:val="clear" w:color="auto" w:fill="FFF4E5"/>
              </w:rPr>
              <w:t xml:space="preserve"> assigned tasks, </w:t>
            </w:r>
            <w:r w:rsidR="00F03B25" w:rsidRPr="00844238">
              <w:rPr>
                <w:rFonts w:cstheme="minorHAnsi"/>
                <w:color w:val="000000"/>
                <w:sz w:val="20"/>
                <w:szCs w:val="20"/>
                <w:shd w:val="clear" w:color="auto" w:fill="FFF4E5"/>
              </w:rPr>
              <w:t>i.e.,</w:t>
            </w:r>
            <w:r w:rsidR="00386D94" w:rsidRPr="00844238">
              <w:rPr>
                <w:rFonts w:cstheme="minorHAnsi"/>
                <w:color w:val="000000"/>
                <w:sz w:val="20"/>
                <w:szCs w:val="20"/>
                <w:shd w:val="clear" w:color="auto" w:fill="FFF4E5"/>
              </w:rPr>
              <w:t xml:space="preserve"> wiping tables</w:t>
            </w:r>
            <w:r w:rsidR="00F03B25" w:rsidRPr="00844238">
              <w:rPr>
                <w:rFonts w:cstheme="minorHAnsi"/>
                <w:color w:val="000000"/>
                <w:sz w:val="20"/>
                <w:szCs w:val="20"/>
                <w:shd w:val="clear" w:color="auto" w:fill="FFF4E5"/>
              </w:rPr>
              <w:t>/</w:t>
            </w:r>
            <w:r w:rsidR="00386D94" w:rsidRPr="00844238">
              <w:rPr>
                <w:rFonts w:cstheme="minorHAnsi"/>
                <w:color w:val="000000"/>
                <w:sz w:val="20"/>
                <w:szCs w:val="20"/>
                <w:shd w:val="clear" w:color="auto" w:fill="FFF4E5"/>
              </w:rPr>
              <w:t>emptying water</w:t>
            </w:r>
            <w:r w:rsidR="00386D94" w:rsidRPr="00430AC9">
              <w:rPr>
                <w:rFonts w:cstheme="minorHAnsi"/>
                <w:color w:val="000000"/>
                <w:sz w:val="20"/>
                <w:szCs w:val="20"/>
              </w:rPr>
              <w:t xml:space="preserve"> cups.</w:t>
            </w:r>
          </w:p>
        </w:tc>
        <w:tc>
          <w:tcPr>
            <w:tcW w:w="1697" w:type="dxa"/>
            <w:tcBorders>
              <w:left w:val="single" w:sz="12" w:space="0" w:color="auto"/>
              <w:right w:val="single" w:sz="12" w:space="0" w:color="auto"/>
            </w:tcBorders>
            <w:shd w:val="clear" w:color="auto" w:fill="E6F3FE"/>
          </w:tcPr>
          <w:p w14:paraId="780A41B6" w14:textId="5A807FA7" w:rsidR="00386D94" w:rsidRPr="00430AC9" w:rsidRDefault="00386D94" w:rsidP="00DB744D">
            <w:pPr>
              <w:spacing w:line="240" w:lineRule="auto"/>
              <w:rPr>
                <w:rFonts w:cstheme="minorHAnsi"/>
                <w:sz w:val="20"/>
                <w:szCs w:val="20"/>
              </w:rPr>
            </w:pPr>
            <w:r w:rsidRPr="00430AC9">
              <w:rPr>
                <w:rFonts w:cstheme="minorHAnsi"/>
                <w:color w:val="000000"/>
                <w:sz w:val="20"/>
                <w:szCs w:val="20"/>
              </w:rPr>
              <w:t xml:space="preserve"> </w:t>
            </w:r>
            <w:r w:rsidR="006E47BC" w:rsidRPr="003B35D1">
              <w:rPr>
                <w:rFonts w:ascii="Calibri" w:hAnsi="Calibri" w:cs="Times New Roman"/>
                <w:color w:val="000000"/>
                <w:sz w:val="20"/>
                <w:szCs w:val="20"/>
              </w:rPr>
              <w:t xml:space="preserve">• </w:t>
            </w:r>
            <w:r w:rsidRPr="00430AC9">
              <w:rPr>
                <w:rFonts w:cstheme="minorHAnsi"/>
                <w:color w:val="000000"/>
                <w:sz w:val="20"/>
                <w:szCs w:val="20"/>
              </w:rPr>
              <w:t>Experiment with a teacher-curated variety of materials, such as natural and manmade loose parts.</w:t>
            </w:r>
            <w:r w:rsidRPr="00430AC9">
              <w:rPr>
                <w:rFonts w:cstheme="minorHAnsi"/>
                <w:color w:val="000000"/>
                <w:sz w:val="20"/>
                <w:szCs w:val="20"/>
              </w:rPr>
              <w:br/>
              <w:t xml:space="preserve">e.g., “I can use </w:t>
            </w:r>
            <w:r w:rsidRPr="00430AC9">
              <w:rPr>
                <w:rFonts w:cstheme="minorHAnsi"/>
                <w:sz w:val="20"/>
                <w:szCs w:val="20"/>
              </w:rPr>
              <w:t>cloth and string and wood pieces</w:t>
            </w:r>
            <w:r w:rsidRPr="00430AC9">
              <w:rPr>
                <w:rFonts w:cstheme="minorHAnsi"/>
                <w:color w:val="000000"/>
                <w:sz w:val="20"/>
                <w:szCs w:val="20"/>
              </w:rPr>
              <w:t xml:space="preserve"> to make different scenes in a shoebox.”</w:t>
            </w:r>
          </w:p>
        </w:tc>
        <w:tc>
          <w:tcPr>
            <w:tcW w:w="1786" w:type="dxa"/>
            <w:tcBorders>
              <w:left w:val="single" w:sz="12" w:space="0" w:color="auto"/>
              <w:right w:val="single" w:sz="12" w:space="0" w:color="auto"/>
            </w:tcBorders>
            <w:shd w:val="clear" w:color="auto" w:fill="F3FFF9"/>
          </w:tcPr>
          <w:p w14:paraId="3C87E2A5" w14:textId="78F892B1" w:rsidR="00386D94" w:rsidRPr="00430AC9" w:rsidRDefault="006E47BC" w:rsidP="00DB744D">
            <w:pPr>
              <w:pBdr>
                <w:top w:val="nil"/>
                <w:left w:val="nil"/>
                <w:bottom w:val="nil"/>
                <w:right w:val="nil"/>
                <w:between w:val="nil"/>
              </w:pBdr>
              <w:shd w:val="clear" w:color="auto" w:fill="F3FFF9"/>
              <w:spacing w:line="240" w:lineRule="auto"/>
              <w:rPr>
                <w:rFonts w:eastAsia="Times New Roman" w:cstheme="minorHAnsi"/>
                <w:color w:val="000000"/>
                <w:sz w:val="20"/>
                <w:szCs w:val="20"/>
              </w:rPr>
            </w:pPr>
            <w:r w:rsidRPr="003B35D1">
              <w:rPr>
                <w:rFonts w:ascii="Calibri" w:hAnsi="Calibri" w:cs="Times New Roman"/>
                <w:color w:val="000000"/>
                <w:sz w:val="20"/>
                <w:szCs w:val="20"/>
              </w:rPr>
              <w:t xml:space="preserve">• </w:t>
            </w:r>
            <w:r w:rsidR="00386D94" w:rsidRPr="00430AC9">
              <w:rPr>
                <w:rFonts w:cstheme="minorHAnsi"/>
                <w:color w:val="000000"/>
                <w:sz w:val="20"/>
                <w:szCs w:val="20"/>
              </w:rPr>
              <w:t>Pick preferred materials and tools for making personal artistic works.</w:t>
            </w:r>
          </w:p>
          <w:p w14:paraId="440EB3C6" w14:textId="77777777" w:rsidR="00386D94" w:rsidRPr="00430AC9" w:rsidRDefault="00386D94" w:rsidP="00DB744D">
            <w:pPr>
              <w:pBdr>
                <w:top w:val="nil"/>
                <w:left w:val="nil"/>
                <w:bottom w:val="nil"/>
                <w:right w:val="nil"/>
                <w:between w:val="nil"/>
              </w:pBdr>
              <w:spacing w:line="240" w:lineRule="auto"/>
              <w:rPr>
                <w:rFonts w:eastAsia="Times New Roman" w:cstheme="minorHAnsi"/>
                <w:color w:val="000000"/>
                <w:sz w:val="20"/>
                <w:szCs w:val="20"/>
              </w:rPr>
            </w:pPr>
            <w:r w:rsidRPr="00430AC9">
              <w:rPr>
                <w:rFonts w:cstheme="minorHAnsi"/>
                <w:color w:val="000000"/>
                <w:sz w:val="20"/>
                <w:szCs w:val="20"/>
              </w:rPr>
              <w:t>e.g., “I like to combine fabric, yarns, strings, and straws to make my funny people.”</w:t>
            </w:r>
          </w:p>
          <w:p w14:paraId="031398FC" w14:textId="77777777" w:rsidR="00386D94" w:rsidRPr="00430AC9" w:rsidRDefault="00386D94" w:rsidP="00DB744D">
            <w:pPr>
              <w:spacing w:line="240" w:lineRule="auto"/>
              <w:rPr>
                <w:rFonts w:cstheme="minorHAnsi"/>
                <w:sz w:val="20"/>
                <w:szCs w:val="20"/>
              </w:rPr>
            </w:pPr>
          </w:p>
        </w:tc>
        <w:tc>
          <w:tcPr>
            <w:tcW w:w="1875" w:type="dxa"/>
            <w:tcBorders>
              <w:left w:val="single" w:sz="12" w:space="0" w:color="auto"/>
              <w:right w:val="single" w:sz="12" w:space="0" w:color="auto"/>
            </w:tcBorders>
            <w:shd w:val="clear" w:color="auto" w:fill="F7EDF9"/>
          </w:tcPr>
          <w:p w14:paraId="21E0BE29" w14:textId="339E38D2" w:rsidR="00386D94" w:rsidRPr="00430AC9" w:rsidRDefault="006E47BC" w:rsidP="00DB744D">
            <w:pPr>
              <w:pBdr>
                <w:top w:val="nil"/>
                <w:left w:val="nil"/>
                <w:bottom w:val="nil"/>
                <w:right w:val="nil"/>
                <w:between w:val="nil"/>
              </w:pBdr>
              <w:shd w:val="clear" w:color="auto" w:fill="F7EDF9"/>
              <w:spacing w:line="240" w:lineRule="auto"/>
              <w:rPr>
                <w:color w:val="0F1111"/>
                <w:sz w:val="20"/>
                <w:szCs w:val="20"/>
              </w:rPr>
            </w:pPr>
            <w:r w:rsidRPr="003B35D1">
              <w:rPr>
                <w:rFonts w:ascii="Calibri" w:hAnsi="Calibri" w:cs="Times New Roman"/>
                <w:color w:val="000000"/>
                <w:sz w:val="20"/>
                <w:szCs w:val="20"/>
              </w:rPr>
              <w:t xml:space="preserve">• </w:t>
            </w:r>
            <w:r w:rsidR="22FDD459" w:rsidRPr="3D0036C3">
              <w:rPr>
                <w:color w:val="000000" w:themeColor="text1"/>
                <w:sz w:val="20"/>
                <w:szCs w:val="20"/>
              </w:rPr>
              <w:t xml:space="preserve">Use </w:t>
            </w:r>
            <w:r w:rsidR="00815515">
              <w:rPr>
                <w:color w:val="000000" w:themeColor="text1"/>
                <w:sz w:val="20"/>
                <w:szCs w:val="20"/>
              </w:rPr>
              <w:t xml:space="preserve">a variety of </w:t>
            </w:r>
            <w:r w:rsidR="009F6480">
              <w:rPr>
                <w:color w:val="000000" w:themeColor="text1"/>
                <w:sz w:val="20"/>
                <w:szCs w:val="20"/>
              </w:rPr>
              <w:t xml:space="preserve">developmentally appropriate </w:t>
            </w:r>
            <w:r w:rsidR="22FDD459" w:rsidRPr="3D0036C3">
              <w:rPr>
                <w:color w:val="000000" w:themeColor="text1"/>
                <w:sz w:val="20"/>
                <w:szCs w:val="20"/>
              </w:rPr>
              <w:t>materials and tools</w:t>
            </w:r>
            <w:r w:rsidR="005034A8">
              <w:rPr>
                <w:color w:val="000000" w:themeColor="text1"/>
                <w:sz w:val="20"/>
                <w:szCs w:val="20"/>
              </w:rPr>
              <w:t xml:space="preserve"> to learn basic techniques</w:t>
            </w:r>
            <w:r w:rsidR="00C36D85">
              <w:rPr>
                <w:color w:val="000000" w:themeColor="text1"/>
                <w:sz w:val="20"/>
                <w:szCs w:val="20"/>
              </w:rPr>
              <w:t xml:space="preserve"> for</w:t>
            </w:r>
            <w:r w:rsidR="22FDD459" w:rsidRPr="3D0036C3">
              <w:rPr>
                <w:color w:val="000000" w:themeColor="text1"/>
                <w:sz w:val="20"/>
                <w:szCs w:val="20"/>
              </w:rPr>
              <w:t xml:space="preserve"> different artistic inspirations,</w:t>
            </w:r>
            <w:r w:rsidR="22FDD459" w:rsidRPr="3D0036C3">
              <w:rPr>
                <w:color w:val="0F1111"/>
                <w:sz w:val="20"/>
                <w:szCs w:val="20"/>
              </w:rPr>
              <w:t xml:space="preserve"> which may include personal interests, outside sources, or suggested prompts, among others. </w:t>
            </w:r>
          </w:p>
          <w:p w14:paraId="077F0B81" w14:textId="11B51472" w:rsidR="00386D94" w:rsidRPr="006D7CC2" w:rsidRDefault="00386D94" w:rsidP="00DB744D">
            <w:pPr>
              <w:pBdr>
                <w:top w:val="nil"/>
                <w:left w:val="nil"/>
                <w:bottom w:val="nil"/>
                <w:right w:val="nil"/>
                <w:between w:val="nil"/>
              </w:pBdr>
              <w:shd w:val="clear" w:color="auto" w:fill="F7EDF9"/>
              <w:spacing w:line="240" w:lineRule="auto"/>
              <w:rPr>
                <w:rFonts w:eastAsia="Times New Roman" w:cstheme="minorHAnsi"/>
                <w:color w:val="000000"/>
                <w:sz w:val="20"/>
                <w:szCs w:val="20"/>
              </w:rPr>
            </w:pPr>
            <w:r w:rsidRPr="00430AC9">
              <w:rPr>
                <w:rFonts w:cstheme="minorHAnsi"/>
                <w:color w:val="000000"/>
                <w:sz w:val="20"/>
                <w:szCs w:val="20"/>
              </w:rPr>
              <w:t>e.g., “I can attach cardboard spikes on my papier mâché</w:t>
            </w:r>
            <w:r w:rsidR="00F03B25">
              <w:rPr>
                <w:rFonts w:cstheme="minorHAnsi"/>
                <w:color w:val="000000"/>
                <w:sz w:val="20"/>
                <w:szCs w:val="20"/>
              </w:rPr>
              <w:t xml:space="preserve"> dinosaur</w:t>
            </w:r>
            <w:r w:rsidRPr="00430AC9">
              <w:rPr>
                <w:rFonts w:cstheme="minorHAnsi"/>
                <w:color w:val="000000"/>
                <w:sz w:val="20"/>
                <w:szCs w:val="20"/>
              </w:rPr>
              <w:t>.”</w:t>
            </w:r>
          </w:p>
        </w:tc>
        <w:tc>
          <w:tcPr>
            <w:tcW w:w="6329" w:type="dxa"/>
            <w:tcBorders>
              <w:left w:val="single" w:sz="12" w:space="0" w:color="auto"/>
            </w:tcBorders>
          </w:tcPr>
          <w:p w14:paraId="1DB4B559" w14:textId="77777777" w:rsidR="004D6755" w:rsidRPr="00C4657C" w:rsidRDefault="004D6755" w:rsidP="00DB744D">
            <w:pPr>
              <w:spacing w:line="240" w:lineRule="auto"/>
              <w:rPr>
                <w:b/>
                <w:color w:val="000000" w:themeColor="text1"/>
                <w:sz w:val="20"/>
                <w:szCs w:val="20"/>
              </w:rPr>
            </w:pPr>
            <w:r w:rsidRPr="00C4657C">
              <w:rPr>
                <w:b/>
                <w:bCs/>
                <w:color w:val="000000" w:themeColor="text1"/>
                <w:sz w:val="20"/>
                <w:szCs w:val="20"/>
              </w:rPr>
              <w:t>Creating:</w:t>
            </w:r>
          </w:p>
          <w:p w14:paraId="2FE917F9" w14:textId="73A74BB0" w:rsidR="00386D94" w:rsidRPr="00C4657C" w:rsidRDefault="00386D94" w:rsidP="00DB744D">
            <w:pPr>
              <w:numPr>
                <w:ilvl w:val="0"/>
                <w:numId w:val="5"/>
              </w:numPr>
              <w:pBdr>
                <w:top w:val="nil"/>
                <w:left w:val="nil"/>
                <w:bottom w:val="nil"/>
                <w:right w:val="nil"/>
                <w:between w:val="nil"/>
              </w:pBdr>
              <w:spacing w:line="240" w:lineRule="auto"/>
              <w:ind w:left="222" w:hanging="270"/>
              <w:rPr>
                <w:color w:val="000000" w:themeColor="text1"/>
                <w:sz w:val="20"/>
                <w:szCs w:val="20"/>
              </w:rPr>
            </w:pPr>
            <w:r w:rsidRPr="00C4657C">
              <w:rPr>
                <w:color w:val="000000" w:themeColor="text1"/>
                <w:sz w:val="20"/>
                <w:szCs w:val="20"/>
              </w:rPr>
              <w:t xml:space="preserve">Create works of art using shapes by freeform drawing, stenciling, rubbings of found objects, or stamping. e.g., Artist: </w:t>
            </w:r>
            <w:r w:rsidRPr="00C4657C">
              <w:rPr>
                <w:b/>
                <w:iCs/>
                <w:color w:val="000000" w:themeColor="text1"/>
                <w:sz w:val="20"/>
                <w:szCs w:val="20"/>
              </w:rPr>
              <w:t xml:space="preserve">Ed </w:t>
            </w:r>
            <w:proofErr w:type="gramStart"/>
            <w:r w:rsidRPr="00C4657C">
              <w:rPr>
                <w:b/>
                <w:iCs/>
                <w:color w:val="000000" w:themeColor="text1"/>
                <w:sz w:val="20"/>
                <w:szCs w:val="20"/>
              </w:rPr>
              <w:t>Emberley</w:t>
            </w:r>
            <w:r w:rsidRPr="00C4657C">
              <w:rPr>
                <w:rFonts w:eastAsia="Times New Roman"/>
                <w:color w:val="000000" w:themeColor="text1"/>
                <w:sz w:val="20"/>
                <w:szCs w:val="20"/>
              </w:rPr>
              <w:t xml:space="preserve"> </w:t>
            </w:r>
            <w:r w:rsidR="00AF606D" w:rsidRPr="00C4657C">
              <w:rPr>
                <w:color w:val="000000" w:themeColor="text1"/>
              </w:rPr>
              <w:t xml:space="preserve"> </w:t>
            </w:r>
            <w:r w:rsidRPr="00C4657C">
              <w:rPr>
                <w:color w:val="000000" w:themeColor="text1"/>
                <w:sz w:val="20"/>
                <w:szCs w:val="20"/>
              </w:rPr>
              <w:t>(</w:t>
            </w:r>
            <w:proofErr w:type="gramEnd"/>
            <w:r w:rsidRPr="00C4657C">
              <w:rPr>
                <w:color w:val="000000" w:themeColor="text1"/>
                <w:sz w:val="20"/>
                <w:szCs w:val="20"/>
              </w:rPr>
              <w:t>1-2.V.Cr.03)</w:t>
            </w:r>
          </w:p>
          <w:p w14:paraId="29BBC706" w14:textId="77777777" w:rsidR="00285656" w:rsidRPr="00C4657C" w:rsidRDefault="00285656" w:rsidP="00DB744D">
            <w:pPr>
              <w:spacing w:line="240" w:lineRule="auto"/>
              <w:rPr>
                <w:rFonts w:cstheme="minorHAnsi"/>
                <w:b/>
                <w:bCs/>
                <w:color w:val="000000" w:themeColor="text1"/>
                <w:sz w:val="20"/>
                <w:szCs w:val="20"/>
              </w:rPr>
            </w:pPr>
            <w:r w:rsidRPr="00C4657C">
              <w:rPr>
                <w:rFonts w:cstheme="minorHAnsi"/>
                <w:b/>
                <w:bCs/>
                <w:color w:val="000000" w:themeColor="text1"/>
                <w:sz w:val="20"/>
                <w:szCs w:val="20"/>
              </w:rPr>
              <w:t>Presenting:</w:t>
            </w:r>
          </w:p>
          <w:p w14:paraId="1C498992" w14:textId="00316A12" w:rsidR="00386D94" w:rsidRPr="00C4657C" w:rsidRDefault="00386D94" w:rsidP="00DB744D">
            <w:pPr>
              <w:numPr>
                <w:ilvl w:val="0"/>
                <w:numId w:val="5"/>
              </w:numPr>
              <w:pBdr>
                <w:top w:val="nil"/>
                <w:left w:val="nil"/>
                <w:bottom w:val="nil"/>
                <w:right w:val="nil"/>
                <w:between w:val="nil"/>
              </w:pBdr>
              <w:spacing w:line="240" w:lineRule="auto"/>
              <w:ind w:left="222" w:hanging="270"/>
              <w:rPr>
                <w:rFonts w:cstheme="minorHAnsi"/>
                <w:color w:val="000000" w:themeColor="text1"/>
                <w:sz w:val="20"/>
                <w:szCs w:val="20"/>
              </w:rPr>
            </w:pPr>
            <w:r w:rsidRPr="00C4657C">
              <w:rPr>
                <w:rFonts w:cstheme="minorHAnsi"/>
                <w:color w:val="000000" w:themeColor="text1"/>
                <w:sz w:val="20"/>
                <w:szCs w:val="20"/>
              </w:rPr>
              <w:t>Sort works in a personal portfolio by a self-selected theme. e.g., “These are all my family paintings,” or “These are all my collages.” (1-</w:t>
            </w:r>
            <w:proofErr w:type="gramStart"/>
            <w:r w:rsidRPr="00C4657C">
              <w:rPr>
                <w:rFonts w:cstheme="minorHAnsi"/>
                <w:color w:val="000000" w:themeColor="text1"/>
                <w:sz w:val="20"/>
                <w:szCs w:val="20"/>
              </w:rPr>
              <w:t>2.V.P.</w:t>
            </w:r>
            <w:proofErr w:type="gramEnd"/>
            <w:r w:rsidRPr="00C4657C">
              <w:rPr>
                <w:rFonts w:cstheme="minorHAnsi"/>
                <w:color w:val="000000" w:themeColor="text1"/>
                <w:sz w:val="20"/>
                <w:szCs w:val="20"/>
              </w:rPr>
              <w:t>05)</w:t>
            </w:r>
          </w:p>
          <w:p w14:paraId="41C677CF" w14:textId="77777777" w:rsidR="00140D23" w:rsidRPr="00C4657C" w:rsidRDefault="00140D23" w:rsidP="00DB744D">
            <w:pPr>
              <w:spacing w:line="240" w:lineRule="auto"/>
              <w:rPr>
                <w:rFonts w:cstheme="minorHAnsi"/>
                <w:b/>
                <w:bCs/>
                <w:color w:val="000000" w:themeColor="text1"/>
                <w:sz w:val="20"/>
                <w:szCs w:val="20"/>
              </w:rPr>
            </w:pPr>
            <w:r w:rsidRPr="00C4657C">
              <w:rPr>
                <w:rFonts w:cstheme="minorHAnsi"/>
                <w:b/>
                <w:bCs/>
                <w:color w:val="000000" w:themeColor="text1"/>
                <w:sz w:val="20"/>
                <w:szCs w:val="20"/>
              </w:rPr>
              <w:t>Responding:</w:t>
            </w:r>
          </w:p>
          <w:p w14:paraId="5058E550" w14:textId="740F9F10" w:rsidR="00386D94" w:rsidRPr="00C4657C" w:rsidRDefault="00386D94" w:rsidP="00DB744D">
            <w:pPr>
              <w:numPr>
                <w:ilvl w:val="0"/>
                <w:numId w:val="5"/>
              </w:numPr>
              <w:pBdr>
                <w:top w:val="nil"/>
                <w:left w:val="nil"/>
                <w:bottom w:val="nil"/>
                <w:right w:val="nil"/>
                <w:between w:val="nil"/>
              </w:pBdr>
              <w:spacing w:line="240" w:lineRule="auto"/>
              <w:ind w:left="222" w:hanging="270"/>
              <w:rPr>
                <w:rFonts w:cstheme="minorHAnsi"/>
                <w:color w:val="000000" w:themeColor="text1"/>
                <w:sz w:val="20"/>
                <w:szCs w:val="20"/>
              </w:rPr>
            </w:pPr>
            <w:r w:rsidRPr="00C4657C">
              <w:rPr>
                <w:rFonts w:cstheme="minorHAnsi"/>
                <w:color w:val="000000" w:themeColor="text1"/>
                <w:sz w:val="20"/>
                <w:szCs w:val="20"/>
              </w:rPr>
              <w:t>When viewing artwork, speculate about what materials and tools the artist used. e.g.</w:t>
            </w:r>
            <w:proofErr w:type="gramStart"/>
            <w:r w:rsidRPr="00C4657C">
              <w:rPr>
                <w:rFonts w:cstheme="minorHAnsi"/>
                <w:color w:val="000000" w:themeColor="text1"/>
                <w:sz w:val="20"/>
                <w:szCs w:val="20"/>
              </w:rPr>
              <w:t>, ”I</w:t>
            </w:r>
            <w:proofErr w:type="gramEnd"/>
            <w:r w:rsidRPr="00C4657C">
              <w:rPr>
                <w:rFonts w:cstheme="minorHAnsi"/>
                <w:color w:val="000000" w:themeColor="text1"/>
                <w:sz w:val="20"/>
                <w:szCs w:val="20"/>
              </w:rPr>
              <w:t xml:space="preserve"> can see marks from a brush; I think this artist used paint.” (1-</w:t>
            </w:r>
            <w:proofErr w:type="gramStart"/>
            <w:r w:rsidRPr="00C4657C">
              <w:rPr>
                <w:rFonts w:cstheme="minorHAnsi"/>
                <w:color w:val="000000" w:themeColor="text1"/>
                <w:sz w:val="20"/>
                <w:szCs w:val="20"/>
              </w:rPr>
              <w:t>2.V.R.</w:t>
            </w:r>
            <w:proofErr w:type="gramEnd"/>
            <w:r w:rsidRPr="00C4657C">
              <w:rPr>
                <w:rFonts w:cstheme="minorHAnsi"/>
                <w:color w:val="000000" w:themeColor="text1"/>
                <w:sz w:val="20"/>
                <w:szCs w:val="20"/>
              </w:rPr>
              <w:t>07)</w:t>
            </w:r>
          </w:p>
          <w:p w14:paraId="73043EC1" w14:textId="77777777" w:rsidR="00407D55" w:rsidRPr="00C4657C" w:rsidRDefault="00407D55" w:rsidP="00DB744D">
            <w:pPr>
              <w:spacing w:line="240" w:lineRule="auto"/>
              <w:rPr>
                <w:rFonts w:cstheme="minorHAnsi"/>
                <w:b/>
                <w:bCs/>
                <w:color w:val="000000" w:themeColor="text1"/>
                <w:sz w:val="20"/>
                <w:szCs w:val="20"/>
              </w:rPr>
            </w:pPr>
            <w:r w:rsidRPr="00C4657C">
              <w:rPr>
                <w:rFonts w:cstheme="minorHAnsi"/>
                <w:b/>
                <w:bCs/>
                <w:color w:val="000000" w:themeColor="text1"/>
                <w:sz w:val="20"/>
                <w:szCs w:val="20"/>
              </w:rPr>
              <w:t>Connecting:</w:t>
            </w:r>
          </w:p>
          <w:p w14:paraId="7D6211A4" w14:textId="3B769DA4" w:rsidR="00386D94" w:rsidRPr="00232192" w:rsidRDefault="77B46229" w:rsidP="00DB744D">
            <w:pPr>
              <w:numPr>
                <w:ilvl w:val="0"/>
                <w:numId w:val="5"/>
              </w:numPr>
              <w:pBdr>
                <w:top w:val="nil"/>
                <w:left w:val="nil"/>
                <w:bottom w:val="nil"/>
                <w:right w:val="nil"/>
                <w:between w:val="nil"/>
              </w:pBdr>
              <w:spacing w:line="240" w:lineRule="auto"/>
              <w:ind w:left="222" w:hanging="270"/>
              <w:rPr>
                <w:color w:val="595959" w:themeColor="text1" w:themeTint="A6"/>
                <w:sz w:val="20"/>
                <w:szCs w:val="20"/>
              </w:rPr>
            </w:pPr>
            <w:r w:rsidRPr="00C4657C">
              <w:rPr>
                <w:color w:val="000000" w:themeColor="text1"/>
                <w:sz w:val="20"/>
                <w:szCs w:val="20"/>
              </w:rPr>
              <w:t>When viewing images of place-based art, share places to see public art</w:t>
            </w:r>
            <w:r w:rsidR="003E306E" w:rsidRPr="00C4657C">
              <w:rPr>
                <w:color w:val="000000" w:themeColor="text1"/>
                <w:sz w:val="20"/>
                <w:szCs w:val="20"/>
              </w:rPr>
              <w:t xml:space="preserve"> and the materials they are made of</w:t>
            </w:r>
            <w:r w:rsidRPr="00C4657C">
              <w:rPr>
                <w:color w:val="000000" w:themeColor="text1"/>
                <w:sz w:val="20"/>
                <w:szCs w:val="20"/>
              </w:rPr>
              <w:t xml:space="preserve">, e.g. the sculptures and paintings at a local </w:t>
            </w:r>
            <w:proofErr w:type="gramStart"/>
            <w:r w:rsidRPr="00C4657C">
              <w:rPr>
                <w:color w:val="000000" w:themeColor="text1"/>
                <w:sz w:val="20"/>
                <w:szCs w:val="20"/>
              </w:rPr>
              <w:t>festival(</w:t>
            </w:r>
            <w:proofErr w:type="gramEnd"/>
            <w:r w:rsidRPr="00C4657C">
              <w:rPr>
                <w:color w:val="000000" w:themeColor="text1"/>
                <w:sz w:val="20"/>
                <w:szCs w:val="20"/>
              </w:rPr>
              <w:t>1-2.V.Co.11)</w:t>
            </w:r>
          </w:p>
        </w:tc>
      </w:tr>
      <w:tr w:rsidR="00386D94" w:rsidRPr="007E1647" w14:paraId="38DAE3B3" w14:textId="77777777" w:rsidTr="00C07E0F">
        <w:tc>
          <w:tcPr>
            <w:tcW w:w="959" w:type="dxa"/>
            <w:shd w:val="clear" w:color="auto" w:fill="F2F2F2" w:themeFill="background1" w:themeFillShade="F2"/>
          </w:tcPr>
          <w:p w14:paraId="0FBD1209" w14:textId="77777777" w:rsidR="00386D94" w:rsidRDefault="00386D94" w:rsidP="00DB744D">
            <w:pPr>
              <w:spacing w:line="240" w:lineRule="auto"/>
              <w:jc w:val="center"/>
              <w:rPr>
                <w:b/>
              </w:rPr>
            </w:pPr>
            <w:r>
              <w:rPr>
                <w:b/>
              </w:rPr>
              <w:lastRenderedPageBreak/>
              <w:t>By End of Grade 2</w:t>
            </w:r>
          </w:p>
        </w:tc>
        <w:tc>
          <w:tcPr>
            <w:tcW w:w="13313" w:type="dxa"/>
            <w:gridSpan w:val="5"/>
            <w:shd w:val="clear" w:color="auto" w:fill="F2F2F2" w:themeFill="background1" w:themeFillShade="F2"/>
          </w:tcPr>
          <w:p w14:paraId="0DBF222A" w14:textId="44896142" w:rsidR="00B449BC" w:rsidRPr="00430AC9" w:rsidRDefault="00B449BC" w:rsidP="00DB744D">
            <w:pPr>
              <w:spacing w:line="240" w:lineRule="auto"/>
              <w:jc w:val="both"/>
              <w:rPr>
                <w:rFonts w:eastAsia="Times New Roman" w:cstheme="minorHAnsi"/>
                <w:sz w:val="20"/>
                <w:szCs w:val="20"/>
              </w:rPr>
            </w:pPr>
            <w:r w:rsidRPr="00430AC9">
              <w:rPr>
                <w:rFonts w:eastAsia="Times New Roman" w:cstheme="minorHAnsi"/>
                <w:b/>
                <w:bCs/>
                <w:i/>
                <w:iCs/>
                <w:color w:val="000000"/>
                <w:sz w:val="20"/>
                <w:szCs w:val="20"/>
              </w:rPr>
              <w:t>By the end of Grade 2</w:t>
            </w:r>
            <w:r w:rsidRPr="00430AC9">
              <w:rPr>
                <w:rFonts w:eastAsia="Times New Roman" w:cstheme="minorHAnsi"/>
                <w:color w:val="000000"/>
                <w:sz w:val="20"/>
                <w:szCs w:val="20"/>
              </w:rPr>
              <w:t>, students may be introduced to these</w:t>
            </w:r>
            <w:r w:rsidR="006A37C0">
              <w:rPr>
                <w:rFonts w:eastAsia="Times New Roman" w:cstheme="minorHAnsi"/>
                <w:color w:val="000000"/>
                <w:sz w:val="20"/>
                <w:szCs w:val="20"/>
              </w:rPr>
              <w:t xml:space="preserve"> suggested</w:t>
            </w:r>
            <w:r w:rsidRPr="00430AC9">
              <w:rPr>
                <w:rFonts w:eastAsia="Times New Roman" w:cstheme="minorHAnsi"/>
                <w:color w:val="000000"/>
                <w:sz w:val="20"/>
                <w:szCs w:val="20"/>
              </w:rPr>
              <w:t xml:space="preserve"> </w:t>
            </w:r>
            <w:r w:rsidRPr="007B1FDB">
              <w:rPr>
                <w:rFonts w:eastAsia="Times New Roman" w:cstheme="minorHAnsi"/>
                <w:b/>
                <w:bCs/>
                <w:color w:val="000000"/>
                <w:sz w:val="20"/>
                <w:szCs w:val="20"/>
              </w:rPr>
              <w:t>materials and tools</w:t>
            </w:r>
            <w:r w:rsidRPr="00430AC9">
              <w:rPr>
                <w:rFonts w:eastAsia="Times New Roman" w:cstheme="minorHAnsi"/>
                <w:color w:val="000000"/>
                <w:sz w:val="20"/>
                <w:szCs w:val="20"/>
              </w:rPr>
              <w:t>:</w:t>
            </w:r>
            <w:r w:rsidRPr="00430AC9">
              <w:rPr>
                <w:rFonts w:eastAsia="Times New Roman" w:cstheme="minorHAnsi"/>
                <w:b/>
                <w:bCs/>
                <w:color w:val="000000"/>
                <w:sz w:val="20"/>
                <w:szCs w:val="20"/>
              </w:rPr>
              <w:t xml:space="preserve"> Drawing</w:t>
            </w:r>
            <w:r w:rsidRPr="00430AC9">
              <w:rPr>
                <w:rFonts w:eastAsia="Times New Roman" w:cstheme="minorHAnsi"/>
                <w:color w:val="000000"/>
                <w:sz w:val="20"/>
                <w:szCs w:val="20"/>
              </w:rPr>
              <w:t xml:space="preserve"> - graphite and colored pencils, crayons of assorted sizes, oil pastels, markers of assorted sizes, chalk or chalk pastels, charcoal, pens; </w:t>
            </w:r>
            <w:r w:rsidRPr="00430AC9">
              <w:rPr>
                <w:rFonts w:eastAsia="Times New Roman" w:cstheme="minorHAnsi"/>
                <w:b/>
                <w:bCs/>
                <w:color w:val="000000"/>
                <w:sz w:val="20"/>
                <w:szCs w:val="20"/>
              </w:rPr>
              <w:t>Painting</w:t>
            </w:r>
            <w:r w:rsidRPr="00430AC9">
              <w:rPr>
                <w:rFonts w:eastAsia="Times New Roman" w:cstheme="minorHAnsi"/>
                <w:color w:val="000000"/>
                <w:sz w:val="20"/>
                <w:szCs w:val="20"/>
              </w:rPr>
              <w:t xml:space="preserve"> - daubers, watercolor pans, liquid paints, crayons, and pencils; tempera cakes, liquid paints, and paint sticks; inks; </w:t>
            </w:r>
            <w:r w:rsidRPr="00430AC9">
              <w:rPr>
                <w:rFonts w:eastAsia="Times New Roman" w:cstheme="minorHAnsi"/>
                <w:b/>
                <w:bCs/>
                <w:color w:val="000000"/>
                <w:sz w:val="20"/>
                <w:szCs w:val="20"/>
              </w:rPr>
              <w:t>Printmaking</w:t>
            </w:r>
            <w:r w:rsidRPr="00430AC9">
              <w:rPr>
                <w:rFonts w:eastAsia="Times New Roman" w:cstheme="minorHAnsi"/>
                <w:color w:val="000000"/>
                <w:sz w:val="20"/>
                <w:szCs w:val="20"/>
              </w:rPr>
              <w:t xml:space="preserve"> - water-based inks or paints or markers, stamps, monoprints, </w:t>
            </w:r>
            <w:r w:rsidR="00414436" w:rsidRPr="00430AC9">
              <w:rPr>
                <w:rFonts w:eastAsia="Times New Roman" w:cstheme="minorHAnsi"/>
                <w:color w:val="000000"/>
                <w:sz w:val="20"/>
                <w:szCs w:val="20"/>
              </w:rPr>
              <w:t>Styrofoam</w:t>
            </w:r>
            <w:r w:rsidRPr="00430AC9">
              <w:rPr>
                <w:rFonts w:eastAsia="Times New Roman" w:cstheme="minorHAnsi"/>
                <w:color w:val="000000"/>
                <w:sz w:val="20"/>
                <w:szCs w:val="20"/>
              </w:rPr>
              <w:t xml:space="preserve"> etchings, cyanotypes, collagraphs; </w:t>
            </w:r>
            <w:r w:rsidR="00E64934">
              <w:rPr>
                <w:rFonts w:eastAsia="Times New Roman" w:cstheme="minorHAnsi"/>
                <w:color w:val="000000"/>
                <w:sz w:val="20"/>
                <w:szCs w:val="20"/>
              </w:rPr>
              <w:t xml:space="preserve">   </w:t>
            </w:r>
            <w:r w:rsidRPr="00430AC9">
              <w:rPr>
                <w:rFonts w:eastAsia="Times New Roman" w:cstheme="minorHAnsi"/>
                <w:b/>
                <w:bCs/>
                <w:color w:val="000000"/>
                <w:sz w:val="20"/>
                <w:szCs w:val="20"/>
              </w:rPr>
              <w:t>Collage</w:t>
            </w:r>
            <w:r w:rsidRPr="00430AC9">
              <w:rPr>
                <w:rFonts w:eastAsia="Times New Roman" w:cstheme="minorHAnsi"/>
                <w:color w:val="000000"/>
                <w:sz w:val="20"/>
                <w:szCs w:val="20"/>
              </w:rPr>
              <w:t xml:space="preserve"> – assorted papers, fabrics, found ephemera; </w:t>
            </w:r>
            <w:r w:rsidRPr="00430AC9">
              <w:rPr>
                <w:rFonts w:eastAsia="Times New Roman" w:cstheme="minorHAnsi"/>
                <w:b/>
                <w:bCs/>
                <w:color w:val="000000"/>
                <w:sz w:val="20"/>
                <w:szCs w:val="20"/>
              </w:rPr>
              <w:t>Sculpture and Modeling</w:t>
            </w:r>
            <w:r w:rsidRPr="00430AC9">
              <w:rPr>
                <w:rFonts w:eastAsia="Times New Roman" w:cstheme="minorHAnsi"/>
                <w:color w:val="000000"/>
                <w:sz w:val="20"/>
                <w:szCs w:val="20"/>
              </w:rPr>
              <w:t xml:space="preserve"> - modeling, air dry, or earthenware clays; blocks, cardboard, ceramic glazes or finishes, papier mâché, found objects, and recyclables; </w:t>
            </w:r>
            <w:r w:rsidRPr="00430AC9">
              <w:rPr>
                <w:rFonts w:eastAsia="Times New Roman" w:cstheme="minorHAnsi"/>
                <w:b/>
                <w:bCs/>
                <w:color w:val="000000"/>
                <w:sz w:val="20"/>
                <w:szCs w:val="20"/>
              </w:rPr>
              <w:t>Fibers</w:t>
            </w:r>
            <w:r w:rsidRPr="00430AC9">
              <w:rPr>
                <w:rFonts w:eastAsia="Times New Roman" w:cstheme="minorHAnsi"/>
                <w:color w:val="000000"/>
                <w:sz w:val="20"/>
                <w:szCs w:val="20"/>
              </w:rPr>
              <w:t xml:space="preserve"> - yarn, felt, fabric, fiber-fill, strings, burlaps, threads, simple stitching; </w:t>
            </w:r>
            <w:r w:rsidRPr="00430AC9">
              <w:rPr>
                <w:rFonts w:eastAsia="Times New Roman" w:cstheme="minorHAnsi"/>
                <w:b/>
                <w:bCs/>
                <w:color w:val="000000"/>
                <w:sz w:val="20"/>
                <w:szCs w:val="20"/>
              </w:rPr>
              <w:t>New Media</w:t>
            </w:r>
            <w:r w:rsidRPr="00430AC9">
              <w:rPr>
                <w:rFonts w:eastAsia="Times New Roman" w:cstheme="minorHAnsi"/>
                <w:color w:val="000000"/>
                <w:sz w:val="20"/>
                <w:szCs w:val="20"/>
              </w:rPr>
              <w:t xml:space="preserve"> - simple cameras, stop motion animation apps, digital collage apps; </w:t>
            </w:r>
            <w:r w:rsidRPr="00430AC9">
              <w:rPr>
                <w:rFonts w:eastAsia="Times New Roman" w:cstheme="minorHAnsi"/>
                <w:b/>
                <w:bCs/>
                <w:color w:val="000000"/>
                <w:sz w:val="20"/>
                <w:szCs w:val="20"/>
              </w:rPr>
              <w:t xml:space="preserve">Miscellaneous </w:t>
            </w:r>
            <w:r w:rsidRPr="00430AC9">
              <w:rPr>
                <w:rFonts w:eastAsia="Times New Roman" w:cstheme="minorHAnsi"/>
                <w:color w:val="000000"/>
                <w:sz w:val="20"/>
                <w:szCs w:val="20"/>
              </w:rPr>
              <w:t xml:space="preserve">- craft materials, such as feathers, beads, chenille stems, poms, ribbons, wooden shapes, brads; </w:t>
            </w:r>
            <w:r w:rsidRPr="00430AC9">
              <w:rPr>
                <w:rFonts w:eastAsia="Times New Roman" w:cstheme="minorHAnsi"/>
                <w:b/>
                <w:bCs/>
                <w:color w:val="000000"/>
                <w:sz w:val="20"/>
                <w:szCs w:val="20"/>
              </w:rPr>
              <w:t>Paper Types</w:t>
            </w:r>
            <w:r w:rsidRPr="00430AC9">
              <w:rPr>
                <w:rFonts w:eastAsia="Times New Roman" w:cstheme="minorHAnsi"/>
                <w:color w:val="000000"/>
                <w:sz w:val="20"/>
                <w:szCs w:val="20"/>
              </w:rPr>
              <w:t xml:space="preserve"> - drawing, watercolor, tag board, construction, decorative, tissue, origami, newsprint, kraft. </w:t>
            </w:r>
          </w:p>
          <w:p w14:paraId="64981141" w14:textId="788E6F49" w:rsidR="00386D94" w:rsidRPr="00430AC9" w:rsidRDefault="00B449BC" w:rsidP="00DB744D">
            <w:pPr>
              <w:spacing w:line="240" w:lineRule="auto"/>
              <w:jc w:val="both"/>
              <w:rPr>
                <w:rFonts w:cstheme="minorHAnsi"/>
                <w:sz w:val="20"/>
                <w:szCs w:val="20"/>
              </w:rPr>
            </w:pPr>
            <w:r w:rsidRPr="00430AC9">
              <w:rPr>
                <w:rFonts w:eastAsia="Times New Roman" w:cstheme="minorHAnsi"/>
                <w:b/>
                <w:bCs/>
                <w:color w:val="000000"/>
                <w:sz w:val="20"/>
                <w:szCs w:val="20"/>
              </w:rPr>
              <w:t>Related Tools</w:t>
            </w:r>
            <w:r w:rsidRPr="00430AC9">
              <w:rPr>
                <w:rFonts w:eastAsia="Times New Roman" w:cstheme="minorHAnsi"/>
                <w:color w:val="000000"/>
                <w:sz w:val="20"/>
                <w:szCs w:val="20"/>
              </w:rPr>
              <w:t xml:space="preserve"> include</w:t>
            </w:r>
            <w:r w:rsidRPr="00430AC9">
              <w:rPr>
                <w:rFonts w:eastAsia="Times New Roman" w:cstheme="minorHAnsi"/>
                <w:b/>
                <w:bCs/>
                <w:color w:val="000000"/>
                <w:sz w:val="20"/>
                <w:szCs w:val="20"/>
              </w:rPr>
              <w:t xml:space="preserve"> </w:t>
            </w:r>
            <w:r w:rsidRPr="00430AC9">
              <w:rPr>
                <w:rFonts w:eastAsia="Times New Roman" w:cstheme="minorHAnsi"/>
                <w:color w:val="000000"/>
                <w:sz w:val="20"/>
                <w:szCs w:val="20"/>
              </w:rPr>
              <w:t>erasers, sharpeners, scissors, glue sticks, liquid glue, various tapes, hole and shape punches, paper crimpers, stencils, texture rubbing plates, brayers, barens, basic clay tools including toothbrushes, garlic presses, and hand-made tools, rulers, novelty edge scissors, assorted paint brushes, paint cups, palettes, blunted sewing needles, simple looms, sponges, staplers.</w:t>
            </w:r>
          </w:p>
        </w:tc>
      </w:tr>
      <w:tr w:rsidR="00386D94" w14:paraId="28380E3C" w14:textId="77777777" w:rsidTr="00C51BAC">
        <w:trPr>
          <w:cantSplit/>
          <w:trHeight w:val="1134"/>
        </w:trPr>
        <w:tc>
          <w:tcPr>
            <w:tcW w:w="959" w:type="dxa"/>
            <w:tcBorders>
              <w:right w:val="single" w:sz="12" w:space="0" w:color="auto"/>
            </w:tcBorders>
            <w:shd w:val="clear" w:color="auto" w:fill="D9D9D9" w:themeFill="background1" w:themeFillShade="D9"/>
            <w:textDirection w:val="btLr"/>
            <w:vAlign w:val="center"/>
          </w:tcPr>
          <w:p w14:paraId="405E11E2" w14:textId="77777777" w:rsidR="00386D94" w:rsidRPr="006A5B89" w:rsidRDefault="00386D94" w:rsidP="00E517AD">
            <w:pPr>
              <w:spacing w:line="240" w:lineRule="auto"/>
              <w:ind w:left="113" w:right="113"/>
              <w:jc w:val="right"/>
              <w:rPr>
                <w:b/>
                <w:sz w:val="28"/>
                <w:szCs w:val="28"/>
              </w:rPr>
            </w:pPr>
            <w:r w:rsidRPr="006A5B89">
              <w:rPr>
                <w:b/>
                <w:sz w:val="28"/>
                <w:szCs w:val="28"/>
              </w:rPr>
              <w:t>3-4</w:t>
            </w:r>
          </w:p>
          <w:p w14:paraId="73E0EC5B" w14:textId="77777777" w:rsidR="00386D94" w:rsidRDefault="00386D94" w:rsidP="00E517AD">
            <w:pPr>
              <w:spacing w:line="240" w:lineRule="auto"/>
              <w:ind w:left="113" w:right="113"/>
              <w:jc w:val="right"/>
              <w:rPr>
                <w:b/>
              </w:rPr>
            </w:pPr>
          </w:p>
        </w:tc>
        <w:tc>
          <w:tcPr>
            <w:tcW w:w="1626" w:type="dxa"/>
            <w:tcBorders>
              <w:left w:val="single" w:sz="12" w:space="0" w:color="auto"/>
              <w:right w:val="single" w:sz="12" w:space="0" w:color="auto"/>
            </w:tcBorders>
            <w:shd w:val="clear" w:color="auto" w:fill="FFF4E5"/>
          </w:tcPr>
          <w:p w14:paraId="16D8566C" w14:textId="4EB4083D" w:rsidR="00386D94" w:rsidRPr="00430AC9" w:rsidRDefault="006E47BC" w:rsidP="00DB744D">
            <w:pPr>
              <w:pBdr>
                <w:top w:val="nil"/>
                <w:left w:val="nil"/>
                <w:bottom w:val="nil"/>
                <w:right w:val="nil"/>
                <w:between w:val="nil"/>
              </w:pBdr>
              <w:shd w:val="clear" w:color="auto" w:fill="FFF4E5"/>
              <w:spacing w:line="240" w:lineRule="auto"/>
              <w:rPr>
                <w:rFonts w:eastAsia="Times New Roman"/>
                <w:color w:val="000000"/>
                <w:sz w:val="20"/>
                <w:szCs w:val="20"/>
              </w:rPr>
            </w:pPr>
            <w:r w:rsidRPr="003B35D1">
              <w:rPr>
                <w:rFonts w:ascii="Calibri" w:hAnsi="Calibri" w:cs="Times New Roman"/>
                <w:color w:val="000000"/>
                <w:sz w:val="20"/>
                <w:szCs w:val="20"/>
              </w:rPr>
              <w:t xml:space="preserve">• </w:t>
            </w:r>
            <w:r w:rsidR="77B46229" w:rsidRPr="005C5ABE">
              <w:rPr>
                <w:sz w:val="20"/>
                <w:szCs w:val="20"/>
              </w:rPr>
              <w:t>Maintain personal workspace, materials, and tools following</w:t>
            </w:r>
            <w:r w:rsidR="77B46229" w:rsidRPr="11A45D7B">
              <w:rPr>
                <w:color w:val="000000" w:themeColor="text1"/>
                <w:sz w:val="20"/>
                <w:szCs w:val="20"/>
              </w:rPr>
              <w:t xml:space="preserve"> verbal instruction. </w:t>
            </w:r>
          </w:p>
          <w:p w14:paraId="04782E5A" w14:textId="6BACF43C" w:rsidR="00386D94" w:rsidRPr="00430AC9" w:rsidRDefault="006E47BC" w:rsidP="00DB744D">
            <w:pPr>
              <w:pBdr>
                <w:top w:val="nil"/>
                <w:left w:val="nil"/>
                <w:bottom w:val="nil"/>
                <w:right w:val="nil"/>
                <w:between w:val="nil"/>
              </w:pBdr>
              <w:shd w:val="clear" w:color="auto" w:fill="FFF4E5"/>
              <w:spacing w:line="240" w:lineRule="auto"/>
              <w:rPr>
                <w:rFonts w:eastAsia="Times New Roman" w:cstheme="minorHAnsi"/>
                <w:color w:val="000000"/>
                <w:sz w:val="20"/>
                <w:szCs w:val="20"/>
              </w:rPr>
            </w:pPr>
            <w:r w:rsidRPr="003B35D1">
              <w:rPr>
                <w:rFonts w:ascii="Calibri" w:hAnsi="Calibri" w:cs="Times New Roman"/>
                <w:color w:val="000000"/>
                <w:sz w:val="20"/>
                <w:szCs w:val="20"/>
              </w:rPr>
              <w:t xml:space="preserve">• </w:t>
            </w:r>
            <w:r w:rsidR="00386D94" w:rsidRPr="00430AC9">
              <w:rPr>
                <w:rFonts w:eastAsia="Times New Roman" w:cstheme="minorHAnsi"/>
                <w:color w:val="000000"/>
                <w:sz w:val="20"/>
                <w:szCs w:val="20"/>
              </w:rPr>
              <w:t>Maintain shared space, materials, and tools</w:t>
            </w:r>
            <w:r w:rsidR="00386D94" w:rsidRPr="00430AC9">
              <w:rPr>
                <w:rFonts w:cstheme="minorHAnsi"/>
                <w:color w:val="000000"/>
                <w:sz w:val="20"/>
                <w:szCs w:val="20"/>
              </w:rPr>
              <w:t xml:space="preserve"> to complete more involved, assigned tasks, such as reorganizing supply storage. </w:t>
            </w:r>
          </w:p>
          <w:p w14:paraId="1196E041" w14:textId="77777777" w:rsidR="00386D94" w:rsidRPr="00430AC9" w:rsidRDefault="00386D94" w:rsidP="00DB744D">
            <w:pPr>
              <w:spacing w:line="240" w:lineRule="auto"/>
              <w:rPr>
                <w:rFonts w:cstheme="minorHAnsi"/>
                <w:sz w:val="20"/>
                <w:szCs w:val="20"/>
              </w:rPr>
            </w:pPr>
          </w:p>
        </w:tc>
        <w:tc>
          <w:tcPr>
            <w:tcW w:w="1697" w:type="dxa"/>
            <w:tcBorders>
              <w:left w:val="single" w:sz="12" w:space="0" w:color="auto"/>
              <w:right w:val="single" w:sz="12" w:space="0" w:color="auto"/>
            </w:tcBorders>
            <w:shd w:val="clear" w:color="auto" w:fill="E6F3FE"/>
          </w:tcPr>
          <w:p w14:paraId="1C571410" w14:textId="5E88EF5F" w:rsidR="00386D94" w:rsidRPr="006D2886" w:rsidRDefault="006E47BC" w:rsidP="00DB744D">
            <w:pPr>
              <w:pBdr>
                <w:top w:val="nil"/>
                <w:left w:val="nil"/>
                <w:bottom w:val="nil"/>
                <w:right w:val="nil"/>
                <w:between w:val="nil"/>
              </w:pBdr>
              <w:shd w:val="clear" w:color="auto" w:fill="E6F3FE"/>
              <w:spacing w:line="240" w:lineRule="auto"/>
              <w:rPr>
                <w:rFonts w:eastAsia="Times New Roman"/>
                <w:color w:val="000000"/>
                <w:sz w:val="20"/>
                <w:szCs w:val="20"/>
              </w:rPr>
            </w:pPr>
            <w:r w:rsidRPr="003B35D1">
              <w:rPr>
                <w:rFonts w:ascii="Calibri" w:hAnsi="Calibri" w:cs="Times New Roman"/>
                <w:color w:val="000000"/>
                <w:sz w:val="20"/>
                <w:szCs w:val="20"/>
              </w:rPr>
              <w:t xml:space="preserve">• </w:t>
            </w:r>
            <w:r w:rsidR="00386D94" w:rsidRPr="5DCD17C7">
              <w:rPr>
                <w:sz w:val="20"/>
                <w:szCs w:val="20"/>
              </w:rPr>
              <w:t xml:space="preserve">Achieve </w:t>
            </w:r>
            <w:r w:rsidR="00E100E6">
              <w:rPr>
                <w:sz w:val="20"/>
                <w:szCs w:val="20"/>
              </w:rPr>
              <w:t>innovative</w:t>
            </w:r>
            <w:r w:rsidR="00386D94" w:rsidRPr="5DCD17C7">
              <w:rPr>
                <w:sz w:val="20"/>
                <w:szCs w:val="20"/>
              </w:rPr>
              <w:t xml:space="preserve"> results by </w:t>
            </w:r>
            <w:r w:rsidR="00E100E6" w:rsidRPr="5DCD17C7">
              <w:rPr>
                <w:sz w:val="20"/>
                <w:szCs w:val="20"/>
              </w:rPr>
              <w:t>using</w:t>
            </w:r>
            <w:r w:rsidR="00E100E6">
              <w:rPr>
                <w:sz w:val="20"/>
                <w:szCs w:val="20"/>
              </w:rPr>
              <w:t xml:space="preserve"> a variety of</w:t>
            </w:r>
            <w:r w:rsidR="00E100E6" w:rsidRPr="5DCD17C7">
              <w:rPr>
                <w:sz w:val="20"/>
                <w:szCs w:val="20"/>
              </w:rPr>
              <w:t xml:space="preserve"> different</w:t>
            </w:r>
            <w:r w:rsidR="00386D94" w:rsidRPr="5DCD17C7">
              <w:rPr>
                <w:color w:val="000000" w:themeColor="text1"/>
                <w:sz w:val="20"/>
                <w:szCs w:val="20"/>
              </w:rPr>
              <w:t xml:space="preserve"> materials and tools, such as atypical tools like cotton swabs, paper towels, forks, and old gift cards. e.g., “I can paint tempera over an old painting and use a tool to scrape the new paint away to show the color underneath.”</w:t>
            </w:r>
          </w:p>
        </w:tc>
        <w:tc>
          <w:tcPr>
            <w:tcW w:w="1786" w:type="dxa"/>
            <w:tcBorders>
              <w:left w:val="single" w:sz="12" w:space="0" w:color="auto"/>
              <w:right w:val="single" w:sz="12" w:space="0" w:color="auto"/>
            </w:tcBorders>
            <w:shd w:val="clear" w:color="auto" w:fill="F3FFF9"/>
          </w:tcPr>
          <w:p w14:paraId="53A95A71" w14:textId="200BA6C1" w:rsidR="00386D94" w:rsidRPr="00430AC9" w:rsidRDefault="00386D94" w:rsidP="00DB744D">
            <w:pPr>
              <w:pBdr>
                <w:top w:val="nil"/>
                <w:left w:val="nil"/>
                <w:bottom w:val="nil"/>
                <w:right w:val="nil"/>
                <w:between w:val="nil"/>
              </w:pBdr>
              <w:shd w:val="clear" w:color="auto" w:fill="F3FFF9"/>
              <w:spacing w:line="240" w:lineRule="auto"/>
              <w:rPr>
                <w:rFonts w:eastAsia="Times New Roman"/>
                <w:color w:val="000000"/>
                <w:sz w:val="20"/>
                <w:szCs w:val="20"/>
              </w:rPr>
            </w:pPr>
            <w:r w:rsidRPr="5DCD17C7">
              <w:rPr>
                <w:color w:val="000000" w:themeColor="text1"/>
                <w:sz w:val="20"/>
                <w:szCs w:val="20"/>
              </w:rPr>
              <w:t xml:space="preserve"> </w:t>
            </w:r>
            <w:r w:rsidR="006E47BC" w:rsidRPr="003B35D1">
              <w:rPr>
                <w:rFonts w:ascii="Calibri" w:hAnsi="Calibri" w:cs="Times New Roman"/>
                <w:color w:val="000000"/>
                <w:sz w:val="20"/>
                <w:szCs w:val="20"/>
              </w:rPr>
              <w:t xml:space="preserve">• </w:t>
            </w:r>
            <w:r w:rsidR="005C5ABE">
              <w:rPr>
                <w:color w:val="000000" w:themeColor="text1"/>
                <w:sz w:val="20"/>
                <w:szCs w:val="20"/>
              </w:rPr>
              <w:t>Demonstrate</w:t>
            </w:r>
            <w:r w:rsidRPr="5DCD17C7">
              <w:rPr>
                <w:color w:val="000000" w:themeColor="text1"/>
                <w:sz w:val="20"/>
                <w:szCs w:val="20"/>
              </w:rPr>
              <w:t xml:space="preserve"> how materials and tools were selected for making personal artistic works.</w:t>
            </w:r>
          </w:p>
          <w:p w14:paraId="22FF7679" w14:textId="7A08EAD0" w:rsidR="00386D94" w:rsidRPr="00430AC9" w:rsidRDefault="00386D94" w:rsidP="00DB744D">
            <w:pPr>
              <w:pBdr>
                <w:top w:val="nil"/>
                <w:left w:val="nil"/>
                <w:bottom w:val="nil"/>
                <w:right w:val="nil"/>
                <w:between w:val="nil"/>
              </w:pBdr>
              <w:shd w:val="clear" w:color="auto" w:fill="F3FFF9"/>
              <w:spacing w:line="240" w:lineRule="auto"/>
              <w:rPr>
                <w:rFonts w:eastAsia="Times New Roman" w:cstheme="minorHAnsi"/>
                <w:color w:val="000000"/>
                <w:sz w:val="20"/>
                <w:szCs w:val="20"/>
              </w:rPr>
            </w:pPr>
            <w:bookmarkStart w:id="8" w:name="_heading=h.gjdgxs" w:colFirst="0" w:colLast="0"/>
            <w:bookmarkEnd w:id="8"/>
            <w:r w:rsidRPr="00430AC9">
              <w:rPr>
                <w:rFonts w:cstheme="minorHAnsi"/>
                <w:color w:val="000000"/>
                <w:sz w:val="20"/>
                <w:szCs w:val="20"/>
              </w:rPr>
              <w:t>e.g., “</w:t>
            </w:r>
            <w:r w:rsidR="003E306E">
              <w:rPr>
                <w:rFonts w:cstheme="minorHAnsi"/>
                <w:color w:val="000000"/>
                <w:sz w:val="20"/>
                <w:szCs w:val="20"/>
              </w:rPr>
              <w:t>T</w:t>
            </w:r>
            <w:r w:rsidRPr="00430AC9">
              <w:rPr>
                <w:rFonts w:cstheme="minorHAnsi"/>
                <w:color w:val="000000"/>
                <w:sz w:val="20"/>
                <w:szCs w:val="20"/>
              </w:rPr>
              <w:t>his is how I mix any colors I want with watercolors. I start with, say, yellow, and then add…”</w:t>
            </w:r>
          </w:p>
          <w:p w14:paraId="3D70B621" w14:textId="77777777" w:rsidR="00386D94" w:rsidRPr="00430AC9" w:rsidRDefault="00386D94" w:rsidP="00DB744D">
            <w:pPr>
              <w:spacing w:line="240" w:lineRule="auto"/>
              <w:rPr>
                <w:rFonts w:cstheme="minorHAnsi"/>
                <w:sz w:val="20"/>
                <w:szCs w:val="20"/>
              </w:rPr>
            </w:pPr>
          </w:p>
        </w:tc>
        <w:tc>
          <w:tcPr>
            <w:tcW w:w="1875" w:type="dxa"/>
            <w:tcBorders>
              <w:left w:val="single" w:sz="12" w:space="0" w:color="auto"/>
              <w:right w:val="single" w:sz="12" w:space="0" w:color="auto"/>
            </w:tcBorders>
            <w:shd w:val="clear" w:color="auto" w:fill="F7EDF9"/>
          </w:tcPr>
          <w:p w14:paraId="54824617" w14:textId="789D5136" w:rsidR="00386D94" w:rsidRPr="00430AC9" w:rsidRDefault="006E47BC" w:rsidP="00DB744D">
            <w:pPr>
              <w:spacing w:line="240" w:lineRule="auto"/>
              <w:rPr>
                <w:sz w:val="20"/>
                <w:szCs w:val="20"/>
              </w:rPr>
            </w:pPr>
            <w:r w:rsidRPr="003B35D1">
              <w:rPr>
                <w:rFonts w:ascii="Calibri" w:hAnsi="Calibri" w:cs="Times New Roman"/>
                <w:color w:val="000000"/>
                <w:sz w:val="20"/>
                <w:szCs w:val="20"/>
              </w:rPr>
              <w:t xml:space="preserve">• </w:t>
            </w:r>
            <w:r w:rsidR="00386D94" w:rsidRPr="00430AC9">
              <w:rPr>
                <w:rFonts w:cstheme="minorHAnsi"/>
                <w:sz w:val="20"/>
                <w:szCs w:val="20"/>
              </w:rPr>
              <w:t xml:space="preserve">Alter and manipulate </w:t>
            </w:r>
            <w:r w:rsidR="00C36D85">
              <w:rPr>
                <w:rFonts w:cstheme="minorHAnsi"/>
                <w:sz w:val="20"/>
                <w:szCs w:val="20"/>
              </w:rPr>
              <w:t xml:space="preserve">a variety of </w:t>
            </w:r>
            <w:r w:rsidR="00386D94" w:rsidRPr="00430AC9">
              <w:rPr>
                <w:rFonts w:cstheme="minorHAnsi"/>
                <w:sz w:val="20"/>
                <w:szCs w:val="20"/>
              </w:rPr>
              <w:t xml:space="preserve">materials </w:t>
            </w:r>
            <w:r w:rsidR="00C36D85">
              <w:rPr>
                <w:rFonts w:cstheme="minorHAnsi"/>
                <w:sz w:val="20"/>
                <w:szCs w:val="20"/>
              </w:rPr>
              <w:t xml:space="preserve">and tools </w:t>
            </w:r>
            <w:r w:rsidR="00386D94" w:rsidRPr="00430AC9">
              <w:rPr>
                <w:rFonts w:cstheme="minorHAnsi"/>
                <w:sz w:val="20"/>
                <w:szCs w:val="20"/>
              </w:rPr>
              <w:t xml:space="preserve">to </w:t>
            </w:r>
            <w:r w:rsidR="005034A8">
              <w:rPr>
                <w:rFonts w:cstheme="minorHAnsi"/>
                <w:sz w:val="20"/>
                <w:szCs w:val="20"/>
              </w:rPr>
              <w:t xml:space="preserve">develop techniques that </w:t>
            </w:r>
            <w:r w:rsidR="00386D94" w:rsidRPr="00430AC9">
              <w:rPr>
                <w:rFonts w:cstheme="minorHAnsi"/>
                <w:sz w:val="20"/>
                <w:szCs w:val="20"/>
              </w:rPr>
              <w:t>capture a specific artistic intent.</w:t>
            </w:r>
            <w:r w:rsidR="00386D94">
              <w:br/>
            </w:r>
            <w:r w:rsidR="00386D94" w:rsidRPr="5DCD17C7">
              <w:rPr>
                <w:color w:val="000000" w:themeColor="text1"/>
                <w:sz w:val="20"/>
                <w:szCs w:val="20"/>
              </w:rPr>
              <w:t xml:space="preserve">e.g., “I tear roll paper to get soft edges on my collage, but the same paper makes crisp folds for origami.” </w:t>
            </w:r>
          </w:p>
        </w:tc>
        <w:tc>
          <w:tcPr>
            <w:tcW w:w="6329" w:type="dxa"/>
            <w:tcBorders>
              <w:left w:val="single" w:sz="12" w:space="0" w:color="auto"/>
            </w:tcBorders>
          </w:tcPr>
          <w:p w14:paraId="546C34EC" w14:textId="77777777" w:rsidR="004D6755" w:rsidRPr="00C4657C" w:rsidRDefault="004D6755" w:rsidP="00DB744D">
            <w:pPr>
              <w:spacing w:line="240" w:lineRule="auto"/>
              <w:rPr>
                <w:b/>
                <w:color w:val="000000" w:themeColor="text1"/>
                <w:sz w:val="20"/>
                <w:szCs w:val="20"/>
              </w:rPr>
            </w:pPr>
            <w:r w:rsidRPr="00C4657C">
              <w:rPr>
                <w:b/>
                <w:bCs/>
                <w:color w:val="000000" w:themeColor="text1"/>
                <w:sz w:val="20"/>
                <w:szCs w:val="20"/>
              </w:rPr>
              <w:t>Creating:</w:t>
            </w:r>
          </w:p>
          <w:p w14:paraId="554AFF66" w14:textId="56E40774" w:rsidR="00386D94" w:rsidRPr="00C4657C" w:rsidRDefault="00386D94" w:rsidP="00DB744D">
            <w:pPr>
              <w:numPr>
                <w:ilvl w:val="0"/>
                <w:numId w:val="5"/>
              </w:numPr>
              <w:pBdr>
                <w:top w:val="nil"/>
                <w:left w:val="nil"/>
                <w:bottom w:val="nil"/>
                <w:right w:val="nil"/>
                <w:between w:val="nil"/>
              </w:pBdr>
              <w:spacing w:line="240" w:lineRule="auto"/>
              <w:ind w:left="222" w:hanging="270"/>
              <w:rPr>
                <w:rFonts w:cstheme="minorHAnsi"/>
                <w:color w:val="000000" w:themeColor="text1"/>
                <w:sz w:val="20"/>
                <w:szCs w:val="20"/>
              </w:rPr>
            </w:pPr>
            <w:r w:rsidRPr="00C4657C">
              <w:rPr>
                <w:rFonts w:cstheme="minorHAnsi"/>
                <w:color w:val="000000" w:themeColor="text1"/>
                <w:sz w:val="20"/>
                <w:szCs w:val="20"/>
              </w:rPr>
              <w:t>Manipulate materials to create textures.</w:t>
            </w:r>
            <w:r w:rsidR="0053780D" w:rsidRPr="00C4657C">
              <w:rPr>
                <w:rFonts w:cstheme="minorHAnsi"/>
                <w:color w:val="000000" w:themeColor="text1"/>
                <w:sz w:val="20"/>
                <w:szCs w:val="20"/>
              </w:rPr>
              <w:t xml:space="preserve"> </w:t>
            </w:r>
            <w:r w:rsidRPr="00C4657C">
              <w:rPr>
                <w:rFonts w:cstheme="minorHAnsi"/>
                <w:color w:val="000000" w:themeColor="text1"/>
                <w:sz w:val="20"/>
                <w:szCs w:val="20"/>
              </w:rPr>
              <w:t>e.g., “I can cut foam or erasers, or I can crumple paper to stamp textures on my collage.”</w:t>
            </w:r>
            <w:r w:rsidR="0053780D" w:rsidRPr="00C4657C">
              <w:rPr>
                <w:rFonts w:cstheme="minorHAnsi"/>
                <w:color w:val="000000" w:themeColor="text1"/>
                <w:sz w:val="20"/>
                <w:szCs w:val="20"/>
              </w:rPr>
              <w:t xml:space="preserve"> </w:t>
            </w:r>
            <w:r w:rsidRPr="00C4657C">
              <w:rPr>
                <w:rFonts w:cstheme="minorHAnsi"/>
                <w:color w:val="000000" w:themeColor="text1"/>
                <w:sz w:val="20"/>
                <w:szCs w:val="20"/>
              </w:rPr>
              <w:t>(3-</w:t>
            </w:r>
            <w:proofErr w:type="gramStart"/>
            <w:r w:rsidRPr="00C4657C">
              <w:rPr>
                <w:rFonts w:cstheme="minorHAnsi"/>
                <w:color w:val="000000" w:themeColor="text1"/>
                <w:sz w:val="20"/>
                <w:szCs w:val="20"/>
              </w:rPr>
              <w:t>4.V.Cr.</w:t>
            </w:r>
            <w:proofErr w:type="gramEnd"/>
            <w:r w:rsidRPr="00C4657C">
              <w:rPr>
                <w:rFonts w:cstheme="minorHAnsi"/>
                <w:color w:val="000000" w:themeColor="text1"/>
                <w:sz w:val="20"/>
                <w:szCs w:val="20"/>
              </w:rPr>
              <w:t>01)</w:t>
            </w:r>
          </w:p>
          <w:p w14:paraId="77C69565" w14:textId="77777777" w:rsidR="00285656" w:rsidRPr="00C4657C" w:rsidRDefault="00285656" w:rsidP="00DB744D">
            <w:pPr>
              <w:spacing w:line="240" w:lineRule="auto"/>
              <w:rPr>
                <w:rFonts w:cstheme="minorHAnsi"/>
                <w:b/>
                <w:bCs/>
                <w:color w:val="000000" w:themeColor="text1"/>
                <w:sz w:val="20"/>
                <w:szCs w:val="20"/>
              </w:rPr>
            </w:pPr>
            <w:r w:rsidRPr="00C4657C">
              <w:rPr>
                <w:rFonts w:cstheme="minorHAnsi"/>
                <w:b/>
                <w:bCs/>
                <w:color w:val="000000" w:themeColor="text1"/>
                <w:sz w:val="20"/>
                <w:szCs w:val="20"/>
              </w:rPr>
              <w:t>Presenting:</w:t>
            </w:r>
          </w:p>
          <w:p w14:paraId="384277BE" w14:textId="44CBF870" w:rsidR="00386D94" w:rsidRPr="00C4657C" w:rsidRDefault="005C5ABE" w:rsidP="00DB744D">
            <w:pPr>
              <w:numPr>
                <w:ilvl w:val="0"/>
                <w:numId w:val="5"/>
              </w:numPr>
              <w:pBdr>
                <w:top w:val="nil"/>
                <w:left w:val="nil"/>
                <w:bottom w:val="nil"/>
                <w:right w:val="nil"/>
                <w:between w:val="nil"/>
              </w:pBdr>
              <w:spacing w:line="240" w:lineRule="auto"/>
              <w:ind w:left="222" w:hanging="270"/>
              <w:rPr>
                <w:color w:val="000000" w:themeColor="text1"/>
                <w:sz w:val="20"/>
                <w:szCs w:val="20"/>
              </w:rPr>
            </w:pPr>
            <w:r w:rsidRPr="00C4657C">
              <w:rPr>
                <w:color w:val="000000" w:themeColor="text1"/>
                <w:sz w:val="20"/>
                <w:szCs w:val="20"/>
              </w:rPr>
              <w:t>Photograph</w:t>
            </w:r>
            <w:r w:rsidR="77B46229" w:rsidRPr="00C4657C">
              <w:rPr>
                <w:color w:val="000000" w:themeColor="text1"/>
                <w:sz w:val="20"/>
                <w:szCs w:val="20"/>
              </w:rPr>
              <w:t xml:space="preserve"> first sketches and</w:t>
            </w:r>
            <w:r w:rsidRPr="00C4657C">
              <w:rPr>
                <w:color w:val="000000" w:themeColor="text1"/>
                <w:sz w:val="20"/>
                <w:szCs w:val="20"/>
              </w:rPr>
              <w:t>/or</w:t>
            </w:r>
            <w:r w:rsidR="77B46229" w:rsidRPr="00C4657C">
              <w:rPr>
                <w:color w:val="000000" w:themeColor="text1"/>
                <w:sz w:val="20"/>
                <w:szCs w:val="20"/>
              </w:rPr>
              <w:t xml:space="preserve"> clay models</w:t>
            </w:r>
            <w:r w:rsidRPr="00C4657C">
              <w:rPr>
                <w:color w:val="000000" w:themeColor="text1"/>
                <w:sz w:val="20"/>
                <w:szCs w:val="20"/>
              </w:rPr>
              <w:t xml:space="preserve"> and </w:t>
            </w:r>
            <w:proofErr w:type="gramStart"/>
            <w:r w:rsidRPr="00C4657C">
              <w:rPr>
                <w:color w:val="000000" w:themeColor="text1"/>
                <w:sz w:val="20"/>
                <w:szCs w:val="20"/>
              </w:rPr>
              <w:t>organize</w:t>
            </w:r>
            <w:proofErr w:type="gramEnd"/>
            <w:r w:rsidRPr="00C4657C">
              <w:rPr>
                <w:color w:val="000000" w:themeColor="text1"/>
                <w:sz w:val="20"/>
                <w:szCs w:val="20"/>
              </w:rPr>
              <w:t xml:space="preserve"> into a portfolio</w:t>
            </w:r>
            <w:r w:rsidR="003E306E" w:rsidRPr="00C4657C">
              <w:rPr>
                <w:color w:val="000000" w:themeColor="text1"/>
                <w:sz w:val="20"/>
                <w:szCs w:val="20"/>
              </w:rPr>
              <w:t xml:space="preserve"> that showcases a variety of materials and tools</w:t>
            </w:r>
            <w:r w:rsidR="77B46229" w:rsidRPr="00C4657C">
              <w:rPr>
                <w:color w:val="000000" w:themeColor="text1"/>
                <w:sz w:val="20"/>
                <w:szCs w:val="20"/>
              </w:rPr>
              <w:t xml:space="preserve">. e.g., Artist: </w:t>
            </w:r>
            <w:r w:rsidR="77B46229" w:rsidRPr="00C4657C">
              <w:rPr>
                <w:b/>
                <w:bCs/>
                <w:color w:val="000000" w:themeColor="text1"/>
                <w:sz w:val="20"/>
                <w:szCs w:val="20"/>
              </w:rPr>
              <w:t>Leonardo da Vinci:</w:t>
            </w:r>
            <w:r w:rsidR="77B46229" w:rsidRPr="00C4657C">
              <w:rPr>
                <w:b/>
                <w:bCs/>
                <w:i/>
                <w:iCs/>
                <w:color w:val="000000" w:themeColor="text1"/>
                <w:sz w:val="20"/>
                <w:szCs w:val="20"/>
              </w:rPr>
              <w:t xml:space="preserve"> Sketches</w:t>
            </w:r>
            <w:r w:rsidR="0053780D" w:rsidRPr="00C4657C">
              <w:rPr>
                <w:color w:val="000000" w:themeColor="text1"/>
              </w:rPr>
              <w:t xml:space="preserve"> </w:t>
            </w:r>
            <w:r w:rsidR="77B46229" w:rsidRPr="00C4657C">
              <w:rPr>
                <w:color w:val="000000" w:themeColor="text1"/>
                <w:sz w:val="20"/>
                <w:szCs w:val="20"/>
              </w:rPr>
              <w:t>(3-</w:t>
            </w:r>
            <w:proofErr w:type="gramStart"/>
            <w:r w:rsidR="77B46229" w:rsidRPr="00C4657C">
              <w:rPr>
                <w:color w:val="000000" w:themeColor="text1"/>
                <w:sz w:val="20"/>
                <w:szCs w:val="20"/>
              </w:rPr>
              <w:t>4.V.P.</w:t>
            </w:r>
            <w:proofErr w:type="gramEnd"/>
            <w:r w:rsidR="77B46229" w:rsidRPr="00C4657C">
              <w:rPr>
                <w:color w:val="000000" w:themeColor="text1"/>
                <w:sz w:val="20"/>
                <w:szCs w:val="20"/>
              </w:rPr>
              <w:t>04)</w:t>
            </w:r>
          </w:p>
          <w:p w14:paraId="45F2D81A" w14:textId="77777777" w:rsidR="00140D23" w:rsidRPr="00C4657C" w:rsidRDefault="00140D23" w:rsidP="00DB744D">
            <w:pPr>
              <w:spacing w:line="240" w:lineRule="auto"/>
              <w:rPr>
                <w:rFonts w:cstheme="minorHAnsi"/>
                <w:b/>
                <w:bCs/>
                <w:color w:val="000000" w:themeColor="text1"/>
                <w:sz w:val="20"/>
                <w:szCs w:val="20"/>
              </w:rPr>
            </w:pPr>
            <w:r w:rsidRPr="00C4657C">
              <w:rPr>
                <w:rFonts w:cstheme="minorHAnsi"/>
                <w:b/>
                <w:bCs/>
                <w:color w:val="000000" w:themeColor="text1"/>
                <w:sz w:val="20"/>
                <w:szCs w:val="20"/>
              </w:rPr>
              <w:t>Responding:</w:t>
            </w:r>
          </w:p>
          <w:p w14:paraId="239D9AFE" w14:textId="42CA5450" w:rsidR="00386D94" w:rsidRPr="00C4657C" w:rsidRDefault="00386D94" w:rsidP="00DB744D">
            <w:pPr>
              <w:numPr>
                <w:ilvl w:val="0"/>
                <w:numId w:val="5"/>
              </w:numPr>
              <w:pBdr>
                <w:top w:val="nil"/>
                <w:left w:val="nil"/>
                <w:bottom w:val="nil"/>
                <w:right w:val="nil"/>
                <w:between w:val="nil"/>
              </w:pBdr>
              <w:spacing w:line="240" w:lineRule="auto"/>
              <w:ind w:left="222" w:hanging="270"/>
              <w:rPr>
                <w:rFonts w:cstheme="minorHAnsi"/>
                <w:color w:val="000000" w:themeColor="text1"/>
                <w:sz w:val="20"/>
                <w:szCs w:val="20"/>
              </w:rPr>
            </w:pPr>
            <w:r w:rsidRPr="00C4657C">
              <w:rPr>
                <w:rFonts w:cstheme="minorHAnsi"/>
                <w:color w:val="000000" w:themeColor="text1"/>
                <w:sz w:val="20"/>
                <w:szCs w:val="20"/>
              </w:rPr>
              <w:t>When viewing and talking about art, infer why particular art materials were chosen for their relationship to colors, lines, textures.</w:t>
            </w:r>
            <w:r w:rsidR="0053780D" w:rsidRPr="00C4657C">
              <w:rPr>
                <w:rFonts w:cstheme="minorHAnsi"/>
                <w:color w:val="000000" w:themeColor="text1"/>
                <w:sz w:val="20"/>
                <w:szCs w:val="20"/>
              </w:rPr>
              <w:t xml:space="preserve"> </w:t>
            </w:r>
            <w:r w:rsidRPr="00C4657C">
              <w:rPr>
                <w:rFonts w:cstheme="minorHAnsi"/>
                <w:color w:val="000000" w:themeColor="text1"/>
                <w:sz w:val="20"/>
                <w:szCs w:val="20"/>
              </w:rPr>
              <w:t xml:space="preserve">e.g., Artist: </w:t>
            </w:r>
            <w:r w:rsidRPr="00C4657C">
              <w:rPr>
                <w:rFonts w:cstheme="minorHAnsi"/>
                <w:b/>
                <w:bCs/>
                <w:color w:val="000000" w:themeColor="text1"/>
                <w:sz w:val="20"/>
                <w:szCs w:val="20"/>
              </w:rPr>
              <w:t>Jen Stark:</w:t>
            </w:r>
            <w:r w:rsidRPr="00C4657C">
              <w:rPr>
                <w:rFonts w:cstheme="minorHAnsi"/>
                <w:b/>
                <w:bCs/>
                <w:i/>
                <w:iCs/>
                <w:color w:val="000000" w:themeColor="text1"/>
                <w:sz w:val="20"/>
                <w:szCs w:val="20"/>
              </w:rPr>
              <w:t xml:space="preserve"> Tunnel Vision</w:t>
            </w:r>
            <w:r w:rsidR="0053780D" w:rsidRPr="00C4657C">
              <w:rPr>
                <w:rFonts w:cstheme="minorHAnsi"/>
                <w:color w:val="000000" w:themeColor="text1"/>
                <w:sz w:val="20"/>
                <w:szCs w:val="20"/>
              </w:rPr>
              <w:t xml:space="preserve"> </w:t>
            </w:r>
            <w:r w:rsidRPr="00C4657C">
              <w:rPr>
                <w:rFonts w:cstheme="minorHAnsi"/>
                <w:color w:val="000000" w:themeColor="text1"/>
                <w:sz w:val="20"/>
                <w:szCs w:val="20"/>
              </w:rPr>
              <w:t>(3-</w:t>
            </w:r>
            <w:proofErr w:type="gramStart"/>
            <w:r w:rsidRPr="00C4657C">
              <w:rPr>
                <w:rFonts w:cstheme="minorHAnsi"/>
                <w:color w:val="000000" w:themeColor="text1"/>
                <w:sz w:val="20"/>
                <w:szCs w:val="20"/>
              </w:rPr>
              <w:t>4.V.R.</w:t>
            </w:r>
            <w:proofErr w:type="gramEnd"/>
            <w:r w:rsidRPr="00C4657C">
              <w:rPr>
                <w:rFonts w:cstheme="minorHAnsi"/>
                <w:color w:val="000000" w:themeColor="text1"/>
                <w:sz w:val="20"/>
                <w:szCs w:val="20"/>
              </w:rPr>
              <w:t>07)</w:t>
            </w:r>
          </w:p>
          <w:p w14:paraId="6E7E0C14" w14:textId="77777777" w:rsidR="00407D55" w:rsidRPr="00C4657C" w:rsidRDefault="00407D55" w:rsidP="00DB744D">
            <w:pPr>
              <w:spacing w:line="240" w:lineRule="auto"/>
              <w:rPr>
                <w:rFonts w:cstheme="minorHAnsi"/>
                <w:b/>
                <w:bCs/>
                <w:color w:val="000000" w:themeColor="text1"/>
                <w:sz w:val="20"/>
                <w:szCs w:val="20"/>
              </w:rPr>
            </w:pPr>
            <w:r w:rsidRPr="00C4657C">
              <w:rPr>
                <w:rFonts w:cstheme="minorHAnsi"/>
                <w:b/>
                <w:bCs/>
                <w:color w:val="000000" w:themeColor="text1"/>
                <w:sz w:val="20"/>
                <w:szCs w:val="20"/>
              </w:rPr>
              <w:t>Connecting:</w:t>
            </w:r>
          </w:p>
          <w:p w14:paraId="1BEE8384" w14:textId="6DBE408A" w:rsidR="00386D94" w:rsidRPr="006D2886" w:rsidRDefault="00386D94" w:rsidP="00DB744D">
            <w:pPr>
              <w:numPr>
                <w:ilvl w:val="0"/>
                <w:numId w:val="5"/>
              </w:numPr>
              <w:pBdr>
                <w:top w:val="nil"/>
                <w:left w:val="nil"/>
                <w:bottom w:val="nil"/>
                <w:right w:val="nil"/>
                <w:between w:val="nil"/>
              </w:pBdr>
              <w:spacing w:line="240" w:lineRule="auto"/>
              <w:ind w:left="222" w:hanging="270"/>
              <w:rPr>
                <w:color w:val="000000"/>
                <w:sz w:val="20"/>
                <w:szCs w:val="20"/>
              </w:rPr>
            </w:pPr>
            <w:r w:rsidRPr="00C4657C">
              <w:rPr>
                <w:color w:val="000000" w:themeColor="text1"/>
                <w:sz w:val="20"/>
                <w:szCs w:val="20"/>
              </w:rPr>
              <w:t xml:space="preserve">Compare materials and tool selections in personal artworks to those chosen by friends and family members. </w:t>
            </w:r>
            <w:r w:rsidR="00414436" w:rsidRPr="00C4657C">
              <w:rPr>
                <w:color w:val="000000" w:themeColor="text1"/>
                <w:sz w:val="20"/>
                <w:szCs w:val="20"/>
              </w:rPr>
              <w:t>e.g., “I</w:t>
            </w:r>
            <w:r w:rsidRPr="00C4657C">
              <w:rPr>
                <w:color w:val="000000" w:themeColor="text1"/>
                <w:sz w:val="20"/>
                <w:szCs w:val="20"/>
              </w:rPr>
              <w:t xml:space="preserve"> like to use texturing tools to press into clay. My friend rolls out clay </w:t>
            </w:r>
            <w:r w:rsidR="38A12FAC" w:rsidRPr="00C4657C">
              <w:rPr>
                <w:color w:val="000000" w:themeColor="text1"/>
                <w:sz w:val="20"/>
                <w:szCs w:val="20"/>
              </w:rPr>
              <w:t xml:space="preserve">to be </w:t>
            </w:r>
            <w:proofErr w:type="gramStart"/>
            <w:r w:rsidRPr="00C4657C">
              <w:rPr>
                <w:color w:val="000000" w:themeColor="text1"/>
                <w:sz w:val="20"/>
                <w:szCs w:val="20"/>
              </w:rPr>
              <w:t>really smooth</w:t>
            </w:r>
            <w:proofErr w:type="gramEnd"/>
            <w:r w:rsidRPr="00C4657C">
              <w:rPr>
                <w:color w:val="000000" w:themeColor="text1"/>
                <w:sz w:val="20"/>
                <w:szCs w:val="20"/>
              </w:rPr>
              <w:t>. My sister starts with a smooth pinch pot and adds raised bumps with pieces of clay.”</w:t>
            </w:r>
            <w:r w:rsidR="0053780D" w:rsidRPr="00C4657C">
              <w:rPr>
                <w:color w:val="000000" w:themeColor="text1"/>
              </w:rPr>
              <w:t xml:space="preserve"> </w:t>
            </w:r>
            <w:r w:rsidRPr="00C4657C">
              <w:rPr>
                <w:color w:val="000000" w:themeColor="text1"/>
                <w:sz w:val="20"/>
                <w:szCs w:val="20"/>
              </w:rPr>
              <w:t xml:space="preserve">e.g., Artist: </w:t>
            </w:r>
            <w:r w:rsidRPr="00C4657C">
              <w:rPr>
                <w:b/>
                <w:iCs/>
                <w:color w:val="000000" w:themeColor="text1"/>
                <w:sz w:val="20"/>
                <w:szCs w:val="20"/>
              </w:rPr>
              <w:t>Paul Briggs,</w:t>
            </w:r>
            <w:r w:rsidRPr="00C4657C">
              <w:rPr>
                <w:b/>
                <w:i/>
                <w:color w:val="000000" w:themeColor="text1"/>
                <w:sz w:val="20"/>
                <w:szCs w:val="20"/>
              </w:rPr>
              <w:t xml:space="preserve"> Ceramic vessels</w:t>
            </w:r>
            <w:r w:rsidRPr="00C4657C">
              <w:rPr>
                <w:color w:val="000000" w:themeColor="text1"/>
                <w:sz w:val="20"/>
                <w:szCs w:val="20"/>
              </w:rPr>
              <w:t xml:space="preserve"> (3-</w:t>
            </w:r>
            <w:proofErr w:type="gramStart"/>
            <w:r w:rsidRPr="00C4657C">
              <w:rPr>
                <w:color w:val="000000" w:themeColor="text1"/>
                <w:sz w:val="20"/>
                <w:szCs w:val="20"/>
              </w:rPr>
              <w:t>4.V.Co.</w:t>
            </w:r>
            <w:proofErr w:type="gramEnd"/>
            <w:r w:rsidRPr="00C4657C">
              <w:rPr>
                <w:color w:val="000000" w:themeColor="text1"/>
                <w:sz w:val="20"/>
                <w:szCs w:val="20"/>
              </w:rPr>
              <w:t>10)</w:t>
            </w:r>
          </w:p>
        </w:tc>
      </w:tr>
      <w:tr w:rsidR="00B449BC" w14:paraId="793E75BF" w14:textId="77777777" w:rsidTr="00C07E0F">
        <w:tc>
          <w:tcPr>
            <w:tcW w:w="959" w:type="dxa"/>
            <w:shd w:val="clear" w:color="auto" w:fill="F2F2F2" w:themeFill="background1" w:themeFillShade="F2"/>
          </w:tcPr>
          <w:p w14:paraId="2C901D33" w14:textId="53D917A2" w:rsidR="00B449BC" w:rsidRDefault="00B449BC" w:rsidP="00DB744D">
            <w:pPr>
              <w:spacing w:line="240" w:lineRule="auto"/>
              <w:jc w:val="center"/>
              <w:rPr>
                <w:b/>
              </w:rPr>
            </w:pPr>
            <w:r>
              <w:rPr>
                <w:b/>
              </w:rPr>
              <w:t>By End of Grade 4</w:t>
            </w:r>
          </w:p>
        </w:tc>
        <w:tc>
          <w:tcPr>
            <w:tcW w:w="13313" w:type="dxa"/>
            <w:gridSpan w:val="5"/>
            <w:shd w:val="clear" w:color="auto" w:fill="F2F2F2" w:themeFill="background1" w:themeFillShade="F2"/>
          </w:tcPr>
          <w:p w14:paraId="706E0741" w14:textId="171ACFB4" w:rsidR="00B449BC" w:rsidRPr="00430AC9" w:rsidRDefault="00B449BC" w:rsidP="00DB744D">
            <w:pPr>
              <w:spacing w:line="240" w:lineRule="auto"/>
              <w:jc w:val="both"/>
              <w:rPr>
                <w:rFonts w:eastAsia="Times New Roman" w:cstheme="minorHAnsi"/>
                <w:sz w:val="20"/>
                <w:szCs w:val="20"/>
              </w:rPr>
            </w:pPr>
            <w:r w:rsidRPr="00430AC9">
              <w:rPr>
                <w:rFonts w:eastAsia="Times New Roman" w:cstheme="minorHAnsi"/>
                <w:b/>
                <w:bCs/>
                <w:i/>
                <w:iCs/>
                <w:color w:val="000000"/>
                <w:sz w:val="20"/>
                <w:szCs w:val="20"/>
              </w:rPr>
              <w:t>By the end of grade 4</w:t>
            </w:r>
            <w:r w:rsidRPr="00430AC9">
              <w:rPr>
                <w:rFonts w:eastAsia="Times New Roman" w:cstheme="minorHAnsi"/>
                <w:color w:val="000000"/>
                <w:sz w:val="20"/>
                <w:szCs w:val="20"/>
              </w:rPr>
              <w:t>, students may be introduced to these additional</w:t>
            </w:r>
            <w:r w:rsidR="00596982">
              <w:rPr>
                <w:rFonts w:eastAsia="Times New Roman" w:cstheme="minorHAnsi"/>
                <w:color w:val="000000"/>
                <w:sz w:val="20"/>
                <w:szCs w:val="20"/>
              </w:rPr>
              <w:t xml:space="preserve"> suggested</w:t>
            </w:r>
            <w:r w:rsidRPr="00430AC9">
              <w:rPr>
                <w:rFonts w:eastAsia="Times New Roman" w:cstheme="minorHAnsi"/>
                <w:color w:val="000000"/>
                <w:sz w:val="20"/>
                <w:szCs w:val="20"/>
              </w:rPr>
              <w:t xml:space="preserve"> </w:t>
            </w:r>
            <w:r w:rsidRPr="007B1FDB">
              <w:rPr>
                <w:rFonts w:eastAsia="Times New Roman" w:cstheme="minorHAnsi"/>
                <w:b/>
                <w:bCs/>
                <w:color w:val="000000"/>
                <w:sz w:val="20"/>
                <w:szCs w:val="20"/>
              </w:rPr>
              <w:t>materials and tools</w:t>
            </w:r>
            <w:r w:rsidRPr="00430AC9">
              <w:rPr>
                <w:rFonts w:eastAsia="Times New Roman" w:cstheme="minorHAnsi"/>
                <w:color w:val="000000"/>
                <w:sz w:val="20"/>
                <w:szCs w:val="20"/>
              </w:rPr>
              <w:t xml:space="preserve">: </w:t>
            </w:r>
            <w:r w:rsidRPr="00430AC9">
              <w:rPr>
                <w:rFonts w:eastAsia="Times New Roman" w:cstheme="minorHAnsi"/>
                <w:b/>
                <w:bCs/>
                <w:color w:val="000000"/>
                <w:sz w:val="20"/>
                <w:szCs w:val="20"/>
              </w:rPr>
              <w:t>Drawing</w:t>
            </w:r>
            <w:r w:rsidRPr="00430AC9">
              <w:rPr>
                <w:rFonts w:eastAsia="Times New Roman" w:cstheme="minorHAnsi"/>
                <w:color w:val="000000"/>
                <w:sz w:val="20"/>
                <w:szCs w:val="20"/>
              </w:rPr>
              <w:t xml:space="preserve"> - a broader range of hardness for graphite pencils; </w:t>
            </w:r>
            <w:r w:rsidRPr="00430AC9">
              <w:rPr>
                <w:rFonts w:eastAsia="Times New Roman" w:cstheme="minorHAnsi"/>
                <w:b/>
                <w:bCs/>
                <w:color w:val="000000"/>
                <w:sz w:val="20"/>
                <w:szCs w:val="20"/>
              </w:rPr>
              <w:t>Painting</w:t>
            </w:r>
            <w:r w:rsidRPr="00430AC9">
              <w:rPr>
                <w:rFonts w:eastAsia="Times New Roman" w:cstheme="minorHAnsi"/>
                <w:color w:val="000000"/>
                <w:sz w:val="20"/>
                <w:szCs w:val="20"/>
              </w:rPr>
              <w:t xml:space="preserve"> - acrylic paints for specific limited use; </w:t>
            </w:r>
            <w:r w:rsidRPr="00430AC9">
              <w:rPr>
                <w:rFonts w:eastAsia="Times New Roman" w:cstheme="minorHAnsi"/>
                <w:b/>
                <w:bCs/>
                <w:color w:val="000000"/>
                <w:sz w:val="20"/>
                <w:szCs w:val="20"/>
              </w:rPr>
              <w:t>Sculpture and Modeling</w:t>
            </w:r>
            <w:r w:rsidRPr="00430AC9">
              <w:rPr>
                <w:rFonts w:eastAsia="Times New Roman" w:cstheme="minorHAnsi"/>
                <w:color w:val="000000"/>
                <w:sz w:val="20"/>
                <w:szCs w:val="20"/>
              </w:rPr>
              <w:t xml:space="preserve"> - soft wire, plaster infused gauze, 3D printing; </w:t>
            </w:r>
            <w:r w:rsidRPr="00430AC9">
              <w:rPr>
                <w:rFonts w:eastAsia="Times New Roman" w:cstheme="minorHAnsi"/>
                <w:b/>
                <w:bCs/>
                <w:color w:val="000000"/>
                <w:sz w:val="20"/>
                <w:szCs w:val="20"/>
              </w:rPr>
              <w:t>Fibers</w:t>
            </w:r>
            <w:r w:rsidRPr="00430AC9">
              <w:rPr>
                <w:rFonts w:eastAsia="Times New Roman" w:cstheme="minorHAnsi"/>
                <w:color w:val="000000"/>
                <w:sz w:val="20"/>
                <w:szCs w:val="20"/>
              </w:rPr>
              <w:t xml:space="preserve"> - wool roving, wet felting, twine, simple paper </w:t>
            </w:r>
            <w:proofErr w:type="gramStart"/>
            <w:r w:rsidRPr="00430AC9">
              <w:rPr>
                <w:rFonts w:eastAsia="Times New Roman" w:cstheme="minorHAnsi"/>
                <w:color w:val="000000"/>
                <w:sz w:val="20"/>
                <w:szCs w:val="20"/>
              </w:rPr>
              <w:t xml:space="preserve">making;  </w:t>
            </w:r>
            <w:r w:rsidRPr="00430AC9">
              <w:rPr>
                <w:rFonts w:eastAsia="Times New Roman" w:cstheme="minorHAnsi"/>
                <w:b/>
                <w:bCs/>
                <w:color w:val="000000"/>
                <w:sz w:val="20"/>
                <w:szCs w:val="20"/>
              </w:rPr>
              <w:t>Miscellaneous</w:t>
            </w:r>
            <w:proofErr w:type="gramEnd"/>
            <w:r w:rsidRPr="00430AC9">
              <w:rPr>
                <w:rFonts w:eastAsia="Times New Roman" w:cstheme="minorHAnsi"/>
                <w:b/>
                <w:bCs/>
                <w:color w:val="000000"/>
                <w:sz w:val="20"/>
                <w:szCs w:val="20"/>
              </w:rPr>
              <w:t xml:space="preserve"> </w:t>
            </w:r>
            <w:r w:rsidRPr="00430AC9">
              <w:rPr>
                <w:rFonts w:eastAsia="Times New Roman" w:cstheme="minorHAnsi"/>
                <w:color w:val="000000"/>
                <w:sz w:val="20"/>
                <w:szCs w:val="20"/>
              </w:rPr>
              <w:t>- simple bookbinding, scratch art, instant cameras.</w:t>
            </w:r>
          </w:p>
          <w:p w14:paraId="6316B584" w14:textId="48193569" w:rsidR="00B449BC" w:rsidRPr="00430AC9" w:rsidRDefault="00B449BC" w:rsidP="00DB744D">
            <w:pPr>
              <w:pBdr>
                <w:top w:val="nil"/>
                <w:left w:val="nil"/>
                <w:bottom w:val="nil"/>
                <w:right w:val="nil"/>
                <w:between w:val="nil"/>
              </w:pBdr>
              <w:spacing w:line="240" w:lineRule="auto"/>
              <w:rPr>
                <w:rFonts w:cstheme="minorHAnsi"/>
                <w:b/>
                <w:color w:val="000000"/>
                <w:sz w:val="20"/>
                <w:szCs w:val="20"/>
              </w:rPr>
            </w:pPr>
            <w:r w:rsidRPr="00430AC9">
              <w:rPr>
                <w:rFonts w:eastAsia="Times New Roman" w:cstheme="minorHAnsi"/>
                <w:b/>
                <w:bCs/>
                <w:color w:val="000000"/>
                <w:sz w:val="20"/>
                <w:szCs w:val="20"/>
              </w:rPr>
              <w:t>Related Tools</w:t>
            </w:r>
            <w:r w:rsidRPr="00430AC9">
              <w:rPr>
                <w:rFonts w:eastAsia="Times New Roman" w:cstheme="minorHAnsi"/>
                <w:color w:val="000000"/>
                <w:sz w:val="20"/>
                <w:szCs w:val="20"/>
              </w:rPr>
              <w:t xml:space="preserve"> include standard sewing needles and implements, cardboard saws, needle nose pliers, mathematical compasses</w:t>
            </w:r>
          </w:p>
        </w:tc>
      </w:tr>
      <w:tr w:rsidR="00386D94" w14:paraId="2C61103B" w14:textId="77777777" w:rsidTr="00C51BAC">
        <w:trPr>
          <w:cantSplit/>
          <w:trHeight w:val="1134"/>
        </w:trPr>
        <w:tc>
          <w:tcPr>
            <w:tcW w:w="959" w:type="dxa"/>
            <w:tcBorders>
              <w:right w:val="single" w:sz="12" w:space="0" w:color="auto"/>
            </w:tcBorders>
            <w:shd w:val="clear" w:color="auto" w:fill="D9D9D9" w:themeFill="background1" w:themeFillShade="D9"/>
            <w:textDirection w:val="btLr"/>
            <w:vAlign w:val="center"/>
          </w:tcPr>
          <w:p w14:paraId="0986DEE1" w14:textId="77777777" w:rsidR="00386D94" w:rsidRPr="006A5B89" w:rsidRDefault="00386D94" w:rsidP="00E517AD">
            <w:pPr>
              <w:spacing w:line="240" w:lineRule="auto"/>
              <w:ind w:left="113" w:right="113"/>
              <w:jc w:val="right"/>
              <w:rPr>
                <w:b/>
                <w:sz w:val="28"/>
                <w:szCs w:val="28"/>
              </w:rPr>
            </w:pPr>
            <w:r w:rsidRPr="006A5B89">
              <w:rPr>
                <w:b/>
                <w:sz w:val="28"/>
                <w:szCs w:val="28"/>
              </w:rPr>
              <w:t>5-6</w:t>
            </w:r>
          </w:p>
          <w:p w14:paraId="1621115E" w14:textId="77777777" w:rsidR="00386D94" w:rsidRDefault="00386D94" w:rsidP="00E517AD">
            <w:pPr>
              <w:spacing w:line="240" w:lineRule="auto"/>
              <w:ind w:left="113" w:right="113"/>
              <w:jc w:val="right"/>
              <w:rPr>
                <w:b/>
              </w:rPr>
            </w:pPr>
          </w:p>
        </w:tc>
        <w:tc>
          <w:tcPr>
            <w:tcW w:w="1626" w:type="dxa"/>
            <w:tcBorders>
              <w:left w:val="single" w:sz="12" w:space="0" w:color="auto"/>
              <w:right w:val="single" w:sz="12" w:space="0" w:color="auto"/>
            </w:tcBorders>
            <w:shd w:val="clear" w:color="auto" w:fill="FFF4E5"/>
          </w:tcPr>
          <w:p w14:paraId="0DA3FC66" w14:textId="2E9FCC3C" w:rsidR="00386D94" w:rsidRPr="00430AC9" w:rsidRDefault="006E47BC" w:rsidP="00DB744D">
            <w:pPr>
              <w:spacing w:line="240" w:lineRule="auto"/>
              <w:rPr>
                <w:rFonts w:cstheme="minorHAnsi"/>
                <w:sz w:val="20"/>
                <w:szCs w:val="20"/>
              </w:rPr>
            </w:pPr>
            <w:r w:rsidRPr="003B35D1">
              <w:rPr>
                <w:rFonts w:ascii="Calibri" w:hAnsi="Calibri" w:cs="Times New Roman"/>
                <w:color w:val="000000"/>
                <w:sz w:val="20"/>
                <w:szCs w:val="20"/>
              </w:rPr>
              <w:t xml:space="preserve">• </w:t>
            </w:r>
            <w:r w:rsidR="00386D94" w:rsidRPr="00430AC9">
              <w:rPr>
                <w:rFonts w:cstheme="minorHAnsi"/>
                <w:sz w:val="20"/>
                <w:szCs w:val="20"/>
              </w:rPr>
              <w:t xml:space="preserve">Maintain personal and shared </w:t>
            </w:r>
            <w:r w:rsidR="00347B6A" w:rsidRPr="00430AC9">
              <w:rPr>
                <w:rFonts w:cstheme="minorHAnsi"/>
                <w:sz w:val="20"/>
                <w:szCs w:val="20"/>
              </w:rPr>
              <w:t>workspaces</w:t>
            </w:r>
            <w:r w:rsidR="00386D94" w:rsidRPr="00430AC9">
              <w:rPr>
                <w:rFonts w:cstheme="minorHAnsi"/>
                <w:sz w:val="20"/>
                <w:szCs w:val="20"/>
              </w:rPr>
              <w:t xml:space="preserve"> after verbal or written instruction, as </w:t>
            </w:r>
            <w:r w:rsidR="00386D94" w:rsidRPr="00430AC9">
              <w:rPr>
                <w:rFonts w:cstheme="minorHAnsi"/>
                <w:sz w:val="20"/>
                <w:szCs w:val="20"/>
              </w:rPr>
              <w:lastRenderedPageBreak/>
              <w:t>the variety and complexity of materials and tools increases.</w:t>
            </w:r>
          </w:p>
          <w:p w14:paraId="67167FD6" w14:textId="550E3FAC" w:rsidR="00386D94" w:rsidRPr="00430AC9" w:rsidRDefault="00386D94" w:rsidP="00DB744D">
            <w:pPr>
              <w:spacing w:line="240" w:lineRule="auto"/>
              <w:rPr>
                <w:rFonts w:cstheme="minorHAnsi"/>
                <w:sz w:val="20"/>
                <w:szCs w:val="20"/>
              </w:rPr>
            </w:pPr>
            <w:r w:rsidRPr="00430AC9">
              <w:rPr>
                <w:rFonts w:cstheme="minorHAnsi"/>
                <w:sz w:val="20"/>
                <w:szCs w:val="20"/>
              </w:rPr>
              <w:t xml:space="preserve">e.g., sewing needles or plaster </w:t>
            </w:r>
            <w:proofErr w:type="gramStart"/>
            <w:r w:rsidRPr="00430AC9">
              <w:rPr>
                <w:rFonts w:cstheme="minorHAnsi"/>
                <w:sz w:val="20"/>
                <w:szCs w:val="20"/>
              </w:rPr>
              <w:t>require</w:t>
            </w:r>
            <w:proofErr w:type="gramEnd"/>
            <w:r w:rsidRPr="00430AC9">
              <w:rPr>
                <w:rFonts w:cstheme="minorHAnsi"/>
                <w:sz w:val="20"/>
                <w:szCs w:val="20"/>
              </w:rPr>
              <w:t xml:space="preserve"> greater attention to safety.</w:t>
            </w:r>
          </w:p>
          <w:p w14:paraId="5DCBCEBC" w14:textId="21DC0CF8" w:rsidR="00505FC1" w:rsidRPr="0019617A" w:rsidRDefault="00386D94" w:rsidP="00DB744D">
            <w:pPr>
              <w:spacing w:line="240" w:lineRule="auto"/>
              <w:rPr>
                <w:rFonts w:cstheme="minorHAnsi"/>
                <w:sz w:val="20"/>
                <w:szCs w:val="20"/>
              </w:rPr>
            </w:pPr>
            <w:r w:rsidRPr="00430AC9">
              <w:rPr>
                <w:rFonts w:cstheme="minorHAnsi"/>
                <w:sz w:val="20"/>
                <w:szCs w:val="20"/>
              </w:rPr>
              <w:t>e.g.,</w:t>
            </w:r>
            <w:r w:rsidR="00C1163E" w:rsidRPr="00430AC9">
              <w:rPr>
                <w:rFonts w:cstheme="minorHAnsi"/>
                <w:sz w:val="20"/>
                <w:szCs w:val="20"/>
              </w:rPr>
              <w:t xml:space="preserve"> </w:t>
            </w:r>
            <w:r w:rsidRPr="00430AC9">
              <w:rPr>
                <w:rFonts w:cstheme="minorHAnsi"/>
                <w:sz w:val="20"/>
                <w:szCs w:val="20"/>
              </w:rPr>
              <w:t>complet</w:t>
            </w:r>
            <w:r w:rsidR="00C1163E" w:rsidRPr="00430AC9">
              <w:rPr>
                <w:rFonts w:cstheme="minorHAnsi"/>
                <w:sz w:val="20"/>
                <w:szCs w:val="20"/>
              </w:rPr>
              <w:t>e</w:t>
            </w:r>
            <w:r w:rsidRPr="00430AC9">
              <w:rPr>
                <w:rFonts w:cstheme="minorHAnsi"/>
                <w:sz w:val="20"/>
                <w:szCs w:val="20"/>
              </w:rPr>
              <w:t xml:space="preserve"> assigned set-up and clean-up tasks and monitor workspace safety during artmaking.</w:t>
            </w:r>
          </w:p>
        </w:tc>
        <w:tc>
          <w:tcPr>
            <w:tcW w:w="1697" w:type="dxa"/>
            <w:tcBorders>
              <w:left w:val="single" w:sz="12" w:space="0" w:color="auto"/>
              <w:right w:val="single" w:sz="12" w:space="0" w:color="auto"/>
            </w:tcBorders>
            <w:shd w:val="clear" w:color="auto" w:fill="E6F3FE"/>
          </w:tcPr>
          <w:p w14:paraId="6EC6E6EC" w14:textId="46417276" w:rsidR="00386D94" w:rsidRPr="00430AC9" w:rsidRDefault="006E47BC" w:rsidP="00DB744D">
            <w:pPr>
              <w:pBdr>
                <w:top w:val="nil"/>
                <w:left w:val="nil"/>
                <w:bottom w:val="nil"/>
                <w:right w:val="nil"/>
                <w:between w:val="nil"/>
              </w:pBdr>
              <w:shd w:val="clear" w:color="auto" w:fill="E6F3FE"/>
              <w:spacing w:line="240" w:lineRule="auto"/>
              <w:rPr>
                <w:rFonts w:eastAsia="Times New Roman" w:cstheme="minorHAnsi"/>
                <w:color w:val="000000"/>
                <w:sz w:val="20"/>
                <w:szCs w:val="20"/>
              </w:rPr>
            </w:pPr>
            <w:r w:rsidRPr="003B35D1">
              <w:rPr>
                <w:rFonts w:ascii="Calibri" w:hAnsi="Calibri" w:cs="Times New Roman"/>
                <w:color w:val="000000"/>
                <w:sz w:val="20"/>
                <w:szCs w:val="20"/>
              </w:rPr>
              <w:lastRenderedPageBreak/>
              <w:t xml:space="preserve">• </w:t>
            </w:r>
            <w:r w:rsidR="00596982">
              <w:rPr>
                <w:rFonts w:cstheme="minorHAnsi"/>
                <w:color w:val="000000"/>
                <w:sz w:val="20"/>
                <w:szCs w:val="20"/>
              </w:rPr>
              <w:t>Combine</w:t>
            </w:r>
            <w:r w:rsidR="00386D94" w:rsidRPr="00430AC9">
              <w:rPr>
                <w:rFonts w:cstheme="minorHAnsi"/>
                <w:color w:val="000000"/>
                <w:sz w:val="20"/>
                <w:szCs w:val="20"/>
              </w:rPr>
              <w:t xml:space="preserve"> </w:t>
            </w:r>
            <w:r w:rsidR="00596982">
              <w:rPr>
                <w:rFonts w:cstheme="minorHAnsi"/>
                <w:color w:val="000000"/>
                <w:sz w:val="20"/>
                <w:szCs w:val="20"/>
              </w:rPr>
              <w:t>familiar media with new</w:t>
            </w:r>
            <w:r w:rsidR="00386D94" w:rsidRPr="00430AC9">
              <w:rPr>
                <w:rFonts w:cstheme="minorHAnsi"/>
                <w:color w:val="000000"/>
                <w:sz w:val="20"/>
                <w:szCs w:val="20"/>
              </w:rPr>
              <w:t xml:space="preserve"> materials and tools</w:t>
            </w:r>
            <w:r w:rsidR="00596982">
              <w:rPr>
                <w:rFonts w:cstheme="minorHAnsi"/>
                <w:color w:val="000000"/>
                <w:sz w:val="20"/>
                <w:szCs w:val="20"/>
              </w:rPr>
              <w:t xml:space="preserve"> </w:t>
            </w:r>
            <w:r w:rsidR="005B6D89">
              <w:rPr>
                <w:rFonts w:cstheme="minorHAnsi"/>
                <w:color w:val="000000"/>
                <w:sz w:val="20"/>
                <w:szCs w:val="20"/>
              </w:rPr>
              <w:t xml:space="preserve">that require greater </w:t>
            </w:r>
            <w:r w:rsidR="005B6D89">
              <w:rPr>
                <w:rFonts w:cstheme="minorHAnsi"/>
                <w:color w:val="000000"/>
                <w:sz w:val="20"/>
                <w:szCs w:val="20"/>
              </w:rPr>
              <w:lastRenderedPageBreak/>
              <w:t>developmental dexterity</w:t>
            </w:r>
            <w:r w:rsidR="00E100E6">
              <w:rPr>
                <w:rFonts w:cstheme="minorHAnsi"/>
                <w:color w:val="000000"/>
                <w:sz w:val="20"/>
                <w:szCs w:val="20"/>
              </w:rPr>
              <w:t xml:space="preserve"> </w:t>
            </w:r>
            <w:r w:rsidR="00596982">
              <w:rPr>
                <w:rFonts w:cstheme="minorHAnsi"/>
                <w:color w:val="000000"/>
                <w:sz w:val="20"/>
                <w:szCs w:val="20"/>
              </w:rPr>
              <w:t xml:space="preserve">to explore what they </w:t>
            </w:r>
            <w:r w:rsidR="00386D94" w:rsidRPr="00430AC9">
              <w:rPr>
                <w:rFonts w:cstheme="minorHAnsi"/>
                <w:color w:val="000000"/>
                <w:sz w:val="20"/>
                <w:szCs w:val="20"/>
              </w:rPr>
              <w:t>can do, such as combining sewing with painting media.</w:t>
            </w:r>
          </w:p>
          <w:p w14:paraId="5F95E9C3" w14:textId="77777777" w:rsidR="00386D94" w:rsidRPr="00430AC9" w:rsidRDefault="00386D94" w:rsidP="00DB744D">
            <w:pPr>
              <w:pBdr>
                <w:top w:val="nil"/>
                <w:left w:val="nil"/>
                <w:bottom w:val="nil"/>
                <w:right w:val="nil"/>
                <w:between w:val="nil"/>
              </w:pBdr>
              <w:shd w:val="clear" w:color="auto" w:fill="E6F3FE"/>
              <w:spacing w:line="240" w:lineRule="auto"/>
              <w:rPr>
                <w:rFonts w:eastAsia="Times New Roman" w:cstheme="minorHAnsi"/>
                <w:color w:val="000000"/>
                <w:sz w:val="20"/>
                <w:szCs w:val="20"/>
              </w:rPr>
            </w:pPr>
            <w:r w:rsidRPr="00430AC9">
              <w:rPr>
                <w:rFonts w:cstheme="minorHAnsi"/>
                <w:color w:val="000000"/>
                <w:sz w:val="20"/>
                <w:szCs w:val="20"/>
              </w:rPr>
              <w:t>e.g., “I can use embroidery to add to this painting by stitching through the paper.”</w:t>
            </w:r>
          </w:p>
          <w:p w14:paraId="1535CBC3" w14:textId="77777777" w:rsidR="00386D94" w:rsidRPr="00430AC9" w:rsidRDefault="00386D94" w:rsidP="00DB744D">
            <w:pPr>
              <w:spacing w:line="240" w:lineRule="auto"/>
              <w:rPr>
                <w:rFonts w:cstheme="minorHAnsi"/>
                <w:sz w:val="20"/>
                <w:szCs w:val="20"/>
              </w:rPr>
            </w:pPr>
          </w:p>
        </w:tc>
        <w:tc>
          <w:tcPr>
            <w:tcW w:w="1786" w:type="dxa"/>
            <w:tcBorders>
              <w:left w:val="single" w:sz="12" w:space="0" w:color="auto"/>
              <w:right w:val="single" w:sz="12" w:space="0" w:color="auto"/>
            </w:tcBorders>
            <w:shd w:val="clear" w:color="auto" w:fill="F3FFF9"/>
          </w:tcPr>
          <w:p w14:paraId="4BD6BD39" w14:textId="57D0FDCB" w:rsidR="00386D94" w:rsidRPr="00430AC9" w:rsidRDefault="006E47BC" w:rsidP="00DB744D">
            <w:pPr>
              <w:pBdr>
                <w:top w:val="nil"/>
                <w:left w:val="nil"/>
                <w:bottom w:val="nil"/>
                <w:right w:val="nil"/>
                <w:between w:val="nil"/>
              </w:pBdr>
              <w:shd w:val="clear" w:color="auto" w:fill="F3FFF9"/>
              <w:spacing w:line="240" w:lineRule="auto"/>
              <w:rPr>
                <w:rFonts w:eastAsia="Times New Roman" w:cstheme="minorHAnsi"/>
                <w:color w:val="000000"/>
                <w:sz w:val="20"/>
                <w:szCs w:val="20"/>
              </w:rPr>
            </w:pPr>
            <w:r w:rsidRPr="003B35D1">
              <w:rPr>
                <w:rFonts w:ascii="Calibri" w:hAnsi="Calibri" w:cs="Times New Roman"/>
                <w:color w:val="000000"/>
                <w:sz w:val="20"/>
                <w:szCs w:val="20"/>
              </w:rPr>
              <w:lastRenderedPageBreak/>
              <w:t xml:space="preserve">• </w:t>
            </w:r>
            <w:r w:rsidR="00386D94" w:rsidRPr="00430AC9">
              <w:rPr>
                <w:rFonts w:cstheme="minorHAnsi"/>
                <w:sz w:val="20"/>
                <w:szCs w:val="20"/>
              </w:rPr>
              <w:t xml:space="preserve">Draft personal artistic works that demonstrate understanding of selected materials and tools after </w:t>
            </w:r>
            <w:proofErr w:type="gramStart"/>
            <w:r w:rsidR="00386D94" w:rsidRPr="00430AC9">
              <w:rPr>
                <w:rFonts w:cstheme="minorHAnsi"/>
                <w:sz w:val="20"/>
                <w:szCs w:val="20"/>
              </w:rPr>
              <w:lastRenderedPageBreak/>
              <w:t>comparing and contrasting</w:t>
            </w:r>
            <w:proofErr w:type="gramEnd"/>
            <w:r w:rsidR="00386D94" w:rsidRPr="00430AC9">
              <w:rPr>
                <w:rFonts w:cstheme="minorHAnsi"/>
                <w:sz w:val="20"/>
                <w:szCs w:val="20"/>
              </w:rPr>
              <w:t xml:space="preserve"> their potential. </w:t>
            </w:r>
          </w:p>
          <w:p w14:paraId="08261531" w14:textId="77777777" w:rsidR="00386D94" w:rsidRPr="00430AC9" w:rsidRDefault="00386D94" w:rsidP="00DB744D">
            <w:pPr>
              <w:pBdr>
                <w:top w:val="nil"/>
                <w:left w:val="nil"/>
                <w:bottom w:val="nil"/>
                <w:right w:val="nil"/>
                <w:between w:val="nil"/>
              </w:pBdr>
              <w:shd w:val="clear" w:color="auto" w:fill="F3FFF9"/>
              <w:spacing w:line="240" w:lineRule="auto"/>
              <w:rPr>
                <w:rFonts w:eastAsia="Times New Roman" w:cstheme="minorHAnsi"/>
                <w:color w:val="000000"/>
                <w:sz w:val="20"/>
                <w:szCs w:val="20"/>
              </w:rPr>
            </w:pPr>
            <w:r w:rsidRPr="00430AC9">
              <w:rPr>
                <w:rFonts w:cstheme="minorHAnsi"/>
                <w:color w:val="000000"/>
                <w:sz w:val="20"/>
                <w:szCs w:val="20"/>
              </w:rPr>
              <w:t>e.g., “I made a portrait using colored pencils, but it took so long, so I tried oil pastels to work faster.”</w:t>
            </w:r>
          </w:p>
          <w:p w14:paraId="3807B857" w14:textId="77777777" w:rsidR="00386D94" w:rsidRPr="00430AC9" w:rsidRDefault="00386D94" w:rsidP="00DB744D">
            <w:pPr>
              <w:spacing w:line="240" w:lineRule="auto"/>
              <w:rPr>
                <w:rFonts w:cstheme="minorHAnsi"/>
                <w:sz w:val="20"/>
                <w:szCs w:val="20"/>
              </w:rPr>
            </w:pPr>
          </w:p>
        </w:tc>
        <w:tc>
          <w:tcPr>
            <w:tcW w:w="1875" w:type="dxa"/>
            <w:tcBorders>
              <w:left w:val="single" w:sz="12" w:space="0" w:color="auto"/>
              <w:right w:val="single" w:sz="12" w:space="0" w:color="auto"/>
            </w:tcBorders>
            <w:shd w:val="clear" w:color="auto" w:fill="F7EDF9"/>
          </w:tcPr>
          <w:p w14:paraId="1B37BCA5" w14:textId="4589E9DF" w:rsidR="00386D94" w:rsidRPr="00430AC9" w:rsidRDefault="006E47BC" w:rsidP="00DB744D">
            <w:pPr>
              <w:pBdr>
                <w:top w:val="nil"/>
                <w:left w:val="nil"/>
                <w:bottom w:val="nil"/>
                <w:right w:val="nil"/>
                <w:between w:val="nil"/>
              </w:pBdr>
              <w:shd w:val="clear" w:color="auto" w:fill="F7EDF9"/>
              <w:spacing w:line="240" w:lineRule="auto"/>
              <w:rPr>
                <w:rFonts w:eastAsia="Times New Roman" w:cstheme="minorHAnsi"/>
                <w:color w:val="000000"/>
                <w:sz w:val="20"/>
                <w:szCs w:val="20"/>
              </w:rPr>
            </w:pPr>
            <w:r w:rsidRPr="003B35D1">
              <w:rPr>
                <w:rFonts w:ascii="Calibri" w:hAnsi="Calibri" w:cs="Times New Roman"/>
                <w:color w:val="000000"/>
                <w:sz w:val="20"/>
                <w:szCs w:val="20"/>
              </w:rPr>
              <w:lastRenderedPageBreak/>
              <w:t xml:space="preserve">• </w:t>
            </w:r>
            <w:r w:rsidR="00386D94" w:rsidRPr="00430AC9">
              <w:rPr>
                <w:rFonts w:cstheme="minorHAnsi"/>
                <w:sz w:val="20"/>
                <w:szCs w:val="20"/>
              </w:rPr>
              <w:t xml:space="preserve">Respond to the inherent </w:t>
            </w:r>
            <w:proofErr w:type="gramStart"/>
            <w:r w:rsidR="00386D94" w:rsidRPr="00430AC9">
              <w:rPr>
                <w:rFonts w:cstheme="minorHAnsi"/>
                <w:sz w:val="20"/>
                <w:szCs w:val="20"/>
              </w:rPr>
              <w:t>properties</w:t>
            </w:r>
            <w:r w:rsidR="005034A8">
              <w:rPr>
                <w:rFonts w:cstheme="minorHAnsi"/>
                <w:sz w:val="20"/>
                <w:szCs w:val="20"/>
              </w:rPr>
              <w:t xml:space="preserve"> </w:t>
            </w:r>
            <w:r w:rsidR="00386D94" w:rsidRPr="00430AC9">
              <w:rPr>
                <w:rFonts w:cstheme="minorHAnsi"/>
                <w:sz w:val="20"/>
                <w:szCs w:val="20"/>
              </w:rPr>
              <w:t xml:space="preserve"> </w:t>
            </w:r>
            <w:r w:rsidR="00414436" w:rsidRPr="00430AC9">
              <w:rPr>
                <w:rFonts w:cstheme="minorHAnsi"/>
                <w:sz w:val="20"/>
                <w:szCs w:val="20"/>
              </w:rPr>
              <w:t>of</w:t>
            </w:r>
            <w:proofErr w:type="gramEnd"/>
            <w:r w:rsidR="00414436" w:rsidRPr="00430AC9">
              <w:rPr>
                <w:rFonts w:cstheme="minorHAnsi"/>
                <w:color w:val="000000"/>
                <w:sz w:val="20"/>
                <w:szCs w:val="20"/>
              </w:rPr>
              <w:t xml:space="preserve"> </w:t>
            </w:r>
            <w:r w:rsidR="00C36D85">
              <w:rPr>
                <w:rFonts w:cstheme="minorHAnsi"/>
                <w:color w:val="000000"/>
                <w:sz w:val="20"/>
                <w:szCs w:val="20"/>
              </w:rPr>
              <w:t xml:space="preserve">preferred </w:t>
            </w:r>
            <w:r w:rsidR="00414436" w:rsidRPr="00430AC9">
              <w:rPr>
                <w:rFonts w:cstheme="minorHAnsi"/>
                <w:color w:val="000000"/>
                <w:sz w:val="20"/>
                <w:szCs w:val="20"/>
              </w:rPr>
              <w:t>materials</w:t>
            </w:r>
            <w:r w:rsidR="00386D94" w:rsidRPr="00430AC9">
              <w:rPr>
                <w:rFonts w:cstheme="minorHAnsi"/>
                <w:color w:val="000000"/>
                <w:sz w:val="20"/>
                <w:szCs w:val="20"/>
              </w:rPr>
              <w:t xml:space="preserve"> and tools by using </w:t>
            </w:r>
            <w:r w:rsidR="005034A8">
              <w:rPr>
                <w:rFonts w:cstheme="minorHAnsi"/>
                <w:color w:val="000000"/>
                <w:sz w:val="20"/>
                <w:szCs w:val="20"/>
              </w:rPr>
              <w:t xml:space="preserve">a selection of techniques they </w:t>
            </w:r>
            <w:r w:rsidR="005034A8">
              <w:rPr>
                <w:rFonts w:cstheme="minorHAnsi"/>
                <w:color w:val="000000"/>
                <w:sz w:val="20"/>
                <w:szCs w:val="20"/>
              </w:rPr>
              <w:lastRenderedPageBreak/>
              <w:t xml:space="preserve">lend themselves to when </w:t>
            </w:r>
            <w:r w:rsidR="00C36D85">
              <w:rPr>
                <w:rFonts w:cstheme="minorHAnsi"/>
                <w:color w:val="000000"/>
                <w:sz w:val="20"/>
                <w:szCs w:val="20"/>
              </w:rPr>
              <w:t>execut</w:t>
            </w:r>
            <w:r w:rsidR="005034A8">
              <w:rPr>
                <w:rFonts w:cstheme="minorHAnsi"/>
                <w:color w:val="000000"/>
                <w:sz w:val="20"/>
                <w:szCs w:val="20"/>
              </w:rPr>
              <w:t>ing</w:t>
            </w:r>
            <w:r w:rsidR="00C36D85">
              <w:rPr>
                <w:rFonts w:cstheme="minorHAnsi"/>
                <w:color w:val="000000"/>
                <w:sz w:val="20"/>
                <w:szCs w:val="20"/>
              </w:rPr>
              <w:t xml:space="preserve"> </w:t>
            </w:r>
            <w:r w:rsidR="00742243">
              <w:rPr>
                <w:rFonts w:cstheme="minorHAnsi"/>
                <w:color w:val="000000"/>
                <w:sz w:val="20"/>
                <w:szCs w:val="20"/>
              </w:rPr>
              <w:t xml:space="preserve">a specific </w:t>
            </w:r>
            <w:r w:rsidR="00C36D85">
              <w:rPr>
                <w:rFonts w:cstheme="minorHAnsi"/>
                <w:color w:val="000000"/>
                <w:sz w:val="20"/>
                <w:szCs w:val="20"/>
              </w:rPr>
              <w:t>artistic intent.</w:t>
            </w:r>
          </w:p>
          <w:p w14:paraId="444CD404" w14:textId="4AC93657" w:rsidR="00386D94" w:rsidRPr="00430AC9" w:rsidRDefault="00386D94" w:rsidP="00DB744D">
            <w:pPr>
              <w:pBdr>
                <w:top w:val="nil"/>
                <w:left w:val="nil"/>
                <w:bottom w:val="nil"/>
                <w:right w:val="nil"/>
                <w:between w:val="nil"/>
              </w:pBdr>
              <w:spacing w:line="240" w:lineRule="auto"/>
              <w:rPr>
                <w:rFonts w:eastAsia="Times New Roman" w:cstheme="minorHAnsi"/>
                <w:color w:val="000000"/>
                <w:sz w:val="20"/>
                <w:szCs w:val="20"/>
              </w:rPr>
            </w:pPr>
            <w:r w:rsidRPr="00430AC9">
              <w:rPr>
                <w:rFonts w:cstheme="minorHAnsi"/>
                <w:color w:val="000000"/>
                <w:sz w:val="20"/>
                <w:szCs w:val="20"/>
              </w:rPr>
              <w:t xml:space="preserve">e.g., “I chose to use a larger paint brush to paint my sculpture of a </w:t>
            </w:r>
            <w:r w:rsidR="005B6631" w:rsidRPr="00430AC9">
              <w:rPr>
                <w:rFonts w:cstheme="minorHAnsi"/>
                <w:color w:val="000000"/>
                <w:sz w:val="20"/>
                <w:szCs w:val="20"/>
              </w:rPr>
              <w:t>cheetah but</w:t>
            </w:r>
            <w:r w:rsidRPr="00430AC9">
              <w:rPr>
                <w:rFonts w:cstheme="minorHAnsi"/>
                <w:color w:val="000000"/>
                <w:sz w:val="20"/>
                <w:szCs w:val="20"/>
              </w:rPr>
              <w:t xml:space="preserve"> switched to a small brush for the spots.”</w:t>
            </w:r>
          </w:p>
          <w:p w14:paraId="526E81A2" w14:textId="77777777" w:rsidR="00386D94" w:rsidRPr="00430AC9" w:rsidRDefault="00386D94" w:rsidP="00DB744D">
            <w:pPr>
              <w:spacing w:line="240" w:lineRule="auto"/>
              <w:rPr>
                <w:rFonts w:cstheme="minorHAnsi"/>
                <w:sz w:val="20"/>
                <w:szCs w:val="20"/>
              </w:rPr>
            </w:pPr>
          </w:p>
        </w:tc>
        <w:tc>
          <w:tcPr>
            <w:tcW w:w="6329" w:type="dxa"/>
            <w:tcBorders>
              <w:left w:val="single" w:sz="12" w:space="0" w:color="auto"/>
            </w:tcBorders>
          </w:tcPr>
          <w:p w14:paraId="1C763E54" w14:textId="32C9C466" w:rsidR="0053780D" w:rsidRPr="00C4657C" w:rsidRDefault="0053780D" w:rsidP="00DB744D">
            <w:pPr>
              <w:spacing w:line="240" w:lineRule="auto"/>
              <w:rPr>
                <w:rFonts w:cstheme="minorHAnsi"/>
                <w:b/>
                <w:bCs/>
                <w:color w:val="000000" w:themeColor="text1"/>
                <w:sz w:val="20"/>
                <w:szCs w:val="20"/>
              </w:rPr>
            </w:pPr>
            <w:r w:rsidRPr="00C4657C">
              <w:rPr>
                <w:rFonts w:cstheme="minorHAnsi"/>
                <w:b/>
                <w:bCs/>
                <w:color w:val="000000" w:themeColor="text1"/>
                <w:sz w:val="20"/>
                <w:szCs w:val="20"/>
              </w:rPr>
              <w:lastRenderedPageBreak/>
              <w:t>Creating:</w:t>
            </w:r>
          </w:p>
          <w:p w14:paraId="3A5A3A5F" w14:textId="65CE34B0" w:rsidR="0053780D" w:rsidRPr="00C4657C" w:rsidRDefault="0053780D" w:rsidP="00DB744D">
            <w:pPr>
              <w:numPr>
                <w:ilvl w:val="0"/>
                <w:numId w:val="5"/>
              </w:numPr>
              <w:pBdr>
                <w:top w:val="nil"/>
                <w:left w:val="nil"/>
                <w:bottom w:val="nil"/>
                <w:right w:val="nil"/>
                <w:between w:val="nil"/>
              </w:pBdr>
              <w:spacing w:line="240" w:lineRule="auto"/>
              <w:ind w:left="312"/>
              <w:rPr>
                <w:rFonts w:cstheme="minorHAnsi"/>
                <w:i/>
                <w:iCs/>
                <w:color w:val="000000" w:themeColor="text1"/>
                <w:sz w:val="20"/>
                <w:szCs w:val="20"/>
              </w:rPr>
            </w:pPr>
            <w:r w:rsidRPr="00C4657C">
              <w:rPr>
                <w:rFonts w:cstheme="minorHAnsi"/>
                <w:color w:val="000000" w:themeColor="text1"/>
                <w:sz w:val="20"/>
                <w:szCs w:val="20"/>
              </w:rPr>
              <w:t xml:space="preserve">Combine materials in unexpected ways to express a specific artistic intent. e.g., Artist: </w:t>
            </w:r>
            <w:r w:rsidRPr="00C4657C">
              <w:rPr>
                <w:rFonts w:cstheme="minorHAnsi"/>
                <w:b/>
                <w:bCs/>
                <w:color w:val="000000" w:themeColor="text1"/>
                <w:sz w:val="20"/>
                <w:szCs w:val="20"/>
              </w:rPr>
              <w:t>William Kentridge:</w:t>
            </w:r>
            <w:r w:rsidRPr="00C4657C">
              <w:rPr>
                <w:rFonts w:cstheme="minorHAnsi"/>
                <w:b/>
                <w:bCs/>
                <w:i/>
                <w:iCs/>
                <w:color w:val="000000" w:themeColor="text1"/>
                <w:sz w:val="20"/>
                <w:szCs w:val="20"/>
              </w:rPr>
              <w:t xml:space="preserve"> Drawings for Projection short films</w:t>
            </w:r>
            <w:r w:rsidRPr="00C4657C">
              <w:rPr>
                <w:rFonts w:cstheme="minorHAnsi"/>
                <w:i/>
                <w:iCs/>
                <w:color w:val="000000" w:themeColor="text1"/>
                <w:sz w:val="20"/>
                <w:szCs w:val="20"/>
              </w:rPr>
              <w:t> </w:t>
            </w:r>
            <w:r w:rsidRPr="00C4657C">
              <w:rPr>
                <w:rFonts w:cstheme="minorHAnsi"/>
                <w:color w:val="000000" w:themeColor="text1"/>
                <w:sz w:val="20"/>
                <w:szCs w:val="20"/>
              </w:rPr>
              <w:t>(5-</w:t>
            </w:r>
            <w:proofErr w:type="gramStart"/>
            <w:r w:rsidRPr="00C4657C">
              <w:rPr>
                <w:rFonts w:cstheme="minorHAnsi"/>
                <w:color w:val="000000" w:themeColor="text1"/>
                <w:sz w:val="20"/>
                <w:szCs w:val="20"/>
              </w:rPr>
              <w:t>6.V.Cr.</w:t>
            </w:r>
            <w:proofErr w:type="gramEnd"/>
            <w:r w:rsidRPr="00C4657C">
              <w:rPr>
                <w:rFonts w:cstheme="minorHAnsi"/>
                <w:color w:val="000000" w:themeColor="text1"/>
                <w:sz w:val="20"/>
                <w:szCs w:val="20"/>
              </w:rPr>
              <w:t>01)</w:t>
            </w:r>
          </w:p>
          <w:p w14:paraId="5BA7C002" w14:textId="1B691D5A" w:rsidR="00285656" w:rsidRPr="00C4657C" w:rsidRDefault="00285656" w:rsidP="00DB744D">
            <w:pPr>
              <w:spacing w:line="240" w:lineRule="auto"/>
              <w:rPr>
                <w:rFonts w:cstheme="minorHAnsi"/>
                <w:b/>
                <w:bCs/>
                <w:color w:val="000000" w:themeColor="text1"/>
                <w:sz w:val="20"/>
                <w:szCs w:val="20"/>
              </w:rPr>
            </w:pPr>
            <w:r w:rsidRPr="00C4657C">
              <w:rPr>
                <w:rFonts w:cstheme="minorHAnsi"/>
                <w:b/>
                <w:bCs/>
                <w:color w:val="000000" w:themeColor="text1"/>
                <w:sz w:val="20"/>
                <w:szCs w:val="20"/>
              </w:rPr>
              <w:t>Presenting:</w:t>
            </w:r>
          </w:p>
          <w:p w14:paraId="629BF46A" w14:textId="220F7AD2" w:rsidR="00386D94" w:rsidRPr="00C4657C" w:rsidRDefault="00386D94" w:rsidP="00DB744D">
            <w:pPr>
              <w:numPr>
                <w:ilvl w:val="0"/>
                <w:numId w:val="5"/>
              </w:numPr>
              <w:pBdr>
                <w:top w:val="nil"/>
                <w:left w:val="nil"/>
                <w:bottom w:val="nil"/>
                <w:right w:val="nil"/>
                <w:between w:val="nil"/>
              </w:pBdr>
              <w:spacing w:line="240" w:lineRule="auto"/>
              <w:ind w:left="312"/>
              <w:rPr>
                <w:rFonts w:cstheme="minorHAnsi"/>
                <w:color w:val="000000" w:themeColor="text1"/>
                <w:sz w:val="20"/>
                <w:szCs w:val="20"/>
              </w:rPr>
            </w:pPr>
            <w:r w:rsidRPr="00C4657C">
              <w:rPr>
                <w:rFonts w:cstheme="minorHAnsi"/>
                <w:color w:val="000000" w:themeColor="text1"/>
                <w:sz w:val="20"/>
                <w:szCs w:val="20"/>
              </w:rPr>
              <w:lastRenderedPageBreak/>
              <w:t>Title work and write an artist statement to explain the material choices related to your artistic intent.</w:t>
            </w:r>
            <w:r w:rsidR="0053780D" w:rsidRPr="00C4657C">
              <w:rPr>
                <w:rFonts w:cstheme="minorHAnsi"/>
                <w:color w:val="000000" w:themeColor="text1"/>
                <w:sz w:val="20"/>
                <w:szCs w:val="20"/>
              </w:rPr>
              <w:t xml:space="preserve"> </w:t>
            </w:r>
            <w:r w:rsidRPr="00C4657C">
              <w:rPr>
                <w:rFonts w:cstheme="minorHAnsi"/>
                <w:color w:val="000000" w:themeColor="text1"/>
                <w:sz w:val="20"/>
                <w:szCs w:val="20"/>
              </w:rPr>
              <w:t>(5-</w:t>
            </w:r>
            <w:proofErr w:type="gramStart"/>
            <w:r w:rsidRPr="00C4657C">
              <w:rPr>
                <w:rFonts w:cstheme="minorHAnsi"/>
                <w:color w:val="000000" w:themeColor="text1"/>
                <w:sz w:val="20"/>
                <w:szCs w:val="20"/>
              </w:rPr>
              <w:t>6.V.P.</w:t>
            </w:r>
            <w:proofErr w:type="gramEnd"/>
            <w:r w:rsidRPr="00C4657C">
              <w:rPr>
                <w:rFonts w:cstheme="minorHAnsi"/>
                <w:color w:val="000000" w:themeColor="text1"/>
                <w:sz w:val="20"/>
                <w:szCs w:val="20"/>
              </w:rPr>
              <w:t>04)</w:t>
            </w:r>
          </w:p>
          <w:p w14:paraId="6B44AE81" w14:textId="77777777" w:rsidR="00140D23" w:rsidRPr="00C4657C" w:rsidRDefault="00140D23" w:rsidP="00DB744D">
            <w:pPr>
              <w:spacing w:line="240" w:lineRule="auto"/>
              <w:rPr>
                <w:rFonts w:cstheme="minorHAnsi"/>
                <w:b/>
                <w:bCs/>
                <w:color w:val="000000" w:themeColor="text1"/>
                <w:sz w:val="20"/>
                <w:szCs w:val="20"/>
              </w:rPr>
            </w:pPr>
            <w:r w:rsidRPr="00C4657C">
              <w:rPr>
                <w:rFonts w:cstheme="minorHAnsi"/>
                <w:b/>
                <w:bCs/>
                <w:color w:val="000000" w:themeColor="text1"/>
                <w:sz w:val="20"/>
                <w:szCs w:val="20"/>
              </w:rPr>
              <w:t>Responding:</w:t>
            </w:r>
          </w:p>
          <w:p w14:paraId="59642A50" w14:textId="31035334" w:rsidR="00386D94" w:rsidRPr="00C4657C" w:rsidRDefault="77B46229" w:rsidP="00DB744D">
            <w:pPr>
              <w:numPr>
                <w:ilvl w:val="0"/>
                <w:numId w:val="5"/>
              </w:numPr>
              <w:pBdr>
                <w:top w:val="nil"/>
                <w:left w:val="nil"/>
                <w:bottom w:val="nil"/>
                <w:right w:val="nil"/>
                <w:between w:val="nil"/>
              </w:pBdr>
              <w:spacing w:line="240" w:lineRule="auto"/>
              <w:ind w:left="312"/>
              <w:rPr>
                <w:color w:val="000000" w:themeColor="text1"/>
                <w:sz w:val="20"/>
                <w:szCs w:val="20"/>
              </w:rPr>
            </w:pPr>
            <w:r w:rsidRPr="00C4657C">
              <w:rPr>
                <w:color w:val="000000" w:themeColor="text1"/>
                <w:sz w:val="20"/>
                <w:szCs w:val="20"/>
              </w:rPr>
              <w:t>When reflecting on personal work or the work of others</w:t>
            </w:r>
            <w:r w:rsidR="00DB744D" w:rsidRPr="00C4657C">
              <w:rPr>
                <w:color w:val="000000" w:themeColor="text1"/>
                <w:sz w:val="20"/>
                <w:szCs w:val="20"/>
              </w:rPr>
              <w:t xml:space="preserve">, </w:t>
            </w:r>
            <w:r w:rsidR="003E306E" w:rsidRPr="00C4657C">
              <w:rPr>
                <w:color w:val="000000" w:themeColor="text1"/>
                <w:sz w:val="20"/>
                <w:szCs w:val="20"/>
              </w:rPr>
              <w:t>discuss</w:t>
            </w:r>
            <w:r w:rsidRPr="00C4657C">
              <w:rPr>
                <w:color w:val="000000" w:themeColor="text1"/>
                <w:sz w:val="20"/>
                <w:szCs w:val="20"/>
              </w:rPr>
              <w:t xml:space="preserve"> what makes the materials good choices.</w:t>
            </w:r>
            <w:r w:rsidR="0053780D" w:rsidRPr="00C4657C">
              <w:rPr>
                <w:color w:val="000000" w:themeColor="text1"/>
                <w:sz w:val="20"/>
                <w:szCs w:val="20"/>
              </w:rPr>
              <w:t xml:space="preserve"> </w:t>
            </w:r>
            <w:r w:rsidR="00386D94" w:rsidRPr="00C4657C">
              <w:rPr>
                <w:rFonts w:cstheme="minorHAnsi"/>
                <w:color w:val="000000" w:themeColor="text1"/>
                <w:sz w:val="20"/>
                <w:szCs w:val="20"/>
              </w:rPr>
              <w:t>(5-</w:t>
            </w:r>
            <w:proofErr w:type="gramStart"/>
            <w:r w:rsidR="00386D94" w:rsidRPr="00C4657C">
              <w:rPr>
                <w:rFonts w:cstheme="minorHAnsi"/>
                <w:color w:val="000000" w:themeColor="text1"/>
                <w:sz w:val="20"/>
                <w:szCs w:val="20"/>
              </w:rPr>
              <w:t>6.V.R.</w:t>
            </w:r>
            <w:proofErr w:type="gramEnd"/>
            <w:r w:rsidR="00386D94" w:rsidRPr="00C4657C">
              <w:rPr>
                <w:rFonts w:cstheme="minorHAnsi"/>
                <w:color w:val="000000" w:themeColor="text1"/>
                <w:sz w:val="20"/>
                <w:szCs w:val="20"/>
              </w:rPr>
              <w:t>09)</w:t>
            </w:r>
          </w:p>
          <w:p w14:paraId="40E1FCCF" w14:textId="77777777" w:rsidR="00407D55" w:rsidRPr="00C4657C" w:rsidRDefault="00407D55" w:rsidP="00DB744D">
            <w:pPr>
              <w:spacing w:line="240" w:lineRule="auto"/>
              <w:rPr>
                <w:rFonts w:cstheme="minorHAnsi"/>
                <w:b/>
                <w:bCs/>
                <w:color w:val="000000" w:themeColor="text1"/>
                <w:sz w:val="20"/>
                <w:szCs w:val="20"/>
              </w:rPr>
            </w:pPr>
            <w:r w:rsidRPr="00C4657C">
              <w:rPr>
                <w:rFonts w:cstheme="minorHAnsi"/>
                <w:b/>
                <w:bCs/>
                <w:color w:val="000000" w:themeColor="text1"/>
                <w:sz w:val="20"/>
                <w:szCs w:val="20"/>
              </w:rPr>
              <w:t>Connecting:</w:t>
            </w:r>
          </w:p>
          <w:p w14:paraId="30CE0DA5" w14:textId="2ECA9339" w:rsidR="00386D94" w:rsidRPr="00C4657C" w:rsidRDefault="00DB744D" w:rsidP="00DB744D">
            <w:pPr>
              <w:numPr>
                <w:ilvl w:val="0"/>
                <w:numId w:val="5"/>
              </w:numPr>
              <w:pBdr>
                <w:top w:val="nil"/>
                <w:left w:val="nil"/>
                <w:bottom w:val="nil"/>
                <w:right w:val="nil"/>
                <w:between w:val="nil"/>
              </w:pBdr>
              <w:spacing w:line="240" w:lineRule="auto"/>
              <w:ind w:left="312"/>
              <w:rPr>
                <w:color w:val="000000" w:themeColor="text1"/>
                <w:sz w:val="20"/>
                <w:szCs w:val="20"/>
              </w:rPr>
            </w:pPr>
            <w:r w:rsidRPr="00C4657C">
              <w:rPr>
                <w:color w:val="000000" w:themeColor="text1"/>
                <w:sz w:val="20"/>
                <w:szCs w:val="20"/>
              </w:rPr>
              <w:t>Discuss</w:t>
            </w:r>
            <w:r w:rsidR="77B46229" w:rsidRPr="00C4657C">
              <w:rPr>
                <w:color w:val="000000" w:themeColor="text1"/>
                <w:sz w:val="20"/>
                <w:szCs w:val="20"/>
              </w:rPr>
              <w:t xml:space="preserve"> how</w:t>
            </w:r>
            <w:r w:rsidR="0019617A" w:rsidRPr="00C4657C">
              <w:rPr>
                <w:color w:val="000000" w:themeColor="text1"/>
                <w:sz w:val="20"/>
                <w:szCs w:val="20"/>
              </w:rPr>
              <w:t xml:space="preserve"> </w:t>
            </w:r>
            <w:r w:rsidR="77B46229" w:rsidRPr="00C4657C">
              <w:rPr>
                <w:color w:val="000000" w:themeColor="text1"/>
                <w:sz w:val="20"/>
                <w:szCs w:val="20"/>
              </w:rPr>
              <w:t>selecting and using materials can reflect the student artist’s preferences and style.</w:t>
            </w:r>
            <w:r w:rsidR="0053780D" w:rsidRPr="00C4657C">
              <w:rPr>
                <w:color w:val="000000" w:themeColor="text1"/>
                <w:sz w:val="20"/>
                <w:szCs w:val="20"/>
              </w:rPr>
              <w:t xml:space="preserve"> </w:t>
            </w:r>
            <w:r w:rsidR="00386D94" w:rsidRPr="00C4657C">
              <w:rPr>
                <w:color w:val="000000" w:themeColor="text1"/>
                <w:sz w:val="20"/>
                <w:szCs w:val="20"/>
              </w:rPr>
              <w:t>e.g., “I use pencils when drawing comics because I can use light and dark values to show the mood, and I think color is distracting.”</w:t>
            </w:r>
            <w:r w:rsidR="0053780D" w:rsidRPr="00C4657C">
              <w:rPr>
                <w:color w:val="000000" w:themeColor="text1"/>
                <w:sz w:val="20"/>
                <w:szCs w:val="20"/>
              </w:rPr>
              <w:t xml:space="preserve"> </w:t>
            </w:r>
            <w:r w:rsidR="00386D94" w:rsidRPr="00C4657C">
              <w:rPr>
                <w:rFonts w:cstheme="minorHAnsi"/>
                <w:color w:val="000000" w:themeColor="text1"/>
                <w:sz w:val="20"/>
                <w:szCs w:val="20"/>
              </w:rPr>
              <w:t xml:space="preserve">e.g., Artist: </w:t>
            </w:r>
            <w:r w:rsidR="00386D94" w:rsidRPr="00C4657C">
              <w:rPr>
                <w:rFonts w:cstheme="minorHAnsi"/>
                <w:b/>
                <w:bCs/>
                <w:color w:val="000000" w:themeColor="text1"/>
                <w:sz w:val="20"/>
                <w:szCs w:val="20"/>
              </w:rPr>
              <w:t>Tezuka Osamu</w:t>
            </w:r>
            <w:r w:rsidR="0053780D" w:rsidRPr="00C4657C">
              <w:rPr>
                <w:color w:val="000000" w:themeColor="text1"/>
                <w:sz w:val="20"/>
                <w:szCs w:val="20"/>
              </w:rPr>
              <w:t xml:space="preserve"> </w:t>
            </w:r>
            <w:r w:rsidR="00386D94" w:rsidRPr="00C4657C">
              <w:rPr>
                <w:rFonts w:cstheme="minorHAnsi"/>
                <w:color w:val="000000" w:themeColor="text1"/>
                <w:sz w:val="20"/>
                <w:szCs w:val="20"/>
              </w:rPr>
              <w:t>(5-</w:t>
            </w:r>
            <w:proofErr w:type="gramStart"/>
            <w:r w:rsidR="00386D94" w:rsidRPr="00C4657C">
              <w:rPr>
                <w:rFonts w:cstheme="minorHAnsi"/>
                <w:color w:val="000000" w:themeColor="text1"/>
                <w:sz w:val="20"/>
                <w:szCs w:val="20"/>
              </w:rPr>
              <w:t>6.V.Co.</w:t>
            </w:r>
            <w:proofErr w:type="gramEnd"/>
            <w:r w:rsidR="00386D94" w:rsidRPr="00C4657C">
              <w:rPr>
                <w:rFonts w:cstheme="minorHAnsi"/>
                <w:color w:val="000000" w:themeColor="text1"/>
                <w:sz w:val="20"/>
                <w:szCs w:val="20"/>
              </w:rPr>
              <w:t>10)</w:t>
            </w:r>
          </w:p>
          <w:p w14:paraId="6BEE3480" w14:textId="77777777" w:rsidR="00386D94" w:rsidRPr="00430AC9" w:rsidRDefault="00386D94" w:rsidP="00DB744D">
            <w:pPr>
              <w:spacing w:line="240" w:lineRule="auto"/>
              <w:ind w:left="312"/>
              <w:rPr>
                <w:rFonts w:cstheme="minorHAnsi"/>
                <w:sz w:val="20"/>
                <w:szCs w:val="20"/>
              </w:rPr>
            </w:pPr>
          </w:p>
        </w:tc>
      </w:tr>
      <w:tr w:rsidR="00505FC1" w14:paraId="6D37E0A8" w14:textId="77777777" w:rsidTr="00C07E0F">
        <w:tc>
          <w:tcPr>
            <w:tcW w:w="959" w:type="dxa"/>
            <w:shd w:val="clear" w:color="auto" w:fill="F2F2F2" w:themeFill="background1" w:themeFillShade="F2"/>
          </w:tcPr>
          <w:p w14:paraId="5140671D" w14:textId="316A618D" w:rsidR="00505FC1" w:rsidRDefault="00B449BC" w:rsidP="00DB744D">
            <w:pPr>
              <w:spacing w:line="240" w:lineRule="auto"/>
              <w:jc w:val="center"/>
              <w:rPr>
                <w:b/>
              </w:rPr>
            </w:pPr>
            <w:r>
              <w:rPr>
                <w:b/>
              </w:rPr>
              <w:lastRenderedPageBreak/>
              <w:t xml:space="preserve">By </w:t>
            </w:r>
            <w:r w:rsidR="00505FC1">
              <w:rPr>
                <w:b/>
              </w:rPr>
              <w:t xml:space="preserve">End of </w:t>
            </w:r>
            <w:r>
              <w:rPr>
                <w:b/>
              </w:rPr>
              <w:t>Grade 6</w:t>
            </w:r>
          </w:p>
        </w:tc>
        <w:tc>
          <w:tcPr>
            <w:tcW w:w="13313" w:type="dxa"/>
            <w:gridSpan w:val="5"/>
            <w:shd w:val="clear" w:color="auto" w:fill="F2F2F2" w:themeFill="background1" w:themeFillShade="F2"/>
          </w:tcPr>
          <w:p w14:paraId="2C91A7A9" w14:textId="708FD556" w:rsidR="00B449BC" w:rsidRPr="00430AC9" w:rsidRDefault="00B449BC" w:rsidP="00DB744D">
            <w:pPr>
              <w:spacing w:line="240" w:lineRule="auto"/>
              <w:jc w:val="both"/>
              <w:rPr>
                <w:rFonts w:eastAsia="Times New Roman" w:cstheme="minorHAnsi"/>
                <w:sz w:val="20"/>
                <w:szCs w:val="20"/>
              </w:rPr>
            </w:pPr>
            <w:r w:rsidRPr="00430AC9">
              <w:rPr>
                <w:rFonts w:eastAsia="Times New Roman" w:cstheme="minorHAnsi"/>
                <w:b/>
                <w:bCs/>
                <w:i/>
                <w:iCs/>
                <w:color w:val="000000"/>
                <w:sz w:val="20"/>
                <w:szCs w:val="20"/>
              </w:rPr>
              <w:t>By the end of grade 6</w:t>
            </w:r>
            <w:r w:rsidRPr="00430AC9">
              <w:rPr>
                <w:rFonts w:eastAsia="Times New Roman" w:cstheme="minorHAnsi"/>
                <w:color w:val="000000"/>
                <w:sz w:val="20"/>
                <w:szCs w:val="20"/>
              </w:rPr>
              <w:t>, students may be introduced to these additional</w:t>
            </w:r>
            <w:r w:rsidR="00596982">
              <w:rPr>
                <w:rFonts w:eastAsia="Times New Roman" w:cstheme="minorHAnsi"/>
                <w:color w:val="000000"/>
                <w:sz w:val="20"/>
                <w:szCs w:val="20"/>
              </w:rPr>
              <w:t xml:space="preserve"> suggested</w:t>
            </w:r>
            <w:r w:rsidRPr="00430AC9">
              <w:rPr>
                <w:rFonts w:eastAsia="Times New Roman" w:cstheme="minorHAnsi"/>
                <w:color w:val="000000"/>
                <w:sz w:val="20"/>
                <w:szCs w:val="20"/>
              </w:rPr>
              <w:t xml:space="preserve"> </w:t>
            </w:r>
            <w:r w:rsidRPr="007B1FDB">
              <w:rPr>
                <w:rFonts w:eastAsia="Times New Roman" w:cstheme="minorHAnsi"/>
                <w:b/>
                <w:bCs/>
                <w:color w:val="000000"/>
                <w:sz w:val="20"/>
                <w:szCs w:val="20"/>
              </w:rPr>
              <w:t>materials and tools</w:t>
            </w:r>
            <w:r w:rsidRPr="00430AC9">
              <w:rPr>
                <w:rFonts w:eastAsia="Times New Roman" w:cstheme="minorHAnsi"/>
                <w:color w:val="000000"/>
                <w:sz w:val="20"/>
                <w:szCs w:val="20"/>
              </w:rPr>
              <w:t xml:space="preserve">: </w:t>
            </w:r>
            <w:r w:rsidRPr="00430AC9">
              <w:rPr>
                <w:rFonts w:eastAsia="Times New Roman" w:cstheme="minorHAnsi"/>
                <w:b/>
                <w:bCs/>
                <w:color w:val="000000"/>
                <w:sz w:val="20"/>
                <w:szCs w:val="20"/>
              </w:rPr>
              <w:t>Drawing</w:t>
            </w:r>
            <w:r w:rsidRPr="00430AC9">
              <w:rPr>
                <w:rFonts w:eastAsia="Times New Roman" w:cstheme="minorHAnsi"/>
                <w:color w:val="000000"/>
                <w:sz w:val="20"/>
                <w:szCs w:val="20"/>
              </w:rPr>
              <w:t xml:space="preserve"> – better-quality colored pencils, dip pens; </w:t>
            </w:r>
            <w:r w:rsidRPr="00430AC9">
              <w:rPr>
                <w:rFonts w:eastAsia="Times New Roman" w:cstheme="minorHAnsi"/>
                <w:b/>
                <w:bCs/>
                <w:color w:val="000000"/>
                <w:sz w:val="20"/>
                <w:szCs w:val="20"/>
              </w:rPr>
              <w:t>Painting</w:t>
            </w:r>
            <w:r w:rsidRPr="00430AC9">
              <w:rPr>
                <w:rFonts w:eastAsia="Times New Roman" w:cstheme="minorHAnsi"/>
                <w:color w:val="000000"/>
                <w:sz w:val="20"/>
                <w:szCs w:val="20"/>
              </w:rPr>
              <w:t xml:space="preserve"> </w:t>
            </w:r>
            <w:r w:rsidR="005B6D89">
              <w:rPr>
                <w:rFonts w:eastAsia="Times New Roman" w:cstheme="minorHAnsi"/>
                <w:color w:val="000000"/>
                <w:sz w:val="20"/>
                <w:szCs w:val="20"/>
              </w:rPr>
              <w:t>–</w:t>
            </w:r>
            <w:r w:rsidRPr="00430AC9">
              <w:rPr>
                <w:rFonts w:eastAsia="Times New Roman" w:cstheme="minorHAnsi"/>
                <w:color w:val="000000"/>
                <w:sz w:val="20"/>
                <w:szCs w:val="20"/>
              </w:rPr>
              <w:t xml:space="preserve"> acrylic paints; </w:t>
            </w:r>
            <w:r w:rsidRPr="00430AC9">
              <w:rPr>
                <w:rFonts w:eastAsia="Times New Roman" w:cstheme="minorHAnsi"/>
                <w:b/>
                <w:bCs/>
                <w:color w:val="000000"/>
                <w:sz w:val="20"/>
                <w:szCs w:val="20"/>
              </w:rPr>
              <w:t>Sculpture and Modeling</w:t>
            </w:r>
            <w:r w:rsidRPr="00430AC9">
              <w:rPr>
                <w:rFonts w:eastAsia="Times New Roman" w:cstheme="minorHAnsi"/>
                <w:color w:val="000000"/>
                <w:sz w:val="20"/>
                <w:szCs w:val="20"/>
              </w:rPr>
              <w:t xml:space="preserve"> </w:t>
            </w:r>
            <w:r w:rsidR="005B6D89">
              <w:rPr>
                <w:rFonts w:eastAsia="Times New Roman" w:cstheme="minorHAnsi"/>
                <w:color w:val="000000"/>
                <w:sz w:val="20"/>
                <w:szCs w:val="20"/>
              </w:rPr>
              <w:t>–</w:t>
            </w:r>
            <w:r w:rsidRPr="00430AC9">
              <w:rPr>
                <w:rFonts w:eastAsia="Times New Roman" w:cstheme="minorHAnsi"/>
                <w:color w:val="000000"/>
                <w:sz w:val="20"/>
                <w:szCs w:val="20"/>
              </w:rPr>
              <w:t xml:space="preserve"> heavier gauge wire; </w:t>
            </w:r>
            <w:r w:rsidRPr="00430AC9">
              <w:rPr>
                <w:rFonts w:eastAsia="Times New Roman" w:cstheme="minorHAnsi"/>
                <w:b/>
                <w:bCs/>
                <w:color w:val="000000"/>
                <w:sz w:val="20"/>
                <w:szCs w:val="20"/>
              </w:rPr>
              <w:t>Fibers</w:t>
            </w:r>
            <w:r w:rsidRPr="00430AC9">
              <w:rPr>
                <w:rFonts w:eastAsia="Times New Roman" w:cstheme="minorHAnsi"/>
                <w:color w:val="000000"/>
                <w:sz w:val="20"/>
                <w:szCs w:val="20"/>
              </w:rPr>
              <w:t xml:space="preserve"> </w:t>
            </w:r>
            <w:r w:rsidR="005B6D89">
              <w:rPr>
                <w:rFonts w:eastAsia="Times New Roman" w:cstheme="minorHAnsi"/>
                <w:color w:val="000000"/>
                <w:sz w:val="20"/>
                <w:szCs w:val="20"/>
              </w:rPr>
              <w:t>–</w:t>
            </w:r>
            <w:r w:rsidRPr="00430AC9">
              <w:rPr>
                <w:rFonts w:eastAsia="Times New Roman" w:cstheme="minorHAnsi"/>
                <w:color w:val="000000"/>
                <w:sz w:val="20"/>
                <w:szCs w:val="20"/>
              </w:rPr>
              <w:t xml:space="preserve"> needle felting, rope, batik, reeds and basket-</w:t>
            </w:r>
            <w:proofErr w:type="gramStart"/>
            <w:r w:rsidRPr="00430AC9">
              <w:rPr>
                <w:rFonts w:eastAsia="Times New Roman" w:cstheme="minorHAnsi"/>
                <w:color w:val="000000"/>
                <w:sz w:val="20"/>
                <w:szCs w:val="20"/>
              </w:rPr>
              <w:t xml:space="preserve">making;  </w:t>
            </w:r>
            <w:r w:rsidRPr="00430AC9">
              <w:rPr>
                <w:rFonts w:eastAsia="Times New Roman" w:cstheme="minorHAnsi"/>
                <w:b/>
                <w:bCs/>
                <w:color w:val="000000"/>
                <w:sz w:val="20"/>
                <w:szCs w:val="20"/>
              </w:rPr>
              <w:t>New</w:t>
            </w:r>
            <w:proofErr w:type="gramEnd"/>
            <w:r w:rsidRPr="00430AC9">
              <w:rPr>
                <w:rFonts w:eastAsia="Times New Roman" w:cstheme="minorHAnsi"/>
                <w:b/>
                <w:bCs/>
                <w:color w:val="000000"/>
                <w:sz w:val="20"/>
                <w:szCs w:val="20"/>
              </w:rPr>
              <w:t xml:space="preserve"> Media</w:t>
            </w:r>
            <w:r w:rsidRPr="00430AC9">
              <w:rPr>
                <w:rFonts w:eastAsia="Times New Roman" w:cstheme="minorHAnsi"/>
                <w:color w:val="000000"/>
                <w:sz w:val="20"/>
                <w:szCs w:val="20"/>
              </w:rPr>
              <w:t xml:space="preserve"> </w:t>
            </w:r>
            <w:r w:rsidR="005B6D89">
              <w:rPr>
                <w:rFonts w:eastAsia="Times New Roman" w:cstheme="minorHAnsi"/>
                <w:color w:val="000000"/>
                <w:sz w:val="20"/>
                <w:szCs w:val="20"/>
              </w:rPr>
              <w:t>–</w:t>
            </w:r>
            <w:r w:rsidRPr="00430AC9">
              <w:rPr>
                <w:rFonts w:eastAsia="Times New Roman" w:cstheme="minorHAnsi"/>
                <w:color w:val="000000"/>
                <w:sz w:val="20"/>
                <w:szCs w:val="20"/>
              </w:rPr>
              <w:t xml:space="preserve"> video; </w:t>
            </w:r>
            <w:r w:rsidRPr="00430AC9">
              <w:rPr>
                <w:rFonts w:eastAsia="Times New Roman" w:cstheme="minorHAnsi"/>
                <w:b/>
                <w:bCs/>
                <w:color w:val="000000"/>
                <w:sz w:val="20"/>
                <w:szCs w:val="20"/>
              </w:rPr>
              <w:t xml:space="preserve">Miscellaneous </w:t>
            </w:r>
            <w:r w:rsidR="005B6D89">
              <w:rPr>
                <w:rFonts w:eastAsia="Times New Roman" w:cstheme="minorHAnsi"/>
                <w:color w:val="000000"/>
                <w:sz w:val="20"/>
                <w:szCs w:val="20"/>
              </w:rPr>
              <w:t>–</w:t>
            </w:r>
            <w:r w:rsidRPr="00430AC9">
              <w:rPr>
                <w:rFonts w:eastAsia="Times New Roman" w:cstheme="minorHAnsi"/>
                <w:color w:val="000000"/>
                <w:sz w:val="20"/>
                <w:szCs w:val="20"/>
              </w:rPr>
              <w:t xml:space="preserve"> metal tooling, leather, mosaics </w:t>
            </w:r>
            <w:r w:rsidRPr="00430AC9">
              <w:rPr>
                <w:rFonts w:eastAsia="Times New Roman" w:cstheme="minorHAnsi"/>
                <w:b/>
                <w:bCs/>
                <w:color w:val="000000"/>
                <w:sz w:val="20"/>
                <w:szCs w:val="20"/>
              </w:rPr>
              <w:t>Paper Types</w:t>
            </w:r>
            <w:r w:rsidRPr="00430AC9">
              <w:rPr>
                <w:rFonts w:eastAsia="Times New Roman" w:cstheme="minorHAnsi"/>
                <w:color w:val="000000"/>
                <w:sz w:val="20"/>
                <w:szCs w:val="20"/>
              </w:rPr>
              <w:t xml:space="preserve"> </w:t>
            </w:r>
            <w:r w:rsidR="005B6D89">
              <w:rPr>
                <w:rFonts w:eastAsia="Times New Roman" w:cstheme="minorHAnsi"/>
                <w:color w:val="000000"/>
                <w:sz w:val="20"/>
                <w:szCs w:val="20"/>
              </w:rPr>
              <w:t>–</w:t>
            </w:r>
            <w:r w:rsidRPr="00430AC9">
              <w:rPr>
                <w:rFonts w:eastAsia="Times New Roman" w:cstheme="minorHAnsi"/>
                <w:color w:val="000000"/>
                <w:sz w:val="20"/>
                <w:szCs w:val="20"/>
              </w:rPr>
              <w:t xml:space="preserve"> higher quality watercolor paper</w:t>
            </w:r>
          </w:p>
          <w:p w14:paraId="16664A2A" w14:textId="17152C61" w:rsidR="00505FC1" w:rsidRPr="00430AC9" w:rsidRDefault="00B449BC" w:rsidP="00DB744D">
            <w:pPr>
              <w:spacing w:line="240" w:lineRule="auto"/>
              <w:jc w:val="both"/>
              <w:rPr>
                <w:rFonts w:eastAsia="Times New Roman" w:cstheme="minorHAnsi"/>
                <w:sz w:val="20"/>
                <w:szCs w:val="20"/>
              </w:rPr>
            </w:pPr>
            <w:r w:rsidRPr="00430AC9">
              <w:rPr>
                <w:rFonts w:eastAsia="Times New Roman" w:cstheme="minorHAnsi"/>
                <w:b/>
                <w:bCs/>
                <w:color w:val="000000"/>
                <w:sz w:val="20"/>
                <w:szCs w:val="20"/>
              </w:rPr>
              <w:t>Related Tools</w:t>
            </w:r>
            <w:r w:rsidRPr="00430AC9">
              <w:rPr>
                <w:rFonts w:eastAsia="Times New Roman" w:cstheme="minorHAnsi"/>
                <w:color w:val="000000"/>
                <w:sz w:val="20"/>
                <w:szCs w:val="20"/>
              </w:rPr>
              <w:t xml:space="preserve"> include hot glue guns, felting needles, simple hand tools.</w:t>
            </w:r>
          </w:p>
        </w:tc>
      </w:tr>
      <w:tr w:rsidR="00386D94" w14:paraId="136618C3" w14:textId="77777777" w:rsidTr="00C51BAC">
        <w:trPr>
          <w:cantSplit/>
          <w:trHeight w:val="1134"/>
        </w:trPr>
        <w:tc>
          <w:tcPr>
            <w:tcW w:w="959" w:type="dxa"/>
            <w:tcBorders>
              <w:top w:val="single" w:sz="4" w:space="0" w:color="auto"/>
              <w:right w:val="single" w:sz="12" w:space="0" w:color="auto"/>
            </w:tcBorders>
            <w:shd w:val="clear" w:color="auto" w:fill="D9D9D9" w:themeFill="background1" w:themeFillShade="D9"/>
            <w:textDirection w:val="btLr"/>
            <w:vAlign w:val="center"/>
          </w:tcPr>
          <w:p w14:paraId="22B8797B" w14:textId="77777777" w:rsidR="00386D94" w:rsidRPr="006A5B89" w:rsidRDefault="00386D94" w:rsidP="00E517AD">
            <w:pPr>
              <w:spacing w:line="240" w:lineRule="auto"/>
              <w:ind w:left="113" w:right="113"/>
              <w:jc w:val="right"/>
              <w:rPr>
                <w:b/>
                <w:sz w:val="28"/>
                <w:szCs w:val="28"/>
              </w:rPr>
            </w:pPr>
            <w:r w:rsidRPr="006A5B89">
              <w:rPr>
                <w:b/>
                <w:sz w:val="28"/>
                <w:szCs w:val="28"/>
              </w:rPr>
              <w:t>7-8</w:t>
            </w:r>
          </w:p>
          <w:p w14:paraId="1A19398E" w14:textId="77777777" w:rsidR="00386D94" w:rsidRDefault="00386D94" w:rsidP="00E517AD">
            <w:pPr>
              <w:spacing w:line="240" w:lineRule="auto"/>
              <w:ind w:left="113" w:right="113"/>
              <w:jc w:val="right"/>
              <w:rPr>
                <w:b/>
              </w:rPr>
            </w:pPr>
          </w:p>
        </w:tc>
        <w:tc>
          <w:tcPr>
            <w:tcW w:w="1626" w:type="dxa"/>
            <w:tcBorders>
              <w:top w:val="single" w:sz="4" w:space="0" w:color="auto"/>
              <w:left w:val="single" w:sz="12" w:space="0" w:color="auto"/>
              <w:right w:val="single" w:sz="12" w:space="0" w:color="auto"/>
            </w:tcBorders>
            <w:shd w:val="clear" w:color="auto" w:fill="FFF4E5"/>
          </w:tcPr>
          <w:p w14:paraId="54C1B634" w14:textId="7811B165" w:rsidR="00386D94" w:rsidRPr="00430AC9" w:rsidRDefault="006E47BC" w:rsidP="00DB744D">
            <w:pPr>
              <w:spacing w:line="240" w:lineRule="auto"/>
              <w:rPr>
                <w:rFonts w:cstheme="minorHAnsi"/>
                <w:sz w:val="20"/>
                <w:szCs w:val="20"/>
              </w:rPr>
            </w:pPr>
            <w:r w:rsidRPr="003B35D1">
              <w:rPr>
                <w:rFonts w:ascii="Calibri" w:hAnsi="Calibri" w:cs="Times New Roman"/>
                <w:color w:val="000000"/>
                <w:sz w:val="20"/>
                <w:szCs w:val="20"/>
              </w:rPr>
              <w:t xml:space="preserve">• </w:t>
            </w:r>
            <w:r w:rsidR="00386D94" w:rsidRPr="00430AC9">
              <w:rPr>
                <w:rFonts w:cstheme="minorHAnsi"/>
                <w:color w:val="000000"/>
                <w:sz w:val="20"/>
                <w:szCs w:val="20"/>
              </w:rPr>
              <w:t xml:space="preserve">Continue maintaining personal and shared </w:t>
            </w:r>
            <w:r w:rsidR="00347B6A" w:rsidRPr="00430AC9">
              <w:rPr>
                <w:rFonts w:cstheme="minorHAnsi"/>
                <w:color w:val="000000"/>
                <w:sz w:val="20"/>
                <w:szCs w:val="20"/>
              </w:rPr>
              <w:t>workspaces</w:t>
            </w:r>
            <w:r w:rsidR="00386D94" w:rsidRPr="00430AC9">
              <w:rPr>
                <w:rFonts w:cstheme="minorHAnsi"/>
                <w:color w:val="000000"/>
                <w:sz w:val="20"/>
                <w:szCs w:val="20"/>
              </w:rPr>
              <w:t xml:space="preserve">, materials, and tools with </w:t>
            </w:r>
            <w:r w:rsidR="00386D94" w:rsidRPr="00430AC9">
              <w:rPr>
                <w:rFonts w:cstheme="minorHAnsi"/>
                <w:sz w:val="20"/>
                <w:szCs w:val="20"/>
              </w:rPr>
              <w:t>peer management</w:t>
            </w:r>
            <w:r w:rsidR="00D10AE0">
              <w:rPr>
                <w:rFonts w:cstheme="minorHAnsi"/>
                <w:color w:val="000000"/>
                <w:sz w:val="20"/>
                <w:szCs w:val="20"/>
              </w:rPr>
              <w:t xml:space="preserve">. </w:t>
            </w:r>
            <w:r w:rsidR="005B6D89" w:rsidRPr="00430AC9">
              <w:rPr>
                <w:rFonts w:cstheme="minorHAnsi"/>
                <w:sz w:val="20"/>
                <w:szCs w:val="20"/>
              </w:rPr>
              <w:t>E</w:t>
            </w:r>
            <w:r w:rsidR="00386D94" w:rsidRPr="00430AC9">
              <w:rPr>
                <w:rFonts w:cstheme="minorHAnsi"/>
                <w:sz w:val="20"/>
                <w:szCs w:val="20"/>
              </w:rPr>
              <w:t xml:space="preserve">.g., Floor manager points out areas in individual workspaces to clean; tools manager monitors replacing </w:t>
            </w:r>
            <w:r w:rsidR="00386D94" w:rsidRPr="00430AC9">
              <w:rPr>
                <w:rFonts w:cstheme="minorHAnsi"/>
                <w:sz w:val="20"/>
                <w:szCs w:val="20"/>
              </w:rPr>
              <w:lastRenderedPageBreak/>
              <w:t>cleaned tools in closet bins.</w:t>
            </w:r>
          </w:p>
          <w:p w14:paraId="2677DCE2" w14:textId="77777777" w:rsidR="00386D94" w:rsidRPr="00430AC9" w:rsidRDefault="00386D94" w:rsidP="00DB744D">
            <w:pPr>
              <w:spacing w:line="240" w:lineRule="auto"/>
              <w:rPr>
                <w:rFonts w:cstheme="minorHAnsi"/>
                <w:sz w:val="20"/>
                <w:szCs w:val="20"/>
              </w:rPr>
            </w:pPr>
            <w:r w:rsidRPr="00430AC9">
              <w:rPr>
                <w:rFonts w:cstheme="minorHAnsi"/>
                <w:color w:val="000000"/>
                <w:sz w:val="20"/>
                <w:szCs w:val="20"/>
              </w:rPr>
              <w:t xml:space="preserve"> </w:t>
            </w:r>
          </w:p>
        </w:tc>
        <w:tc>
          <w:tcPr>
            <w:tcW w:w="1697" w:type="dxa"/>
            <w:tcBorders>
              <w:top w:val="single" w:sz="4" w:space="0" w:color="auto"/>
              <w:left w:val="single" w:sz="12" w:space="0" w:color="auto"/>
              <w:right w:val="single" w:sz="12" w:space="0" w:color="auto"/>
            </w:tcBorders>
            <w:shd w:val="clear" w:color="auto" w:fill="E6F3FE"/>
          </w:tcPr>
          <w:p w14:paraId="5F618478" w14:textId="58F84199" w:rsidR="00386D94" w:rsidRPr="00430AC9" w:rsidRDefault="006E47BC" w:rsidP="00DB744D">
            <w:pPr>
              <w:spacing w:line="240" w:lineRule="auto"/>
              <w:rPr>
                <w:sz w:val="20"/>
                <w:szCs w:val="20"/>
              </w:rPr>
            </w:pPr>
            <w:r w:rsidRPr="003B35D1">
              <w:rPr>
                <w:rFonts w:ascii="Calibri" w:hAnsi="Calibri" w:cs="Times New Roman"/>
                <w:color w:val="000000"/>
                <w:sz w:val="20"/>
                <w:szCs w:val="20"/>
              </w:rPr>
              <w:lastRenderedPageBreak/>
              <w:t xml:space="preserve">• </w:t>
            </w:r>
            <w:r w:rsidR="005E707D">
              <w:rPr>
                <w:color w:val="000000" w:themeColor="text1"/>
                <w:sz w:val="20"/>
                <w:szCs w:val="20"/>
              </w:rPr>
              <w:t>Use an increasing repertoire of techniques and dexterity to c</w:t>
            </w:r>
            <w:r w:rsidR="77B46229" w:rsidRPr="11A45D7B">
              <w:rPr>
                <w:color w:val="000000" w:themeColor="text1"/>
                <w:sz w:val="20"/>
                <w:szCs w:val="20"/>
              </w:rPr>
              <w:t xml:space="preserve">hange the methods for using materials and tools beyond their expected applications. </w:t>
            </w:r>
            <w:r w:rsidR="005B6D89" w:rsidRPr="11A45D7B">
              <w:rPr>
                <w:color w:val="000000" w:themeColor="text1"/>
                <w:sz w:val="20"/>
                <w:szCs w:val="20"/>
              </w:rPr>
              <w:t>E</w:t>
            </w:r>
            <w:r w:rsidR="77B46229" w:rsidRPr="11A45D7B">
              <w:rPr>
                <w:color w:val="000000" w:themeColor="text1"/>
                <w:sz w:val="20"/>
                <w:szCs w:val="20"/>
              </w:rPr>
              <w:t>.g., “I attached a six-foot dowel to my paintbrush and put paper on the floor – it really loosened up my brush strokes.”</w:t>
            </w:r>
          </w:p>
        </w:tc>
        <w:tc>
          <w:tcPr>
            <w:tcW w:w="1786" w:type="dxa"/>
            <w:tcBorders>
              <w:top w:val="single" w:sz="4" w:space="0" w:color="auto"/>
              <w:left w:val="single" w:sz="12" w:space="0" w:color="auto"/>
              <w:right w:val="single" w:sz="12" w:space="0" w:color="auto"/>
            </w:tcBorders>
            <w:shd w:val="clear" w:color="auto" w:fill="F3FFF9"/>
          </w:tcPr>
          <w:p w14:paraId="3B23DC8A" w14:textId="32CAD284" w:rsidR="00386D94" w:rsidRPr="00430AC9" w:rsidRDefault="006E47BC" w:rsidP="00DB744D">
            <w:pPr>
              <w:pBdr>
                <w:top w:val="nil"/>
                <w:left w:val="nil"/>
                <w:bottom w:val="nil"/>
                <w:right w:val="nil"/>
                <w:between w:val="nil"/>
              </w:pBdr>
              <w:shd w:val="clear" w:color="auto" w:fill="F3FFF9"/>
              <w:spacing w:line="240" w:lineRule="auto"/>
              <w:rPr>
                <w:rFonts w:eastAsia="Times New Roman" w:cstheme="minorHAnsi"/>
                <w:color w:val="000000"/>
                <w:sz w:val="20"/>
                <w:szCs w:val="20"/>
              </w:rPr>
            </w:pPr>
            <w:r w:rsidRPr="003B35D1">
              <w:rPr>
                <w:rFonts w:ascii="Calibri" w:hAnsi="Calibri" w:cs="Times New Roman"/>
                <w:color w:val="000000"/>
                <w:sz w:val="20"/>
                <w:szCs w:val="20"/>
              </w:rPr>
              <w:t xml:space="preserve">• </w:t>
            </w:r>
            <w:r w:rsidR="00386D94" w:rsidRPr="00430AC9">
              <w:rPr>
                <w:rFonts w:cstheme="minorHAnsi"/>
                <w:color w:val="000000"/>
                <w:sz w:val="20"/>
                <w:szCs w:val="20"/>
              </w:rPr>
              <w:t xml:space="preserve">Decide how to select materials and tools </w:t>
            </w:r>
          </w:p>
          <w:p w14:paraId="69D07804" w14:textId="77777777" w:rsidR="00386D94" w:rsidRPr="00430AC9" w:rsidRDefault="00386D94" w:rsidP="00DB744D">
            <w:pPr>
              <w:pBdr>
                <w:top w:val="nil"/>
                <w:left w:val="nil"/>
                <w:bottom w:val="nil"/>
                <w:right w:val="nil"/>
                <w:between w:val="nil"/>
              </w:pBdr>
              <w:shd w:val="clear" w:color="auto" w:fill="F3FFF9"/>
              <w:spacing w:line="240" w:lineRule="auto"/>
              <w:rPr>
                <w:rFonts w:eastAsia="Times New Roman" w:cstheme="minorHAnsi"/>
                <w:color w:val="000000"/>
                <w:sz w:val="20"/>
                <w:szCs w:val="20"/>
              </w:rPr>
            </w:pPr>
            <w:r w:rsidRPr="00430AC9">
              <w:rPr>
                <w:rFonts w:cstheme="minorHAnsi"/>
                <w:color w:val="000000"/>
                <w:sz w:val="20"/>
                <w:szCs w:val="20"/>
              </w:rPr>
              <w:t>in relation to personal artistic intentions and constraints.</w:t>
            </w:r>
          </w:p>
          <w:p w14:paraId="7D992224" w14:textId="77777777" w:rsidR="00386D94" w:rsidRPr="00430AC9" w:rsidRDefault="00386D94" w:rsidP="00DB744D">
            <w:pPr>
              <w:pBdr>
                <w:top w:val="nil"/>
                <w:left w:val="nil"/>
                <w:bottom w:val="nil"/>
                <w:right w:val="nil"/>
                <w:between w:val="nil"/>
              </w:pBdr>
              <w:shd w:val="clear" w:color="auto" w:fill="F3FFF9"/>
              <w:spacing w:line="240" w:lineRule="auto"/>
              <w:rPr>
                <w:rFonts w:eastAsia="Times New Roman" w:cstheme="minorHAnsi"/>
                <w:color w:val="000000"/>
                <w:sz w:val="20"/>
                <w:szCs w:val="20"/>
              </w:rPr>
            </w:pPr>
            <w:r w:rsidRPr="00430AC9">
              <w:rPr>
                <w:rFonts w:cstheme="minorHAnsi"/>
                <w:color w:val="000000"/>
                <w:sz w:val="20"/>
                <w:szCs w:val="20"/>
              </w:rPr>
              <w:t>e.g., “I wanted to make a sculpture that I could wear and walk around in, so I chose cardboard, but used duct tape to join the pieces where they need to bend.”</w:t>
            </w:r>
          </w:p>
          <w:p w14:paraId="76BFC678" w14:textId="77777777" w:rsidR="00386D94" w:rsidRPr="00430AC9" w:rsidRDefault="00386D94" w:rsidP="00DB744D">
            <w:pPr>
              <w:spacing w:line="240" w:lineRule="auto"/>
              <w:rPr>
                <w:rFonts w:cstheme="minorHAnsi"/>
                <w:sz w:val="20"/>
                <w:szCs w:val="20"/>
              </w:rPr>
            </w:pPr>
          </w:p>
        </w:tc>
        <w:tc>
          <w:tcPr>
            <w:tcW w:w="1875" w:type="dxa"/>
            <w:tcBorders>
              <w:top w:val="single" w:sz="4" w:space="0" w:color="auto"/>
              <w:left w:val="single" w:sz="12" w:space="0" w:color="auto"/>
              <w:right w:val="single" w:sz="12" w:space="0" w:color="auto"/>
            </w:tcBorders>
            <w:shd w:val="clear" w:color="auto" w:fill="F7EDF9"/>
          </w:tcPr>
          <w:p w14:paraId="362DF27D" w14:textId="65A293BA" w:rsidR="00386D94" w:rsidRPr="00430AC9" w:rsidRDefault="00386D94" w:rsidP="00DB744D">
            <w:pPr>
              <w:pBdr>
                <w:top w:val="nil"/>
                <w:left w:val="nil"/>
                <w:bottom w:val="nil"/>
                <w:right w:val="nil"/>
                <w:between w:val="nil"/>
              </w:pBdr>
              <w:spacing w:line="240" w:lineRule="auto"/>
              <w:rPr>
                <w:rFonts w:cstheme="minorHAnsi"/>
                <w:color w:val="000000"/>
                <w:sz w:val="20"/>
                <w:szCs w:val="20"/>
              </w:rPr>
            </w:pPr>
          </w:p>
          <w:p w14:paraId="1BBC79DB" w14:textId="04B1063B" w:rsidR="00386D94" w:rsidRPr="00430AC9" w:rsidRDefault="008949BE" w:rsidP="00DB744D">
            <w:pPr>
              <w:pBdr>
                <w:top w:val="nil"/>
                <w:left w:val="nil"/>
                <w:bottom w:val="nil"/>
                <w:right w:val="nil"/>
                <w:between w:val="nil"/>
              </w:pBdr>
              <w:shd w:val="clear" w:color="auto" w:fill="F7EDF9"/>
              <w:spacing w:line="240" w:lineRule="auto"/>
              <w:rPr>
                <w:rFonts w:cstheme="minorHAnsi"/>
                <w:sz w:val="20"/>
                <w:szCs w:val="20"/>
              </w:rPr>
            </w:pPr>
            <w:r w:rsidRPr="003B35D1">
              <w:rPr>
                <w:rFonts w:ascii="Calibri" w:hAnsi="Calibri" w:cs="Times New Roman"/>
                <w:color w:val="000000"/>
                <w:sz w:val="20"/>
                <w:szCs w:val="20"/>
              </w:rPr>
              <w:t>•</w:t>
            </w:r>
            <w:r w:rsidR="003E306E">
              <w:rPr>
                <w:rFonts w:cstheme="minorHAnsi"/>
                <w:color w:val="000000"/>
                <w:sz w:val="20"/>
                <w:szCs w:val="20"/>
              </w:rPr>
              <w:t>E</w:t>
            </w:r>
            <w:r w:rsidR="00386D94" w:rsidRPr="00430AC9">
              <w:rPr>
                <w:rFonts w:cstheme="minorHAnsi"/>
                <w:color w:val="000000"/>
                <w:sz w:val="20"/>
                <w:szCs w:val="20"/>
              </w:rPr>
              <w:t>xperiment with</w:t>
            </w:r>
            <w:r w:rsidR="005034A8">
              <w:rPr>
                <w:rFonts w:cstheme="minorHAnsi"/>
                <w:color w:val="000000"/>
                <w:sz w:val="20"/>
                <w:szCs w:val="20"/>
              </w:rPr>
              <w:t xml:space="preserve"> assorted techniques using</w:t>
            </w:r>
            <w:r w:rsidR="00386D94" w:rsidRPr="00430AC9">
              <w:rPr>
                <w:rFonts w:cstheme="minorHAnsi"/>
                <w:color w:val="000000"/>
                <w:sz w:val="20"/>
                <w:szCs w:val="20"/>
              </w:rPr>
              <w:t xml:space="preserve"> </w:t>
            </w:r>
            <w:r w:rsidR="00742243">
              <w:rPr>
                <w:rFonts w:cstheme="minorHAnsi"/>
                <w:color w:val="000000"/>
                <w:sz w:val="20"/>
                <w:szCs w:val="20"/>
              </w:rPr>
              <w:t xml:space="preserve">their </w:t>
            </w:r>
            <w:r w:rsidR="00F54D80">
              <w:rPr>
                <w:rFonts w:cstheme="minorHAnsi"/>
                <w:color w:val="000000"/>
                <w:sz w:val="20"/>
                <w:szCs w:val="20"/>
              </w:rPr>
              <w:t>preferred materials and tools to determine a</w:t>
            </w:r>
            <w:r w:rsidR="00386D94" w:rsidRPr="00430AC9">
              <w:rPr>
                <w:rFonts w:cstheme="minorHAnsi"/>
                <w:color w:val="000000"/>
                <w:sz w:val="20"/>
                <w:szCs w:val="20"/>
              </w:rPr>
              <w:t xml:space="preserve"> variety of </w:t>
            </w:r>
            <w:r w:rsidR="00F54D80">
              <w:rPr>
                <w:rFonts w:cstheme="minorHAnsi"/>
                <w:color w:val="000000"/>
                <w:sz w:val="20"/>
                <w:szCs w:val="20"/>
              </w:rPr>
              <w:t>ways to achieve a desired result</w:t>
            </w:r>
            <w:r w:rsidR="00386D94" w:rsidRPr="00430AC9">
              <w:rPr>
                <w:rFonts w:cstheme="minorHAnsi"/>
                <w:color w:val="000000"/>
                <w:sz w:val="20"/>
                <w:szCs w:val="20"/>
              </w:rPr>
              <w:t>.</w:t>
            </w:r>
          </w:p>
          <w:p w14:paraId="5EE796EC" w14:textId="6ECADFFC" w:rsidR="00F54D80" w:rsidRDefault="00F54D80" w:rsidP="00DB744D">
            <w:pPr>
              <w:pBdr>
                <w:top w:val="nil"/>
                <w:left w:val="nil"/>
                <w:bottom w:val="nil"/>
                <w:right w:val="nil"/>
                <w:between w:val="nil"/>
              </w:pBdr>
              <w:spacing w:line="240" w:lineRule="auto"/>
              <w:rPr>
                <w:rFonts w:cstheme="minorHAnsi"/>
                <w:color w:val="000000"/>
                <w:sz w:val="20"/>
                <w:szCs w:val="20"/>
              </w:rPr>
            </w:pPr>
            <w:r w:rsidRPr="003B35D1">
              <w:rPr>
                <w:rFonts w:ascii="Calibri" w:hAnsi="Calibri" w:cs="Times New Roman"/>
                <w:color w:val="000000"/>
                <w:sz w:val="20"/>
                <w:szCs w:val="20"/>
              </w:rPr>
              <w:t xml:space="preserve">• </w:t>
            </w:r>
            <w:r w:rsidR="00742243">
              <w:rPr>
                <w:rFonts w:cstheme="minorHAnsi"/>
                <w:color w:val="000000"/>
                <w:sz w:val="20"/>
                <w:szCs w:val="20"/>
              </w:rPr>
              <w:t>Plan for and execute artistic intent by selecting specific</w:t>
            </w:r>
            <w:r>
              <w:rPr>
                <w:rFonts w:cstheme="minorHAnsi"/>
                <w:color w:val="000000"/>
                <w:sz w:val="20"/>
                <w:szCs w:val="20"/>
              </w:rPr>
              <w:t xml:space="preserve"> </w:t>
            </w:r>
            <w:r w:rsidRPr="00430AC9">
              <w:rPr>
                <w:rFonts w:cstheme="minorHAnsi"/>
                <w:color w:val="000000"/>
                <w:sz w:val="20"/>
                <w:szCs w:val="20"/>
              </w:rPr>
              <w:t>material</w:t>
            </w:r>
            <w:r>
              <w:rPr>
                <w:rFonts w:cstheme="minorHAnsi"/>
                <w:color w:val="000000"/>
                <w:sz w:val="20"/>
                <w:szCs w:val="20"/>
              </w:rPr>
              <w:t>s</w:t>
            </w:r>
            <w:r w:rsidRPr="00430AC9">
              <w:rPr>
                <w:rFonts w:cstheme="minorHAnsi"/>
                <w:color w:val="000000"/>
                <w:sz w:val="20"/>
                <w:szCs w:val="20"/>
              </w:rPr>
              <w:t xml:space="preserve"> and tool</w:t>
            </w:r>
            <w:r>
              <w:rPr>
                <w:rFonts w:cstheme="minorHAnsi"/>
                <w:color w:val="000000"/>
                <w:sz w:val="20"/>
                <w:szCs w:val="20"/>
              </w:rPr>
              <w:t>s</w:t>
            </w:r>
            <w:r w:rsidRPr="00430AC9">
              <w:rPr>
                <w:rFonts w:cstheme="minorHAnsi"/>
                <w:color w:val="000000"/>
                <w:sz w:val="20"/>
                <w:szCs w:val="20"/>
              </w:rPr>
              <w:t xml:space="preserve"> </w:t>
            </w:r>
            <w:r w:rsidR="009F6480">
              <w:rPr>
                <w:rFonts w:cstheme="minorHAnsi"/>
                <w:color w:val="000000"/>
                <w:sz w:val="20"/>
                <w:szCs w:val="20"/>
              </w:rPr>
              <w:t xml:space="preserve">to </w:t>
            </w:r>
            <w:r w:rsidR="00742243">
              <w:rPr>
                <w:rFonts w:cstheme="minorHAnsi"/>
                <w:color w:val="000000"/>
                <w:sz w:val="20"/>
                <w:szCs w:val="20"/>
              </w:rPr>
              <w:t>explor</w:t>
            </w:r>
            <w:r w:rsidR="009F6480">
              <w:rPr>
                <w:rFonts w:cstheme="minorHAnsi"/>
                <w:color w:val="000000"/>
                <w:sz w:val="20"/>
                <w:szCs w:val="20"/>
              </w:rPr>
              <w:t>e</w:t>
            </w:r>
            <w:r>
              <w:rPr>
                <w:rFonts w:cstheme="minorHAnsi"/>
                <w:color w:val="000000"/>
                <w:sz w:val="20"/>
                <w:szCs w:val="20"/>
              </w:rPr>
              <w:t xml:space="preserve"> </w:t>
            </w:r>
            <w:r w:rsidRPr="00430AC9">
              <w:rPr>
                <w:rFonts w:cstheme="minorHAnsi"/>
                <w:color w:val="000000"/>
                <w:sz w:val="20"/>
                <w:szCs w:val="20"/>
              </w:rPr>
              <w:t xml:space="preserve">initial </w:t>
            </w:r>
            <w:r w:rsidR="00742243">
              <w:rPr>
                <w:rFonts w:cstheme="minorHAnsi"/>
                <w:color w:val="000000"/>
                <w:sz w:val="20"/>
                <w:szCs w:val="20"/>
              </w:rPr>
              <w:t>ideas versus refin</w:t>
            </w:r>
            <w:r w:rsidR="009F6480">
              <w:rPr>
                <w:rFonts w:cstheme="minorHAnsi"/>
                <w:color w:val="000000"/>
                <w:sz w:val="20"/>
                <w:szCs w:val="20"/>
              </w:rPr>
              <w:t>ing</w:t>
            </w:r>
            <w:r w:rsidR="00742243">
              <w:rPr>
                <w:rFonts w:cstheme="minorHAnsi"/>
                <w:color w:val="000000"/>
                <w:sz w:val="20"/>
                <w:szCs w:val="20"/>
              </w:rPr>
              <w:t xml:space="preserve"> </w:t>
            </w:r>
            <w:r w:rsidRPr="00430AC9">
              <w:rPr>
                <w:rFonts w:cstheme="minorHAnsi"/>
                <w:color w:val="000000"/>
                <w:sz w:val="20"/>
                <w:szCs w:val="20"/>
              </w:rPr>
              <w:t>finished works.</w:t>
            </w:r>
          </w:p>
          <w:p w14:paraId="73B8EDFE" w14:textId="3B5064DE" w:rsidR="00386D94" w:rsidRPr="00430AC9" w:rsidRDefault="00386D94" w:rsidP="00DB744D">
            <w:pPr>
              <w:pBdr>
                <w:top w:val="nil"/>
                <w:left w:val="nil"/>
                <w:bottom w:val="nil"/>
                <w:right w:val="nil"/>
                <w:between w:val="nil"/>
              </w:pBdr>
              <w:spacing w:line="240" w:lineRule="auto"/>
              <w:rPr>
                <w:rFonts w:eastAsia="Times New Roman" w:cstheme="minorHAnsi"/>
                <w:color w:val="000000"/>
                <w:sz w:val="20"/>
                <w:szCs w:val="20"/>
              </w:rPr>
            </w:pPr>
            <w:r w:rsidRPr="00430AC9">
              <w:rPr>
                <w:rFonts w:cstheme="minorHAnsi"/>
                <w:color w:val="000000"/>
                <w:sz w:val="20"/>
                <w:szCs w:val="20"/>
              </w:rPr>
              <w:lastRenderedPageBreak/>
              <w:t>e.g., “I practiced with modeling clay before using ceramic clay.</w:t>
            </w:r>
            <w:r w:rsidR="00742243">
              <w:rPr>
                <w:rFonts w:cstheme="minorHAnsi"/>
                <w:color w:val="000000"/>
                <w:sz w:val="20"/>
                <w:szCs w:val="20"/>
              </w:rPr>
              <w:t>”</w:t>
            </w:r>
          </w:p>
        </w:tc>
        <w:tc>
          <w:tcPr>
            <w:tcW w:w="6329" w:type="dxa"/>
            <w:tcBorders>
              <w:top w:val="single" w:sz="4" w:space="0" w:color="auto"/>
              <w:left w:val="single" w:sz="12" w:space="0" w:color="auto"/>
            </w:tcBorders>
          </w:tcPr>
          <w:p w14:paraId="4A078E00" w14:textId="77777777" w:rsidR="004D6755" w:rsidRPr="00C4657C" w:rsidRDefault="004D6755" w:rsidP="00DB744D">
            <w:pPr>
              <w:spacing w:line="240" w:lineRule="auto"/>
              <w:rPr>
                <w:b/>
                <w:color w:val="000000" w:themeColor="text1"/>
                <w:sz w:val="20"/>
                <w:szCs w:val="20"/>
              </w:rPr>
            </w:pPr>
            <w:r w:rsidRPr="00C4657C">
              <w:rPr>
                <w:b/>
                <w:bCs/>
                <w:color w:val="000000" w:themeColor="text1"/>
                <w:sz w:val="20"/>
                <w:szCs w:val="20"/>
              </w:rPr>
              <w:lastRenderedPageBreak/>
              <w:t>Creating:</w:t>
            </w:r>
          </w:p>
          <w:p w14:paraId="590DF1FD" w14:textId="7054ABF2" w:rsidR="00386D94" w:rsidRPr="00C4657C" w:rsidRDefault="00386D94" w:rsidP="00DB744D">
            <w:pPr>
              <w:numPr>
                <w:ilvl w:val="0"/>
                <w:numId w:val="5"/>
              </w:numPr>
              <w:pBdr>
                <w:top w:val="nil"/>
                <w:left w:val="nil"/>
                <w:bottom w:val="nil"/>
                <w:right w:val="nil"/>
                <w:between w:val="nil"/>
              </w:pBdr>
              <w:spacing w:line="240" w:lineRule="auto"/>
              <w:ind w:left="312"/>
              <w:rPr>
                <w:color w:val="000000" w:themeColor="text1"/>
                <w:sz w:val="20"/>
                <w:szCs w:val="20"/>
              </w:rPr>
            </w:pPr>
            <w:r w:rsidRPr="00C4657C">
              <w:rPr>
                <w:color w:val="000000" w:themeColor="text1"/>
                <w:sz w:val="20"/>
                <w:szCs w:val="20"/>
              </w:rPr>
              <w:t xml:space="preserve">Consider </w:t>
            </w:r>
            <w:r w:rsidR="38A12FAC" w:rsidRPr="00C4657C">
              <w:rPr>
                <w:color w:val="000000" w:themeColor="text1"/>
                <w:sz w:val="20"/>
                <w:szCs w:val="20"/>
              </w:rPr>
              <w:t xml:space="preserve">multiple </w:t>
            </w:r>
            <w:r w:rsidRPr="00C4657C">
              <w:rPr>
                <w:color w:val="000000" w:themeColor="text1"/>
                <w:sz w:val="20"/>
                <w:szCs w:val="20"/>
              </w:rPr>
              <w:t>unexpected or surprising ways art materials can be used</w:t>
            </w:r>
            <w:r w:rsidR="003E306E" w:rsidRPr="00C4657C">
              <w:rPr>
                <w:color w:val="000000" w:themeColor="text1"/>
                <w:sz w:val="20"/>
                <w:szCs w:val="20"/>
              </w:rPr>
              <w:t xml:space="preserve"> to expand on a repertoire of techniques</w:t>
            </w:r>
            <w:r w:rsidR="0053780D" w:rsidRPr="00C4657C">
              <w:rPr>
                <w:color w:val="000000" w:themeColor="text1"/>
                <w:sz w:val="20"/>
                <w:szCs w:val="20"/>
              </w:rPr>
              <w:t xml:space="preserve"> </w:t>
            </w:r>
            <w:r w:rsidRPr="00C4657C">
              <w:rPr>
                <w:rFonts w:cstheme="minorHAnsi"/>
                <w:color w:val="000000" w:themeColor="text1"/>
                <w:sz w:val="20"/>
                <w:szCs w:val="20"/>
              </w:rPr>
              <w:t xml:space="preserve">e.g., Artists: </w:t>
            </w:r>
            <w:r w:rsidRPr="00C4657C">
              <w:rPr>
                <w:rFonts w:cstheme="minorHAnsi"/>
                <w:b/>
                <w:bCs/>
                <w:color w:val="000000" w:themeColor="text1"/>
                <w:sz w:val="20"/>
                <w:szCs w:val="20"/>
              </w:rPr>
              <w:t>David Zinn:</w:t>
            </w:r>
            <w:r w:rsidRPr="00C4657C">
              <w:rPr>
                <w:rFonts w:cstheme="minorHAnsi"/>
                <w:b/>
                <w:bCs/>
                <w:i/>
                <w:iCs/>
                <w:color w:val="000000" w:themeColor="text1"/>
                <w:sz w:val="20"/>
                <w:szCs w:val="20"/>
              </w:rPr>
              <w:t xml:space="preserve"> Street chalk art</w:t>
            </w:r>
            <w:r w:rsidRPr="00C4657C">
              <w:rPr>
                <w:rFonts w:cstheme="minorHAnsi"/>
                <w:i/>
                <w:iCs/>
                <w:color w:val="000000" w:themeColor="text1"/>
                <w:sz w:val="20"/>
                <w:szCs w:val="20"/>
              </w:rPr>
              <w:t xml:space="preserve">; </w:t>
            </w:r>
            <w:r w:rsidRPr="00C4657C">
              <w:rPr>
                <w:rFonts w:cstheme="minorHAnsi"/>
                <w:b/>
                <w:bCs/>
                <w:color w:val="000000" w:themeColor="text1"/>
                <w:sz w:val="20"/>
                <w:szCs w:val="20"/>
              </w:rPr>
              <w:t>Victoria Villasana:</w:t>
            </w:r>
            <w:r w:rsidRPr="00C4657C">
              <w:rPr>
                <w:rFonts w:cstheme="minorHAnsi"/>
                <w:b/>
                <w:bCs/>
                <w:i/>
                <w:iCs/>
                <w:color w:val="000000" w:themeColor="text1"/>
                <w:sz w:val="20"/>
                <w:szCs w:val="20"/>
              </w:rPr>
              <w:t xml:space="preserve"> Textile art</w:t>
            </w:r>
            <w:r w:rsidR="007E38BD" w:rsidRPr="00C4657C">
              <w:rPr>
                <w:rFonts w:cstheme="minorHAnsi"/>
                <w:b/>
                <w:bCs/>
                <w:i/>
                <w:iCs/>
                <w:color w:val="000000" w:themeColor="text1"/>
                <w:sz w:val="20"/>
                <w:szCs w:val="20"/>
              </w:rPr>
              <w:t xml:space="preserve">. </w:t>
            </w:r>
            <w:r w:rsidRPr="00C4657C">
              <w:rPr>
                <w:rFonts w:cstheme="minorHAnsi"/>
                <w:color w:val="000000" w:themeColor="text1"/>
                <w:sz w:val="20"/>
                <w:szCs w:val="20"/>
              </w:rPr>
              <w:t>(7-</w:t>
            </w:r>
            <w:proofErr w:type="gramStart"/>
            <w:r w:rsidRPr="00C4657C">
              <w:rPr>
                <w:rFonts w:cstheme="minorHAnsi"/>
                <w:color w:val="000000" w:themeColor="text1"/>
                <w:sz w:val="20"/>
                <w:szCs w:val="20"/>
              </w:rPr>
              <w:t>8.V.Cr.</w:t>
            </w:r>
            <w:proofErr w:type="gramEnd"/>
            <w:r w:rsidRPr="00C4657C">
              <w:rPr>
                <w:rFonts w:cstheme="minorHAnsi"/>
                <w:color w:val="000000" w:themeColor="text1"/>
                <w:sz w:val="20"/>
                <w:szCs w:val="20"/>
              </w:rPr>
              <w:t>01)</w:t>
            </w:r>
          </w:p>
          <w:p w14:paraId="5E27D01F" w14:textId="77777777" w:rsidR="00285656" w:rsidRPr="00C4657C" w:rsidRDefault="00285656" w:rsidP="00DB744D">
            <w:pPr>
              <w:spacing w:line="240" w:lineRule="auto"/>
              <w:rPr>
                <w:rFonts w:cstheme="minorHAnsi"/>
                <w:b/>
                <w:bCs/>
                <w:color w:val="000000" w:themeColor="text1"/>
                <w:sz w:val="20"/>
                <w:szCs w:val="20"/>
              </w:rPr>
            </w:pPr>
            <w:r w:rsidRPr="00C4657C">
              <w:rPr>
                <w:rFonts w:cstheme="minorHAnsi"/>
                <w:b/>
                <w:bCs/>
                <w:color w:val="000000" w:themeColor="text1"/>
                <w:sz w:val="20"/>
                <w:szCs w:val="20"/>
              </w:rPr>
              <w:t>Presenting:</w:t>
            </w:r>
          </w:p>
          <w:p w14:paraId="07096A61" w14:textId="58E5927F" w:rsidR="00386D94" w:rsidRPr="00C4657C" w:rsidRDefault="00386D94" w:rsidP="00DB744D">
            <w:pPr>
              <w:numPr>
                <w:ilvl w:val="0"/>
                <w:numId w:val="5"/>
              </w:numPr>
              <w:pBdr>
                <w:top w:val="nil"/>
                <w:left w:val="nil"/>
                <w:bottom w:val="nil"/>
                <w:right w:val="nil"/>
                <w:between w:val="nil"/>
              </w:pBdr>
              <w:spacing w:line="240" w:lineRule="auto"/>
              <w:ind w:left="312"/>
              <w:rPr>
                <w:rFonts w:eastAsia="Calibri" w:cstheme="minorHAnsi"/>
                <w:color w:val="000000" w:themeColor="text1"/>
                <w:sz w:val="20"/>
                <w:szCs w:val="20"/>
              </w:rPr>
            </w:pPr>
            <w:r w:rsidRPr="00C4657C">
              <w:rPr>
                <w:rFonts w:cstheme="minorHAnsi"/>
                <w:color w:val="000000" w:themeColor="text1"/>
                <w:sz w:val="20"/>
                <w:szCs w:val="20"/>
              </w:rPr>
              <w:t>Prepare a student-curated art show centered on chosen materials, e.g., an exhibit dedicated to three-dimensional clay works or to miniature watercolor paintings. (7-</w:t>
            </w:r>
            <w:proofErr w:type="gramStart"/>
            <w:r w:rsidRPr="00C4657C">
              <w:rPr>
                <w:rFonts w:cstheme="minorHAnsi"/>
                <w:color w:val="000000" w:themeColor="text1"/>
                <w:sz w:val="20"/>
                <w:szCs w:val="20"/>
              </w:rPr>
              <w:t>8.V.P.</w:t>
            </w:r>
            <w:proofErr w:type="gramEnd"/>
            <w:r w:rsidRPr="00C4657C">
              <w:rPr>
                <w:rFonts w:cstheme="minorHAnsi"/>
                <w:color w:val="000000" w:themeColor="text1"/>
                <w:sz w:val="20"/>
                <w:szCs w:val="20"/>
              </w:rPr>
              <w:t>04)</w:t>
            </w:r>
          </w:p>
          <w:p w14:paraId="163F2086" w14:textId="77777777" w:rsidR="00140D23" w:rsidRPr="00C4657C" w:rsidRDefault="00140D23" w:rsidP="00DB744D">
            <w:pPr>
              <w:spacing w:line="240" w:lineRule="auto"/>
              <w:rPr>
                <w:rFonts w:cstheme="minorHAnsi"/>
                <w:b/>
                <w:bCs/>
                <w:color w:val="000000" w:themeColor="text1"/>
                <w:sz w:val="20"/>
                <w:szCs w:val="20"/>
              </w:rPr>
            </w:pPr>
            <w:r w:rsidRPr="00C4657C">
              <w:rPr>
                <w:rFonts w:cstheme="minorHAnsi"/>
                <w:b/>
                <w:bCs/>
                <w:color w:val="000000" w:themeColor="text1"/>
                <w:sz w:val="20"/>
                <w:szCs w:val="20"/>
              </w:rPr>
              <w:t>Responding:</w:t>
            </w:r>
          </w:p>
          <w:p w14:paraId="0E142A3C" w14:textId="5EBD94ED" w:rsidR="00386D94" w:rsidRPr="00C4657C" w:rsidRDefault="77B46229" w:rsidP="00DB744D">
            <w:pPr>
              <w:numPr>
                <w:ilvl w:val="0"/>
                <w:numId w:val="5"/>
              </w:numPr>
              <w:pBdr>
                <w:top w:val="nil"/>
                <w:left w:val="nil"/>
                <w:bottom w:val="nil"/>
                <w:right w:val="nil"/>
                <w:between w:val="nil"/>
              </w:pBdr>
              <w:spacing w:line="240" w:lineRule="auto"/>
              <w:ind w:left="312"/>
              <w:rPr>
                <w:color w:val="000000" w:themeColor="text1"/>
                <w:sz w:val="20"/>
                <w:szCs w:val="20"/>
              </w:rPr>
            </w:pPr>
            <w:r w:rsidRPr="00C4657C">
              <w:rPr>
                <w:color w:val="000000" w:themeColor="text1"/>
                <w:sz w:val="20"/>
                <w:szCs w:val="20"/>
              </w:rPr>
              <w:t>Use material selection as criteria for selecting work for a student-juried exhibition.</w:t>
            </w:r>
            <w:r w:rsidR="0053780D" w:rsidRPr="00C4657C">
              <w:rPr>
                <w:color w:val="000000" w:themeColor="text1"/>
                <w:sz w:val="20"/>
                <w:szCs w:val="20"/>
              </w:rPr>
              <w:t xml:space="preserve"> </w:t>
            </w:r>
            <w:r w:rsidR="00386D94" w:rsidRPr="00C4657C">
              <w:rPr>
                <w:rFonts w:cstheme="minorHAnsi"/>
                <w:color w:val="000000" w:themeColor="text1"/>
                <w:sz w:val="20"/>
                <w:szCs w:val="20"/>
              </w:rPr>
              <w:t>(7-</w:t>
            </w:r>
            <w:proofErr w:type="gramStart"/>
            <w:r w:rsidR="00386D94" w:rsidRPr="00C4657C">
              <w:rPr>
                <w:rFonts w:cstheme="minorHAnsi"/>
                <w:color w:val="000000" w:themeColor="text1"/>
                <w:sz w:val="20"/>
                <w:szCs w:val="20"/>
              </w:rPr>
              <w:t>8.V.R.</w:t>
            </w:r>
            <w:proofErr w:type="gramEnd"/>
            <w:r w:rsidR="00386D94" w:rsidRPr="00C4657C">
              <w:rPr>
                <w:rFonts w:cstheme="minorHAnsi"/>
                <w:color w:val="000000" w:themeColor="text1"/>
                <w:sz w:val="20"/>
                <w:szCs w:val="20"/>
              </w:rPr>
              <w:t>09)</w:t>
            </w:r>
          </w:p>
          <w:p w14:paraId="25248FAA" w14:textId="77777777" w:rsidR="00407D55" w:rsidRPr="00C4657C" w:rsidRDefault="00407D55" w:rsidP="00DB744D">
            <w:pPr>
              <w:spacing w:line="240" w:lineRule="auto"/>
              <w:rPr>
                <w:rFonts w:cstheme="minorHAnsi"/>
                <w:b/>
                <w:bCs/>
                <w:color w:val="000000" w:themeColor="text1"/>
                <w:sz w:val="20"/>
                <w:szCs w:val="20"/>
              </w:rPr>
            </w:pPr>
            <w:r w:rsidRPr="00C4657C">
              <w:rPr>
                <w:rFonts w:cstheme="minorHAnsi"/>
                <w:b/>
                <w:bCs/>
                <w:color w:val="000000" w:themeColor="text1"/>
                <w:sz w:val="20"/>
                <w:szCs w:val="20"/>
              </w:rPr>
              <w:t>Connecting:</w:t>
            </w:r>
          </w:p>
          <w:p w14:paraId="714C33A4" w14:textId="2BB7E6C2" w:rsidR="00386D94" w:rsidRPr="0053780D" w:rsidRDefault="003E306E" w:rsidP="00DB744D">
            <w:pPr>
              <w:numPr>
                <w:ilvl w:val="0"/>
                <w:numId w:val="5"/>
              </w:numPr>
              <w:pBdr>
                <w:top w:val="nil"/>
                <w:left w:val="nil"/>
                <w:bottom w:val="nil"/>
                <w:right w:val="nil"/>
                <w:between w:val="nil"/>
              </w:pBdr>
              <w:spacing w:line="240" w:lineRule="auto"/>
              <w:ind w:left="312"/>
              <w:rPr>
                <w:color w:val="595959" w:themeColor="text1" w:themeTint="A6"/>
                <w:sz w:val="20"/>
                <w:szCs w:val="20"/>
              </w:rPr>
            </w:pPr>
            <w:r w:rsidRPr="00C4657C">
              <w:rPr>
                <w:color w:val="000000" w:themeColor="text1"/>
                <w:sz w:val="20"/>
                <w:szCs w:val="20"/>
              </w:rPr>
              <w:t>Discuss</w:t>
            </w:r>
            <w:r w:rsidR="77B46229" w:rsidRPr="00C4657C">
              <w:rPr>
                <w:color w:val="000000" w:themeColor="text1"/>
                <w:sz w:val="20"/>
                <w:szCs w:val="20"/>
              </w:rPr>
              <w:t xml:space="preserve"> how the artist and viewer’s personal opinions about materials and tools can affect the art that is made and viewed.</w:t>
            </w:r>
            <w:r w:rsidR="0053780D" w:rsidRPr="00C4657C">
              <w:rPr>
                <w:color w:val="000000" w:themeColor="text1"/>
                <w:sz w:val="20"/>
                <w:szCs w:val="20"/>
              </w:rPr>
              <w:t xml:space="preserve"> </w:t>
            </w:r>
            <w:r w:rsidR="00386D94" w:rsidRPr="00C4657C">
              <w:rPr>
                <w:rFonts w:cstheme="minorHAnsi"/>
                <w:color w:val="000000" w:themeColor="text1"/>
                <w:sz w:val="20"/>
                <w:szCs w:val="20"/>
              </w:rPr>
              <w:t>(7-</w:t>
            </w:r>
            <w:proofErr w:type="gramStart"/>
            <w:r w:rsidR="00386D94" w:rsidRPr="00C4657C">
              <w:rPr>
                <w:rFonts w:cstheme="minorHAnsi"/>
                <w:color w:val="000000" w:themeColor="text1"/>
                <w:sz w:val="20"/>
                <w:szCs w:val="20"/>
              </w:rPr>
              <w:t>8.V.Co.</w:t>
            </w:r>
            <w:proofErr w:type="gramEnd"/>
            <w:r w:rsidR="00386D94" w:rsidRPr="00C4657C">
              <w:rPr>
                <w:rFonts w:cstheme="minorHAnsi"/>
                <w:color w:val="000000" w:themeColor="text1"/>
                <w:sz w:val="20"/>
                <w:szCs w:val="20"/>
              </w:rPr>
              <w:t>10)</w:t>
            </w:r>
          </w:p>
        </w:tc>
      </w:tr>
      <w:tr w:rsidR="00386D94" w:rsidRPr="00992B66" w14:paraId="557FED04" w14:textId="77777777" w:rsidTr="00C07E0F">
        <w:tc>
          <w:tcPr>
            <w:tcW w:w="959" w:type="dxa"/>
            <w:shd w:val="clear" w:color="auto" w:fill="F2F2F2" w:themeFill="background1" w:themeFillShade="F2"/>
          </w:tcPr>
          <w:p w14:paraId="4ED09FD2" w14:textId="77777777" w:rsidR="00386D94" w:rsidRDefault="00386D94" w:rsidP="00DB744D">
            <w:pPr>
              <w:spacing w:line="240" w:lineRule="auto"/>
              <w:jc w:val="center"/>
              <w:rPr>
                <w:b/>
              </w:rPr>
            </w:pPr>
            <w:r>
              <w:rPr>
                <w:b/>
              </w:rPr>
              <w:t>By End of Grade 8</w:t>
            </w:r>
          </w:p>
        </w:tc>
        <w:tc>
          <w:tcPr>
            <w:tcW w:w="13313" w:type="dxa"/>
            <w:gridSpan w:val="5"/>
            <w:shd w:val="clear" w:color="auto" w:fill="F2F2F2" w:themeFill="background1" w:themeFillShade="F2"/>
          </w:tcPr>
          <w:p w14:paraId="77CBAB98" w14:textId="11407F03" w:rsidR="00B449BC" w:rsidRPr="00430AC9" w:rsidRDefault="00B449BC" w:rsidP="00DB744D">
            <w:pPr>
              <w:spacing w:line="240" w:lineRule="auto"/>
              <w:jc w:val="both"/>
              <w:rPr>
                <w:rFonts w:eastAsia="Times New Roman" w:cstheme="minorHAnsi"/>
                <w:sz w:val="20"/>
                <w:szCs w:val="20"/>
              </w:rPr>
            </w:pPr>
            <w:r w:rsidRPr="00430AC9">
              <w:rPr>
                <w:rFonts w:eastAsia="Times New Roman" w:cstheme="minorHAnsi"/>
                <w:b/>
                <w:bCs/>
                <w:i/>
                <w:iCs/>
                <w:color w:val="000000"/>
                <w:sz w:val="20"/>
                <w:szCs w:val="20"/>
              </w:rPr>
              <w:t>By the end of grade 8</w:t>
            </w:r>
            <w:r w:rsidRPr="00430AC9">
              <w:rPr>
                <w:rFonts w:eastAsia="Times New Roman" w:cstheme="minorHAnsi"/>
                <w:color w:val="000000"/>
                <w:sz w:val="20"/>
                <w:szCs w:val="20"/>
              </w:rPr>
              <w:t>, students may be introduced to these additional</w:t>
            </w:r>
            <w:r w:rsidR="00596982">
              <w:rPr>
                <w:rFonts w:eastAsia="Times New Roman" w:cstheme="minorHAnsi"/>
                <w:color w:val="000000"/>
                <w:sz w:val="20"/>
                <w:szCs w:val="20"/>
              </w:rPr>
              <w:t xml:space="preserve"> suggested</w:t>
            </w:r>
            <w:r w:rsidRPr="00430AC9">
              <w:rPr>
                <w:rFonts w:eastAsia="Times New Roman" w:cstheme="minorHAnsi"/>
                <w:color w:val="000000"/>
                <w:sz w:val="20"/>
                <w:szCs w:val="20"/>
              </w:rPr>
              <w:t xml:space="preserve"> </w:t>
            </w:r>
            <w:r w:rsidRPr="007B1FDB">
              <w:rPr>
                <w:rFonts w:eastAsia="Times New Roman" w:cstheme="minorHAnsi"/>
                <w:b/>
                <w:bCs/>
                <w:color w:val="000000"/>
                <w:sz w:val="20"/>
                <w:szCs w:val="20"/>
              </w:rPr>
              <w:t>materials and tools</w:t>
            </w:r>
            <w:r w:rsidRPr="00430AC9">
              <w:rPr>
                <w:rFonts w:eastAsia="Times New Roman" w:cstheme="minorHAnsi"/>
                <w:color w:val="000000"/>
                <w:sz w:val="20"/>
                <w:szCs w:val="20"/>
              </w:rPr>
              <w:t xml:space="preserve">: </w:t>
            </w:r>
            <w:r w:rsidRPr="00430AC9">
              <w:rPr>
                <w:rFonts w:eastAsia="Times New Roman" w:cstheme="minorHAnsi"/>
                <w:b/>
                <w:bCs/>
                <w:color w:val="000000"/>
                <w:sz w:val="20"/>
                <w:szCs w:val="20"/>
              </w:rPr>
              <w:t>Drawing</w:t>
            </w:r>
            <w:r w:rsidRPr="00430AC9">
              <w:rPr>
                <w:rFonts w:eastAsia="Times New Roman" w:cstheme="minorHAnsi"/>
                <w:color w:val="000000"/>
                <w:sz w:val="20"/>
                <w:szCs w:val="20"/>
              </w:rPr>
              <w:t xml:space="preserve"> </w:t>
            </w:r>
            <w:r w:rsidR="005B6D89">
              <w:rPr>
                <w:rFonts w:eastAsia="Times New Roman" w:cstheme="minorHAnsi"/>
                <w:color w:val="000000"/>
                <w:sz w:val="20"/>
                <w:szCs w:val="20"/>
              </w:rPr>
              <w:t>–</w:t>
            </w:r>
            <w:r w:rsidRPr="00430AC9">
              <w:rPr>
                <w:rFonts w:eastAsia="Times New Roman" w:cstheme="minorHAnsi"/>
                <w:color w:val="000000"/>
                <w:sz w:val="20"/>
                <w:szCs w:val="20"/>
              </w:rPr>
              <w:t xml:space="preserve"> alcohol- or dye-based markers; </w:t>
            </w:r>
            <w:r w:rsidRPr="00430AC9">
              <w:rPr>
                <w:rFonts w:eastAsia="Times New Roman" w:cstheme="minorHAnsi"/>
                <w:b/>
                <w:bCs/>
                <w:color w:val="000000"/>
                <w:sz w:val="20"/>
                <w:szCs w:val="20"/>
              </w:rPr>
              <w:t>Painting</w:t>
            </w:r>
            <w:r w:rsidRPr="00430AC9">
              <w:rPr>
                <w:rFonts w:eastAsia="Times New Roman" w:cstheme="minorHAnsi"/>
                <w:color w:val="000000"/>
                <w:sz w:val="20"/>
                <w:szCs w:val="20"/>
              </w:rPr>
              <w:t xml:space="preserve"> </w:t>
            </w:r>
            <w:r w:rsidR="005B6D89">
              <w:rPr>
                <w:rFonts w:eastAsia="Times New Roman" w:cstheme="minorHAnsi"/>
                <w:color w:val="000000"/>
                <w:sz w:val="20"/>
                <w:szCs w:val="20"/>
              </w:rPr>
              <w:t>–</w:t>
            </w:r>
            <w:r w:rsidRPr="00430AC9">
              <w:rPr>
                <w:rFonts w:eastAsia="Times New Roman" w:cstheme="minorHAnsi"/>
                <w:color w:val="000000"/>
                <w:sz w:val="20"/>
                <w:szCs w:val="20"/>
              </w:rPr>
              <w:t xml:space="preserve"> tube watercolors, canvases, </w:t>
            </w:r>
            <w:proofErr w:type="spellStart"/>
            <w:r w:rsidRPr="00430AC9">
              <w:rPr>
                <w:rFonts w:eastAsia="Times New Roman" w:cstheme="minorHAnsi"/>
                <w:color w:val="000000"/>
                <w:sz w:val="20"/>
                <w:szCs w:val="20"/>
              </w:rPr>
              <w:t>gessoed</w:t>
            </w:r>
            <w:proofErr w:type="spellEnd"/>
            <w:r w:rsidRPr="00430AC9">
              <w:rPr>
                <w:rFonts w:eastAsia="Times New Roman" w:cstheme="minorHAnsi"/>
                <w:color w:val="000000"/>
                <w:sz w:val="20"/>
                <w:szCs w:val="20"/>
              </w:rPr>
              <w:t xml:space="preserve"> paper, wood panels; </w:t>
            </w:r>
            <w:r w:rsidRPr="00430AC9">
              <w:rPr>
                <w:rFonts w:eastAsia="Times New Roman" w:cstheme="minorHAnsi"/>
                <w:b/>
                <w:bCs/>
                <w:color w:val="000000"/>
                <w:sz w:val="20"/>
                <w:szCs w:val="20"/>
              </w:rPr>
              <w:t>Printmaking</w:t>
            </w:r>
            <w:r w:rsidRPr="00430AC9">
              <w:rPr>
                <w:rFonts w:eastAsia="Times New Roman" w:cstheme="minorHAnsi"/>
                <w:color w:val="000000"/>
                <w:sz w:val="20"/>
                <w:szCs w:val="20"/>
              </w:rPr>
              <w:t xml:space="preserve"> </w:t>
            </w:r>
            <w:r w:rsidR="005B6D89">
              <w:rPr>
                <w:rFonts w:eastAsia="Times New Roman" w:cstheme="minorHAnsi"/>
                <w:color w:val="000000"/>
                <w:sz w:val="20"/>
                <w:szCs w:val="20"/>
              </w:rPr>
              <w:t>–</w:t>
            </w:r>
            <w:r w:rsidRPr="00430AC9">
              <w:rPr>
                <w:rFonts w:eastAsia="Times New Roman" w:cstheme="minorHAnsi"/>
                <w:color w:val="000000"/>
                <w:sz w:val="20"/>
                <w:szCs w:val="20"/>
              </w:rPr>
              <w:t xml:space="preserve"> block printing, </w:t>
            </w:r>
            <w:proofErr w:type="spellStart"/>
            <w:r w:rsidRPr="00430AC9">
              <w:rPr>
                <w:rFonts w:eastAsia="Times New Roman" w:cstheme="minorHAnsi"/>
                <w:color w:val="000000"/>
                <w:sz w:val="20"/>
                <w:szCs w:val="20"/>
              </w:rPr>
              <w:t>carvable</w:t>
            </w:r>
            <w:proofErr w:type="spellEnd"/>
            <w:r w:rsidRPr="00430AC9">
              <w:rPr>
                <w:rFonts w:eastAsia="Times New Roman" w:cstheme="minorHAnsi"/>
                <w:color w:val="000000"/>
                <w:sz w:val="20"/>
                <w:szCs w:val="20"/>
              </w:rPr>
              <w:t xml:space="preserve"> block surfaces, oil-based inks, stenciling; </w:t>
            </w:r>
            <w:r w:rsidRPr="00430AC9">
              <w:rPr>
                <w:rFonts w:eastAsia="Times New Roman" w:cstheme="minorHAnsi"/>
                <w:b/>
                <w:bCs/>
                <w:color w:val="000000"/>
                <w:sz w:val="20"/>
                <w:szCs w:val="20"/>
              </w:rPr>
              <w:t>Sculpture and Modeling</w:t>
            </w:r>
            <w:r w:rsidRPr="00430AC9">
              <w:rPr>
                <w:rFonts w:eastAsia="Times New Roman" w:cstheme="minorHAnsi"/>
                <w:color w:val="000000"/>
                <w:sz w:val="20"/>
                <w:szCs w:val="20"/>
              </w:rPr>
              <w:t xml:space="preserve"> </w:t>
            </w:r>
            <w:r w:rsidR="005B6D89">
              <w:rPr>
                <w:rFonts w:eastAsia="Times New Roman" w:cstheme="minorHAnsi"/>
                <w:color w:val="000000"/>
                <w:sz w:val="20"/>
                <w:szCs w:val="20"/>
              </w:rPr>
              <w:t>–</w:t>
            </w:r>
            <w:r w:rsidRPr="00430AC9">
              <w:rPr>
                <w:rFonts w:eastAsia="Times New Roman" w:cstheme="minorHAnsi"/>
                <w:color w:val="000000"/>
                <w:sz w:val="20"/>
                <w:szCs w:val="20"/>
              </w:rPr>
              <w:t xml:space="preserve"> wood, soap, plaster, foam; </w:t>
            </w:r>
            <w:r w:rsidRPr="00430AC9">
              <w:rPr>
                <w:rFonts w:eastAsia="Times New Roman" w:cstheme="minorHAnsi"/>
                <w:b/>
                <w:bCs/>
                <w:color w:val="000000"/>
                <w:sz w:val="20"/>
                <w:szCs w:val="20"/>
              </w:rPr>
              <w:t>Fibers</w:t>
            </w:r>
            <w:r w:rsidRPr="00430AC9">
              <w:rPr>
                <w:rFonts w:eastAsia="Times New Roman" w:cstheme="minorHAnsi"/>
                <w:color w:val="000000"/>
                <w:sz w:val="20"/>
                <w:szCs w:val="20"/>
              </w:rPr>
              <w:t xml:space="preserve"> </w:t>
            </w:r>
            <w:r w:rsidR="005B6D89">
              <w:rPr>
                <w:rFonts w:eastAsia="Times New Roman" w:cstheme="minorHAnsi"/>
                <w:color w:val="000000"/>
                <w:sz w:val="20"/>
                <w:szCs w:val="20"/>
              </w:rPr>
              <w:t>–</w:t>
            </w:r>
            <w:r w:rsidRPr="00430AC9">
              <w:rPr>
                <w:rFonts w:eastAsia="Times New Roman" w:cstheme="minorHAnsi"/>
                <w:color w:val="000000"/>
                <w:sz w:val="20"/>
                <w:szCs w:val="20"/>
              </w:rPr>
              <w:t xml:space="preserve"> simple costume/clothing patterns, up-cycling, latch-hooking; </w:t>
            </w:r>
            <w:r w:rsidRPr="00430AC9">
              <w:rPr>
                <w:rFonts w:eastAsia="Times New Roman" w:cstheme="minorHAnsi"/>
                <w:b/>
                <w:bCs/>
                <w:color w:val="000000"/>
                <w:sz w:val="20"/>
                <w:szCs w:val="20"/>
              </w:rPr>
              <w:t>New Media</w:t>
            </w:r>
            <w:r w:rsidRPr="00430AC9">
              <w:rPr>
                <w:rFonts w:eastAsia="Times New Roman" w:cstheme="minorHAnsi"/>
                <w:color w:val="000000"/>
                <w:sz w:val="20"/>
                <w:szCs w:val="20"/>
              </w:rPr>
              <w:t xml:space="preserve"> </w:t>
            </w:r>
            <w:r w:rsidR="005B6D89">
              <w:rPr>
                <w:rFonts w:eastAsia="Times New Roman" w:cstheme="minorHAnsi"/>
                <w:color w:val="000000"/>
                <w:sz w:val="20"/>
                <w:szCs w:val="20"/>
              </w:rPr>
              <w:t>–</w:t>
            </w:r>
            <w:r w:rsidRPr="00430AC9">
              <w:rPr>
                <w:rFonts w:eastAsia="Times New Roman" w:cstheme="minorHAnsi"/>
                <w:color w:val="000000"/>
                <w:sz w:val="20"/>
                <w:szCs w:val="20"/>
              </w:rPr>
              <w:t xml:space="preserve"> graphic design apps; </w:t>
            </w:r>
            <w:r w:rsidRPr="00430AC9">
              <w:rPr>
                <w:rFonts w:eastAsia="Times New Roman" w:cstheme="minorHAnsi"/>
                <w:b/>
                <w:bCs/>
                <w:color w:val="000000"/>
                <w:sz w:val="20"/>
                <w:szCs w:val="20"/>
              </w:rPr>
              <w:t xml:space="preserve">Miscellaneous </w:t>
            </w:r>
            <w:r w:rsidR="005B6D89">
              <w:rPr>
                <w:rFonts w:eastAsia="Times New Roman" w:cstheme="minorHAnsi"/>
                <w:color w:val="000000"/>
                <w:sz w:val="20"/>
                <w:szCs w:val="20"/>
              </w:rPr>
              <w:t>–</w:t>
            </w:r>
            <w:r w:rsidRPr="00430AC9">
              <w:rPr>
                <w:rFonts w:eastAsia="Times New Roman" w:cstheme="minorHAnsi"/>
                <w:color w:val="000000"/>
                <w:sz w:val="20"/>
                <w:szCs w:val="20"/>
              </w:rPr>
              <w:t xml:space="preserve"> intermediate book binding; </w:t>
            </w:r>
            <w:r w:rsidRPr="00430AC9">
              <w:rPr>
                <w:rFonts w:eastAsia="Times New Roman" w:cstheme="minorHAnsi"/>
                <w:b/>
                <w:bCs/>
                <w:color w:val="000000"/>
                <w:sz w:val="20"/>
                <w:szCs w:val="20"/>
              </w:rPr>
              <w:t>Paper Types</w:t>
            </w:r>
            <w:r w:rsidRPr="00430AC9">
              <w:rPr>
                <w:rFonts w:eastAsia="Times New Roman" w:cstheme="minorHAnsi"/>
                <w:color w:val="000000"/>
                <w:sz w:val="20"/>
                <w:szCs w:val="20"/>
              </w:rPr>
              <w:t xml:space="preserve"> </w:t>
            </w:r>
            <w:r w:rsidR="005B6D89">
              <w:rPr>
                <w:rFonts w:eastAsia="Times New Roman" w:cstheme="minorHAnsi"/>
                <w:color w:val="000000"/>
                <w:sz w:val="20"/>
                <w:szCs w:val="20"/>
              </w:rPr>
              <w:t>–</w:t>
            </w:r>
            <w:r w:rsidRPr="00430AC9">
              <w:rPr>
                <w:rFonts w:eastAsia="Times New Roman" w:cstheme="minorHAnsi"/>
                <w:color w:val="000000"/>
                <w:sz w:val="20"/>
                <w:szCs w:val="20"/>
              </w:rPr>
              <w:t xml:space="preserve"> printmaking papers. </w:t>
            </w:r>
          </w:p>
          <w:p w14:paraId="15E38C09" w14:textId="5B82F10F" w:rsidR="00386D94" w:rsidRPr="00430AC9" w:rsidRDefault="00B449BC" w:rsidP="00DB744D">
            <w:pPr>
              <w:spacing w:line="240" w:lineRule="auto"/>
              <w:jc w:val="both"/>
              <w:rPr>
                <w:rFonts w:cstheme="minorHAnsi"/>
                <w:sz w:val="20"/>
                <w:szCs w:val="20"/>
              </w:rPr>
            </w:pPr>
            <w:r w:rsidRPr="00430AC9">
              <w:rPr>
                <w:rFonts w:eastAsia="Times New Roman" w:cstheme="minorHAnsi"/>
                <w:b/>
                <w:bCs/>
                <w:color w:val="000000"/>
                <w:sz w:val="20"/>
                <w:szCs w:val="20"/>
              </w:rPr>
              <w:t>Related Tools</w:t>
            </w:r>
            <w:r w:rsidRPr="00430AC9">
              <w:rPr>
                <w:rFonts w:eastAsia="Times New Roman" w:cstheme="minorHAnsi"/>
                <w:color w:val="000000"/>
                <w:sz w:val="20"/>
                <w:szCs w:val="20"/>
              </w:rPr>
              <w:t xml:space="preserve"> include a full range of basic hand tools, </w:t>
            </w:r>
            <w:proofErr w:type="spellStart"/>
            <w:r w:rsidRPr="00430AC9">
              <w:rPr>
                <w:rFonts w:eastAsia="Times New Roman" w:cstheme="minorHAnsi"/>
                <w:color w:val="000000"/>
                <w:sz w:val="20"/>
                <w:szCs w:val="20"/>
              </w:rPr>
              <w:t>lino</w:t>
            </w:r>
            <w:proofErr w:type="spellEnd"/>
            <w:r w:rsidRPr="00430AC9">
              <w:rPr>
                <w:rFonts w:eastAsia="Times New Roman" w:cstheme="minorHAnsi"/>
                <w:color w:val="000000"/>
                <w:sz w:val="20"/>
                <w:szCs w:val="20"/>
              </w:rPr>
              <w:t xml:space="preserve"> cutters, x-</w:t>
            </w:r>
            <w:proofErr w:type="spellStart"/>
            <w:r w:rsidRPr="00430AC9">
              <w:rPr>
                <w:rFonts w:eastAsia="Times New Roman" w:cstheme="minorHAnsi"/>
                <w:color w:val="000000"/>
                <w:sz w:val="20"/>
                <w:szCs w:val="20"/>
              </w:rPr>
              <w:t>acto</w:t>
            </w:r>
            <w:proofErr w:type="spellEnd"/>
            <w:r w:rsidRPr="00430AC9">
              <w:rPr>
                <w:rFonts w:eastAsia="Times New Roman" w:cstheme="minorHAnsi"/>
                <w:color w:val="000000"/>
                <w:sz w:val="20"/>
                <w:szCs w:val="20"/>
              </w:rPr>
              <w:t xml:space="preserve"> blades, cutting mats, sewing machines, pottery wheels, palette knives </w:t>
            </w:r>
          </w:p>
        </w:tc>
      </w:tr>
      <w:tr w:rsidR="00386D94" w14:paraId="0D1E9CCD" w14:textId="77777777" w:rsidTr="00C51BAC">
        <w:trPr>
          <w:cantSplit/>
          <w:trHeight w:val="1134"/>
        </w:trPr>
        <w:tc>
          <w:tcPr>
            <w:tcW w:w="959" w:type="dxa"/>
            <w:tcBorders>
              <w:right w:val="single" w:sz="12" w:space="0" w:color="auto"/>
            </w:tcBorders>
            <w:shd w:val="clear" w:color="auto" w:fill="D9D9D9" w:themeFill="background1" w:themeFillShade="D9"/>
            <w:textDirection w:val="btLr"/>
            <w:vAlign w:val="center"/>
          </w:tcPr>
          <w:p w14:paraId="27B491B0" w14:textId="0B792AA8" w:rsidR="00386D94" w:rsidRPr="006A5B89" w:rsidRDefault="006A5B89" w:rsidP="006A5B89">
            <w:pPr>
              <w:spacing w:line="240" w:lineRule="auto"/>
              <w:ind w:left="113" w:right="113"/>
              <w:jc w:val="right"/>
              <w:rPr>
                <w:b/>
                <w:sz w:val="28"/>
                <w:szCs w:val="28"/>
              </w:rPr>
            </w:pPr>
            <w:r>
              <w:rPr>
                <w:b/>
                <w:sz w:val="28"/>
                <w:szCs w:val="28"/>
              </w:rPr>
              <w:t xml:space="preserve">High School </w:t>
            </w:r>
            <w:r w:rsidR="00386D94" w:rsidRPr="006A5B89">
              <w:rPr>
                <w:b/>
                <w:sz w:val="28"/>
                <w:szCs w:val="28"/>
              </w:rPr>
              <w:t>Foundations</w:t>
            </w:r>
          </w:p>
        </w:tc>
        <w:tc>
          <w:tcPr>
            <w:tcW w:w="1626" w:type="dxa"/>
            <w:tcBorders>
              <w:left w:val="single" w:sz="12" w:space="0" w:color="auto"/>
              <w:right w:val="single" w:sz="12" w:space="0" w:color="auto"/>
            </w:tcBorders>
            <w:shd w:val="clear" w:color="auto" w:fill="FFF4E5"/>
          </w:tcPr>
          <w:p w14:paraId="5545E19B" w14:textId="036C73BE" w:rsidR="00386D94" w:rsidRPr="00430AC9" w:rsidRDefault="008949BE" w:rsidP="00DB744D">
            <w:pPr>
              <w:pBdr>
                <w:top w:val="nil"/>
                <w:left w:val="nil"/>
                <w:bottom w:val="nil"/>
                <w:right w:val="nil"/>
                <w:between w:val="nil"/>
              </w:pBdr>
              <w:shd w:val="clear" w:color="auto" w:fill="FFF4E5"/>
              <w:spacing w:line="240" w:lineRule="auto"/>
              <w:rPr>
                <w:rFonts w:eastAsia="Times New Roman" w:cstheme="minorHAnsi"/>
                <w:color w:val="000000"/>
                <w:sz w:val="20"/>
                <w:szCs w:val="20"/>
              </w:rPr>
            </w:pPr>
            <w:r w:rsidRPr="003B35D1">
              <w:rPr>
                <w:rFonts w:ascii="Calibri" w:hAnsi="Calibri" w:cs="Times New Roman"/>
                <w:color w:val="000000"/>
                <w:sz w:val="20"/>
                <w:szCs w:val="20"/>
              </w:rPr>
              <w:t xml:space="preserve">• </w:t>
            </w:r>
            <w:r w:rsidR="00386D94" w:rsidRPr="00430AC9">
              <w:rPr>
                <w:rFonts w:cstheme="minorHAnsi"/>
                <w:color w:val="000000"/>
                <w:sz w:val="20"/>
                <w:szCs w:val="20"/>
              </w:rPr>
              <w:t xml:space="preserve">Continue maintaining personal and shared </w:t>
            </w:r>
            <w:r w:rsidR="00347B6A" w:rsidRPr="00430AC9">
              <w:rPr>
                <w:rFonts w:cstheme="minorHAnsi"/>
                <w:color w:val="000000"/>
                <w:sz w:val="20"/>
                <w:szCs w:val="20"/>
              </w:rPr>
              <w:t>workspaces</w:t>
            </w:r>
            <w:r w:rsidR="00386D94" w:rsidRPr="00430AC9">
              <w:rPr>
                <w:rFonts w:cstheme="minorHAnsi"/>
                <w:color w:val="000000"/>
                <w:sz w:val="20"/>
                <w:szCs w:val="20"/>
              </w:rPr>
              <w:t>, materials, and tools with peer management, and frequently noticing  </w:t>
            </w:r>
          </w:p>
          <w:p w14:paraId="74ECDAE3" w14:textId="77777777" w:rsidR="00386D94" w:rsidRPr="00430AC9" w:rsidRDefault="00386D94" w:rsidP="00DB744D">
            <w:pPr>
              <w:pBdr>
                <w:top w:val="nil"/>
                <w:left w:val="nil"/>
                <w:bottom w:val="nil"/>
                <w:right w:val="nil"/>
                <w:between w:val="nil"/>
              </w:pBdr>
              <w:spacing w:line="240" w:lineRule="auto"/>
              <w:rPr>
                <w:rFonts w:eastAsia="Times New Roman" w:cstheme="minorHAnsi"/>
                <w:color w:val="000000"/>
                <w:sz w:val="20"/>
                <w:szCs w:val="20"/>
              </w:rPr>
            </w:pPr>
            <w:r w:rsidRPr="00430AC9">
              <w:rPr>
                <w:rFonts w:cstheme="minorHAnsi"/>
                <w:color w:val="000000"/>
                <w:sz w:val="20"/>
                <w:szCs w:val="20"/>
              </w:rPr>
              <w:t>and addressing studio needs without prompting.</w:t>
            </w:r>
          </w:p>
          <w:p w14:paraId="3D961FAA" w14:textId="77777777" w:rsidR="00386D94" w:rsidRPr="00430AC9" w:rsidRDefault="00386D94" w:rsidP="00DB744D">
            <w:pPr>
              <w:spacing w:line="240" w:lineRule="auto"/>
              <w:rPr>
                <w:rFonts w:cstheme="minorHAnsi"/>
                <w:sz w:val="20"/>
                <w:szCs w:val="20"/>
              </w:rPr>
            </w:pPr>
          </w:p>
        </w:tc>
        <w:tc>
          <w:tcPr>
            <w:tcW w:w="1697" w:type="dxa"/>
            <w:tcBorders>
              <w:left w:val="single" w:sz="12" w:space="0" w:color="auto"/>
              <w:right w:val="single" w:sz="12" w:space="0" w:color="auto"/>
            </w:tcBorders>
            <w:shd w:val="clear" w:color="auto" w:fill="E6F3FE"/>
          </w:tcPr>
          <w:p w14:paraId="4349977F" w14:textId="72554CA0" w:rsidR="00386D94" w:rsidRPr="00430AC9" w:rsidRDefault="008949BE" w:rsidP="00DB744D">
            <w:pPr>
              <w:spacing w:line="240" w:lineRule="auto"/>
              <w:rPr>
                <w:rFonts w:cstheme="minorHAnsi"/>
                <w:sz w:val="20"/>
                <w:szCs w:val="20"/>
              </w:rPr>
            </w:pPr>
            <w:r w:rsidRPr="003B35D1">
              <w:rPr>
                <w:rFonts w:ascii="Calibri" w:hAnsi="Calibri" w:cs="Times New Roman"/>
                <w:color w:val="000000"/>
                <w:sz w:val="20"/>
                <w:szCs w:val="20"/>
              </w:rPr>
              <w:t xml:space="preserve">• </w:t>
            </w:r>
            <w:r w:rsidR="003E306E">
              <w:rPr>
                <w:rFonts w:cstheme="minorHAnsi"/>
                <w:color w:val="000000"/>
                <w:sz w:val="20"/>
                <w:szCs w:val="20"/>
              </w:rPr>
              <w:t>Document</w:t>
            </w:r>
            <w:r w:rsidR="00386D94" w:rsidRPr="00430AC9">
              <w:rPr>
                <w:rFonts w:cstheme="minorHAnsi"/>
                <w:color w:val="000000"/>
                <w:sz w:val="20"/>
                <w:szCs w:val="20"/>
              </w:rPr>
              <w:t xml:space="preserve"> exploration with materials and tools, such as keeping a sketchbook of material swatches or experiments.</w:t>
            </w:r>
          </w:p>
        </w:tc>
        <w:tc>
          <w:tcPr>
            <w:tcW w:w="1786" w:type="dxa"/>
            <w:tcBorders>
              <w:left w:val="single" w:sz="12" w:space="0" w:color="auto"/>
              <w:right w:val="single" w:sz="12" w:space="0" w:color="auto"/>
            </w:tcBorders>
            <w:shd w:val="clear" w:color="auto" w:fill="F3FFF9"/>
          </w:tcPr>
          <w:p w14:paraId="7945BBB3" w14:textId="4D699012" w:rsidR="00386D94" w:rsidRPr="00430AC9" w:rsidRDefault="008949BE" w:rsidP="00DB744D">
            <w:pPr>
              <w:spacing w:line="240" w:lineRule="auto"/>
              <w:rPr>
                <w:sz w:val="20"/>
                <w:szCs w:val="20"/>
              </w:rPr>
            </w:pPr>
            <w:r w:rsidRPr="003B35D1">
              <w:rPr>
                <w:rFonts w:ascii="Calibri" w:hAnsi="Calibri" w:cs="Times New Roman"/>
                <w:color w:val="000000"/>
                <w:sz w:val="20"/>
                <w:szCs w:val="20"/>
              </w:rPr>
              <w:t xml:space="preserve">• </w:t>
            </w:r>
            <w:r w:rsidR="00386D94" w:rsidRPr="5DCD17C7">
              <w:rPr>
                <w:color w:val="000000" w:themeColor="text1"/>
                <w:sz w:val="20"/>
                <w:szCs w:val="20"/>
              </w:rPr>
              <w:t>Justify and describe personal artistic material and tool choices and changes in preferences following new experiences.</w:t>
            </w:r>
          </w:p>
        </w:tc>
        <w:tc>
          <w:tcPr>
            <w:tcW w:w="1875" w:type="dxa"/>
            <w:tcBorders>
              <w:left w:val="single" w:sz="12" w:space="0" w:color="auto"/>
              <w:right w:val="single" w:sz="12" w:space="0" w:color="auto"/>
            </w:tcBorders>
            <w:shd w:val="clear" w:color="auto" w:fill="F7EDF9"/>
          </w:tcPr>
          <w:p w14:paraId="4598707C" w14:textId="666D7EE4" w:rsidR="00DF7FC5" w:rsidRDefault="008949BE" w:rsidP="00DB744D">
            <w:pPr>
              <w:shd w:val="clear" w:color="auto" w:fill="F7EDF9"/>
              <w:spacing w:line="240" w:lineRule="auto"/>
              <w:rPr>
                <w:rFonts w:cstheme="minorHAnsi"/>
                <w:color w:val="000000"/>
                <w:sz w:val="20"/>
                <w:szCs w:val="20"/>
              </w:rPr>
            </w:pPr>
            <w:r w:rsidRPr="003B35D1">
              <w:rPr>
                <w:rFonts w:ascii="Calibri" w:hAnsi="Calibri" w:cs="Times New Roman"/>
                <w:color w:val="000000"/>
                <w:sz w:val="20"/>
                <w:szCs w:val="20"/>
              </w:rPr>
              <w:t xml:space="preserve">• </w:t>
            </w:r>
            <w:r w:rsidR="00386D94" w:rsidRPr="00430AC9">
              <w:rPr>
                <w:rFonts w:cstheme="minorHAnsi"/>
                <w:color w:val="000000"/>
                <w:sz w:val="20"/>
                <w:szCs w:val="20"/>
              </w:rPr>
              <w:t xml:space="preserve">Compare </w:t>
            </w:r>
            <w:r w:rsidR="005034A8">
              <w:rPr>
                <w:rFonts w:cstheme="minorHAnsi"/>
                <w:color w:val="000000"/>
                <w:sz w:val="20"/>
                <w:szCs w:val="20"/>
              </w:rPr>
              <w:t>the variety of techniques</w:t>
            </w:r>
            <w:r w:rsidR="00386D94" w:rsidRPr="00430AC9">
              <w:rPr>
                <w:rFonts w:cstheme="minorHAnsi"/>
                <w:color w:val="000000"/>
                <w:sz w:val="20"/>
                <w:szCs w:val="20"/>
              </w:rPr>
              <w:t xml:space="preserve"> of </w:t>
            </w:r>
            <w:r w:rsidR="00DF7FC5">
              <w:rPr>
                <w:rFonts w:cstheme="minorHAnsi"/>
                <w:color w:val="000000"/>
                <w:sz w:val="20"/>
                <w:szCs w:val="20"/>
              </w:rPr>
              <w:t xml:space="preserve">their preferred artistic </w:t>
            </w:r>
            <w:r w:rsidR="00386D94" w:rsidRPr="00430AC9">
              <w:rPr>
                <w:rFonts w:cstheme="minorHAnsi"/>
                <w:color w:val="000000"/>
                <w:sz w:val="20"/>
                <w:szCs w:val="20"/>
              </w:rPr>
              <w:t xml:space="preserve">materials and tools </w:t>
            </w:r>
            <w:proofErr w:type="gramStart"/>
            <w:r w:rsidR="00DF7FC5">
              <w:rPr>
                <w:rFonts w:cstheme="minorHAnsi"/>
                <w:color w:val="000000"/>
                <w:sz w:val="20"/>
                <w:szCs w:val="20"/>
              </w:rPr>
              <w:t xml:space="preserve">in </w:t>
            </w:r>
            <w:r w:rsidR="00386D94" w:rsidRPr="00430AC9">
              <w:rPr>
                <w:rFonts w:cstheme="minorHAnsi"/>
                <w:color w:val="000000"/>
                <w:sz w:val="20"/>
                <w:szCs w:val="20"/>
              </w:rPr>
              <w:t xml:space="preserve"> initial</w:t>
            </w:r>
            <w:proofErr w:type="gramEnd"/>
            <w:r w:rsidR="00386D94" w:rsidRPr="00430AC9">
              <w:rPr>
                <w:rFonts w:cstheme="minorHAnsi"/>
                <w:color w:val="000000"/>
                <w:sz w:val="20"/>
                <w:szCs w:val="20"/>
              </w:rPr>
              <w:t xml:space="preserve"> and finished works</w:t>
            </w:r>
            <w:r w:rsidR="00DF7FC5">
              <w:rPr>
                <w:rFonts w:cstheme="minorHAnsi"/>
                <w:color w:val="000000"/>
                <w:sz w:val="20"/>
                <w:szCs w:val="20"/>
              </w:rPr>
              <w:t>.</w:t>
            </w:r>
          </w:p>
          <w:p w14:paraId="033EB6B2" w14:textId="798F69C4" w:rsidR="00386D94" w:rsidRPr="00347B6A" w:rsidRDefault="00DF7FC5" w:rsidP="00DB744D">
            <w:pPr>
              <w:pStyle w:val="ListParagraph"/>
              <w:numPr>
                <w:ilvl w:val="0"/>
                <w:numId w:val="12"/>
              </w:numPr>
              <w:shd w:val="clear" w:color="auto" w:fill="F7EDF9"/>
              <w:spacing w:after="0"/>
              <w:ind w:left="0" w:firstLine="0"/>
              <w:rPr>
                <w:rFonts w:cstheme="minorHAnsi"/>
                <w:sz w:val="20"/>
                <w:szCs w:val="20"/>
              </w:rPr>
            </w:pPr>
            <w:r w:rsidRPr="00347B6A">
              <w:rPr>
                <w:rFonts w:cstheme="minorHAnsi"/>
                <w:color w:val="000000"/>
                <w:sz w:val="20"/>
                <w:szCs w:val="20"/>
              </w:rPr>
              <w:t>E</w:t>
            </w:r>
            <w:r w:rsidR="00386D94" w:rsidRPr="00347B6A">
              <w:rPr>
                <w:rFonts w:cstheme="minorHAnsi"/>
                <w:color w:val="000000"/>
                <w:sz w:val="20"/>
                <w:szCs w:val="20"/>
              </w:rPr>
              <w:t xml:space="preserve">xplain changes made </w:t>
            </w:r>
            <w:r w:rsidR="00282E4B">
              <w:rPr>
                <w:rFonts w:cstheme="minorHAnsi"/>
                <w:color w:val="000000"/>
                <w:sz w:val="20"/>
                <w:szCs w:val="20"/>
              </w:rPr>
              <w:t>in</w:t>
            </w:r>
            <w:r w:rsidR="00386D94" w:rsidRPr="00347B6A">
              <w:rPr>
                <w:rFonts w:cstheme="minorHAnsi"/>
                <w:color w:val="000000"/>
                <w:sz w:val="20"/>
                <w:szCs w:val="20"/>
              </w:rPr>
              <w:t xml:space="preserve"> technical use, mastery attained, or modific</w:t>
            </w:r>
            <w:r w:rsidR="00386D94" w:rsidRPr="003E7BDD">
              <w:rPr>
                <w:rFonts w:cstheme="minorHAnsi"/>
                <w:color w:val="000000"/>
                <w:sz w:val="20"/>
                <w:szCs w:val="20"/>
                <w:shd w:val="clear" w:color="auto" w:fill="F7EDF9"/>
              </w:rPr>
              <w:t>ations to plans</w:t>
            </w:r>
            <w:r w:rsidRPr="003E7BDD">
              <w:rPr>
                <w:rFonts w:cstheme="minorHAnsi"/>
                <w:color w:val="000000"/>
                <w:sz w:val="20"/>
                <w:szCs w:val="20"/>
                <w:shd w:val="clear" w:color="auto" w:fill="F7EDF9"/>
              </w:rPr>
              <w:t xml:space="preserve"> that their preferred materials and tools necessitated and/or facilitated.</w:t>
            </w:r>
            <w:r w:rsidR="00386D94" w:rsidRPr="003E7BDD">
              <w:rPr>
                <w:rFonts w:cstheme="minorHAnsi"/>
                <w:color w:val="000000"/>
                <w:sz w:val="20"/>
                <w:szCs w:val="20"/>
                <w:shd w:val="clear" w:color="auto" w:fill="F7EDF9"/>
              </w:rPr>
              <w:t xml:space="preserve"> </w:t>
            </w:r>
          </w:p>
        </w:tc>
        <w:tc>
          <w:tcPr>
            <w:tcW w:w="6329" w:type="dxa"/>
            <w:tcBorders>
              <w:left w:val="single" w:sz="12" w:space="0" w:color="auto"/>
            </w:tcBorders>
          </w:tcPr>
          <w:p w14:paraId="610CAE81" w14:textId="77777777" w:rsidR="004D6755" w:rsidRPr="00C4657C" w:rsidRDefault="004D6755" w:rsidP="00DB744D">
            <w:pPr>
              <w:spacing w:line="240" w:lineRule="auto"/>
              <w:rPr>
                <w:b/>
                <w:color w:val="000000" w:themeColor="text1"/>
                <w:sz w:val="20"/>
                <w:szCs w:val="20"/>
              </w:rPr>
            </w:pPr>
            <w:r w:rsidRPr="00C4657C">
              <w:rPr>
                <w:b/>
                <w:bCs/>
                <w:color w:val="000000" w:themeColor="text1"/>
                <w:sz w:val="20"/>
                <w:szCs w:val="20"/>
              </w:rPr>
              <w:t>Creating:</w:t>
            </w:r>
          </w:p>
          <w:p w14:paraId="7D93D7B0" w14:textId="34C8D450" w:rsidR="00386D94" w:rsidRPr="00C4657C" w:rsidRDefault="00386D94" w:rsidP="00D211DD">
            <w:pPr>
              <w:numPr>
                <w:ilvl w:val="0"/>
                <w:numId w:val="5"/>
              </w:numPr>
              <w:pBdr>
                <w:top w:val="nil"/>
                <w:left w:val="nil"/>
                <w:bottom w:val="nil"/>
                <w:right w:val="nil"/>
                <w:between w:val="nil"/>
              </w:pBdr>
              <w:spacing w:line="240" w:lineRule="auto"/>
              <w:ind w:left="312"/>
              <w:rPr>
                <w:rFonts w:cstheme="minorHAnsi"/>
                <w:color w:val="000000" w:themeColor="text1"/>
                <w:sz w:val="20"/>
                <w:szCs w:val="20"/>
              </w:rPr>
            </w:pPr>
            <w:r w:rsidRPr="00C4657C">
              <w:rPr>
                <w:rFonts w:cstheme="minorHAnsi"/>
                <w:color w:val="000000" w:themeColor="text1"/>
                <w:sz w:val="20"/>
                <w:szCs w:val="20"/>
              </w:rPr>
              <w:t>Create mock-ups, sketches, or prototypes to test out material applications before starting on a large or prolonged work.</w:t>
            </w:r>
            <w:r w:rsidR="00D211DD" w:rsidRPr="00C4657C">
              <w:rPr>
                <w:rFonts w:cstheme="minorHAnsi"/>
                <w:color w:val="000000" w:themeColor="text1"/>
                <w:sz w:val="20"/>
                <w:szCs w:val="20"/>
              </w:rPr>
              <w:t xml:space="preserve"> </w:t>
            </w:r>
            <w:r w:rsidRPr="00C4657C">
              <w:rPr>
                <w:rFonts w:cstheme="minorHAnsi"/>
                <w:color w:val="000000" w:themeColor="text1"/>
                <w:sz w:val="20"/>
                <w:szCs w:val="20"/>
              </w:rPr>
              <w:t xml:space="preserve">e.g., Artists: </w:t>
            </w:r>
            <w:r w:rsidRPr="00C4657C">
              <w:rPr>
                <w:rFonts w:cstheme="minorHAnsi"/>
                <w:b/>
                <w:bCs/>
                <w:color w:val="000000" w:themeColor="text1"/>
                <w:sz w:val="20"/>
                <w:szCs w:val="20"/>
              </w:rPr>
              <w:t>Edward Hopper</w:t>
            </w:r>
            <w:r w:rsidR="00DB370A" w:rsidRPr="00C4657C">
              <w:rPr>
                <w:rFonts w:cstheme="minorHAnsi"/>
                <w:b/>
                <w:bCs/>
                <w:color w:val="000000" w:themeColor="text1"/>
                <w:sz w:val="20"/>
                <w:szCs w:val="20"/>
              </w:rPr>
              <w:t>:</w:t>
            </w:r>
            <w:r w:rsidRPr="00C4657C">
              <w:rPr>
                <w:rFonts w:cstheme="minorHAnsi"/>
                <w:b/>
                <w:bCs/>
                <w:i/>
                <w:iCs/>
                <w:color w:val="000000" w:themeColor="text1"/>
                <w:sz w:val="20"/>
                <w:szCs w:val="20"/>
              </w:rPr>
              <w:t xml:space="preserve"> Drawings</w:t>
            </w:r>
            <w:r w:rsidRPr="00C4657C">
              <w:rPr>
                <w:rFonts w:cstheme="minorHAnsi"/>
                <w:i/>
                <w:iCs/>
                <w:color w:val="000000" w:themeColor="text1"/>
                <w:sz w:val="20"/>
                <w:szCs w:val="20"/>
              </w:rPr>
              <w:t>, Whitney Museum; </w:t>
            </w:r>
            <w:r w:rsidRPr="00C4657C">
              <w:rPr>
                <w:rFonts w:cstheme="minorHAnsi"/>
                <w:b/>
                <w:bCs/>
                <w:color w:val="000000" w:themeColor="text1"/>
                <w:sz w:val="20"/>
                <w:szCs w:val="20"/>
              </w:rPr>
              <w:t>Claus Oldenburg</w:t>
            </w:r>
            <w:r w:rsidR="00DB370A" w:rsidRPr="00C4657C">
              <w:rPr>
                <w:rFonts w:cstheme="minorHAnsi"/>
                <w:b/>
                <w:bCs/>
                <w:color w:val="000000" w:themeColor="text1"/>
                <w:sz w:val="20"/>
                <w:szCs w:val="20"/>
              </w:rPr>
              <w:t>:</w:t>
            </w:r>
            <w:r w:rsidRPr="00C4657C">
              <w:rPr>
                <w:rFonts w:cstheme="minorHAnsi"/>
                <w:b/>
                <w:bCs/>
                <w:i/>
                <w:iCs/>
                <w:color w:val="000000" w:themeColor="text1"/>
                <w:sz w:val="20"/>
                <w:szCs w:val="20"/>
              </w:rPr>
              <w:t xml:space="preserve"> Notes at Gemini G.E.L.,</w:t>
            </w:r>
            <w:r w:rsidRPr="00C4657C">
              <w:rPr>
                <w:rFonts w:cstheme="minorHAnsi"/>
                <w:i/>
                <w:iCs/>
                <w:color w:val="000000" w:themeColor="text1"/>
                <w:sz w:val="20"/>
                <w:szCs w:val="20"/>
              </w:rPr>
              <w:t xml:space="preserve"> 1968, photograph, National Gallery</w:t>
            </w:r>
            <w:r w:rsidR="0053780D" w:rsidRPr="00C4657C">
              <w:rPr>
                <w:rFonts w:eastAsia="Times New Roman" w:cstheme="minorHAnsi"/>
                <w:i/>
                <w:iCs/>
                <w:color w:val="000000" w:themeColor="text1"/>
                <w:sz w:val="20"/>
                <w:szCs w:val="20"/>
              </w:rPr>
              <w:t xml:space="preserve"> </w:t>
            </w:r>
            <w:r w:rsidRPr="00C4657C">
              <w:rPr>
                <w:rFonts w:cstheme="minorHAnsi"/>
                <w:color w:val="000000" w:themeColor="text1"/>
                <w:sz w:val="20"/>
                <w:szCs w:val="20"/>
              </w:rPr>
              <w:t>(F.V.Cr.02)</w:t>
            </w:r>
          </w:p>
          <w:p w14:paraId="670F1B57" w14:textId="77777777" w:rsidR="00285656" w:rsidRPr="00C4657C" w:rsidRDefault="00285656" w:rsidP="00DB744D">
            <w:pPr>
              <w:spacing w:line="240" w:lineRule="auto"/>
              <w:rPr>
                <w:rFonts w:cstheme="minorHAnsi"/>
                <w:b/>
                <w:bCs/>
                <w:color w:val="000000" w:themeColor="text1"/>
                <w:sz w:val="20"/>
                <w:szCs w:val="20"/>
              </w:rPr>
            </w:pPr>
            <w:r w:rsidRPr="00C4657C">
              <w:rPr>
                <w:rFonts w:cstheme="minorHAnsi"/>
                <w:b/>
                <w:bCs/>
                <w:color w:val="000000" w:themeColor="text1"/>
                <w:sz w:val="20"/>
                <w:szCs w:val="20"/>
              </w:rPr>
              <w:t>Presenting:</w:t>
            </w:r>
          </w:p>
          <w:p w14:paraId="59ADB1AB" w14:textId="7ACA32B0" w:rsidR="00386D94" w:rsidRPr="00C4657C" w:rsidRDefault="00386D94" w:rsidP="00DB744D">
            <w:pPr>
              <w:numPr>
                <w:ilvl w:val="0"/>
                <w:numId w:val="5"/>
              </w:numPr>
              <w:pBdr>
                <w:top w:val="nil"/>
                <w:left w:val="nil"/>
                <w:bottom w:val="nil"/>
                <w:right w:val="nil"/>
                <w:between w:val="nil"/>
              </w:pBdr>
              <w:spacing w:line="240" w:lineRule="auto"/>
              <w:ind w:left="312"/>
              <w:rPr>
                <w:rFonts w:cstheme="minorHAnsi"/>
                <w:color w:val="000000" w:themeColor="text1"/>
                <w:sz w:val="20"/>
                <w:szCs w:val="20"/>
              </w:rPr>
            </w:pPr>
            <w:r w:rsidRPr="00C4657C">
              <w:rPr>
                <w:rFonts w:cstheme="minorHAnsi"/>
                <w:color w:val="000000" w:themeColor="text1"/>
                <w:sz w:val="20"/>
                <w:szCs w:val="20"/>
              </w:rPr>
              <w:t>In a critique before exhibition, justify selection of and approaches to using materials and tools.</w:t>
            </w:r>
            <w:r w:rsidR="0053780D" w:rsidRPr="00C4657C">
              <w:rPr>
                <w:rFonts w:cstheme="minorHAnsi"/>
                <w:color w:val="000000" w:themeColor="text1"/>
                <w:sz w:val="20"/>
                <w:szCs w:val="20"/>
              </w:rPr>
              <w:t xml:space="preserve"> </w:t>
            </w:r>
            <w:r w:rsidRPr="00C4657C">
              <w:rPr>
                <w:rFonts w:cstheme="minorHAnsi"/>
                <w:color w:val="000000" w:themeColor="text1"/>
                <w:sz w:val="20"/>
                <w:szCs w:val="20"/>
              </w:rPr>
              <w:t>e.g., Work that is to be displayed outdoors will require specific material considerations.</w:t>
            </w:r>
            <w:r w:rsidR="0053780D" w:rsidRPr="00C4657C">
              <w:rPr>
                <w:rFonts w:cstheme="minorHAnsi"/>
                <w:color w:val="000000" w:themeColor="text1"/>
                <w:sz w:val="20"/>
                <w:szCs w:val="20"/>
              </w:rPr>
              <w:t xml:space="preserve"> </w:t>
            </w:r>
            <w:r w:rsidRPr="00C4657C">
              <w:rPr>
                <w:rFonts w:cstheme="minorHAnsi"/>
                <w:color w:val="000000" w:themeColor="text1"/>
                <w:sz w:val="20"/>
                <w:szCs w:val="20"/>
              </w:rPr>
              <w:t>(F.V.P.04)</w:t>
            </w:r>
          </w:p>
          <w:p w14:paraId="59AE67DD" w14:textId="77777777" w:rsidR="00140D23" w:rsidRPr="00C4657C" w:rsidRDefault="00140D23" w:rsidP="00DB744D">
            <w:pPr>
              <w:spacing w:line="240" w:lineRule="auto"/>
              <w:rPr>
                <w:rFonts w:cstheme="minorHAnsi"/>
                <w:b/>
                <w:bCs/>
                <w:color w:val="000000" w:themeColor="text1"/>
                <w:sz w:val="20"/>
                <w:szCs w:val="20"/>
              </w:rPr>
            </w:pPr>
            <w:r w:rsidRPr="00C4657C">
              <w:rPr>
                <w:rFonts w:cstheme="minorHAnsi"/>
                <w:b/>
                <w:bCs/>
                <w:color w:val="000000" w:themeColor="text1"/>
                <w:sz w:val="20"/>
                <w:szCs w:val="20"/>
              </w:rPr>
              <w:t>Responding:</w:t>
            </w:r>
          </w:p>
          <w:p w14:paraId="66506D72" w14:textId="03401E4C" w:rsidR="00386D94" w:rsidRPr="00C4657C" w:rsidRDefault="00386D94" w:rsidP="00DB744D">
            <w:pPr>
              <w:numPr>
                <w:ilvl w:val="0"/>
                <w:numId w:val="5"/>
              </w:numPr>
              <w:pBdr>
                <w:top w:val="nil"/>
                <w:left w:val="nil"/>
                <w:bottom w:val="nil"/>
                <w:right w:val="nil"/>
                <w:between w:val="nil"/>
              </w:pBdr>
              <w:spacing w:line="240" w:lineRule="auto"/>
              <w:ind w:left="312"/>
              <w:rPr>
                <w:rFonts w:cstheme="minorHAnsi"/>
                <w:color w:val="000000" w:themeColor="text1"/>
                <w:sz w:val="20"/>
                <w:szCs w:val="20"/>
              </w:rPr>
            </w:pPr>
            <w:r w:rsidRPr="00C4657C">
              <w:rPr>
                <w:rFonts w:cstheme="minorHAnsi"/>
                <w:color w:val="000000" w:themeColor="text1"/>
                <w:sz w:val="20"/>
                <w:szCs w:val="20"/>
              </w:rPr>
              <w:t>Utilize student-generated rubrics in combination with teacher-provided rubrics for evaluating the application of materials within artworks.</w:t>
            </w:r>
            <w:r w:rsidR="0053780D" w:rsidRPr="00C4657C">
              <w:rPr>
                <w:rFonts w:cstheme="minorHAnsi"/>
                <w:color w:val="000000" w:themeColor="text1"/>
                <w:sz w:val="20"/>
                <w:szCs w:val="20"/>
              </w:rPr>
              <w:t xml:space="preserve"> </w:t>
            </w:r>
            <w:r w:rsidRPr="00C4657C">
              <w:rPr>
                <w:rFonts w:cstheme="minorHAnsi"/>
                <w:color w:val="000000" w:themeColor="text1"/>
                <w:sz w:val="20"/>
                <w:szCs w:val="20"/>
              </w:rPr>
              <w:t>(F.V.R.09)</w:t>
            </w:r>
          </w:p>
          <w:p w14:paraId="65812137" w14:textId="77777777" w:rsidR="00407D55" w:rsidRPr="00C4657C" w:rsidRDefault="00407D55" w:rsidP="00DB744D">
            <w:pPr>
              <w:spacing w:line="240" w:lineRule="auto"/>
              <w:rPr>
                <w:rFonts w:cstheme="minorHAnsi"/>
                <w:b/>
                <w:bCs/>
                <w:color w:val="000000" w:themeColor="text1"/>
                <w:sz w:val="20"/>
                <w:szCs w:val="20"/>
              </w:rPr>
            </w:pPr>
            <w:r w:rsidRPr="00C4657C">
              <w:rPr>
                <w:rFonts w:cstheme="minorHAnsi"/>
                <w:b/>
                <w:bCs/>
                <w:color w:val="000000" w:themeColor="text1"/>
                <w:sz w:val="20"/>
                <w:szCs w:val="20"/>
              </w:rPr>
              <w:t>Connecting:</w:t>
            </w:r>
          </w:p>
          <w:p w14:paraId="551B231B" w14:textId="506B75A7" w:rsidR="00D211DD" w:rsidRPr="00D211DD" w:rsidRDefault="003E306E" w:rsidP="00D211DD">
            <w:pPr>
              <w:numPr>
                <w:ilvl w:val="0"/>
                <w:numId w:val="5"/>
              </w:numPr>
              <w:pBdr>
                <w:top w:val="nil"/>
                <w:left w:val="nil"/>
                <w:bottom w:val="nil"/>
                <w:right w:val="nil"/>
                <w:between w:val="nil"/>
              </w:pBdr>
              <w:spacing w:line="240" w:lineRule="auto"/>
              <w:ind w:left="312"/>
              <w:rPr>
                <w:rFonts w:eastAsia="Times New Roman"/>
                <w:i/>
                <w:iCs/>
                <w:color w:val="595959" w:themeColor="text1" w:themeTint="A6"/>
                <w:sz w:val="20"/>
                <w:szCs w:val="20"/>
              </w:rPr>
            </w:pPr>
            <w:r w:rsidRPr="00C4657C">
              <w:rPr>
                <w:color w:val="000000" w:themeColor="text1"/>
                <w:sz w:val="20"/>
                <w:szCs w:val="20"/>
              </w:rPr>
              <w:t>Discuss why and</w:t>
            </w:r>
            <w:r w:rsidR="77B46229" w:rsidRPr="00C4657C">
              <w:rPr>
                <w:color w:val="000000" w:themeColor="text1"/>
                <w:sz w:val="20"/>
                <w:szCs w:val="20"/>
              </w:rPr>
              <w:t xml:space="preserve"> how artists can work from the same prompt and have very different results,</w:t>
            </w:r>
            <w:r w:rsidR="0019617A" w:rsidRPr="00C4657C">
              <w:rPr>
                <w:color w:val="000000" w:themeColor="text1"/>
                <w:sz w:val="20"/>
                <w:szCs w:val="20"/>
              </w:rPr>
              <w:t xml:space="preserve"> </w:t>
            </w:r>
            <w:r w:rsidR="77B46229" w:rsidRPr="00C4657C">
              <w:rPr>
                <w:color w:val="000000" w:themeColor="text1"/>
                <w:sz w:val="20"/>
                <w:szCs w:val="20"/>
              </w:rPr>
              <w:t xml:space="preserve">e.g., Artist: </w:t>
            </w:r>
            <w:r w:rsidR="77B46229" w:rsidRPr="00C4657C">
              <w:rPr>
                <w:b/>
                <w:bCs/>
                <w:color w:val="000000" w:themeColor="text1"/>
                <w:sz w:val="20"/>
                <w:szCs w:val="20"/>
              </w:rPr>
              <w:t>Lenka Clayton:</w:t>
            </w:r>
            <w:r w:rsidR="77B46229" w:rsidRPr="00C4657C">
              <w:rPr>
                <w:b/>
                <w:bCs/>
                <w:i/>
                <w:iCs/>
                <w:color w:val="000000" w:themeColor="text1"/>
                <w:sz w:val="20"/>
                <w:szCs w:val="20"/>
              </w:rPr>
              <w:t xml:space="preserve"> One Brown Shoe Series</w:t>
            </w:r>
            <w:r w:rsidR="0053780D" w:rsidRPr="00C4657C">
              <w:rPr>
                <w:rFonts w:eastAsia="Times New Roman"/>
                <w:i/>
                <w:iCs/>
                <w:color w:val="000000" w:themeColor="text1"/>
                <w:sz w:val="20"/>
                <w:szCs w:val="20"/>
              </w:rPr>
              <w:t xml:space="preserve"> </w:t>
            </w:r>
            <w:r w:rsidR="00386D94" w:rsidRPr="00C4657C">
              <w:rPr>
                <w:rFonts w:cstheme="minorHAnsi"/>
                <w:color w:val="000000" w:themeColor="text1"/>
                <w:sz w:val="20"/>
                <w:szCs w:val="20"/>
              </w:rPr>
              <w:t>(F.V.Co.10)</w:t>
            </w:r>
          </w:p>
        </w:tc>
      </w:tr>
      <w:tr w:rsidR="00386D94" w14:paraId="62F11022" w14:textId="77777777" w:rsidTr="00C51BAC">
        <w:trPr>
          <w:cantSplit/>
          <w:trHeight w:val="1134"/>
        </w:trPr>
        <w:tc>
          <w:tcPr>
            <w:tcW w:w="959" w:type="dxa"/>
            <w:tcBorders>
              <w:right w:val="single" w:sz="12" w:space="0" w:color="auto"/>
            </w:tcBorders>
            <w:shd w:val="clear" w:color="auto" w:fill="D9D9D9" w:themeFill="background1" w:themeFillShade="D9"/>
            <w:textDirection w:val="btLr"/>
            <w:vAlign w:val="center"/>
          </w:tcPr>
          <w:p w14:paraId="36EAECFE" w14:textId="426615B2" w:rsidR="00386D94" w:rsidRPr="006A5B89" w:rsidRDefault="00D211DD" w:rsidP="006A5B89">
            <w:pPr>
              <w:spacing w:line="240" w:lineRule="auto"/>
              <w:ind w:left="113" w:right="113"/>
              <w:jc w:val="right"/>
              <w:rPr>
                <w:b/>
                <w:sz w:val="28"/>
                <w:szCs w:val="28"/>
              </w:rPr>
            </w:pPr>
            <w:r>
              <w:rPr>
                <w:rFonts w:ascii="Times" w:eastAsia="Times New Roman" w:hAnsi="Times" w:cs="Times New Roman"/>
                <w:noProof/>
                <w:sz w:val="20"/>
                <w:szCs w:val="20"/>
              </w:rPr>
              <mc:AlternateContent>
                <mc:Choice Requires="wps">
                  <w:drawing>
                    <wp:anchor distT="0" distB="0" distL="114300" distR="114300" simplePos="0" relativeHeight="251674624" behindDoc="0" locked="0" layoutInCell="1" allowOverlap="1" wp14:anchorId="4D452B46" wp14:editId="74D81121">
                      <wp:simplePos x="0" y="0"/>
                      <wp:positionH relativeFrom="column">
                        <wp:posOffset>22225</wp:posOffset>
                      </wp:positionH>
                      <wp:positionV relativeFrom="paragraph">
                        <wp:posOffset>-1837055</wp:posOffset>
                      </wp:positionV>
                      <wp:extent cx="457200" cy="1722120"/>
                      <wp:effectExtent l="0" t="0" r="0" b="0"/>
                      <wp:wrapNone/>
                      <wp:docPr id="23" name="Text Box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7200" cy="1722120"/>
                              </a:xfrm>
                              <a:prstGeom prst="rect">
                                <a:avLst/>
                              </a:prstGeom>
                              <a:solidFill>
                                <a:schemeClr val="bg1">
                                  <a:lumMod val="85000"/>
                                </a:schemeClr>
                              </a:solidFill>
                              <a:ln w="6350">
                                <a:noFill/>
                              </a:ln>
                            </wps:spPr>
                            <wps:txbx>
                              <w:txbxContent>
                                <w:p w14:paraId="607A5AF7" w14:textId="5DC217BA" w:rsidR="00D211DD" w:rsidRPr="00C74EA1" w:rsidRDefault="00D211DD" w:rsidP="00C51BAC">
                                  <w:pPr>
                                    <w:shd w:val="clear" w:color="auto" w:fill="D9D9D9" w:themeFill="background1" w:themeFillShade="D9"/>
                                    <w:rPr>
                                      <w:b/>
                                      <w:bCs/>
                                      <w:sz w:val="28"/>
                                      <w:szCs w:val="28"/>
                                    </w:rPr>
                                  </w:pPr>
                                  <w:r w:rsidRPr="00C74EA1">
                                    <w:rPr>
                                      <w:b/>
                                      <w:bCs/>
                                      <w:sz w:val="28"/>
                                      <w:szCs w:val="28"/>
                                    </w:rPr>
                                    <w:t>High School</w:t>
                                  </w:r>
                                  <w:r>
                                    <w:rPr>
                                      <w:b/>
                                      <w:bCs/>
                                      <w:sz w:val="28"/>
                                      <w:szCs w:val="28"/>
                                    </w:rPr>
                                    <w:t xml:space="preserve"> Proficient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52B46" id="Text Box 23" o:spid="_x0000_s1029" type="#_x0000_t202" alt="&quot;&quot;" style="position:absolute;left:0;text-align:left;margin-left:1.75pt;margin-top:-144.65pt;width:36pt;height:13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" fillcolor="#d8d8d8 [2732]" stroked="f" strokeweight=".5pt">
                      <v:textbox style="layout-flow:vertical;mso-layout-flow-alt:bottom-to-top">
                        <w:txbxContent>
                          <w:p w14:paraId="607A5AF7" w14:textId="5DC217BA" w:rsidR="00D211DD" w:rsidRPr="00C74EA1" w:rsidRDefault="00D211DD" w:rsidP="00C51BAC">
                            <w:pPr>
                              <w:shd w:val="clear" w:color="auto" w:fill="D9D9D9" w:themeFill="background1" w:themeFillShade="D9"/>
                              <w:rPr>
                                <w:b/>
                                <w:bCs/>
                                <w:sz w:val="28"/>
                                <w:szCs w:val="28"/>
                              </w:rPr>
                            </w:pPr>
                            <w:r w:rsidRPr="00C74EA1">
                              <w:rPr>
                                <w:b/>
                                <w:bCs/>
                                <w:sz w:val="28"/>
                                <w:szCs w:val="28"/>
                              </w:rPr>
                              <w:t>High School</w:t>
                            </w:r>
                            <w:r>
                              <w:rPr>
                                <w:b/>
                                <w:bCs/>
                                <w:sz w:val="28"/>
                                <w:szCs w:val="28"/>
                              </w:rPr>
                              <w:t xml:space="preserve"> Proficient</w:t>
                            </w:r>
                          </w:p>
                        </w:txbxContent>
                      </v:textbox>
                    </v:shape>
                  </w:pict>
                </mc:Fallback>
              </mc:AlternateContent>
            </w:r>
          </w:p>
        </w:tc>
        <w:tc>
          <w:tcPr>
            <w:tcW w:w="1626" w:type="dxa"/>
            <w:tcBorders>
              <w:left w:val="single" w:sz="12" w:space="0" w:color="auto"/>
              <w:right w:val="single" w:sz="12" w:space="0" w:color="auto"/>
            </w:tcBorders>
            <w:shd w:val="clear" w:color="auto" w:fill="FFF4E5"/>
          </w:tcPr>
          <w:p w14:paraId="6D929B3F" w14:textId="2287F43C" w:rsidR="00386D94" w:rsidRPr="00430AC9" w:rsidRDefault="008949BE" w:rsidP="00DB744D">
            <w:pPr>
              <w:pBdr>
                <w:top w:val="nil"/>
                <w:left w:val="nil"/>
                <w:bottom w:val="nil"/>
                <w:right w:val="nil"/>
                <w:between w:val="nil"/>
              </w:pBdr>
              <w:shd w:val="clear" w:color="auto" w:fill="FFF4E5"/>
              <w:spacing w:line="240" w:lineRule="auto"/>
              <w:rPr>
                <w:rFonts w:eastAsia="Times New Roman" w:cstheme="minorHAnsi"/>
                <w:color w:val="000000"/>
                <w:sz w:val="20"/>
                <w:szCs w:val="20"/>
              </w:rPr>
            </w:pPr>
            <w:r w:rsidRPr="003B35D1">
              <w:rPr>
                <w:rFonts w:ascii="Calibri" w:hAnsi="Calibri" w:cs="Times New Roman"/>
                <w:color w:val="000000"/>
                <w:sz w:val="20"/>
                <w:szCs w:val="20"/>
              </w:rPr>
              <w:t xml:space="preserve">• </w:t>
            </w:r>
            <w:r w:rsidR="00386D94" w:rsidRPr="00430AC9">
              <w:rPr>
                <w:rFonts w:cstheme="minorHAnsi"/>
                <w:color w:val="000000"/>
                <w:sz w:val="20"/>
                <w:szCs w:val="20"/>
              </w:rPr>
              <w:t xml:space="preserve">Independently maintain personal and shared </w:t>
            </w:r>
            <w:r w:rsidR="00347B6A" w:rsidRPr="00430AC9">
              <w:rPr>
                <w:rFonts w:cstheme="minorHAnsi"/>
                <w:color w:val="000000"/>
                <w:sz w:val="20"/>
                <w:szCs w:val="20"/>
              </w:rPr>
              <w:t>workspaces</w:t>
            </w:r>
            <w:r w:rsidR="00386D94" w:rsidRPr="00430AC9">
              <w:rPr>
                <w:rFonts w:cstheme="minorHAnsi"/>
                <w:color w:val="000000"/>
                <w:sz w:val="20"/>
                <w:szCs w:val="20"/>
              </w:rPr>
              <w:t xml:space="preserve">, materials, and tools without peer or teacher management, and consistently </w:t>
            </w:r>
            <w:r w:rsidR="000542AF" w:rsidRPr="00430AC9">
              <w:rPr>
                <w:rFonts w:cstheme="minorHAnsi"/>
                <w:color w:val="000000"/>
                <w:sz w:val="20"/>
                <w:szCs w:val="20"/>
              </w:rPr>
              <w:t>noticing and</w:t>
            </w:r>
            <w:r w:rsidR="00386D94" w:rsidRPr="00430AC9">
              <w:rPr>
                <w:rFonts w:cstheme="minorHAnsi"/>
                <w:color w:val="000000"/>
                <w:sz w:val="20"/>
                <w:szCs w:val="20"/>
              </w:rPr>
              <w:t xml:space="preserve"> addressing needs </w:t>
            </w:r>
            <w:r w:rsidR="00386D94" w:rsidRPr="00430AC9">
              <w:rPr>
                <w:rFonts w:cstheme="minorHAnsi"/>
                <w:color w:val="000000"/>
                <w:sz w:val="20"/>
                <w:szCs w:val="20"/>
              </w:rPr>
              <w:lastRenderedPageBreak/>
              <w:t>without prompting.</w:t>
            </w:r>
          </w:p>
          <w:p w14:paraId="2C5AAAF6" w14:textId="77777777" w:rsidR="00386D94" w:rsidRPr="00430AC9" w:rsidRDefault="00386D94" w:rsidP="00DB744D">
            <w:pPr>
              <w:spacing w:line="240" w:lineRule="auto"/>
              <w:rPr>
                <w:rFonts w:cstheme="minorHAnsi"/>
                <w:sz w:val="20"/>
                <w:szCs w:val="20"/>
              </w:rPr>
            </w:pPr>
          </w:p>
        </w:tc>
        <w:tc>
          <w:tcPr>
            <w:tcW w:w="1697" w:type="dxa"/>
            <w:tcBorders>
              <w:left w:val="single" w:sz="12" w:space="0" w:color="auto"/>
              <w:right w:val="single" w:sz="12" w:space="0" w:color="auto"/>
            </w:tcBorders>
            <w:shd w:val="clear" w:color="auto" w:fill="E6F3FE"/>
          </w:tcPr>
          <w:p w14:paraId="2D5D6893" w14:textId="458D7477" w:rsidR="00386D94" w:rsidRDefault="008949BE" w:rsidP="00DB744D">
            <w:pPr>
              <w:pBdr>
                <w:top w:val="nil"/>
                <w:left w:val="nil"/>
                <w:bottom w:val="nil"/>
                <w:right w:val="nil"/>
                <w:between w:val="nil"/>
              </w:pBdr>
              <w:shd w:val="clear" w:color="auto" w:fill="E6F3FE"/>
              <w:spacing w:line="240" w:lineRule="auto"/>
              <w:rPr>
                <w:rFonts w:cstheme="minorHAnsi"/>
                <w:color w:val="000000"/>
                <w:sz w:val="20"/>
                <w:szCs w:val="20"/>
              </w:rPr>
            </w:pPr>
            <w:r w:rsidRPr="003B35D1">
              <w:rPr>
                <w:rFonts w:ascii="Calibri" w:hAnsi="Calibri" w:cs="Times New Roman"/>
                <w:color w:val="000000"/>
                <w:sz w:val="20"/>
                <w:szCs w:val="20"/>
              </w:rPr>
              <w:lastRenderedPageBreak/>
              <w:t xml:space="preserve">• </w:t>
            </w:r>
            <w:r w:rsidR="00386D94" w:rsidRPr="00430AC9">
              <w:rPr>
                <w:rFonts w:cstheme="minorHAnsi"/>
                <w:color w:val="000000"/>
                <w:sz w:val="20"/>
                <w:szCs w:val="20"/>
              </w:rPr>
              <w:t xml:space="preserve">Explore and systematically document </w:t>
            </w:r>
            <w:r w:rsidR="005E707D">
              <w:rPr>
                <w:rFonts w:cstheme="minorHAnsi"/>
                <w:color w:val="000000"/>
                <w:sz w:val="20"/>
                <w:szCs w:val="20"/>
              </w:rPr>
              <w:t>their investigation</w:t>
            </w:r>
            <w:r w:rsidR="00826094">
              <w:rPr>
                <w:rFonts w:cstheme="minorHAnsi"/>
                <w:color w:val="000000"/>
                <w:sz w:val="20"/>
                <w:szCs w:val="20"/>
              </w:rPr>
              <w:t xml:space="preserve"> and mastery</w:t>
            </w:r>
            <w:r w:rsidR="005E707D">
              <w:rPr>
                <w:rFonts w:cstheme="minorHAnsi"/>
                <w:color w:val="000000"/>
                <w:sz w:val="20"/>
                <w:szCs w:val="20"/>
              </w:rPr>
              <w:t xml:space="preserve"> </w:t>
            </w:r>
            <w:r w:rsidR="00826094">
              <w:rPr>
                <w:rFonts w:cstheme="minorHAnsi"/>
                <w:color w:val="000000"/>
                <w:sz w:val="20"/>
                <w:szCs w:val="20"/>
              </w:rPr>
              <w:t xml:space="preserve">of their preferred </w:t>
            </w:r>
            <w:r w:rsidR="00386D94" w:rsidRPr="00430AC9">
              <w:rPr>
                <w:rFonts w:cstheme="minorHAnsi"/>
                <w:color w:val="000000"/>
                <w:sz w:val="20"/>
                <w:szCs w:val="20"/>
              </w:rPr>
              <w:t>material</w:t>
            </w:r>
            <w:r w:rsidR="005E707D">
              <w:rPr>
                <w:rFonts w:cstheme="minorHAnsi"/>
                <w:color w:val="000000"/>
                <w:sz w:val="20"/>
                <w:szCs w:val="20"/>
              </w:rPr>
              <w:t>s</w:t>
            </w:r>
            <w:r w:rsidR="00386D94" w:rsidRPr="00430AC9">
              <w:rPr>
                <w:rFonts w:cstheme="minorHAnsi"/>
                <w:color w:val="000000"/>
                <w:sz w:val="20"/>
                <w:szCs w:val="20"/>
              </w:rPr>
              <w:t xml:space="preserve"> and tool</w:t>
            </w:r>
            <w:r w:rsidR="005E707D">
              <w:rPr>
                <w:rFonts w:cstheme="minorHAnsi"/>
                <w:color w:val="000000"/>
                <w:sz w:val="20"/>
                <w:szCs w:val="20"/>
              </w:rPr>
              <w:t>s</w:t>
            </w:r>
            <w:r w:rsidR="00826094">
              <w:rPr>
                <w:rFonts w:cstheme="minorHAnsi"/>
                <w:color w:val="000000"/>
                <w:sz w:val="20"/>
                <w:szCs w:val="20"/>
              </w:rPr>
              <w:t xml:space="preserve"> while executing</w:t>
            </w:r>
            <w:r w:rsidR="00386D94" w:rsidRPr="00430AC9">
              <w:rPr>
                <w:rFonts w:cstheme="minorHAnsi"/>
                <w:color w:val="000000"/>
                <w:sz w:val="20"/>
                <w:szCs w:val="20"/>
              </w:rPr>
              <w:t xml:space="preserve"> </w:t>
            </w:r>
            <w:r w:rsidR="005E707D">
              <w:rPr>
                <w:rFonts w:cstheme="minorHAnsi"/>
                <w:color w:val="000000"/>
                <w:sz w:val="20"/>
                <w:szCs w:val="20"/>
              </w:rPr>
              <w:t>the</w:t>
            </w:r>
            <w:r w:rsidR="00826094">
              <w:rPr>
                <w:rFonts w:cstheme="minorHAnsi"/>
                <w:color w:val="000000"/>
                <w:sz w:val="20"/>
                <w:szCs w:val="20"/>
              </w:rPr>
              <w:t>ir</w:t>
            </w:r>
            <w:r w:rsidR="005E707D">
              <w:rPr>
                <w:rFonts w:cstheme="minorHAnsi"/>
                <w:color w:val="000000"/>
                <w:sz w:val="20"/>
                <w:szCs w:val="20"/>
              </w:rPr>
              <w:t xml:space="preserve"> artistic</w:t>
            </w:r>
            <w:r w:rsidR="00386D94" w:rsidRPr="00430AC9">
              <w:rPr>
                <w:rFonts w:cstheme="minorHAnsi"/>
                <w:color w:val="000000"/>
                <w:sz w:val="20"/>
                <w:szCs w:val="20"/>
              </w:rPr>
              <w:t xml:space="preserve"> inten</w:t>
            </w:r>
            <w:r w:rsidR="005E707D">
              <w:rPr>
                <w:rFonts w:cstheme="minorHAnsi"/>
                <w:color w:val="000000"/>
                <w:sz w:val="20"/>
                <w:szCs w:val="20"/>
              </w:rPr>
              <w:t xml:space="preserve">t </w:t>
            </w:r>
            <w:proofErr w:type="gramStart"/>
            <w:r w:rsidR="00826094">
              <w:rPr>
                <w:rFonts w:cstheme="minorHAnsi"/>
                <w:color w:val="000000"/>
                <w:sz w:val="20"/>
                <w:szCs w:val="20"/>
              </w:rPr>
              <w:t>in</w:t>
            </w:r>
            <w:r w:rsidR="005E707D">
              <w:rPr>
                <w:rFonts w:cstheme="minorHAnsi"/>
                <w:color w:val="000000"/>
                <w:sz w:val="20"/>
                <w:szCs w:val="20"/>
              </w:rPr>
              <w:t xml:space="preserve"> a given</w:t>
            </w:r>
            <w:proofErr w:type="gramEnd"/>
            <w:r w:rsidR="00386D94" w:rsidRPr="00430AC9">
              <w:rPr>
                <w:rFonts w:cstheme="minorHAnsi"/>
                <w:color w:val="000000"/>
                <w:sz w:val="20"/>
                <w:szCs w:val="20"/>
              </w:rPr>
              <w:t xml:space="preserve"> work.</w:t>
            </w:r>
          </w:p>
          <w:p w14:paraId="5EB9C92D" w14:textId="77777777" w:rsidR="00D211DD" w:rsidRPr="00430AC9" w:rsidRDefault="00D211DD" w:rsidP="00DB744D">
            <w:pPr>
              <w:pBdr>
                <w:top w:val="nil"/>
                <w:left w:val="nil"/>
                <w:bottom w:val="nil"/>
                <w:right w:val="nil"/>
                <w:between w:val="nil"/>
              </w:pBdr>
              <w:shd w:val="clear" w:color="auto" w:fill="E6F3FE"/>
              <w:spacing w:line="240" w:lineRule="auto"/>
              <w:rPr>
                <w:rFonts w:eastAsia="Times New Roman" w:cstheme="minorHAnsi"/>
                <w:color w:val="000000"/>
                <w:sz w:val="20"/>
                <w:szCs w:val="20"/>
              </w:rPr>
            </w:pPr>
          </w:p>
          <w:p w14:paraId="738194A2" w14:textId="743D5000" w:rsidR="00386D94" w:rsidRPr="00430AC9" w:rsidRDefault="00386D94" w:rsidP="00DB744D">
            <w:pPr>
              <w:pBdr>
                <w:top w:val="nil"/>
                <w:left w:val="nil"/>
                <w:bottom w:val="nil"/>
                <w:right w:val="nil"/>
                <w:between w:val="nil"/>
              </w:pBdr>
              <w:shd w:val="clear" w:color="auto" w:fill="E6F3FE"/>
              <w:spacing w:line="240" w:lineRule="auto"/>
              <w:rPr>
                <w:rFonts w:eastAsia="Times New Roman" w:cstheme="minorHAnsi"/>
                <w:color w:val="000000"/>
                <w:sz w:val="20"/>
                <w:szCs w:val="20"/>
              </w:rPr>
            </w:pPr>
            <w:r w:rsidRPr="00430AC9">
              <w:rPr>
                <w:rFonts w:cstheme="minorHAnsi"/>
                <w:color w:val="000000"/>
                <w:sz w:val="20"/>
                <w:szCs w:val="20"/>
              </w:rPr>
              <w:lastRenderedPageBreak/>
              <w:t xml:space="preserve">e.g., “In each cell of a chart, </w:t>
            </w:r>
            <w:r w:rsidR="003E306E">
              <w:rPr>
                <w:rFonts w:cstheme="minorHAnsi"/>
                <w:color w:val="000000"/>
                <w:sz w:val="20"/>
                <w:szCs w:val="20"/>
              </w:rPr>
              <w:t xml:space="preserve">I </w:t>
            </w:r>
            <w:r w:rsidRPr="00430AC9">
              <w:rPr>
                <w:rFonts w:cstheme="minorHAnsi"/>
                <w:color w:val="000000"/>
                <w:sz w:val="20"/>
                <w:szCs w:val="20"/>
              </w:rPr>
              <w:t xml:space="preserve">document how watercolor pigment changes when </w:t>
            </w:r>
            <w:r w:rsidR="003E306E">
              <w:rPr>
                <w:rFonts w:cstheme="minorHAnsi"/>
                <w:color w:val="000000"/>
                <w:sz w:val="20"/>
                <w:szCs w:val="20"/>
              </w:rPr>
              <w:t>I</w:t>
            </w:r>
            <w:r w:rsidRPr="00430AC9">
              <w:rPr>
                <w:rFonts w:cstheme="minorHAnsi"/>
                <w:color w:val="000000"/>
                <w:sz w:val="20"/>
                <w:szCs w:val="20"/>
              </w:rPr>
              <w:t xml:space="preserve"> add salt, oil, rubbing alcohol, or sugar.”</w:t>
            </w:r>
          </w:p>
        </w:tc>
        <w:tc>
          <w:tcPr>
            <w:tcW w:w="1786" w:type="dxa"/>
            <w:tcBorders>
              <w:left w:val="single" w:sz="12" w:space="0" w:color="auto"/>
              <w:right w:val="single" w:sz="12" w:space="0" w:color="auto"/>
            </w:tcBorders>
            <w:shd w:val="clear" w:color="auto" w:fill="F3FFF9"/>
          </w:tcPr>
          <w:p w14:paraId="4D3004C2" w14:textId="3A1BD8F6" w:rsidR="00386D94" w:rsidRPr="00430AC9" w:rsidRDefault="008949BE" w:rsidP="00DB744D">
            <w:pPr>
              <w:pBdr>
                <w:top w:val="nil"/>
                <w:left w:val="nil"/>
                <w:bottom w:val="nil"/>
                <w:right w:val="nil"/>
                <w:between w:val="nil"/>
              </w:pBdr>
              <w:shd w:val="clear" w:color="auto" w:fill="F3FFF9"/>
              <w:spacing w:line="240" w:lineRule="auto"/>
              <w:rPr>
                <w:rFonts w:eastAsia="Times New Roman" w:cstheme="minorHAnsi"/>
                <w:color w:val="000000"/>
                <w:sz w:val="20"/>
                <w:szCs w:val="20"/>
              </w:rPr>
            </w:pPr>
            <w:r w:rsidRPr="003B35D1">
              <w:rPr>
                <w:rFonts w:ascii="Calibri" w:hAnsi="Calibri" w:cs="Times New Roman"/>
                <w:color w:val="000000"/>
                <w:sz w:val="20"/>
                <w:szCs w:val="20"/>
              </w:rPr>
              <w:lastRenderedPageBreak/>
              <w:t xml:space="preserve">• </w:t>
            </w:r>
            <w:r w:rsidR="00386D94" w:rsidRPr="00430AC9">
              <w:rPr>
                <w:rFonts w:cstheme="minorHAnsi"/>
                <w:color w:val="000000"/>
                <w:sz w:val="20"/>
                <w:szCs w:val="20"/>
              </w:rPr>
              <w:t>Intentionally choose materials and tools because of their intrinsic properties.</w:t>
            </w:r>
          </w:p>
          <w:p w14:paraId="463374B2" w14:textId="77777777" w:rsidR="00386D94" w:rsidRPr="00430AC9" w:rsidRDefault="00386D94" w:rsidP="00DB744D">
            <w:pPr>
              <w:pBdr>
                <w:top w:val="nil"/>
                <w:left w:val="nil"/>
                <w:bottom w:val="nil"/>
                <w:right w:val="nil"/>
                <w:between w:val="nil"/>
              </w:pBdr>
              <w:shd w:val="clear" w:color="auto" w:fill="F3FFF9"/>
              <w:spacing w:line="240" w:lineRule="auto"/>
              <w:rPr>
                <w:rFonts w:eastAsia="Times New Roman" w:cstheme="minorHAnsi"/>
                <w:color w:val="000000"/>
                <w:sz w:val="20"/>
                <w:szCs w:val="20"/>
              </w:rPr>
            </w:pPr>
            <w:r w:rsidRPr="00430AC9">
              <w:rPr>
                <w:rFonts w:cstheme="minorHAnsi"/>
                <w:color w:val="000000"/>
                <w:sz w:val="20"/>
                <w:szCs w:val="20"/>
              </w:rPr>
              <w:t xml:space="preserve">e.g., “I’m choosing gouache, because it’s </w:t>
            </w:r>
            <w:proofErr w:type="gramStart"/>
            <w:r w:rsidRPr="00430AC9">
              <w:rPr>
                <w:rFonts w:cstheme="minorHAnsi"/>
                <w:color w:val="000000"/>
                <w:sz w:val="20"/>
                <w:szCs w:val="20"/>
              </w:rPr>
              <w:t>more opaque</w:t>
            </w:r>
            <w:proofErr w:type="gramEnd"/>
            <w:r w:rsidRPr="00430AC9">
              <w:rPr>
                <w:rFonts w:cstheme="minorHAnsi"/>
                <w:color w:val="000000"/>
                <w:sz w:val="20"/>
                <w:szCs w:val="20"/>
              </w:rPr>
              <w:t xml:space="preserve"> than watercolor, but I can reuse it from the palette, unlike acrylic.”</w:t>
            </w:r>
          </w:p>
          <w:p w14:paraId="3F10B1EC" w14:textId="77777777" w:rsidR="00386D94" w:rsidRPr="00430AC9" w:rsidRDefault="00386D94" w:rsidP="00DB744D">
            <w:pPr>
              <w:spacing w:line="240" w:lineRule="auto"/>
              <w:rPr>
                <w:rFonts w:cstheme="minorHAnsi"/>
                <w:sz w:val="20"/>
                <w:szCs w:val="20"/>
              </w:rPr>
            </w:pPr>
          </w:p>
        </w:tc>
        <w:tc>
          <w:tcPr>
            <w:tcW w:w="1875" w:type="dxa"/>
            <w:tcBorders>
              <w:left w:val="single" w:sz="12" w:space="0" w:color="auto"/>
              <w:right w:val="single" w:sz="12" w:space="0" w:color="auto"/>
            </w:tcBorders>
            <w:shd w:val="clear" w:color="auto" w:fill="F7EDF9"/>
          </w:tcPr>
          <w:p w14:paraId="7E867BBA" w14:textId="6F33020A" w:rsidR="00386D94" w:rsidRPr="00430AC9" w:rsidRDefault="008949BE" w:rsidP="00DB744D">
            <w:pPr>
              <w:spacing w:line="240" w:lineRule="auto"/>
              <w:rPr>
                <w:rFonts w:eastAsia="Times New Roman" w:cstheme="minorHAnsi"/>
                <w:sz w:val="20"/>
                <w:szCs w:val="20"/>
              </w:rPr>
            </w:pPr>
            <w:r w:rsidRPr="003B35D1">
              <w:rPr>
                <w:rFonts w:ascii="Calibri" w:hAnsi="Calibri" w:cs="Times New Roman"/>
                <w:color w:val="000000"/>
                <w:sz w:val="20"/>
                <w:szCs w:val="20"/>
              </w:rPr>
              <w:lastRenderedPageBreak/>
              <w:t xml:space="preserve">• </w:t>
            </w:r>
            <w:r w:rsidR="00386D94" w:rsidRPr="00430AC9">
              <w:rPr>
                <w:rFonts w:cstheme="minorHAnsi"/>
                <w:color w:val="000000"/>
                <w:sz w:val="20"/>
                <w:szCs w:val="20"/>
              </w:rPr>
              <w:t xml:space="preserve">Intentionally integrate a variety of learned techniques with </w:t>
            </w:r>
            <w:r w:rsidR="00282E4B">
              <w:rPr>
                <w:rFonts w:cstheme="minorHAnsi"/>
                <w:color w:val="000000"/>
                <w:sz w:val="20"/>
                <w:szCs w:val="20"/>
              </w:rPr>
              <w:t xml:space="preserve">their preferred artistic </w:t>
            </w:r>
            <w:r w:rsidR="00386D94" w:rsidRPr="00430AC9">
              <w:rPr>
                <w:rFonts w:cstheme="minorHAnsi"/>
                <w:color w:val="000000"/>
                <w:sz w:val="20"/>
                <w:szCs w:val="20"/>
              </w:rPr>
              <w:t xml:space="preserve">materials and tools to </w:t>
            </w:r>
            <w:r w:rsidR="00282E4B">
              <w:rPr>
                <w:rFonts w:cstheme="minorHAnsi"/>
                <w:color w:val="000000"/>
                <w:sz w:val="20"/>
                <w:szCs w:val="20"/>
              </w:rPr>
              <w:t>master</w:t>
            </w:r>
            <w:r w:rsidR="00386D94" w:rsidRPr="00430AC9">
              <w:rPr>
                <w:rFonts w:cstheme="minorHAnsi"/>
                <w:color w:val="000000"/>
                <w:sz w:val="20"/>
                <w:szCs w:val="20"/>
              </w:rPr>
              <w:t xml:space="preserve"> specific outcomes.</w:t>
            </w:r>
          </w:p>
          <w:p w14:paraId="08459C57" w14:textId="77777777" w:rsidR="00386D94" w:rsidRPr="00430AC9" w:rsidRDefault="00386D94" w:rsidP="00DB744D">
            <w:pPr>
              <w:spacing w:line="240" w:lineRule="auto"/>
              <w:rPr>
                <w:rFonts w:cstheme="minorHAnsi"/>
                <w:sz w:val="20"/>
                <w:szCs w:val="20"/>
              </w:rPr>
            </w:pPr>
          </w:p>
        </w:tc>
        <w:tc>
          <w:tcPr>
            <w:tcW w:w="6329" w:type="dxa"/>
            <w:tcBorders>
              <w:left w:val="single" w:sz="12" w:space="0" w:color="auto"/>
            </w:tcBorders>
          </w:tcPr>
          <w:p w14:paraId="44465F12" w14:textId="77777777" w:rsidR="004D6755" w:rsidRPr="00C4657C" w:rsidRDefault="004D6755" w:rsidP="00DB744D">
            <w:pPr>
              <w:spacing w:line="240" w:lineRule="auto"/>
              <w:rPr>
                <w:b/>
                <w:color w:val="000000" w:themeColor="text1"/>
                <w:sz w:val="20"/>
                <w:szCs w:val="20"/>
              </w:rPr>
            </w:pPr>
            <w:r w:rsidRPr="00C4657C">
              <w:rPr>
                <w:b/>
                <w:bCs/>
                <w:color w:val="000000" w:themeColor="text1"/>
                <w:sz w:val="20"/>
                <w:szCs w:val="20"/>
              </w:rPr>
              <w:t>Creating:</w:t>
            </w:r>
          </w:p>
          <w:p w14:paraId="213A6A52" w14:textId="3D469AB9" w:rsidR="00386D94" w:rsidRPr="00C4657C" w:rsidRDefault="00386D94" w:rsidP="00DB744D">
            <w:pPr>
              <w:numPr>
                <w:ilvl w:val="0"/>
                <w:numId w:val="5"/>
              </w:numPr>
              <w:pBdr>
                <w:top w:val="nil"/>
                <w:left w:val="nil"/>
                <w:bottom w:val="nil"/>
                <w:right w:val="nil"/>
                <w:between w:val="nil"/>
              </w:pBdr>
              <w:spacing w:line="240" w:lineRule="auto"/>
              <w:ind w:left="312"/>
              <w:rPr>
                <w:rFonts w:cstheme="minorHAnsi"/>
                <w:color w:val="000000" w:themeColor="text1"/>
                <w:sz w:val="20"/>
                <w:szCs w:val="20"/>
              </w:rPr>
            </w:pPr>
            <w:r w:rsidRPr="00C4657C">
              <w:rPr>
                <w:rFonts w:cstheme="minorHAnsi"/>
                <w:color w:val="000000" w:themeColor="text1"/>
                <w:sz w:val="20"/>
                <w:szCs w:val="20"/>
              </w:rPr>
              <w:t xml:space="preserve">Develop artistic ideas using found materials as a constraint. e.g., Artists: </w:t>
            </w:r>
            <w:r w:rsidRPr="00C4657C">
              <w:rPr>
                <w:rFonts w:cstheme="minorHAnsi"/>
                <w:b/>
                <w:bCs/>
                <w:color w:val="000000" w:themeColor="text1"/>
                <w:sz w:val="20"/>
                <w:szCs w:val="20"/>
              </w:rPr>
              <w:t>Joe Foreman</w:t>
            </w:r>
            <w:r w:rsidR="00DB370A" w:rsidRPr="00C4657C">
              <w:rPr>
                <w:rFonts w:cstheme="minorHAnsi"/>
                <w:b/>
                <w:bCs/>
                <w:color w:val="000000" w:themeColor="text1"/>
                <w:sz w:val="20"/>
                <w:szCs w:val="20"/>
              </w:rPr>
              <w:t>:</w:t>
            </w:r>
            <w:r w:rsidR="00DB370A" w:rsidRPr="00C4657C">
              <w:rPr>
                <w:rFonts w:cstheme="minorHAnsi"/>
                <w:b/>
                <w:bCs/>
                <w:i/>
                <w:iCs/>
                <w:color w:val="000000" w:themeColor="text1"/>
                <w:sz w:val="20"/>
                <w:szCs w:val="20"/>
              </w:rPr>
              <w:t xml:space="preserve"> </w:t>
            </w:r>
            <w:r w:rsidRPr="00C4657C">
              <w:rPr>
                <w:rFonts w:cstheme="minorHAnsi"/>
                <w:b/>
                <w:bCs/>
                <w:i/>
                <w:iCs/>
                <w:color w:val="000000" w:themeColor="text1"/>
                <w:sz w:val="20"/>
                <w:szCs w:val="20"/>
              </w:rPr>
              <w:t xml:space="preserve">Sculpt the World; </w:t>
            </w:r>
            <w:r w:rsidRPr="00C4657C">
              <w:rPr>
                <w:rFonts w:cstheme="minorHAnsi"/>
                <w:b/>
                <w:bCs/>
                <w:color w:val="000000" w:themeColor="text1"/>
                <w:sz w:val="20"/>
                <w:szCs w:val="20"/>
              </w:rPr>
              <w:t>Andy Goldsworthy:</w:t>
            </w:r>
            <w:r w:rsidRPr="00C4657C">
              <w:rPr>
                <w:rFonts w:cstheme="minorHAnsi"/>
                <w:b/>
                <w:bCs/>
                <w:i/>
                <w:iCs/>
                <w:color w:val="000000" w:themeColor="text1"/>
                <w:sz w:val="20"/>
                <w:szCs w:val="20"/>
              </w:rPr>
              <w:t xml:space="preserve"> Digital Catalogue Part I, 1976-86</w:t>
            </w:r>
            <w:r w:rsidR="0053780D" w:rsidRPr="00C4657C">
              <w:rPr>
                <w:rFonts w:cstheme="minorHAnsi"/>
                <w:color w:val="000000" w:themeColor="text1"/>
                <w:sz w:val="20"/>
                <w:szCs w:val="20"/>
              </w:rPr>
              <w:t xml:space="preserve"> </w:t>
            </w:r>
            <w:r w:rsidRPr="00C4657C">
              <w:rPr>
                <w:rFonts w:cstheme="minorHAnsi"/>
                <w:color w:val="000000" w:themeColor="text1"/>
                <w:sz w:val="20"/>
                <w:szCs w:val="20"/>
              </w:rPr>
              <w:t>(P.V.Cr.03)</w:t>
            </w:r>
          </w:p>
          <w:p w14:paraId="768AF315" w14:textId="77777777" w:rsidR="00285656" w:rsidRPr="00C4657C" w:rsidRDefault="00285656" w:rsidP="00DB744D">
            <w:pPr>
              <w:spacing w:line="240" w:lineRule="auto"/>
              <w:rPr>
                <w:rFonts w:cstheme="minorHAnsi"/>
                <w:b/>
                <w:bCs/>
                <w:color w:val="000000" w:themeColor="text1"/>
                <w:sz w:val="20"/>
                <w:szCs w:val="20"/>
              </w:rPr>
            </w:pPr>
            <w:r w:rsidRPr="00C4657C">
              <w:rPr>
                <w:rFonts w:cstheme="minorHAnsi"/>
                <w:b/>
                <w:bCs/>
                <w:color w:val="000000" w:themeColor="text1"/>
                <w:sz w:val="20"/>
                <w:szCs w:val="20"/>
              </w:rPr>
              <w:t>Presenting:</w:t>
            </w:r>
          </w:p>
          <w:p w14:paraId="7FC155F1" w14:textId="1DE7435A" w:rsidR="00386D94" w:rsidRPr="00C4657C" w:rsidRDefault="00386D94" w:rsidP="00DB744D">
            <w:pPr>
              <w:numPr>
                <w:ilvl w:val="0"/>
                <w:numId w:val="5"/>
              </w:numPr>
              <w:pBdr>
                <w:top w:val="nil"/>
                <w:left w:val="nil"/>
                <w:bottom w:val="nil"/>
                <w:right w:val="nil"/>
                <w:between w:val="nil"/>
              </w:pBdr>
              <w:spacing w:line="240" w:lineRule="auto"/>
              <w:ind w:left="312"/>
              <w:rPr>
                <w:rFonts w:cstheme="minorHAnsi"/>
                <w:color w:val="000000" w:themeColor="text1"/>
                <w:sz w:val="20"/>
                <w:szCs w:val="20"/>
              </w:rPr>
            </w:pPr>
            <w:r w:rsidRPr="00C4657C">
              <w:rPr>
                <w:rFonts w:cstheme="minorHAnsi"/>
                <w:color w:val="000000" w:themeColor="text1"/>
                <w:sz w:val="20"/>
                <w:szCs w:val="20"/>
              </w:rPr>
              <w:t>Explain material and tool techniques used for evoking, expressing, or communicating.</w:t>
            </w:r>
            <w:r w:rsidR="0053780D" w:rsidRPr="00C4657C">
              <w:rPr>
                <w:rFonts w:cstheme="minorHAnsi"/>
                <w:color w:val="000000" w:themeColor="text1"/>
                <w:sz w:val="20"/>
                <w:szCs w:val="20"/>
              </w:rPr>
              <w:t xml:space="preserve"> </w:t>
            </w:r>
            <w:r w:rsidR="77B46229" w:rsidRPr="00C4657C">
              <w:rPr>
                <w:color w:val="000000" w:themeColor="text1"/>
                <w:sz w:val="20"/>
                <w:szCs w:val="20"/>
              </w:rPr>
              <w:t xml:space="preserve">e.g., Give an artist </w:t>
            </w:r>
            <w:proofErr w:type="gramStart"/>
            <w:r w:rsidR="77B46229" w:rsidRPr="00C4657C">
              <w:rPr>
                <w:color w:val="000000" w:themeColor="text1"/>
                <w:sz w:val="20"/>
                <w:szCs w:val="20"/>
              </w:rPr>
              <w:t>talk</w:t>
            </w:r>
            <w:proofErr w:type="gramEnd"/>
            <w:r w:rsidR="77B46229" w:rsidRPr="00C4657C">
              <w:rPr>
                <w:color w:val="000000" w:themeColor="text1"/>
                <w:sz w:val="20"/>
                <w:szCs w:val="20"/>
              </w:rPr>
              <w:t xml:space="preserve"> or write an artist statement for an exhibition referencing the selection and use of materials.</w:t>
            </w:r>
            <w:r w:rsidR="0053780D" w:rsidRPr="00C4657C">
              <w:rPr>
                <w:rFonts w:cstheme="minorHAnsi"/>
                <w:color w:val="000000" w:themeColor="text1"/>
                <w:sz w:val="20"/>
                <w:szCs w:val="20"/>
              </w:rPr>
              <w:t xml:space="preserve"> </w:t>
            </w:r>
            <w:r w:rsidRPr="00C4657C">
              <w:rPr>
                <w:rFonts w:cstheme="minorHAnsi"/>
                <w:color w:val="000000" w:themeColor="text1"/>
                <w:sz w:val="20"/>
                <w:szCs w:val="20"/>
              </w:rPr>
              <w:t>(P.V.P.04)</w:t>
            </w:r>
          </w:p>
          <w:p w14:paraId="72630E22" w14:textId="77777777" w:rsidR="00140D23" w:rsidRPr="00C4657C" w:rsidRDefault="00140D23" w:rsidP="00DB744D">
            <w:pPr>
              <w:spacing w:line="240" w:lineRule="auto"/>
              <w:rPr>
                <w:rFonts w:cstheme="minorHAnsi"/>
                <w:b/>
                <w:bCs/>
                <w:color w:val="000000" w:themeColor="text1"/>
                <w:sz w:val="20"/>
                <w:szCs w:val="20"/>
              </w:rPr>
            </w:pPr>
            <w:r w:rsidRPr="00C4657C">
              <w:rPr>
                <w:rFonts w:cstheme="minorHAnsi"/>
                <w:b/>
                <w:bCs/>
                <w:color w:val="000000" w:themeColor="text1"/>
                <w:sz w:val="20"/>
                <w:szCs w:val="20"/>
              </w:rPr>
              <w:t>Responding:</w:t>
            </w:r>
          </w:p>
          <w:p w14:paraId="370AEF78" w14:textId="0EC0C69F" w:rsidR="00386D94" w:rsidRPr="00C4657C" w:rsidRDefault="00386D94" w:rsidP="00DB744D">
            <w:pPr>
              <w:numPr>
                <w:ilvl w:val="0"/>
                <w:numId w:val="5"/>
              </w:numPr>
              <w:pBdr>
                <w:top w:val="nil"/>
                <w:left w:val="nil"/>
                <w:bottom w:val="nil"/>
                <w:right w:val="nil"/>
                <w:between w:val="nil"/>
              </w:pBdr>
              <w:spacing w:line="240" w:lineRule="auto"/>
              <w:ind w:left="312"/>
              <w:rPr>
                <w:rFonts w:eastAsia="Times New Roman" w:cstheme="minorHAnsi"/>
                <w:b/>
                <w:bCs/>
                <w:i/>
                <w:iCs/>
                <w:color w:val="000000" w:themeColor="text1"/>
                <w:sz w:val="20"/>
                <w:szCs w:val="20"/>
              </w:rPr>
            </w:pPr>
            <w:r w:rsidRPr="00C4657C">
              <w:rPr>
                <w:rFonts w:cstheme="minorHAnsi"/>
                <w:color w:val="000000" w:themeColor="text1"/>
                <w:sz w:val="20"/>
                <w:szCs w:val="20"/>
              </w:rPr>
              <w:t>Reflect on materials and processes for creating a work, and how the materials express meaning.</w:t>
            </w:r>
            <w:r w:rsidR="0053780D" w:rsidRPr="00C4657C">
              <w:rPr>
                <w:rFonts w:cstheme="minorHAnsi"/>
                <w:color w:val="000000" w:themeColor="text1"/>
                <w:sz w:val="20"/>
                <w:szCs w:val="20"/>
              </w:rPr>
              <w:t xml:space="preserve"> </w:t>
            </w:r>
            <w:r w:rsidRPr="00C4657C">
              <w:rPr>
                <w:rFonts w:cstheme="minorHAnsi"/>
                <w:color w:val="000000" w:themeColor="text1"/>
                <w:sz w:val="20"/>
                <w:szCs w:val="20"/>
              </w:rPr>
              <w:t xml:space="preserve">e.g., Artists: </w:t>
            </w:r>
            <w:r w:rsidRPr="00C4657C">
              <w:rPr>
                <w:rFonts w:cstheme="minorHAnsi"/>
                <w:b/>
                <w:bCs/>
                <w:color w:val="000000" w:themeColor="text1"/>
                <w:sz w:val="20"/>
                <w:szCs w:val="20"/>
              </w:rPr>
              <w:t>Ai Weiwei:</w:t>
            </w:r>
            <w:r w:rsidRPr="00C4657C">
              <w:rPr>
                <w:rFonts w:cstheme="minorHAnsi"/>
                <w:b/>
                <w:bCs/>
                <w:i/>
                <w:iCs/>
                <w:color w:val="000000" w:themeColor="text1"/>
                <w:sz w:val="20"/>
                <w:szCs w:val="20"/>
              </w:rPr>
              <w:t xml:space="preserve"> </w:t>
            </w:r>
            <w:proofErr w:type="gramStart"/>
            <w:r w:rsidRPr="00C4657C">
              <w:rPr>
                <w:rFonts w:cstheme="minorHAnsi"/>
                <w:b/>
                <w:bCs/>
                <w:i/>
                <w:iCs/>
                <w:color w:val="000000" w:themeColor="text1"/>
                <w:sz w:val="20"/>
                <w:szCs w:val="20"/>
              </w:rPr>
              <w:t>Straight;</w:t>
            </w:r>
            <w:proofErr w:type="gramEnd"/>
            <w:r w:rsidRPr="00C4657C">
              <w:rPr>
                <w:rFonts w:cstheme="minorHAnsi"/>
                <w:b/>
                <w:bCs/>
                <w:i/>
                <w:iCs/>
                <w:color w:val="000000" w:themeColor="text1"/>
                <w:sz w:val="20"/>
                <w:szCs w:val="20"/>
              </w:rPr>
              <w:t xml:space="preserve">  </w:t>
            </w:r>
          </w:p>
          <w:p w14:paraId="22708D96" w14:textId="0378C7A6" w:rsidR="00386D94" w:rsidRPr="00C4657C" w:rsidRDefault="00386D94" w:rsidP="00DB744D">
            <w:pPr>
              <w:pBdr>
                <w:top w:val="nil"/>
                <w:left w:val="nil"/>
                <w:bottom w:val="nil"/>
                <w:right w:val="nil"/>
                <w:between w:val="nil"/>
              </w:pBdr>
              <w:spacing w:line="240" w:lineRule="auto"/>
              <w:ind w:left="312"/>
              <w:rPr>
                <w:rFonts w:eastAsia="Times New Roman" w:cstheme="minorHAnsi"/>
                <w:b/>
                <w:bCs/>
                <w:i/>
                <w:iCs/>
                <w:color w:val="000000" w:themeColor="text1"/>
                <w:sz w:val="20"/>
                <w:szCs w:val="20"/>
              </w:rPr>
            </w:pPr>
            <w:r w:rsidRPr="00C4657C">
              <w:rPr>
                <w:rFonts w:cstheme="minorHAnsi"/>
                <w:b/>
                <w:bCs/>
                <w:color w:val="000000" w:themeColor="text1"/>
                <w:sz w:val="20"/>
                <w:szCs w:val="20"/>
              </w:rPr>
              <w:t>Sun Yuan &amp; Peng Yu:</w:t>
            </w:r>
            <w:r w:rsidRPr="00C4657C">
              <w:rPr>
                <w:rFonts w:cstheme="minorHAnsi"/>
                <w:b/>
                <w:bCs/>
                <w:i/>
                <w:iCs/>
                <w:color w:val="000000" w:themeColor="text1"/>
                <w:sz w:val="20"/>
                <w:szCs w:val="20"/>
              </w:rPr>
              <w:t xml:space="preserve"> Can’t Help Myself</w:t>
            </w:r>
            <w:r w:rsidR="0053780D" w:rsidRPr="00C4657C">
              <w:rPr>
                <w:rFonts w:eastAsia="Times New Roman" w:cstheme="minorHAnsi"/>
                <w:b/>
                <w:bCs/>
                <w:i/>
                <w:iCs/>
                <w:color w:val="000000" w:themeColor="text1"/>
                <w:sz w:val="20"/>
                <w:szCs w:val="20"/>
              </w:rPr>
              <w:t xml:space="preserve"> </w:t>
            </w:r>
            <w:r w:rsidRPr="00C4657C">
              <w:rPr>
                <w:rFonts w:cstheme="minorHAnsi"/>
                <w:color w:val="000000" w:themeColor="text1"/>
                <w:sz w:val="20"/>
                <w:szCs w:val="20"/>
              </w:rPr>
              <w:t>(P.V.R.07)</w:t>
            </w:r>
          </w:p>
          <w:p w14:paraId="29DAC0A1" w14:textId="77777777" w:rsidR="00407D55" w:rsidRPr="00C4657C" w:rsidRDefault="00407D55" w:rsidP="00DB744D">
            <w:pPr>
              <w:spacing w:line="240" w:lineRule="auto"/>
              <w:rPr>
                <w:rFonts w:cstheme="minorHAnsi"/>
                <w:b/>
                <w:bCs/>
                <w:color w:val="000000" w:themeColor="text1"/>
                <w:sz w:val="20"/>
                <w:szCs w:val="20"/>
              </w:rPr>
            </w:pPr>
            <w:r w:rsidRPr="00C4657C">
              <w:rPr>
                <w:rFonts w:cstheme="minorHAnsi"/>
                <w:b/>
                <w:bCs/>
                <w:color w:val="000000" w:themeColor="text1"/>
                <w:sz w:val="20"/>
                <w:szCs w:val="20"/>
              </w:rPr>
              <w:lastRenderedPageBreak/>
              <w:t>Connecting:</w:t>
            </w:r>
          </w:p>
          <w:p w14:paraId="088EA232" w14:textId="7D0D2AB8" w:rsidR="00386D94" w:rsidRPr="0053780D" w:rsidRDefault="003E306E" w:rsidP="00DB744D">
            <w:pPr>
              <w:numPr>
                <w:ilvl w:val="0"/>
                <w:numId w:val="5"/>
              </w:numPr>
              <w:pBdr>
                <w:top w:val="nil"/>
                <w:left w:val="nil"/>
                <w:bottom w:val="nil"/>
                <w:right w:val="nil"/>
                <w:between w:val="nil"/>
              </w:pBdr>
              <w:spacing w:line="240" w:lineRule="auto"/>
              <w:ind w:left="312"/>
              <w:rPr>
                <w:i/>
                <w:iCs/>
                <w:color w:val="595959" w:themeColor="text1" w:themeTint="A6"/>
                <w:sz w:val="20"/>
                <w:szCs w:val="20"/>
              </w:rPr>
            </w:pPr>
            <w:r w:rsidRPr="00C4657C">
              <w:rPr>
                <w:color w:val="000000" w:themeColor="text1"/>
                <w:sz w:val="20"/>
                <w:szCs w:val="20"/>
              </w:rPr>
              <w:t>Discuss</w:t>
            </w:r>
            <w:r w:rsidR="77B46229" w:rsidRPr="00C4657C">
              <w:rPr>
                <w:color w:val="000000" w:themeColor="text1"/>
                <w:sz w:val="20"/>
                <w:szCs w:val="20"/>
              </w:rPr>
              <w:t xml:space="preserve"> how artists have used materials to comment on themes such as commercialization in their work.</w:t>
            </w:r>
            <w:r w:rsidR="0053780D" w:rsidRPr="00C4657C">
              <w:rPr>
                <w:color w:val="000000" w:themeColor="text1"/>
              </w:rPr>
              <w:t xml:space="preserve"> </w:t>
            </w:r>
            <w:r w:rsidR="77B46229" w:rsidRPr="00C4657C">
              <w:rPr>
                <w:color w:val="000000" w:themeColor="text1"/>
                <w:sz w:val="20"/>
                <w:szCs w:val="20"/>
              </w:rPr>
              <w:t xml:space="preserve">e.g., Artists: </w:t>
            </w:r>
            <w:r w:rsidR="77B46229" w:rsidRPr="00C4657C">
              <w:rPr>
                <w:b/>
                <w:bCs/>
                <w:color w:val="000000" w:themeColor="text1"/>
                <w:sz w:val="20"/>
                <w:szCs w:val="20"/>
              </w:rPr>
              <w:t>Andy Warhol:</w:t>
            </w:r>
            <w:r w:rsidR="77B46229" w:rsidRPr="00C4657C">
              <w:rPr>
                <w:b/>
                <w:bCs/>
                <w:i/>
                <w:iCs/>
                <w:color w:val="000000" w:themeColor="text1"/>
                <w:sz w:val="20"/>
                <w:szCs w:val="20"/>
              </w:rPr>
              <w:t xml:space="preserve"> Brillo Boxes;</w:t>
            </w:r>
            <w:r w:rsidR="0053780D" w:rsidRPr="00C4657C">
              <w:rPr>
                <w:color w:val="000000" w:themeColor="text1"/>
              </w:rPr>
              <w:t xml:space="preserve"> </w:t>
            </w:r>
            <w:r w:rsidR="77B46229" w:rsidRPr="00C4657C">
              <w:rPr>
                <w:b/>
                <w:bCs/>
                <w:color w:val="000000" w:themeColor="text1"/>
                <w:sz w:val="20"/>
                <w:szCs w:val="20"/>
              </w:rPr>
              <w:t>Lucy Sparrow:</w:t>
            </w:r>
            <w:r w:rsidR="77B46229" w:rsidRPr="00C4657C">
              <w:rPr>
                <w:b/>
                <w:bCs/>
                <w:i/>
                <w:iCs/>
                <w:color w:val="000000" w:themeColor="text1"/>
                <w:sz w:val="20"/>
                <w:szCs w:val="20"/>
              </w:rPr>
              <w:t xml:space="preserve"> Tampa Fresh Foods</w:t>
            </w:r>
            <w:r w:rsidR="0053780D" w:rsidRPr="00C4657C">
              <w:rPr>
                <w:i/>
                <w:iCs/>
                <w:color w:val="000000" w:themeColor="text1"/>
                <w:sz w:val="20"/>
                <w:szCs w:val="20"/>
              </w:rPr>
              <w:t xml:space="preserve"> </w:t>
            </w:r>
            <w:r w:rsidR="00386D94" w:rsidRPr="00C4657C">
              <w:rPr>
                <w:rFonts w:cstheme="minorHAnsi"/>
                <w:color w:val="000000" w:themeColor="text1"/>
                <w:sz w:val="20"/>
                <w:szCs w:val="20"/>
              </w:rPr>
              <w:t>(P.V.Co.11)</w:t>
            </w:r>
          </w:p>
        </w:tc>
      </w:tr>
      <w:tr w:rsidR="00386D94" w14:paraId="26D6B878" w14:textId="77777777" w:rsidTr="00C51BAC">
        <w:trPr>
          <w:cantSplit/>
          <w:trHeight w:val="1134"/>
        </w:trPr>
        <w:tc>
          <w:tcPr>
            <w:tcW w:w="959" w:type="dxa"/>
            <w:tcBorders>
              <w:right w:val="single" w:sz="12" w:space="0" w:color="auto"/>
            </w:tcBorders>
            <w:shd w:val="clear" w:color="auto" w:fill="D9D9D9" w:themeFill="background1" w:themeFillShade="D9"/>
            <w:textDirection w:val="btLr"/>
            <w:vAlign w:val="center"/>
          </w:tcPr>
          <w:p w14:paraId="368B9615" w14:textId="26BEDD4E" w:rsidR="00386D94" w:rsidRPr="006A5B89" w:rsidRDefault="00386D94" w:rsidP="006A5B89">
            <w:pPr>
              <w:spacing w:line="240" w:lineRule="auto"/>
              <w:ind w:left="113" w:right="113"/>
              <w:jc w:val="right"/>
              <w:rPr>
                <w:b/>
                <w:sz w:val="28"/>
                <w:szCs w:val="28"/>
              </w:rPr>
            </w:pPr>
            <w:r w:rsidRPr="006A5B89">
              <w:rPr>
                <w:b/>
                <w:sz w:val="28"/>
                <w:szCs w:val="28"/>
              </w:rPr>
              <w:lastRenderedPageBreak/>
              <w:t>H</w:t>
            </w:r>
            <w:r w:rsidR="006A5B89" w:rsidRPr="006A5B89">
              <w:rPr>
                <w:b/>
                <w:sz w:val="28"/>
                <w:szCs w:val="28"/>
              </w:rPr>
              <w:t xml:space="preserve">igh School </w:t>
            </w:r>
            <w:r w:rsidRPr="006A5B89">
              <w:rPr>
                <w:b/>
                <w:sz w:val="28"/>
                <w:szCs w:val="28"/>
              </w:rPr>
              <w:t>Advanced</w:t>
            </w:r>
          </w:p>
        </w:tc>
        <w:tc>
          <w:tcPr>
            <w:tcW w:w="1626" w:type="dxa"/>
            <w:tcBorders>
              <w:left w:val="single" w:sz="12" w:space="0" w:color="auto"/>
              <w:right w:val="single" w:sz="12" w:space="0" w:color="auto"/>
            </w:tcBorders>
            <w:shd w:val="clear" w:color="auto" w:fill="FFF4E5"/>
          </w:tcPr>
          <w:p w14:paraId="240961F9" w14:textId="36F5387E" w:rsidR="00386D94" w:rsidRPr="00430AC9" w:rsidRDefault="008949BE" w:rsidP="00DB744D">
            <w:pPr>
              <w:pBdr>
                <w:top w:val="nil"/>
                <w:left w:val="nil"/>
                <w:bottom w:val="nil"/>
                <w:right w:val="nil"/>
                <w:between w:val="nil"/>
              </w:pBdr>
              <w:shd w:val="clear" w:color="auto" w:fill="FFF4E5"/>
              <w:spacing w:line="240" w:lineRule="auto"/>
              <w:rPr>
                <w:rFonts w:eastAsia="Times New Roman" w:cstheme="minorHAnsi"/>
                <w:color w:val="000000"/>
                <w:sz w:val="20"/>
                <w:szCs w:val="20"/>
              </w:rPr>
            </w:pPr>
            <w:r w:rsidRPr="003B35D1">
              <w:rPr>
                <w:rFonts w:ascii="Calibri" w:hAnsi="Calibri" w:cs="Times New Roman"/>
                <w:color w:val="000000"/>
                <w:sz w:val="20"/>
                <w:szCs w:val="20"/>
              </w:rPr>
              <w:t xml:space="preserve">• </w:t>
            </w:r>
            <w:r w:rsidR="00386D94" w:rsidRPr="00430AC9">
              <w:rPr>
                <w:rFonts w:cstheme="minorHAnsi"/>
                <w:color w:val="000000"/>
                <w:sz w:val="20"/>
                <w:szCs w:val="20"/>
              </w:rPr>
              <w:t xml:space="preserve">Maintain personal and shared </w:t>
            </w:r>
            <w:r w:rsidR="00347B6A" w:rsidRPr="00430AC9">
              <w:rPr>
                <w:rFonts w:cstheme="minorHAnsi"/>
                <w:color w:val="000000"/>
                <w:sz w:val="20"/>
                <w:szCs w:val="20"/>
              </w:rPr>
              <w:t>workspaces</w:t>
            </w:r>
            <w:r w:rsidR="00386D94" w:rsidRPr="00430AC9">
              <w:rPr>
                <w:rFonts w:cstheme="minorHAnsi"/>
                <w:color w:val="000000"/>
                <w:sz w:val="20"/>
                <w:szCs w:val="20"/>
              </w:rPr>
              <w:t xml:space="preserve">, materials, and tools autonomously, taking full responsibility for </w:t>
            </w:r>
            <w:proofErr w:type="gramStart"/>
            <w:r w:rsidR="00386D94" w:rsidRPr="00430AC9">
              <w:rPr>
                <w:rFonts w:cstheme="minorHAnsi"/>
                <w:color w:val="000000"/>
                <w:sz w:val="20"/>
                <w:szCs w:val="20"/>
              </w:rPr>
              <w:t>access,</w:t>
            </w:r>
            <w:proofErr w:type="gramEnd"/>
            <w:r w:rsidR="00386D94" w:rsidRPr="00430AC9">
              <w:rPr>
                <w:rFonts w:cstheme="minorHAnsi"/>
                <w:color w:val="000000"/>
                <w:sz w:val="20"/>
                <w:szCs w:val="20"/>
              </w:rPr>
              <w:t xml:space="preserve"> maintenance. </w:t>
            </w:r>
            <w:r w:rsidR="005B6D89" w:rsidRPr="00430AC9">
              <w:rPr>
                <w:rFonts w:cstheme="minorHAnsi"/>
                <w:color w:val="000000"/>
                <w:sz w:val="20"/>
                <w:szCs w:val="20"/>
              </w:rPr>
              <w:t>A</w:t>
            </w:r>
            <w:r w:rsidR="00386D94" w:rsidRPr="00430AC9">
              <w:rPr>
                <w:rFonts w:cstheme="minorHAnsi"/>
                <w:color w:val="000000"/>
                <w:sz w:val="20"/>
                <w:szCs w:val="20"/>
              </w:rPr>
              <w:t>nd storage.</w:t>
            </w:r>
          </w:p>
          <w:p w14:paraId="007FDA39" w14:textId="1DDBD4C9" w:rsidR="00386D94" w:rsidRPr="00430AC9" w:rsidRDefault="008949BE" w:rsidP="00DB744D">
            <w:pPr>
              <w:pBdr>
                <w:top w:val="nil"/>
                <w:left w:val="nil"/>
                <w:bottom w:val="nil"/>
                <w:right w:val="nil"/>
                <w:between w:val="nil"/>
              </w:pBdr>
              <w:shd w:val="clear" w:color="auto" w:fill="FFF4E5"/>
              <w:spacing w:line="240" w:lineRule="auto"/>
              <w:rPr>
                <w:rFonts w:eastAsia="Times New Roman" w:cstheme="minorHAnsi"/>
                <w:color w:val="000000"/>
                <w:sz w:val="20"/>
                <w:szCs w:val="20"/>
              </w:rPr>
            </w:pPr>
            <w:r w:rsidRPr="003B35D1">
              <w:rPr>
                <w:rFonts w:ascii="Calibri" w:hAnsi="Calibri" w:cs="Times New Roman"/>
                <w:color w:val="000000"/>
                <w:sz w:val="20"/>
                <w:szCs w:val="20"/>
              </w:rPr>
              <w:t xml:space="preserve">• </w:t>
            </w:r>
            <w:r w:rsidR="00386D94" w:rsidRPr="00430AC9">
              <w:rPr>
                <w:rFonts w:cstheme="minorHAnsi"/>
                <w:color w:val="000000"/>
                <w:sz w:val="20"/>
                <w:szCs w:val="20"/>
              </w:rPr>
              <w:t>Notice and address studio needs without direction, initiating, and dividing cleaning tasks equitably as would be expected of artists in a shared work environment.</w:t>
            </w:r>
          </w:p>
        </w:tc>
        <w:tc>
          <w:tcPr>
            <w:tcW w:w="1697" w:type="dxa"/>
            <w:tcBorders>
              <w:left w:val="single" w:sz="12" w:space="0" w:color="auto"/>
              <w:right w:val="single" w:sz="12" w:space="0" w:color="auto"/>
            </w:tcBorders>
            <w:shd w:val="clear" w:color="auto" w:fill="E6F3FE"/>
          </w:tcPr>
          <w:p w14:paraId="43E37487" w14:textId="07072189" w:rsidR="00386D94" w:rsidRPr="00430AC9" w:rsidRDefault="008949BE" w:rsidP="00DB744D">
            <w:pPr>
              <w:pBdr>
                <w:top w:val="nil"/>
                <w:left w:val="nil"/>
                <w:bottom w:val="nil"/>
                <w:right w:val="nil"/>
                <w:between w:val="nil"/>
              </w:pBdr>
              <w:shd w:val="clear" w:color="auto" w:fill="E6F3FE"/>
              <w:spacing w:line="240" w:lineRule="auto"/>
              <w:rPr>
                <w:rFonts w:eastAsia="Times New Roman" w:cstheme="minorHAnsi"/>
                <w:color w:val="000000"/>
                <w:sz w:val="20"/>
                <w:szCs w:val="20"/>
              </w:rPr>
            </w:pPr>
            <w:r w:rsidRPr="003B35D1">
              <w:rPr>
                <w:rFonts w:ascii="Calibri" w:hAnsi="Calibri" w:cs="Times New Roman"/>
                <w:color w:val="000000"/>
                <w:sz w:val="20"/>
                <w:szCs w:val="20"/>
              </w:rPr>
              <w:t xml:space="preserve">• </w:t>
            </w:r>
            <w:r w:rsidR="00386D94" w:rsidRPr="00430AC9">
              <w:rPr>
                <w:rFonts w:cstheme="minorHAnsi"/>
                <w:color w:val="000000"/>
                <w:sz w:val="20"/>
                <w:szCs w:val="20"/>
              </w:rPr>
              <w:t>Systematically document material explorations in many ways, and refer to these while planning, making, and presenting works</w:t>
            </w:r>
            <w:r w:rsidR="00826094">
              <w:rPr>
                <w:rFonts w:cstheme="minorHAnsi"/>
                <w:color w:val="000000"/>
                <w:sz w:val="20"/>
                <w:szCs w:val="20"/>
              </w:rPr>
              <w:t xml:space="preserve"> that showcase their artistic intent</w:t>
            </w:r>
            <w:r w:rsidR="00386D94" w:rsidRPr="00430AC9">
              <w:rPr>
                <w:rFonts w:cstheme="minorHAnsi"/>
                <w:color w:val="000000"/>
                <w:sz w:val="20"/>
                <w:szCs w:val="20"/>
              </w:rPr>
              <w:t>.</w:t>
            </w:r>
          </w:p>
          <w:p w14:paraId="07FA4540" w14:textId="77777777" w:rsidR="00386D94" w:rsidRPr="00430AC9" w:rsidRDefault="00386D94" w:rsidP="00DB744D">
            <w:pPr>
              <w:spacing w:line="240" w:lineRule="auto"/>
              <w:rPr>
                <w:rFonts w:cstheme="minorHAnsi"/>
                <w:sz w:val="20"/>
                <w:szCs w:val="20"/>
              </w:rPr>
            </w:pPr>
          </w:p>
        </w:tc>
        <w:tc>
          <w:tcPr>
            <w:tcW w:w="1786" w:type="dxa"/>
            <w:tcBorders>
              <w:left w:val="single" w:sz="12" w:space="0" w:color="auto"/>
              <w:right w:val="single" w:sz="12" w:space="0" w:color="auto"/>
            </w:tcBorders>
            <w:shd w:val="clear" w:color="auto" w:fill="F3FFF9"/>
          </w:tcPr>
          <w:p w14:paraId="273F5DE7" w14:textId="3A1CF1A2" w:rsidR="00386D94" w:rsidRPr="00430AC9" w:rsidRDefault="008949BE" w:rsidP="00DB744D">
            <w:pPr>
              <w:spacing w:line="240" w:lineRule="auto"/>
              <w:rPr>
                <w:rFonts w:cstheme="minorHAnsi"/>
                <w:sz w:val="20"/>
                <w:szCs w:val="20"/>
              </w:rPr>
            </w:pPr>
            <w:r w:rsidRPr="003B35D1">
              <w:rPr>
                <w:rFonts w:ascii="Calibri" w:hAnsi="Calibri" w:cs="Times New Roman"/>
                <w:color w:val="000000"/>
                <w:sz w:val="20"/>
                <w:szCs w:val="20"/>
              </w:rPr>
              <w:t xml:space="preserve">• </w:t>
            </w:r>
            <w:r w:rsidR="00386D94" w:rsidRPr="00430AC9">
              <w:rPr>
                <w:rFonts w:cstheme="minorHAnsi"/>
                <w:color w:val="000000"/>
                <w:sz w:val="20"/>
                <w:szCs w:val="20"/>
              </w:rPr>
              <w:t>Seek and respond to critique around material and tool choices within peer groups and with teachers.</w:t>
            </w:r>
          </w:p>
        </w:tc>
        <w:tc>
          <w:tcPr>
            <w:tcW w:w="1875" w:type="dxa"/>
            <w:tcBorders>
              <w:left w:val="single" w:sz="12" w:space="0" w:color="auto"/>
              <w:right w:val="single" w:sz="12" w:space="0" w:color="auto"/>
            </w:tcBorders>
            <w:shd w:val="clear" w:color="auto" w:fill="F7EDF9"/>
          </w:tcPr>
          <w:p w14:paraId="3864A83F" w14:textId="1EE9A9F2" w:rsidR="005034A8" w:rsidRDefault="008949BE" w:rsidP="00DB744D">
            <w:pPr>
              <w:spacing w:line="240" w:lineRule="auto"/>
              <w:rPr>
                <w:rFonts w:cstheme="minorHAnsi"/>
                <w:color w:val="000000"/>
                <w:sz w:val="20"/>
                <w:szCs w:val="20"/>
              </w:rPr>
            </w:pPr>
            <w:r w:rsidRPr="003B35D1">
              <w:rPr>
                <w:rFonts w:ascii="Calibri" w:hAnsi="Calibri" w:cs="Times New Roman"/>
                <w:color w:val="000000"/>
                <w:sz w:val="20"/>
                <w:szCs w:val="20"/>
              </w:rPr>
              <w:t xml:space="preserve">• </w:t>
            </w:r>
            <w:r w:rsidR="00386D94" w:rsidRPr="00430AC9">
              <w:rPr>
                <w:rFonts w:cstheme="minorHAnsi"/>
                <w:color w:val="000000"/>
                <w:sz w:val="20"/>
                <w:szCs w:val="20"/>
              </w:rPr>
              <w:t>Work with</w:t>
            </w:r>
            <w:r w:rsidR="00282E4B">
              <w:rPr>
                <w:rFonts w:cstheme="minorHAnsi"/>
                <w:color w:val="000000"/>
                <w:sz w:val="20"/>
                <w:szCs w:val="20"/>
              </w:rPr>
              <w:t xml:space="preserve"> their preferred artistic</w:t>
            </w:r>
            <w:r w:rsidR="00386D94" w:rsidRPr="00430AC9">
              <w:rPr>
                <w:rFonts w:cstheme="minorHAnsi"/>
                <w:color w:val="000000"/>
                <w:sz w:val="20"/>
                <w:szCs w:val="20"/>
              </w:rPr>
              <w:t xml:space="preserve"> materials and tools to exploit their full potential and set criteria to judge quality </w:t>
            </w:r>
            <w:r w:rsidR="00282E4B" w:rsidRPr="00430AC9">
              <w:rPr>
                <w:rFonts w:cstheme="minorHAnsi"/>
                <w:color w:val="000000"/>
                <w:sz w:val="20"/>
                <w:szCs w:val="20"/>
              </w:rPr>
              <w:t>in</w:t>
            </w:r>
            <w:r w:rsidR="00282E4B">
              <w:rPr>
                <w:rFonts w:cstheme="minorHAnsi"/>
                <w:color w:val="000000"/>
                <w:sz w:val="20"/>
                <w:szCs w:val="20"/>
              </w:rPr>
              <w:t xml:space="preserve"> their mastery of the</w:t>
            </w:r>
            <w:r w:rsidR="005034A8">
              <w:rPr>
                <w:rFonts w:cstheme="minorHAnsi"/>
                <w:color w:val="000000"/>
                <w:sz w:val="20"/>
                <w:szCs w:val="20"/>
              </w:rPr>
              <w:t xml:space="preserve"> techniques they have learned.</w:t>
            </w:r>
          </w:p>
          <w:p w14:paraId="45021C7E" w14:textId="23EEBEC5" w:rsidR="00386D94" w:rsidRPr="00430AC9" w:rsidRDefault="00386D94" w:rsidP="00DB744D">
            <w:pPr>
              <w:spacing w:line="240" w:lineRule="auto"/>
              <w:rPr>
                <w:rFonts w:cstheme="minorHAnsi"/>
                <w:sz w:val="20"/>
                <w:szCs w:val="20"/>
              </w:rPr>
            </w:pPr>
          </w:p>
        </w:tc>
        <w:tc>
          <w:tcPr>
            <w:tcW w:w="6329" w:type="dxa"/>
            <w:tcBorders>
              <w:left w:val="single" w:sz="12" w:space="0" w:color="auto"/>
            </w:tcBorders>
          </w:tcPr>
          <w:p w14:paraId="6218C66E" w14:textId="77777777" w:rsidR="004D6755" w:rsidRPr="00C4657C" w:rsidRDefault="004D6755" w:rsidP="00DB744D">
            <w:pPr>
              <w:spacing w:line="240" w:lineRule="auto"/>
              <w:rPr>
                <w:b/>
                <w:color w:val="000000" w:themeColor="text1"/>
                <w:sz w:val="20"/>
                <w:szCs w:val="20"/>
              </w:rPr>
            </w:pPr>
            <w:r w:rsidRPr="00C4657C">
              <w:rPr>
                <w:b/>
                <w:bCs/>
                <w:color w:val="000000" w:themeColor="text1"/>
                <w:sz w:val="20"/>
                <w:szCs w:val="20"/>
              </w:rPr>
              <w:t>Creating:</w:t>
            </w:r>
          </w:p>
          <w:p w14:paraId="7D0BE2BD" w14:textId="389A85B3" w:rsidR="00386D94" w:rsidRPr="00C4657C" w:rsidRDefault="00386D94" w:rsidP="00DB744D">
            <w:pPr>
              <w:numPr>
                <w:ilvl w:val="0"/>
                <w:numId w:val="5"/>
              </w:numPr>
              <w:pBdr>
                <w:top w:val="nil"/>
                <w:left w:val="nil"/>
                <w:bottom w:val="nil"/>
                <w:right w:val="nil"/>
                <w:between w:val="nil"/>
              </w:pBdr>
              <w:spacing w:line="240" w:lineRule="auto"/>
              <w:ind w:left="312"/>
              <w:rPr>
                <w:rFonts w:cstheme="minorHAnsi"/>
                <w:color w:val="000000" w:themeColor="text1"/>
                <w:sz w:val="20"/>
                <w:szCs w:val="20"/>
              </w:rPr>
            </w:pPr>
            <w:r w:rsidRPr="00C4657C">
              <w:rPr>
                <w:rFonts w:cstheme="minorHAnsi"/>
                <w:color w:val="000000" w:themeColor="text1"/>
                <w:sz w:val="20"/>
                <w:szCs w:val="20"/>
              </w:rPr>
              <w:t>Plan and document material and tool applications throughout the creation and revision process. Assess which materials and tools were most or least effective.</w:t>
            </w:r>
            <w:r w:rsidR="0053780D" w:rsidRPr="00C4657C">
              <w:rPr>
                <w:rFonts w:cstheme="minorHAnsi"/>
                <w:color w:val="000000" w:themeColor="text1"/>
                <w:sz w:val="20"/>
                <w:szCs w:val="20"/>
              </w:rPr>
              <w:t xml:space="preserve"> </w:t>
            </w:r>
            <w:r w:rsidRPr="00C4657C">
              <w:rPr>
                <w:rFonts w:cstheme="minorHAnsi"/>
                <w:color w:val="000000" w:themeColor="text1"/>
                <w:sz w:val="20"/>
                <w:szCs w:val="20"/>
              </w:rPr>
              <w:t>(A.V.Cr.03)</w:t>
            </w:r>
          </w:p>
          <w:p w14:paraId="347F18F5" w14:textId="77777777" w:rsidR="00285656" w:rsidRPr="00C4657C" w:rsidRDefault="00285656" w:rsidP="00DB744D">
            <w:pPr>
              <w:spacing w:line="240" w:lineRule="auto"/>
              <w:rPr>
                <w:rFonts w:cstheme="minorHAnsi"/>
                <w:b/>
                <w:bCs/>
                <w:color w:val="000000" w:themeColor="text1"/>
                <w:sz w:val="20"/>
                <w:szCs w:val="20"/>
              </w:rPr>
            </w:pPr>
            <w:r w:rsidRPr="00C4657C">
              <w:rPr>
                <w:rFonts w:cstheme="minorHAnsi"/>
                <w:b/>
                <w:bCs/>
                <w:color w:val="000000" w:themeColor="text1"/>
                <w:sz w:val="20"/>
                <w:szCs w:val="20"/>
              </w:rPr>
              <w:t>Presenting:</w:t>
            </w:r>
          </w:p>
          <w:p w14:paraId="4C066C1D" w14:textId="1D43F815" w:rsidR="00386D94" w:rsidRPr="00C4657C" w:rsidRDefault="00386D94" w:rsidP="00DB744D">
            <w:pPr>
              <w:numPr>
                <w:ilvl w:val="0"/>
                <w:numId w:val="5"/>
              </w:numPr>
              <w:pBdr>
                <w:top w:val="nil"/>
                <w:left w:val="nil"/>
                <w:bottom w:val="nil"/>
                <w:right w:val="nil"/>
                <w:between w:val="nil"/>
              </w:pBdr>
              <w:spacing w:line="240" w:lineRule="auto"/>
              <w:ind w:left="312"/>
              <w:rPr>
                <w:rFonts w:cstheme="minorHAnsi"/>
                <w:color w:val="000000" w:themeColor="text1"/>
                <w:sz w:val="20"/>
                <w:szCs w:val="20"/>
              </w:rPr>
            </w:pPr>
            <w:r w:rsidRPr="00C4657C">
              <w:rPr>
                <w:rFonts w:cstheme="minorHAnsi"/>
                <w:color w:val="000000" w:themeColor="text1"/>
                <w:sz w:val="20"/>
                <w:szCs w:val="20"/>
              </w:rPr>
              <w:t>When proposing and planning an exhibit, consider the space, lighting, and other features as materials and tools for enhancing or creating art.</w:t>
            </w:r>
            <w:r w:rsidRPr="00C4657C">
              <w:rPr>
                <w:rFonts w:cstheme="minorHAnsi"/>
                <w:color w:val="000000" w:themeColor="text1"/>
                <w:sz w:val="20"/>
                <w:szCs w:val="20"/>
              </w:rPr>
              <w:br/>
              <w:t xml:space="preserve">e.g., </w:t>
            </w:r>
            <w:r w:rsidRPr="00C4657C">
              <w:rPr>
                <w:rFonts w:cstheme="minorHAnsi"/>
                <w:i/>
                <w:iCs/>
                <w:color w:val="000000" w:themeColor="text1"/>
                <w:sz w:val="20"/>
                <w:szCs w:val="20"/>
              </w:rPr>
              <w:t xml:space="preserve">Site-based installations, participatory </w:t>
            </w:r>
            <w:proofErr w:type="gramStart"/>
            <w:r w:rsidRPr="00C4657C">
              <w:rPr>
                <w:rFonts w:cstheme="minorHAnsi"/>
                <w:i/>
                <w:iCs/>
                <w:color w:val="000000" w:themeColor="text1"/>
                <w:sz w:val="20"/>
                <w:szCs w:val="20"/>
              </w:rPr>
              <w:t>art</w:t>
            </w:r>
            <w:proofErr w:type="gramEnd"/>
            <w:r w:rsidRPr="00C4657C">
              <w:rPr>
                <w:rFonts w:cstheme="minorHAnsi"/>
                <w:i/>
                <w:iCs/>
                <w:color w:val="000000" w:themeColor="text1"/>
                <w:sz w:val="20"/>
                <w:szCs w:val="20"/>
              </w:rPr>
              <w:t xml:space="preserve"> or murals.</w:t>
            </w:r>
            <w:r w:rsidR="0053780D" w:rsidRPr="00C4657C">
              <w:rPr>
                <w:rFonts w:cstheme="minorHAnsi"/>
                <w:i/>
                <w:iCs/>
                <w:color w:val="000000" w:themeColor="text1"/>
                <w:sz w:val="20"/>
                <w:szCs w:val="20"/>
              </w:rPr>
              <w:t xml:space="preserve"> </w:t>
            </w:r>
            <w:r w:rsidRPr="00C4657C">
              <w:rPr>
                <w:rFonts w:cstheme="minorHAnsi"/>
                <w:color w:val="000000" w:themeColor="text1"/>
                <w:sz w:val="20"/>
                <w:szCs w:val="20"/>
              </w:rPr>
              <w:t>(A.V.P.05)</w:t>
            </w:r>
          </w:p>
          <w:p w14:paraId="13955396" w14:textId="77777777" w:rsidR="00140D23" w:rsidRPr="00C4657C" w:rsidRDefault="00140D23" w:rsidP="00DB744D">
            <w:pPr>
              <w:spacing w:line="240" w:lineRule="auto"/>
              <w:rPr>
                <w:rFonts w:cstheme="minorHAnsi"/>
                <w:b/>
                <w:bCs/>
                <w:color w:val="000000" w:themeColor="text1"/>
                <w:sz w:val="20"/>
                <w:szCs w:val="20"/>
              </w:rPr>
            </w:pPr>
            <w:r w:rsidRPr="00C4657C">
              <w:rPr>
                <w:rFonts w:cstheme="minorHAnsi"/>
                <w:b/>
                <w:bCs/>
                <w:color w:val="000000" w:themeColor="text1"/>
                <w:sz w:val="20"/>
                <w:szCs w:val="20"/>
              </w:rPr>
              <w:t>Responding:</w:t>
            </w:r>
          </w:p>
          <w:p w14:paraId="0064EC5D" w14:textId="3B80AC11" w:rsidR="00386D94" w:rsidRPr="00C4657C" w:rsidRDefault="008949BE" w:rsidP="00DB744D">
            <w:pPr>
              <w:numPr>
                <w:ilvl w:val="0"/>
                <w:numId w:val="5"/>
              </w:numPr>
              <w:pBdr>
                <w:top w:val="nil"/>
                <w:left w:val="nil"/>
                <w:bottom w:val="nil"/>
                <w:right w:val="nil"/>
                <w:between w:val="nil"/>
              </w:pBdr>
              <w:spacing w:line="240" w:lineRule="auto"/>
              <w:ind w:left="312"/>
              <w:rPr>
                <w:color w:val="000000" w:themeColor="text1"/>
                <w:sz w:val="20"/>
                <w:szCs w:val="20"/>
              </w:rPr>
            </w:pPr>
            <w:r w:rsidRPr="00C4657C">
              <w:rPr>
                <w:color w:val="000000" w:themeColor="text1"/>
                <w:sz w:val="20"/>
                <w:szCs w:val="20"/>
              </w:rPr>
              <w:t>Describe h</w:t>
            </w:r>
            <w:r w:rsidR="00386D94" w:rsidRPr="00C4657C">
              <w:rPr>
                <w:color w:val="000000" w:themeColor="text1"/>
                <w:sz w:val="20"/>
                <w:szCs w:val="20"/>
              </w:rPr>
              <w:t>ow materials</w:t>
            </w:r>
            <w:r w:rsidRPr="00C4657C">
              <w:rPr>
                <w:color w:val="000000" w:themeColor="text1"/>
                <w:sz w:val="20"/>
                <w:szCs w:val="20"/>
              </w:rPr>
              <w:t xml:space="preserve"> can</w:t>
            </w:r>
            <w:r w:rsidR="00386D94" w:rsidRPr="00C4657C">
              <w:rPr>
                <w:color w:val="000000" w:themeColor="text1"/>
                <w:sz w:val="20"/>
                <w:szCs w:val="20"/>
              </w:rPr>
              <w:t xml:space="preserve"> be transformed beyond their intended uses</w:t>
            </w:r>
            <w:r w:rsidRPr="00C4657C">
              <w:rPr>
                <w:color w:val="000000" w:themeColor="text1"/>
                <w:sz w:val="20"/>
                <w:szCs w:val="20"/>
              </w:rPr>
              <w:t>.</w:t>
            </w:r>
            <w:r w:rsidR="38A12FAC" w:rsidRPr="00C4657C">
              <w:rPr>
                <w:color w:val="000000" w:themeColor="text1"/>
                <w:sz w:val="20"/>
                <w:szCs w:val="20"/>
              </w:rPr>
              <w:t xml:space="preserve"> </w:t>
            </w:r>
            <w:r w:rsidR="00386D94" w:rsidRPr="00C4657C">
              <w:rPr>
                <w:rFonts w:cstheme="minorHAnsi"/>
                <w:color w:val="000000" w:themeColor="text1"/>
                <w:sz w:val="20"/>
                <w:szCs w:val="20"/>
              </w:rPr>
              <w:t xml:space="preserve">e.g., Artists: </w:t>
            </w:r>
            <w:r w:rsidR="00386D94" w:rsidRPr="00C4657C">
              <w:rPr>
                <w:rFonts w:cstheme="minorHAnsi"/>
                <w:b/>
                <w:bCs/>
                <w:color w:val="000000" w:themeColor="text1"/>
                <w:sz w:val="20"/>
                <w:szCs w:val="20"/>
              </w:rPr>
              <w:t>Tara Donovan:</w:t>
            </w:r>
            <w:r w:rsidR="00386D94" w:rsidRPr="00C4657C">
              <w:rPr>
                <w:rFonts w:cstheme="minorHAnsi"/>
                <w:b/>
                <w:bCs/>
                <w:i/>
                <w:iCs/>
                <w:color w:val="000000" w:themeColor="text1"/>
                <w:sz w:val="20"/>
                <w:szCs w:val="20"/>
              </w:rPr>
              <w:t xml:space="preserve"> Untitled (Styrofoam Cups</w:t>
            </w:r>
            <w:proofErr w:type="gramStart"/>
            <w:r w:rsidR="00386D94" w:rsidRPr="00C4657C">
              <w:rPr>
                <w:rFonts w:cstheme="minorHAnsi"/>
                <w:b/>
                <w:bCs/>
                <w:i/>
                <w:iCs/>
                <w:color w:val="000000" w:themeColor="text1"/>
                <w:sz w:val="20"/>
                <w:szCs w:val="20"/>
              </w:rPr>
              <w:t>);</w:t>
            </w:r>
            <w:proofErr w:type="gramEnd"/>
          </w:p>
          <w:p w14:paraId="3ACC4BC8" w14:textId="4384A85C" w:rsidR="00386D94" w:rsidRPr="00C4657C" w:rsidRDefault="00386D94" w:rsidP="00DB744D">
            <w:pPr>
              <w:pBdr>
                <w:top w:val="nil"/>
                <w:left w:val="nil"/>
                <w:bottom w:val="nil"/>
                <w:right w:val="nil"/>
                <w:between w:val="nil"/>
              </w:pBdr>
              <w:spacing w:line="240" w:lineRule="auto"/>
              <w:ind w:left="312"/>
              <w:rPr>
                <w:rFonts w:cstheme="minorHAnsi"/>
                <w:color w:val="000000" w:themeColor="text1"/>
                <w:sz w:val="20"/>
                <w:szCs w:val="20"/>
              </w:rPr>
            </w:pPr>
            <w:r w:rsidRPr="00C4657C">
              <w:rPr>
                <w:rFonts w:cstheme="minorHAnsi"/>
                <w:b/>
                <w:bCs/>
                <w:color w:val="000000" w:themeColor="text1"/>
                <w:sz w:val="20"/>
                <w:szCs w:val="20"/>
              </w:rPr>
              <w:t>Tim Noble and Sue Webster</w:t>
            </w:r>
            <w:r w:rsidR="00DB370A" w:rsidRPr="00C4657C">
              <w:rPr>
                <w:rFonts w:cstheme="minorHAnsi"/>
                <w:b/>
                <w:bCs/>
                <w:color w:val="000000" w:themeColor="text1"/>
                <w:sz w:val="20"/>
                <w:szCs w:val="20"/>
              </w:rPr>
              <w:t>:</w:t>
            </w:r>
            <w:r w:rsidRPr="00C4657C">
              <w:rPr>
                <w:rFonts w:cstheme="minorHAnsi"/>
                <w:b/>
                <w:bCs/>
                <w:i/>
                <w:iCs/>
                <w:color w:val="000000" w:themeColor="text1"/>
                <w:sz w:val="20"/>
                <w:szCs w:val="20"/>
              </w:rPr>
              <w:t xml:space="preserve"> Shadow Art</w:t>
            </w:r>
            <w:r w:rsidR="0053780D" w:rsidRPr="00C4657C">
              <w:rPr>
                <w:rFonts w:cstheme="minorHAnsi"/>
                <w:color w:val="000000" w:themeColor="text1"/>
                <w:sz w:val="20"/>
                <w:szCs w:val="20"/>
              </w:rPr>
              <w:t xml:space="preserve"> </w:t>
            </w:r>
            <w:r w:rsidRPr="00C4657C">
              <w:rPr>
                <w:rFonts w:cstheme="minorHAnsi"/>
                <w:color w:val="000000" w:themeColor="text1"/>
                <w:sz w:val="20"/>
                <w:szCs w:val="20"/>
              </w:rPr>
              <w:t>(A.V.R.07)</w:t>
            </w:r>
          </w:p>
          <w:p w14:paraId="51E80161" w14:textId="77777777" w:rsidR="00407D55" w:rsidRPr="00C4657C" w:rsidRDefault="00407D55" w:rsidP="00DB744D">
            <w:pPr>
              <w:spacing w:line="240" w:lineRule="auto"/>
              <w:rPr>
                <w:rFonts w:cstheme="minorHAnsi"/>
                <w:b/>
                <w:bCs/>
                <w:color w:val="000000" w:themeColor="text1"/>
                <w:sz w:val="20"/>
                <w:szCs w:val="20"/>
              </w:rPr>
            </w:pPr>
            <w:r w:rsidRPr="00C4657C">
              <w:rPr>
                <w:rFonts w:cstheme="minorHAnsi"/>
                <w:b/>
                <w:bCs/>
                <w:color w:val="000000" w:themeColor="text1"/>
                <w:sz w:val="20"/>
                <w:szCs w:val="20"/>
              </w:rPr>
              <w:t>Connecting:</w:t>
            </w:r>
          </w:p>
          <w:p w14:paraId="7776E25B" w14:textId="0F2DC360" w:rsidR="00386D94" w:rsidRPr="0053780D" w:rsidRDefault="003E306E" w:rsidP="00DB744D">
            <w:pPr>
              <w:numPr>
                <w:ilvl w:val="0"/>
                <w:numId w:val="5"/>
              </w:numPr>
              <w:pBdr>
                <w:top w:val="nil"/>
                <w:left w:val="nil"/>
                <w:bottom w:val="nil"/>
                <w:right w:val="nil"/>
                <w:between w:val="nil"/>
              </w:pBdr>
              <w:spacing w:line="240" w:lineRule="auto"/>
              <w:ind w:left="312"/>
              <w:rPr>
                <w:color w:val="595959" w:themeColor="text1" w:themeTint="A6"/>
                <w:sz w:val="20"/>
                <w:szCs w:val="20"/>
              </w:rPr>
            </w:pPr>
            <w:r w:rsidRPr="00C4657C">
              <w:rPr>
                <w:color w:val="000000" w:themeColor="text1"/>
                <w:sz w:val="20"/>
                <w:szCs w:val="20"/>
              </w:rPr>
              <w:t>Discuss</w:t>
            </w:r>
            <w:r w:rsidR="77B46229" w:rsidRPr="00C4657C">
              <w:rPr>
                <w:color w:val="000000" w:themeColor="text1"/>
                <w:sz w:val="20"/>
                <w:szCs w:val="20"/>
              </w:rPr>
              <w:t xml:space="preserve"> how personal aesthetic or style persists across a body of work in different types of media.</w:t>
            </w:r>
            <w:r w:rsidR="0053780D" w:rsidRPr="00C4657C">
              <w:rPr>
                <w:color w:val="000000" w:themeColor="text1"/>
                <w:sz w:val="20"/>
                <w:szCs w:val="20"/>
              </w:rPr>
              <w:t xml:space="preserve"> </w:t>
            </w:r>
            <w:r w:rsidR="00386D94" w:rsidRPr="00C4657C">
              <w:rPr>
                <w:rFonts w:cstheme="minorHAnsi"/>
                <w:color w:val="000000" w:themeColor="text1"/>
                <w:sz w:val="20"/>
                <w:szCs w:val="20"/>
              </w:rPr>
              <w:t xml:space="preserve">e.g., Artists: </w:t>
            </w:r>
            <w:r w:rsidR="00386D94" w:rsidRPr="00C4657C">
              <w:rPr>
                <w:rFonts w:cstheme="minorHAnsi"/>
                <w:b/>
                <w:bCs/>
                <w:color w:val="000000" w:themeColor="text1"/>
                <w:sz w:val="20"/>
                <w:szCs w:val="20"/>
              </w:rPr>
              <w:t>Yayoi Kusama; Alexander Calder</w:t>
            </w:r>
            <w:r w:rsidR="0053780D" w:rsidRPr="00C4657C">
              <w:rPr>
                <w:color w:val="000000" w:themeColor="text1"/>
                <w:sz w:val="20"/>
                <w:szCs w:val="20"/>
              </w:rPr>
              <w:t xml:space="preserve"> </w:t>
            </w:r>
            <w:r w:rsidR="00386D94" w:rsidRPr="00C4657C">
              <w:rPr>
                <w:rFonts w:cstheme="minorHAnsi"/>
                <w:color w:val="000000" w:themeColor="text1"/>
                <w:sz w:val="20"/>
                <w:szCs w:val="20"/>
              </w:rPr>
              <w:t>(A.V.Co.10)</w:t>
            </w:r>
          </w:p>
        </w:tc>
      </w:tr>
      <w:tr w:rsidR="00386D94" w:rsidRPr="00C459DD" w14:paraId="28C13FFC" w14:textId="77777777" w:rsidTr="00C07E0F">
        <w:tc>
          <w:tcPr>
            <w:tcW w:w="959" w:type="dxa"/>
            <w:shd w:val="clear" w:color="auto" w:fill="F2F2F2" w:themeFill="background1" w:themeFillShade="F2"/>
          </w:tcPr>
          <w:p w14:paraId="166F8D5E" w14:textId="77777777" w:rsidR="00386D94" w:rsidRDefault="00386D94" w:rsidP="00DB744D">
            <w:pPr>
              <w:spacing w:line="240" w:lineRule="auto"/>
              <w:jc w:val="center"/>
              <w:rPr>
                <w:b/>
              </w:rPr>
            </w:pPr>
            <w:r>
              <w:rPr>
                <w:b/>
              </w:rPr>
              <w:t>By End of Grade 12</w:t>
            </w:r>
          </w:p>
        </w:tc>
        <w:tc>
          <w:tcPr>
            <w:tcW w:w="13313" w:type="dxa"/>
            <w:gridSpan w:val="5"/>
            <w:shd w:val="clear" w:color="auto" w:fill="F2F2F2" w:themeFill="background1" w:themeFillShade="F2"/>
          </w:tcPr>
          <w:p w14:paraId="09B2D76A" w14:textId="7AA0CAE3" w:rsidR="00B449BC" w:rsidRPr="00430AC9" w:rsidRDefault="015A6EE3" w:rsidP="00DB744D">
            <w:pPr>
              <w:spacing w:line="240" w:lineRule="auto"/>
              <w:jc w:val="both"/>
              <w:rPr>
                <w:rFonts w:eastAsia="Times New Roman"/>
                <w:sz w:val="20"/>
                <w:szCs w:val="20"/>
              </w:rPr>
            </w:pPr>
            <w:r w:rsidRPr="11A45D7B">
              <w:rPr>
                <w:rFonts w:eastAsia="Times New Roman"/>
                <w:b/>
                <w:bCs/>
                <w:i/>
                <w:iCs/>
                <w:color w:val="000000" w:themeColor="text1"/>
                <w:sz w:val="20"/>
                <w:szCs w:val="20"/>
              </w:rPr>
              <w:t>By the end of grade 12</w:t>
            </w:r>
            <w:r w:rsidRPr="11A45D7B">
              <w:rPr>
                <w:rFonts w:eastAsia="Times New Roman"/>
                <w:color w:val="000000" w:themeColor="text1"/>
                <w:sz w:val="20"/>
                <w:szCs w:val="20"/>
              </w:rPr>
              <w:t>, students may be introduced to these additional</w:t>
            </w:r>
            <w:r w:rsidR="00596982">
              <w:rPr>
                <w:rFonts w:eastAsia="Times New Roman"/>
                <w:color w:val="000000" w:themeColor="text1"/>
                <w:sz w:val="20"/>
                <w:szCs w:val="20"/>
              </w:rPr>
              <w:t xml:space="preserve"> suggested</w:t>
            </w:r>
            <w:r w:rsidRPr="11A45D7B">
              <w:rPr>
                <w:rFonts w:eastAsia="Times New Roman"/>
                <w:color w:val="000000" w:themeColor="text1"/>
                <w:sz w:val="20"/>
                <w:szCs w:val="20"/>
              </w:rPr>
              <w:t xml:space="preserve"> </w:t>
            </w:r>
            <w:r w:rsidRPr="11A45D7B">
              <w:rPr>
                <w:rFonts w:eastAsia="Times New Roman"/>
                <w:b/>
                <w:bCs/>
                <w:color w:val="000000" w:themeColor="text1"/>
                <w:sz w:val="20"/>
                <w:szCs w:val="20"/>
              </w:rPr>
              <w:t>materials and tools</w:t>
            </w:r>
            <w:r w:rsidRPr="11A45D7B">
              <w:rPr>
                <w:rFonts w:eastAsia="Times New Roman"/>
                <w:color w:val="000000" w:themeColor="text1"/>
                <w:sz w:val="20"/>
                <w:szCs w:val="20"/>
              </w:rPr>
              <w:t xml:space="preserve">: </w:t>
            </w:r>
            <w:r w:rsidRPr="11A45D7B">
              <w:rPr>
                <w:rFonts w:eastAsia="Times New Roman"/>
                <w:b/>
                <w:bCs/>
                <w:color w:val="000000" w:themeColor="text1"/>
                <w:sz w:val="20"/>
                <w:szCs w:val="20"/>
              </w:rPr>
              <w:t>Painting</w:t>
            </w:r>
            <w:r w:rsidRPr="11A45D7B">
              <w:rPr>
                <w:rFonts w:eastAsia="Times New Roman"/>
                <w:color w:val="000000" w:themeColor="text1"/>
                <w:sz w:val="20"/>
                <w:szCs w:val="20"/>
              </w:rPr>
              <w:t xml:space="preserve"> </w:t>
            </w:r>
            <w:r w:rsidR="005B6D89">
              <w:rPr>
                <w:rFonts w:eastAsia="Times New Roman"/>
                <w:color w:val="000000" w:themeColor="text1"/>
                <w:sz w:val="20"/>
                <w:szCs w:val="20"/>
              </w:rPr>
              <w:t>–</w:t>
            </w:r>
            <w:r w:rsidRPr="11A45D7B">
              <w:rPr>
                <w:rFonts w:eastAsia="Times New Roman"/>
                <w:color w:val="000000" w:themeColor="text1"/>
                <w:sz w:val="20"/>
                <w:szCs w:val="20"/>
              </w:rPr>
              <w:t xml:space="preserve"> spray paints, tube acrylics, oil paints, solvents, mediums, canvas stretching; </w:t>
            </w:r>
            <w:r w:rsidRPr="11A45D7B">
              <w:rPr>
                <w:rFonts w:eastAsia="Times New Roman"/>
                <w:b/>
                <w:bCs/>
                <w:color w:val="000000" w:themeColor="text1"/>
                <w:sz w:val="20"/>
                <w:szCs w:val="20"/>
              </w:rPr>
              <w:t>Printmaking</w:t>
            </w:r>
            <w:r w:rsidRPr="11A45D7B">
              <w:rPr>
                <w:rFonts w:eastAsia="Times New Roman"/>
                <w:color w:val="000000" w:themeColor="text1"/>
                <w:sz w:val="20"/>
                <w:szCs w:val="20"/>
              </w:rPr>
              <w:t xml:space="preserve"> </w:t>
            </w:r>
            <w:r w:rsidR="005B6D89">
              <w:rPr>
                <w:rFonts w:eastAsia="Times New Roman"/>
                <w:color w:val="000000" w:themeColor="text1"/>
                <w:sz w:val="20"/>
                <w:szCs w:val="20"/>
              </w:rPr>
              <w:t>–</w:t>
            </w:r>
            <w:r w:rsidRPr="11A45D7B">
              <w:rPr>
                <w:rFonts w:eastAsia="Times New Roman"/>
                <w:color w:val="000000" w:themeColor="text1"/>
                <w:sz w:val="20"/>
                <w:szCs w:val="20"/>
              </w:rPr>
              <w:t xml:space="preserve"> screen printing materials, etching, woodblock carving; </w:t>
            </w:r>
            <w:r w:rsidRPr="11A45D7B">
              <w:rPr>
                <w:rFonts w:eastAsia="Times New Roman"/>
                <w:b/>
                <w:bCs/>
                <w:color w:val="000000" w:themeColor="text1"/>
                <w:sz w:val="20"/>
                <w:szCs w:val="20"/>
              </w:rPr>
              <w:t>Sculpture and Modeling</w:t>
            </w:r>
            <w:r w:rsidRPr="11A45D7B">
              <w:rPr>
                <w:rFonts w:eastAsia="Times New Roman"/>
                <w:color w:val="000000" w:themeColor="text1"/>
                <w:sz w:val="20"/>
                <w:szCs w:val="20"/>
              </w:rPr>
              <w:t xml:space="preserve"> </w:t>
            </w:r>
            <w:r w:rsidR="005B6D89">
              <w:rPr>
                <w:rFonts w:eastAsia="Times New Roman"/>
                <w:color w:val="000000" w:themeColor="text1"/>
                <w:sz w:val="20"/>
                <w:szCs w:val="20"/>
              </w:rPr>
              <w:t>–</w:t>
            </w:r>
            <w:r w:rsidRPr="11A45D7B">
              <w:rPr>
                <w:rFonts w:eastAsia="Times New Roman"/>
                <w:color w:val="000000" w:themeColor="text1"/>
                <w:sz w:val="20"/>
                <w:szCs w:val="20"/>
              </w:rPr>
              <w:t xml:space="preserve"> metals, higher firing pottery clays, plastics, surface treatments; </w:t>
            </w:r>
            <w:r w:rsidRPr="11A45D7B">
              <w:rPr>
                <w:rFonts w:eastAsia="Times New Roman"/>
                <w:b/>
                <w:bCs/>
                <w:color w:val="000000" w:themeColor="text1"/>
                <w:sz w:val="20"/>
                <w:szCs w:val="20"/>
              </w:rPr>
              <w:t>Fibers</w:t>
            </w:r>
            <w:r w:rsidRPr="11A45D7B">
              <w:rPr>
                <w:rFonts w:eastAsia="Times New Roman"/>
                <w:color w:val="000000" w:themeColor="text1"/>
                <w:sz w:val="20"/>
                <w:szCs w:val="20"/>
              </w:rPr>
              <w:t xml:space="preserve"> </w:t>
            </w:r>
            <w:r w:rsidR="005B6D89">
              <w:rPr>
                <w:rFonts w:eastAsia="Times New Roman"/>
                <w:color w:val="000000" w:themeColor="text1"/>
                <w:sz w:val="20"/>
                <w:szCs w:val="20"/>
              </w:rPr>
              <w:t>–</w:t>
            </w:r>
            <w:r w:rsidRPr="11A45D7B">
              <w:rPr>
                <w:rFonts w:eastAsia="Times New Roman"/>
                <w:color w:val="000000" w:themeColor="text1"/>
                <w:sz w:val="20"/>
                <w:szCs w:val="20"/>
              </w:rPr>
              <w:t xml:space="preserve"> professional or self-made costume/clothing patterns, knit, stretch, and </w:t>
            </w:r>
            <w:r w:rsidR="263AF2DF" w:rsidRPr="11A45D7B">
              <w:rPr>
                <w:rFonts w:eastAsia="Times New Roman"/>
                <w:color w:val="000000" w:themeColor="text1"/>
                <w:sz w:val="20"/>
                <w:szCs w:val="20"/>
              </w:rPr>
              <w:t>diaphanous</w:t>
            </w:r>
            <w:r w:rsidRPr="11A45D7B">
              <w:rPr>
                <w:rFonts w:eastAsia="Times New Roman"/>
                <w:color w:val="000000" w:themeColor="text1"/>
                <w:sz w:val="20"/>
                <w:szCs w:val="20"/>
              </w:rPr>
              <w:t xml:space="preserve"> fabrics, advanced paper making; </w:t>
            </w:r>
            <w:r w:rsidRPr="11A45D7B">
              <w:rPr>
                <w:rFonts w:eastAsia="Times New Roman"/>
                <w:b/>
                <w:bCs/>
                <w:color w:val="000000" w:themeColor="text1"/>
                <w:sz w:val="20"/>
                <w:szCs w:val="20"/>
              </w:rPr>
              <w:t>Digital Media</w:t>
            </w:r>
            <w:r w:rsidRPr="11A45D7B">
              <w:rPr>
                <w:rFonts w:eastAsia="Times New Roman"/>
                <w:color w:val="000000" w:themeColor="text1"/>
                <w:sz w:val="20"/>
                <w:szCs w:val="20"/>
              </w:rPr>
              <w:t xml:space="preserve"> </w:t>
            </w:r>
            <w:r w:rsidR="005B6D89">
              <w:rPr>
                <w:rFonts w:eastAsia="Times New Roman"/>
                <w:color w:val="000000" w:themeColor="text1"/>
                <w:sz w:val="20"/>
                <w:szCs w:val="20"/>
              </w:rPr>
              <w:t>–</w:t>
            </w:r>
            <w:r w:rsidRPr="11A45D7B">
              <w:rPr>
                <w:rFonts w:eastAsia="Times New Roman"/>
                <w:color w:val="000000" w:themeColor="text1"/>
                <w:sz w:val="20"/>
                <w:szCs w:val="20"/>
              </w:rPr>
              <w:t xml:space="preserve"> advanced design programs; </w:t>
            </w:r>
            <w:r w:rsidRPr="11A45D7B">
              <w:rPr>
                <w:rFonts w:eastAsia="Times New Roman"/>
                <w:b/>
                <w:bCs/>
                <w:color w:val="000000" w:themeColor="text1"/>
                <w:sz w:val="20"/>
                <w:szCs w:val="20"/>
              </w:rPr>
              <w:t xml:space="preserve">Miscellaneous </w:t>
            </w:r>
            <w:r w:rsidR="005B6D89">
              <w:rPr>
                <w:rFonts w:eastAsia="Times New Roman"/>
                <w:color w:val="000000" w:themeColor="text1"/>
                <w:sz w:val="20"/>
                <w:szCs w:val="20"/>
              </w:rPr>
              <w:t>–</w:t>
            </w:r>
            <w:r w:rsidRPr="11A45D7B">
              <w:rPr>
                <w:rFonts w:eastAsia="Times New Roman"/>
                <w:color w:val="000000" w:themeColor="text1"/>
                <w:sz w:val="20"/>
                <w:szCs w:val="20"/>
              </w:rPr>
              <w:t xml:space="preserve"> film cameras, </w:t>
            </w:r>
            <w:proofErr w:type="spellStart"/>
            <w:r w:rsidRPr="11A45D7B">
              <w:rPr>
                <w:rFonts w:eastAsia="Times New Roman"/>
                <w:color w:val="000000" w:themeColor="text1"/>
                <w:sz w:val="20"/>
                <w:szCs w:val="20"/>
              </w:rPr>
              <w:t>holgas</w:t>
            </w:r>
            <w:proofErr w:type="spellEnd"/>
            <w:r w:rsidRPr="11A45D7B">
              <w:rPr>
                <w:rFonts w:eastAsia="Times New Roman"/>
                <w:color w:val="000000" w:themeColor="text1"/>
                <w:sz w:val="20"/>
                <w:szCs w:val="20"/>
              </w:rPr>
              <w:t xml:space="preserve">. </w:t>
            </w:r>
            <w:r w:rsidRPr="11A45D7B">
              <w:rPr>
                <w:rFonts w:eastAsia="Times New Roman"/>
                <w:b/>
                <w:bCs/>
                <w:color w:val="000000" w:themeColor="text1"/>
                <w:sz w:val="20"/>
                <w:szCs w:val="20"/>
              </w:rPr>
              <w:t>Jewelry</w:t>
            </w:r>
            <w:r w:rsidRPr="11A45D7B">
              <w:rPr>
                <w:rFonts w:eastAsia="Times New Roman"/>
                <w:color w:val="000000" w:themeColor="text1"/>
                <w:sz w:val="20"/>
                <w:szCs w:val="20"/>
              </w:rPr>
              <w:t>: enameling, soldering, patinas, glass and specialty beads, precious metals</w:t>
            </w:r>
          </w:p>
          <w:p w14:paraId="19A6A2D3" w14:textId="059452D1" w:rsidR="00386D94" w:rsidRPr="00430AC9" w:rsidRDefault="00B449BC" w:rsidP="00DB744D">
            <w:pPr>
              <w:spacing w:line="240" w:lineRule="auto"/>
              <w:jc w:val="both"/>
              <w:rPr>
                <w:rFonts w:eastAsia="Times New Roman" w:cstheme="minorHAnsi"/>
                <w:sz w:val="20"/>
                <w:szCs w:val="20"/>
              </w:rPr>
            </w:pPr>
            <w:r w:rsidRPr="00430AC9">
              <w:rPr>
                <w:rFonts w:eastAsia="Times New Roman" w:cstheme="minorHAnsi"/>
                <w:b/>
                <w:bCs/>
                <w:color w:val="000000"/>
                <w:sz w:val="20"/>
                <w:szCs w:val="20"/>
              </w:rPr>
              <w:t>Related Tools</w:t>
            </w:r>
            <w:r w:rsidRPr="00430AC9">
              <w:rPr>
                <w:rFonts w:eastAsia="Times New Roman" w:cstheme="minorHAnsi"/>
                <w:color w:val="000000"/>
                <w:sz w:val="20"/>
                <w:szCs w:val="20"/>
              </w:rPr>
              <w:t xml:space="preserve"> </w:t>
            </w:r>
            <w:r w:rsidR="005B6D89">
              <w:rPr>
                <w:rFonts w:eastAsia="Times New Roman" w:cstheme="minorHAnsi"/>
                <w:color w:val="000000"/>
                <w:sz w:val="20"/>
                <w:szCs w:val="20"/>
              </w:rPr>
              <w:t>–</w:t>
            </w:r>
            <w:r w:rsidRPr="00430AC9">
              <w:rPr>
                <w:rFonts w:eastAsia="Times New Roman" w:cstheme="minorHAnsi"/>
                <w:color w:val="000000"/>
                <w:sz w:val="20"/>
                <w:szCs w:val="20"/>
              </w:rPr>
              <w:t xml:space="preserve"> power tools, carving tools, gouges, heat guns, kilns, slab rollers, pug mills, extruders, wedging </w:t>
            </w:r>
            <w:proofErr w:type="gramStart"/>
            <w:r w:rsidRPr="00430AC9">
              <w:rPr>
                <w:rFonts w:eastAsia="Times New Roman" w:cstheme="minorHAnsi"/>
                <w:color w:val="000000"/>
                <w:sz w:val="20"/>
                <w:szCs w:val="20"/>
              </w:rPr>
              <w:t>boards</w:t>
            </w:r>
            <w:proofErr w:type="gramEnd"/>
            <w:r w:rsidRPr="00430AC9">
              <w:rPr>
                <w:rFonts w:eastAsia="Times New Roman" w:cstheme="minorHAnsi"/>
                <w:color w:val="000000"/>
                <w:sz w:val="20"/>
                <w:szCs w:val="20"/>
              </w:rPr>
              <w:t xml:space="preserve"> or tables, printing press, welding torches, soldering irons.</w:t>
            </w:r>
          </w:p>
        </w:tc>
      </w:tr>
    </w:tbl>
    <w:p w14:paraId="52A37929" w14:textId="71AA725F" w:rsidR="005920F8" w:rsidRDefault="005920F8" w:rsidP="00CC1D86">
      <w:pPr>
        <w:jc w:val="center"/>
        <w:rPr>
          <w:b/>
        </w:rPr>
      </w:pPr>
      <w:r>
        <w:rPr>
          <w:b/>
        </w:rPr>
        <w:lastRenderedPageBreak/>
        <w:t>Foundational Skill</w:t>
      </w:r>
      <w:r w:rsidR="00F10907">
        <w:rPr>
          <w:b/>
        </w:rPr>
        <w:t>s</w:t>
      </w:r>
      <w:r>
        <w:rPr>
          <w:b/>
        </w:rPr>
        <w:t xml:space="preserve"> Progressions for the Arts, Pre-K—12</w:t>
      </w:r>
    </w:p>
    <w:p w14:paraId="23234D29" w14:textId="77777777" w:rsidR="00347B6A" w:rsidRDefault="00347B6A" w:rsidP="005920F8">
      <w:pPr>
        <w:jc w:val="center"/>
        <w:rPr>
          <w:b/>
        </w:rPr>
      </w:pPr>
    </w:p>
    <w:p w14:paraId="1B9AC5AC" w14:textId="32F29FF9" w:rsidR="005920F8" w:rsidRPr="009C1D43" w:rsidRDefault="005920F8" w:rsidP="00044E03">
      <w:pPr>
        <w:pStyle w:val="Heading2"/>
      </w:pPr>
      <w:bookmarkStart w:id="9" w:name="_Toc167094555"/>
      <w:r w:rsidRPr="004E70E5">
        <w:t>Visual Arts</w:t>
      </w:r>
      <w:r>
        <w:t xml:space="preserve"> </w:t>
      </w:r>
      <w:r w:rsidR="0060130E">
        <w:t>Foundational Skill</w:t>
      </w:r>
      <w:r w:rsidR="00F10907">
        <w:t>s</w:t>
      </w:r>
      <w:r w:rsidR="0060130E">
        <w:t xml:space="preserve"> Progression</w:t>
      </w:r>
      <w:r>
        <w:t xml:space="preserve"> 2: </w:t>
      </w:r>
      <w:r w:rsidR="001260C3" w:rsidRPr="009C1D43">
        <w:t>Intent and Idea</w:t>
      </w:r>
      <w:bookmarkEnd w:id="9"/>
    </w:p>
    <w:p w14:paraId="046C04C3" w14:textId="77777777" w:rsidR="005920F8" w:rsidRDefault="005920F8" w:rsidP="005920F8">
      <w:pPr>
        <w:rPr>
          <w:rFonts w:eastAsia="Times New Roman"/>
          <w:b/>
          <w:bCs/>
          <w:color w:val="000000"/>
        </w:rPr>
      </w:pPr>
    </w:p>
    <w:p w14:paraId="771CC71A" w14:textId="324892FB" w:rsidR="001260C3" w:rsidRDefault="23A33B82" w:rsidP="11A45D7B">
      <w:pPr>
        <w:spacing w:line="240" w:lineRule="auto"/>
        <w:jc w:val="both"/>
        <w:rPr>
          <w:color w:val="000000" w:themeColor="text1"/>
        </w:rPr>
      </w:pPr>
      <w:r w:rsidRPr="11A45D7B">
        <w:rPr>
          <w:color w:val="000000" w:themeColor="text1"/>
        </w:rPr>
        <w:t>A visual arts education requires students to understand how to find ideas and imagine intention</w:t>
      </w:r>
      <w:r w:rsidR="00792707">
        <w:rPr>
          <w:color w:val="000000" w:themeColor="text1"/>
        </w:rPr>
        <w:t>ality</w:t>
      </w:r>
      <w:r w:rsidRPr="11A45D7B">
        <w:rPr>
          <w:color w:val="000000" w:themeColor="text1"/>
        </w:rPr>
        <w:t xml:space="preserve"> in their own works and those of others. Skill elements for this sequence are </w:t>
      </w:r>
      <w:r w:rsidRPr="11A45D7B">
        <w:rPr>
          <w:b/>
          <w:bCs/>
          <w:i/>
          <w:iCs/>
          <w:color w:val="000000" w:themeColor="text1"/>
        </w:rPr>
        <w:t>Play, Personalize, Inquire</w:t>
      </w:r>
      <w:r w:rsidRPr="11A45D7B">
        <w:rPr>
          <w:color w:val="000000" w:themeColor="text1"/>
        </w:rPr>
        <w:t xml:space="preserve">, and </w:t>
      </w:r>
      <w:r w:rsidRPr="11A45D7B">
        <w:rPr>
          <w:b/>
          <w:bCs/>
          <w:i/>
          <w:iCs/>
          <w:color w:val="000000" w:themeColor="text1"/>
        </w:rPr>
        <w:t>Iterate</w:t>
      </w:r>
      <w:r w:rsidRPr="11A45D7B">
        <w:rPr>
          <w:color w:val="000000" w:themeColor="text1"/>
        </w:rPr>
        <w:t xml:space="preserve">. </w:t>
      </w:r>
      <w:r w:rsidRPr="11A45D7B">
        <w:rPr>
          <w:b/>
          <w:bCs/>
          <w:i/>
          <w:iCs/>
          <w:color w:val="000000" w:themeColor="text1"/>
        </w:rPr>
        <w:t>Play</w:t>
      </w:r>
      <w:r w:rsidRPr="11A45D7B">
        <w:rPr>
          <w:color w:val="000000" w:themeColor="text1"/>
        </w:rPr>
        <w:t xml:space="preserve">, as with materials and tools, involves open-ended exploration of ideas using planned and improvisational strategies. </w:t>
      </w:r>
      <w:r w:rsidRPr="11A45D7B">
        <w:rPr>
          <w:b/>
          <w:bCs/>
          <w:i/>
          <w:iCs/>
          <w:color w:val="000000" w:themeColor="text1"/>
        </w:rPr>
        <w:t>Personalize</w:t>
      </w:r>
      <w:r w:rsidRPr="11A45D7B">
        <w:rPr>
          <w:color w:val="000000" w:themeColor="text1"/>
        </w:rPr>
        <w:t xml:space="preserve"> focuses attention on</w:t>
      </w:r>
      <w:r w:rsidR="00792707">
        <w:rPr>
          <w:color w:val="000000" w:themeColor="text1"/>
        </w:rPr>
        <w:t xml:space="preserve"> the core importance of the </w:t>
      </w:r>
      <w:r w:rsidR="00792707" w:rsidRPr="00792707">
        <w:rPr>
          <w:i/>
          <w:iCs/>
          <w:color w:val="000000" w:themeColor="text1"/>
        </w:rPr>
        <w:t xml:space="preserve">artist </w:t>
      </w:r>
      <w:r w:rsidR="00792707">
        <w:rPr>
          <w:color w:val="000000" w:themeColor="text1"/>
        </w:rPr>
        <w:t xml:space="preserve">in </w:t>
      </w:r>
      <w:proofErr w:type="gramStart"/>
      <w:r w:rsidR="00792707">
        <w:rPr>
          <w:color w:val="000000" w:themeColor="text1"/>
        </w:rPr>
        <w:t>art</w:t>
      </w:r>
      <w:r w:rsidR="004871B8">
        <w:rPr>
          <w:color w:val="000000" w:themeColor="text1"/>
        </w:rPr>
        <w:t>-</w:t>
      </w:r>
      <w:r w:rsidR="00792707">
        <w:rPr>
          <w:color w:val="000000" w:themeColor="text1"/>
        </w:rPr>
        <w:t>making</w:t>
      </w:r>
      <w:proofErr w:type="gramEnd"/>
      <w:r w:rsidR="00792707">
        <w:rPr>
          <w:color w:val="000000" w:themeColor="text1"/>
        </w:rPr>
        <w:t>, including</w:t>
      </w:r>
      <w:r w:rsidRPr="11A45D7B">
        <w:rPr>
          <w:color w:val="000000" w:themeColor="text1"/>
        </w:rPr>
        <w:t xml:space="preserve"> the individual’s unique artistic and aesthetic voice</w:t>
      </w:r>
      <w:r w:rsidR="00792707">
        <w:rPr>
          <w:color w:val="000000" w:themeColor="text1"/>
        </w:rPr>
        <w:t xml:space="preserve"> while both creating and </w:t>
      </w:r>
      <w:r w:rsidRPr="11A45D7B">
        <w:rPr>
          <w:color w:val="000000" w:themeColor="text1"/>
        </w:rPr>
        <w:t xml:space="preserve">engaging with the works of others. </w:t>
      </w:r>
      <w:r w:rsidRPr="11A45D7B">
        <w:rPr>
          <w:b/>
          <w:bCs/>
          <w:i/>
          <w:iCs/>
          <w:color w:val="000000" w:themeColor="text1"/>
        </w:rPr>
        <w:t>Inquire</w:t>
      </w:r>
      <w:r w:rsidRPr="11A45D7B">
        <w:rPr>
          <w:color w:val="000000" w:themeColor="text1"/>
        </w:rPr>
        <w:t xml:space="preserve"> focuses on student artists’ ability to systematically find and document information and possibilities, </w:t>
      </w:r>
      <w:r w:rsidR="00027BC1" w:rsidRPr="5DCD17C7">
        <w:rPr>
          <w:color w:val="000000" w:themeColor="text1"/>
        </w:rPr>
        <w:t>visually</w:t>
      </w:r>
      <w:r w:rsidRPr="11A45D7B">
        <w:rPr>
          <w:color w:val="000000" w:themeColor="text1"/>
        </w:rPr>
        <w:t xml:space="preserve"> and </w:t>
      </w:r>
      <w:r w:rsidR="00027BC1" w:rsidRPr="5DCD17C7">
        <w:rPr>
          <w:color w:val="000000" w:themeColor="text1"/>
        </w:rPr>
        <w:t>conceptually</w:t>
      </w:r>
      <w:r w:rsidRPr="11A45D7B">
        <w:rPr>
          <w:color w:val="000000" w:themeColor="text1"/>
        </w:rPr>
        <w:t xml:space="preserve">. </w:t>
      </w:r>
      <w:r w:rsidRPr="11A45D7B">
        <w:rPr>
          <w:b/>
          <w:bCs/>
          <w:i/>
          <w:iCs/>
          <w:color w:val="000000" w:themeColor="text1"/>
        </w:rPr>
        <w:t>Iterate</w:t>
      </w:r>
      <w:r w:rsidRPr="11A45D7B">
        <w:rPr>
          <w:color w:val="000000" w:themeColor="text1"/>
        </w:rPr>
        <w:t xml:space="preserve"> describes how artists</w:t>
      </w:r>
      <w:r w:rsidR="00E23945">
        <w:rPr>
          <w:color w:val="000000" w:themeColor="text1"/>
        </w:rPr>
        <w:t xml:space="preserve"> constantly weave between</w:t>
      </w:r>
      <w:r w:rsidR="00792707">
        <w:rPr>
          <w:color w:val="000000" w:themeColor="text1"/>
        </w:rPr>
        <w:t xml:space="preserve"> </w:t>
      </w:r>
      <w:r w:rsidRPr="11A45D7B">
        <w:rPr>
          <w:color w:val="000000" w:themeColor="text1"/>
        </w:rPr>
        <w:t>these</w:t>
      </w:r>
      <w:r w:rsidR="00E23945">
        <w:rPr>
          <w:color w:val="000000" w:themeColor="text1"/>
        </w:rPr>
        <w:t xml:space="preserve"> various</w:t>
      </w:r>
      <w:r w:rsidRPr="11A45D7B">
        <w:rPr>
          <w:color w:val="000000" w:themeColor="text1"/>
        </w:rPr>
        <w:t xml:space="preserve"> skill elements</w:t>
      </w:r>
      <w:r w:rsidR="002F2157">
        <w:rPr>
          <w:color w:val="000000" w:themeColor="text1"/>
        </w:rPr>
        <w:t xml:space="preserve"> (play, personalize, inquire, and iterate)</w:t>
      </w:r>
      <w:r w:rsidRPr="11A45D7B">
        <w:rPr>
          <w:color w:val="000000" w:themeColor="text1"/>
        </w:rPr>
        <w:t xml:space="preserve"> as </w:t>
      </w:r>
      <w:r w:rsidR="002F2157">
        <w:rPr>
          <w:color w:val="000000" w:themeColor="text1"/>
        </w:rPr>
        <w:t xml:space="preserve">students </w:t>
      </w:r>
      <w:r w:rsidRPr="11A45D7B">
        <w:rPr>
          <w:color w:val="000000" w:themeColor="text1"/>
        </w:rPr>
        <w:t xml:space="preserve">work. </w:t>
      </w:r>
    </w:p>
    <w:p w14:paraId="147489D7" w14:textId="460E3E8A" w:rsidR="001260C3" w:rsidRDefault="001260C3" w:rsidP="11A45D7B">
      <w:pPr>
        <w:spacing w:line="240" w:lineRule="auto"/>
        <w:jc w:val="both"/>
        <w:rPr>
          <w:color w:val="000000" w:themeColor="text1"/>
        </w:rPr>
      </w:pPr>
    </w:p>
    <w:p w14:paraId="76A87AEB" w14:textId="76A8DF00" w:rsidR="001260C3" w:rsidRDefault="23A33B82" w:rsidP="001260C3">
      <w:pPr>
        <w:spacing w:line="240" w:lineRule="auto"/>
        <w:jc w:val="both"/>
        <w:rPr>
          <w:color w:val="000000"/>
        </w:rPr>
      </w:pPr>
      <w:r w:rsidRPr="11A45D7B">
        <w:rPr>
          <w:color w:val="000000" w:themeColor="text1"/>
        </w:rPr>
        <w:t>Usage of these four skill elements may be hard to see as students work, but it can be inferred and documented from student sketchbooks, process-folios (virtual and physical), critiques, reflections and artist statements, student-curated exhibitions and their signage, and artist talks; teachers will doubtless identify many other ways to make thinking visual. These skills are most likely to emerge when assignments extend over time and are open-ended, student-designed, and make use of the generous community within studio classrooms.</w:t>
      </w:r>
    </w:p>
    <w:p w14:paraId="761ECCE5" w14:textId="1E6C4C34" w:rsidR="009D0F4A" w:rsidRDefault="009D0F4A" w:rsidP="005920F8">
      <w:pPr>
        <w:spacing w:line="240" w:lineRule="auto"/>
        <w:rPr>
          <w:rFonts w:eastAsia="Times New Roman"/>
          <w:color w:val="000000"/>
        </w:rPr>
      </w:pPr>
    </w:p>
    <w:tbl>
      <w:tblPr>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6"/>
        <w:gridCol w:w="1999"/>
        <w:gridCol w:w="1710"/>
        <w:gridCol w:w="1710"/>
        <w:gridCol w:w="1890"/>
        <w:gridCol w:w="6115"/>
      </w:tblGrid>
      <w:tr w:rsidR="009D0F4A" w14:paraId="54F03783" w14:textId="77777777" w:rsidTr="007B5993">
        <w:trPr>
          <w:tblHeader/>
        </w:trPr>
        <w:tc>
          <w:tcPr>
            <w:tcW w:w="14390" w:type="dxa"/>
            <w:gridSpan w:val="6"/>
            <w:shd w:val="clear" w:color="auto" w:fill="000000" w:themeFill="text1"/>
          </w:tcPr>
          <w:p w14:paraId="2CDDD2E4" w14:textId="20EFD7DE" w:rsidR="009D0F4A" w:rsidRPr="007B5993" w:rsidRDefault="007B1FDB" w:rsidP="00EC4B01">
            <w:pPr>
              <w:spacing w:line="240" w:lineRule="auto"/>
              <w:jc w:val="center"/>
              <w:rPr>
                <w:b/>
                <w:color w:val="FFFFFF" w:themeColor="background1"/>
                <w:sz w:val="21"/>
                <w:szCs w:val="21"/>
              </w:rPr>
            </w:pPr>
            <w:r w:rsidRPr="007B5993">
              <w:rPr>
                <w:b/>
                <w:color w:val="FFFFFF" w:themeColor="background1"/>
                <w:sz w:val="21"/>
                <w:szCs w:val="21"/>
              </w:rPr>
              <w:t xml:space="preserve">Visual Arts </w:t>
            </w:r>
            <w:r w:rsidR="009D0F4A" w:rsidRPr="007B5993">
              <w:rPr>
                <w:b/>
                <w:color w:val="FFFFFF" w:themeColor="background1"/>
                <w:sz w:val="21"/>
                <w:szCs w:val="21"/>
              </w:rPr>
              <w:t>Foundational Skill</w:t>
            </w:r>
            <w:r w:rsidR="00F10907">
              <w:rPr>
                <w:b/>
                <w:color w:val="FFFFFF" w:themeColor="background1"/>
                <w:sz w:val="21"/>
                <w:szCs w:val="21"/>
              </w:rPr>
              <w:t>s</w:t>
            </w:r>
            <w:r w:rsidR="009D0F4A" w:rsidRPr="007B5993">
              <w:rPr>
                <w:b/>
                <w:color w:val="FFFFFF" w:themeColor="background1"/>
                <w:sz w:val="21"/>
                <w:szCs w:val="21"/>
              </w:rPr>
              <w:t xml:space="preserve"> Progression Area 2: Intent and Idea</w:t>
            </w:r>
          </w:p>
        </w:tc>
      </w:tr>
      <w:tr w:rsidR="009D0F4A" w14:paraId="1881AD32" w14:textId="77777777" w:rsidTr="00C51BAC">
        <w:trPr>
          <w:trHeight w:val="404"/>
          <w:tblHeader/>
        </w:trPr>
        <w:tc>
          <w:tcPr>
            <w:tcW w:w="966" w:type="dxa"/>
            <w:tcBorders>
              <w:right w:val="single" w:sz="12" w:space="0" w:color="auto"/>
            </w:tcBorders>
            <w:shd w:val="clear" w:color="auto" w:fill="555555"/>
            <w:vAlign w:val="center"/>
          </w:tcPr>
          <w:p w14:paraId="1E8E8FC2" w14:textId="3C1762F2" w:rsidR="009D0F4A" w:rsidRPr="003E7BDD" w:rsidRDefault="009D0F4A" w:rsidP="003E4E61">
            <w:pPr>
              <w:spacing w:line="240" w:lineRule="auto"/>
              <w:jc w:val="center"/>
              <w:rPr>
                <w:b/>
                <w:color w:val="FFFFFF" w:themeColor="background1"/>
              </w:rPr>
            </w:pPr>
            <w:r w:rsidRPr="003E7BDD">
              <w:rPr>
                <w:b/>
                <w:color w:val="FFFFFF" w:themeColor="background1"/>
              </w:rPr>
              <w:t>Grades</w:t>
            </w:r>
          </w:p>
        </w:tc>
        <w:tc>
          <w:tcPr>
            <w:tcW w:w="1999" w:type="dxa"/>
            <w:tcBorders>
              <w:left w:val="single" w:sz="12" w:space="0" w:color="auto"/>
              <w:right w:val="single" w:sz="12" w:space="0" w:color="auto"/>
            </w:tcBorders>
            <w:shd w:val="clear" w:color="auto" w:fill="F88F00"/>
            <w:vAlign w:val="center"/>
          </w:tcPr>
          <w:p w14:paraId="5E2DBFEB" w14:textId="33DD653E" w:rsidR="009D0F4A" w:rsidRPr="005F098D" w:rsidRDefault="009D0F4A" w:rsidP="003E4E61">
            <w:pPr>
              <w:tabs>
                <w:tab w:val="left" w:pos="324"/>
                <w:tab w:val="center" w:pos="711"/>
              </w:tabs>
              <w:spacing w:line="240" w:lineRule="auto"/>
              <w:jc w:val="center"/>
              <w:rPr>
                <w:b/>
              </w:rPr>
            </w:pPr>
            <w:r w:rsidRPr="005F098D">
              <w:rPr>
                <w:b/>
              </w:rPr>
              <w:t>Play</w:t>
            </w:r>
          </w:p>
        </w:tc>
        <w:tc>
          <w:tcPr>
            <w:tcW w:w="1710" w:type="dxa"/>
            <w:tcBorders>
              <w:left w:val="single" w:sz="12" w:space="0" w:color="auto"/>
              <w:right w:val="single" w:sz="12" w:space="0" w:color="auto"/>
            </w:tcBorders>
            <w:shd w:val="clear" w:color="auto" w:fill="337AB7"/>
            <w:vAlign w:val="center"/>
          </w:tcPr>
          <w:p w14:paraId="1C288E4A" w14:textId="77777777" w:rsidR="009D0F4A" w:rsidRPr="003E7BDD" w:rsidRDefault="009D0F4A" w:rsidP="003E4E61">
            <w:pPr>
              <w:spacing w:line="240" w:lineRule="auto"/>
              <w:jc w:val="center"/>
              <w:rPr>
                <w:b/>
                <w:color w:val="FFFFFF" w:themeColor="background1"/>
              </w:rPr>
            </w:pPr>
            <w:r w:rsidRPr="003E7BDD">
              <w:rPr>
                <w:b/>
                <w:color w:val="FFFFFF" w:themeColor="background1"/>
              </w:rPr>
              <w:t>Personalize</w:t>
            </w:r>
          </w:p>
        </w:tc>
        <w:tc>
          <w:tcPr>
            <w:tcW w:w="1710" w:type="dxa"/>
            <w:tcBorders>
              <w:left w:val="single" w:sz="12" w:space="0" w:color="auto"/>
              <w:right w:val="single" w:sz="12" w:space="0" w:color="auto"/>
            </w:tcBorders>
            <w:shd w:val="clear" w:color="auto" w:fill="45BDB2"/>
            <w:vAlign w:val="center"/>
          </w:tcPr>
          <w:p w14:paraId="5AE76048" w14:textId="77777777" w:rsidR="009D0F4A" w:rsidRPr="005F098D" w:rsidRDefault="009D0F4A" w:rsidP="003E4E61">
            <w:pPr>
              <w:spacing w:line="240" w:lineRule="auto"/>
              <w:jc w:val="center"/>
              <w:rPr>
                <w:b/>
              </w:rPr>
            </w:pPr>
            <w:r w:rsidRPr="005F098D">
              <w:rPr>
                <w:b/>
              </w:rPr>
              <w:t>Inquire</w:t>
            </w:r>
          </w:p>
        </w:tc>
        <w:tc>
          <w:tcPr>
            <w:tcW w:w="1890" w:type="dxa"/>
            <w:tcBorders>
              <w:left w:val="single" w:sz="12" w:space="0" w:color="auto"/>
              <w:right w:val="single" w:sz="12" w:space="0" w:color="auto"/>
            </w:tcBorders>
            <w:shd w:val="clear" w:color="auto" w:fill="C41F8C"/>
            <w:vAlign w:val="center"/>
          </w:tcPr>
          <w:p w14:paraId="79659B38" w14:textId="77777777" w:rsidR="009D0F4A" w:rsidRPr="003E7BDD" w:rsidRDefault="009D0F4A" w:rsidP="003E4E61">
            <w:pPr>
              <w:spacing w:line="240" w:lineRule="auto"/>
              <w:jc w:val="center"/>
              <w:rPr>
                <w:b/>
                <w:color w:val="FFFFFF" w:themeColor="background1"/>
              </w:rPr>
            </w:pPr>
            <w:r w:rsidRPr="00C51BAC">
              <w:rPr>
                <w:b/>
                <w:color w:val="FFFFFF" w:themeColor="background1"/>
              </w:rPr>
              <w:t>Iterate</w:t>
            </w:r>
          </w:p>
        </w:tc>
        <w:tc>
          <w:tcPr>
            <w:tcW w:w="6115" w:type="dxa"/>
            <w:tcBorders>
              <w:left w:val="single" w:sz="12" w:space="0" w:color="auto"/>
            </w:tcBorders>
            <w:shd w:val="clear" w:color="auto" w:fill="FFFFFF" w:themeFill="background1"/>
            <w:vAlign w:val="center"/>
          </w:tcPr>
          <w:p w14:paraId="4A00B738" w14:textId="2639C237" w:rsidR="009D0F4A" w:rsidRDefault="00615191" w:rsidP="003E4E61">
            <w:pPr>
              <w:spacing w:line="240" w:lineRule="auto"/>
              <w:jc w:val="center"/>
              <w:rPr>
                <w:b/>
              </w:rPr>
            </w:pPr>
            <w:r w:rsidRPr="00C51BAC">
              <w:rPr>
                <w:b/>
                <w:bCs/>
                <w:color w:val="555555"/>
              </w:rPr>
              <w:t>Potential Skill Applications</w:t>
            </w:r>
            <w:r w:rsidR="00FB5C79" w:rsidRPr="00C51BAC">
              <w:rPr>
                <w:b/>
                <w:bCs/>
                <w:color w:val="555555"/>
              </w:rPr>
              <w:t xml:space="preserve"> Within the Clusters</w:t>
            </w:r>
          </w:p>
        </w:tc>
      </w:tr>
      <w:tr w:rsidR="009D0F4A" w14:paraId="24CF70A4" w14:textId="77777777" w:rsidTr="00C51BAC">
        <w:trPr>
          <w:cantSplit/>
          <w:trHeight w:val="1134"/>
        </w:trPr>
        <w:tc>
          <w:tcPr>
            <w:tcW w:w="966" w:type="dxa"/>
            <w:tcBorders>
              <w:right w:val="single" w:sz="12" w:space="0" w:color="auto"/>
            </w:tcBorders>
            <w:shd w:val="clear" w:color="auto" w:fill="D9D9D9" w:themeFill="background1" w:themeFillShade="D9"/>
            <w:textDirection w:val="btLr"/>
            <w:vAlign w:val="center"/>
          </w:tcPr>
          <w:p w14:paraId="02757746" w14:textId="4CE61126" w:rsidR="009D0F4A" w:rsidRPr="006A5B89" w:rsidRDefault="00811DD0" w:rsidP="006A5B89">
            <w:pPr>
              <w:spacing w:line="240" w:lineRule="auto"/>
              <w:ind w:left="113" w:right="113"/>
              <w:jc w:val="right"/>
              <w:rPr>
                <w:b/>
                <w:sz w:val="28"/>
                <w:szCs w:val="28"/>
              </w:rPr>
            </w:pPr>
            <w:r w:rsidRPr="006A5B89">
              <w:rPr>
                <w:b/>
                <w:sz w:val="28"/>
                <w:szCs w:val="28"/>
              </w:rPr>
              <w:t>Pre-K and K</w:t>
            </w:r>
          </w:p>
        </w:tc>
        <w:tc>
          <w:tcPr>
            <w:tcW w:w="1999" w:type="dxa"/>
            <w:tcBorders>
              <w:left w:val="single" w:sz="12" w:space="0" w:color="auto"/>
              <w:right w:val="single" w:sz="12" w:space="0" w:color="auto"/>
            </w:tcBorders>
            <w:shd w:val="clear" w:color="auto" w:fill="FFF4E5"/>
          </w:tcPr>
          <w:p w14:paraId="6F6D7113" w14:textId="4E532D5A" w:rsidR="009D0F4A" w:rsidRPr="00430AC9" w:rsidRDefault="008949BE" w:rsidP="00F07055">
            <w:pPr>
              <w:pBdr>
                <w:top w:val="nil"/>
                <w:left w:val="nil"/>
                <w:bottom w:val="nil"/>
                <w:right w:val="nil"/>
                <w:between w:val="nil"/>
              </w:pBdr>
              <w:shd w:val="clear" w:color="auto" w:fill="FFF4E5"/>
              <w:spacing w:line="240" w:lineRule="auto"/>
              <w:rPr>
                <w:color w:val="000000"/>
                <w:sz w:val="20"/>
                <w:szCs w:val="20"/>
              </w:rPr>
            </w:pPr>
            <w:r w:rsidRPr="003B35D1">
              <w:rPr>
                <w:rFonts w:ascii="Calibri" w:hAnsi="Calibri" w:cs="Times New Roman"/>
                <w:color w:val="000000"/>
                <w:sz w:val="20"/>
                <w:szCs w:val="20"/>
              </w:rPr>
              <w:t xml:space="preserve">• </w:t>
            </w:r>
            <w:r w:rsidR="674D962D" w:rsidRPr="00342619">
              <w:rPr>
                <w:sz w:val="20"/>
                <w:szCs w:val="20"/>
              </w:rPr>
              <w:t>Name several imaginative possible meanings for</w:t>
            </w:r>
            <w:r w:rsidR="674D962D" w:rsidRPr="11A45D7B">
              <w:rPr>
                <w:b/>
                <w:bCs/>
                <w:sz w:val="20"/>
                <w:szCs w:val="20"/>
              </w:rPr>
              <w:t xml:space="preserve"> </w:t>
            </w:r>
            <w:r w:rsidR="674D962D" w:rsidRPr="11A45D7B">
              <w:rPr>
                <w:color w:val="000000" w:themeColor="text1"/>
                <w:sz w:val="20"/>
                <w:szCs w:val="20"/>
              </w:rPr>
              <w:t>objects or images</w:t>
            </w:r>
            <w:r w:rsidR="00402199">
              <w:rPr>
                <w:color w:val="000000" w:themeColor="text1"/>
                <w:sz w:val="20"/>
                <w:szCs w:val="20"/>
              </w:rPr>
              <w:t>,</w:t>
            </w:r>
          </w:p>
          <w:p w14:paraId="5497CC08" w14:textId="77777777" w:rsidR="009D0F4A" w:rsidRPr="00430AC9" w:rsidRDefault="009D0F4A" w:rsidP="00F07055">
            <w:pPr>
              <w:pBdr>
                <w:top w:val="nil"/>
                <w:left w:val="nil"/>
                <w:bottom w:val="nil"/>
                <w:right w:val="nil"/>
                <w:between w:val="nil"/>
              </w:pBdr>
              <w:shd w:val="clear" w:color="auto" w:fill="FFF4E5"/>
              <w:spacing w:line="240" w:lineRule="auto"/>
              <w:rPr>
                <w:rFonts w:cstheme="minorHAnsi"/>
                <w:color w:val="000000"/>
                <w:sz w:val="20"/>
                <w:szCs w:val="20"/>
              </w:rPr>
            </w:pPr>
            <w:r w:rsidRPr="00430AC9">
              <w:rPr>
                <w:rFonts w:cstheme="minorHAnsi"/>
                <w:color w:val="000000"/>
                <w:sz w:val="20"/>
                <w:szCs w:val="20"/>
              </w:rPr>
              <w:t>e.g., “These colors could be a sunset or an explosion or a pattern on the water.”</w:t>
            </w:r>
          </w:p>
          <w:p w14:paraId="5E7B2F7D" w14:textId="66EE3690" w:rsidR="009D0F4A" w:rsidRPr="00430AC9" w:rsidRDefault="005B6D89" w:rsidP="00F07055">
            <w:pPr>
              <w:pBdr>
                <w:top w:val="nil"/>
                <w:left w:val="nil"/>
                <w:bottom w:val="nil"/>
                <w:right w:val="nil"/>
                <w:between w:val="nil"/>
              </w:pBdr>
              <w:shd w:val="clear" w:color="auto" w:fill="FFF4E5"/>
              <w:spacing w:line="240" w:lineRule="auto"/>
              <w:rPr>
                <w:rFonts w:cstheme="minorHAnsi"/>
                <w:color w:val="000000"/>
                <w:sz w:val="20"/>
                <w:szCs w:val="20"/>
              </w:rPr>
            </w:pPr>
            <w:r w:rsidRPr="00430AC9">
              <w:rPr>
                <w:rFonts w:cstheme="minorHAnsi"/>
                <w:color w:val="000000"/>
                <w:sz w:val="20"/>
                <w:szCs w:val="20"/>
              </w:rPr>
              <w:t>O</w:t>
            </w:r>
            <w:r w:rsidR="009D0F4A" w:rsidRPr="00430AC9">
              <w:rPr>
                <w:rFonts w:cstheme="minorHAnsi"/>
                <w:color w:val="000000"/>
                <w:sz w:val="20"/>
                <w:szCs w:val="20"/>
              </w:rPr>
              <w:t>r “The blocks could be my garden or a playground or a zoo.”</w:t>
            </w:r>
          </w:p>
        </w:tc>
        <w:tc>
          <w:tcPr>
            <w:tcW w:w="1710" w:type="dxa"/>
            <w:tcBorders>
              <w:left w:val="single" w:sz="12" w:space="0" w:color="auto"/>
              <w:right w:val="single" w:sz="12" w:space="0" w:color="auto"/>
            </w:tcBorders>
            <w:shd w:val="clear" w:color="auto" w:fill="E6F3FE"/>
          </w:tcPr>
          <w:p w14:paraId="36D9AD6C" w14:textId="40C49CED" w:rsidR="009D0F4A" w:rsidRPr="00430AC9" w:rsidRDefault="008949BE" w:rsidP="11A45D7B">
            <w:pPr>
              <w:spacing w:line="240" w:lineRule="auto"/>
              <w:rPr>
                <w:sz w:val="20"/>
                <w:szCs w:val="20"/>
              </w:rPr>
            </w:pPr>
            <w:r w:rsidRPr="003B35D1">
              <w:rPr>
                <w:rFonts w:ascii="Calibri" w:hAnsi="Calibri" w:cs="Times New Roman"/>
                <w:color w:val="000000"/>
                <w:sz w:val="20"/>
                <w:szCs w:val="20"/>
              </w:rPr>
              <w:t xml:space="preserve">• </w:t>
            </w:r>
            <w:r w:rsidR="674D962D" w:rsidRPr="11A45D7B">
              <w:rPr>
                <w:color w:val="000000" w:themeColor="text1"/>
                <w:sz w:val="20"/>
                <w:szCs w:val="20"/>
              </w:rPr>
              <w:t xml:space="preserve">Choose </w:t>
            </w:r>
            <w:r w:rsidR="006357F0">
              <w:rPr>
                <w:color w:val="000000" w:themeColor="text1"/>
                <w:sz w:val="20"/>
                <w:szCs w:val="20"/>
              </w:rPr>
              <w:t>personally relevant topic(s) as the subject matter</w:t>
            </w:r>
            <w:r w:rsidR="674D962D" w:rsidRPr="11A45D7B">
              <w:rPr>
                <w:color w:val="000000" w:themeColor="text1"/>
                <w:sz w:val="20"/>
                <w:szCs w:val="20"/>
              </w:rPr>
              <w:t xml:space="preserve"> of </w:t>
            </w:r>
            <w:r w:rsidR="006357F0">
              <w:rPr>
                <w:color w:val="000000" w:themeColor="text1"/>
                <w:sz w:val="20"/>
                <w:szCs w:val="20"/>
              </w:rPr>
              <w:t xml:space="preserve">their </w:t>
            </w:r>
            <w:r w:rsidR="674D962D" w:rsidRPr="11A45D7B">
              <w:rPr>
                <w:color w:val="000000" w:themeColor="text1"/>
                <w:sz w:val="20"/>
                <w:szCs w:val="20"/>
              </w:rPr>
              <w:t>artwork.</w:t>
            </w:r>
          </w:p>
        </w:tc>
        <w:tc>
          <w:tcPr>
            <w:tcW w:w="1710" w:type="dxa"/>
            <w:tcBorders>
              <w:left w:val="single" w:sz="12" w:space="0" w:color="auto"/>
              <w:right w:val="single" w:sz="12" w:space="0" w:color="auto"/>
            </w:tcBorders>
            <w:shd w:val="clear" w:color="auto" w:fill="F3FFF9"/>
          </w:tcPr>
          <w:p w14:paraId="5A676C24" w14:textId="4D2FF4D2" w:rsidR="00FB1A71" w:rsidRDefault="008949BE" w:rsidP="00F07055">
            <w:pPr>
              <w:pBdr>
                <w:top w:val="nil"/>
                <w:left w:val="nil"/>
                <w:bottom w:val="nil"/>
                <w:right w:val="nil"/>
                <w:between w:val="nil"/>
              </w:pBdr>
              <w:shd w:val="clear" w:color="auto" w:fill="F3FFF9"/>
              <w:spacing w:line="240" w:lineRule="auto"/>
              <w:rPr>
                <w:color w:val="000000" w:themeColor="text1"/>
                <w:sz w:val="20"/>
                <w:szCs w:val="20"/>
              </w:rPr>
            </w:pPr>
            <w:r w:rsidRPr="003B35D1">
              <w:rPr>
                <w:rFonts w:ascii="Calibri" w:hAnsi="Calibri" w:cs="Times New Roman"/>
                <w:color w:val="000000"/>
                <w:sz w:val="20"/>
                <w:szCs w:val="20"/>
              </w:rPr>
              <w:t xml:space="preserve">• </w:t>
            </w:r>
            <w:r w:rsidR="00FB1A71">
              <w:rPr>
                <w:rFonts w:ascii="Calibri" w:hAnsi="Calibri" w:cs="Times New Roman"/>
                <w:color w:val="000000"/>
                <w:sz w:val="20"/>
                <w:szCs w:val="20"/>
              </w:rPr>
              <w:t>Generat</w:t>
            </w:r>
            <w:r w:rsidR="005B6D89">
              <w:rPr>
                <w:rFonts w:ascii="Calibri" w:hAnsi="Calibri" w:cs="Times New Roman"/>
                <w:color w:val="000000"/>
                <w:sz w:val="20"/>
                <w:szCs w:val="20"/>
              </w:rPr>
              <w:t>e</w:t>
            </w:r>
            <w:r w:rsidR="00FB1A71">
              <w:rPr>
                <w:rFonts w:ascii="Calibri" w:hAnsi="Calibri" w:cs="Times New Roman"/>
                <w:color w:val="000000"/>
                <w:sz w:val="20"/>
                <w:szCs w:val="20"/>
              </w:rPr>
              <w:t xml:space="preserve"> artistic ideas by choosing</w:t>
            </w:r>
            <w:r w:rsidR="7B88EB01" w:rsidRPr="5DCD17C7">
              <w:rPr>
                <w:color w:val="000000" w:themeColor="text1"/>
                <w:sz w:val="20"/>
                <w:szCs w:val="20"/>
              </w:rPr>
              <w:t xml:space="preserve"> easily accessible</w:t>
            </w:r>
            <w:r w:rsidR="674D962D" w:rsidRPr="11A45D7B">
              <w:rPr>
                <w:color w:val="000000" w:themeColor="text1"/>
                <w:sz w:val="20"/>
                <w:szCs w:val="20"/>
              </w:rPr>
              <w:t xml:space="preserve"> </w:t>
            </w:r>
            <w:proofErr w:type="gramStart"/>
            <w:r w:rsidR="674D962D" w:rsidRPr="11A45D7B">
              <w:rPr>
                <w:color w:val="000000" w:themeColor="text1"/>
                <w:sz w:val="20"/>
                <w:szCs w:val="20"/>
              </w:rPr>
              <w:t>objects  to</w:t>
            </w:r>
            <w:proofErr w:type="gramEnd"/>
            <w:r w:rsidR="674D962D" w:rsidRPr="11A45D7B">
              <w:rPr>
                <w:color w:val="000000" w:themeColor="text1"/>
                <w:sz w:val="20"/>
                <w:szCs w:val="20"/>
              </w:rPr>
              <w:t xml:space="preserve"> </w:t>
            </w:r>
            <w:r w:rsidR="00FB1A71">
              <w:rPr>
                <w:color w:val="000000" w:themeColor="text1"/>
                <w:sz w:val="20"/>
                <w:szCs w:val="20"/>
              </w:rPr>
              <w:t>stand for something else.</w:t>
            </w:r>
          </w:p>
          <w:p w14:paraId="57DEC7FF" w14:textId="458489CE" w:rsidR="009D0F4A" w:rsidRPr="00430AC9" w:rsidRDefault="00FB1A71" w:rsidP="11A45D7B">
            <w:pPr>
              <w:pBdr>
                <w:top w:val="nil"/>
                <w:left w:val="nil"/>
                <w:bottom w:val="nil"/>
                <w:right w:val="nil"/>
                <w:between w:val="nil"/>
              </w:pBdr>
              <w:spacing w:line="240" w:lineRule="auto"/>
              <w:rPr>
                <w:color w:val="000000"/>
                <w:sz w:val="20"/>
                <w:szCs w:val="20"/>
              </w:rPr>
            </w:pPr>
            <w:r w:rsidRPr="003B35D1">
              <w:rPr>
                <w:rFonts w:ascii="Calibri" w:hAnsi="Calibri" w:cs="Times New Roman"/>
                <w:color w:val="000000"/>
                <w:sz w:val="20"/>
                <w:szCs w:val="20"/>
              </w:rPr>
              <w:t xml:space="preserve">• </w:t>
            </w:r>
            <w:r>
              <w:rPr>
                <w:color w:val="000000" w:themeColor="text1"/>
                <w:sz w:val="20"/>
                <w:szCs w:val="20"/>
              </w:rPr>
              <w:t>S</w:t>
            </w:r>
            <w:r w:rsidR="674D962D" w:rsidRPr="11A45D7B">
              <w:rPr>
                <w:color w:val="000000" w:themeColor="text1"/>
                <w:sz w:val="20"/>
                <w:szCs w:val="20"/>
              </w:rPr>
              <w:t xml:space="preserve">hare these </w:t>
            </w:r>
            <w:r>
              <w:rPr>
                <w:color w:val="000000" w:themeColor="text1"/>
                <w:sz w:val="20"/>
                <w:szCs w:val="20"/>
              </w:rPr>
              <w:t xml:space="preserve">symbolic </w:t>
            </w:r>
            <w:r w:rsidR="674D962D" w:rsidRPr="11A45D7B">
              <w:rPr>
                <w:color w:val="000000" w:themeColor="text1"/>
                <w:sz w:val="20"/>
                <w:szCs w:val="20"/>
              </w:rPr>
              <w:t>ideas with others.</w:t>
            </w:r>
          </w:p>
          <w:p w14:paraId="18AB7195" w14:textId="5EB2C2F0" w:rsidR="009D0F4A" w:rsidRPr="00430AC9" w:rsidRDefault="00FA64E0" w:rsidP="009D0F4A">
            <w:pPr>
              <w:pBdr>
                <w:top w:val="nil"/>
                <w:left w:val="nil"/>
                <w:bottom w:val="nil"/>
                <w:right w:val="nil"/>
                <w:between w:val="nil"/>
              </w:pBdr>
              <w:spacing w:line="240" w:lineRule="auto"/>
              <w:rPr>
                <w:color w:val="000000"/>
                <w:sz w:val="20"/>
                <w:szCs w:val="20"/>
              </w:rPr>
            </w:pPr>
            <w:r w:rsidRPr="5DCD17C7">
              <w:rPr>
                <w:color w:val="000000" w:themeColor="text1"/>
                <w:sz w:val="20"/>
                <w:szCs w:val="20"/>
              </w:rPr>
              <w:t>e.g.,</w:t>
            </w:r>
            <w:r w:rsidR="009D0F4A" w:rsidRPr="5DCD17C7">
              <w:rPr>
                <w:color w:val="000000" w:themeColor="text1"/>
                <w:sz w:val="20"/>
                <w:szCs w:val="20"/>
              </w:rPr>
              <w:t xml:space="preserve"> “We could make the garden in the sandbox.” </w:t>
            </w:r>
            <w:proofErr w:type="gramStart"/>
            <w:r w:rsidR="009D0F4A" w:rsidRPr="5DCD17C7">
              <w:rPr>
                <w:color w:val="000000" w:themeColor="text1"/>
                <w:sz w:val="20"/>
                <w:szCs w:val="20"/>
              </w:rPr>
              <w:t>or ”What</w:t>
            </w:r>
            <w:proofErr w:type="gramEnd"/>
            <w:r w:rsidR="009D0F4A" w:rsidRPr="5DCD17C7">
              <w:rPr>
                <w:color w:val="000000" w:themeColor="text1"/>
                <w:sz w:val="20"/>
                <w:szCs w:val="20"/>
              </w:rPr>
              <w:t xml:space="preserve"> do you want to grow in the garden?”</w:t>
            </w:r>
          </w:p>
          <w:p w14:paraId="043122D8" w14:textId="77777777" w:rsidR="009D0F4A" w:rsidRPr="00430AC9" w:rsidRDefault="009D0F4A" w:rsidP="009D0F4A">
            <w:pPr>
              <w:spacing w:line="240" w:lineRule="auto"/>
              <w:rPr>
                <w:rFonts w:cstheme="minorHAnsi"/>
                <w:sz w:val="20"/>
                <w:szCs w:val="20"/>
              </w:rPr>
            </w:pPr>
          </w:p>
        </w:tc>
        <w:tc>
          <w:tcPr>
            <w:tcW w:w="1890" w:type="dxa"/>
            <w:tcBorders>
              <w:left w:val="single" w:sz="12" w:space="0" w:color="auto"/>
              <w:right w:val="single" w:sz="12" w:space="0" w:color="auto"/>
            </w:tcBorders>
            <w:shd w:val="clear" w:color="auto" w:fill="F7EDF9"/>
          </w:tcPr>
          <w:p w14:paraId="6C127768" w14:textId="139E4A82" w:rsidR="009D0F4A" w:rsidRPr="00430AC9" w:rsidRDefault="008949BE" w:rsidP="003E7BDD">
            <w:pPr>
              <w:pBdr>
                <w:top w:val="nil"/>
                <w:left w:val="nil"/>
                <w:bottom w:val="nil"/>
                <w:right w:val="nil"/>
                <w:between w:val="nil"/>
              </w:pBdr>
              <w:shd w:val="clear" w:color="auto" w:fill="F7EDF9"/>
              <w:spacing w:line="240" w:lineRule="auto"/>
              <w:rPr>
                <w:rFonts w:cstheme="minorHAnsi"/>
                <w:color w:val="000000"/>
                <w:sz w:val="20"/>
                <w:szCs w:val="20"/>
              </w:rPr>
            </w:pPr>
            <w:r w:rsidRPr="003B35D1">
              <w:rPr>
                <w:rFonts w:ascii="Calibri" w:hAnsi="Calibri" w:cs="Times New Roman"/>
                <w:color w:val="000000"/>
                <w:sz w:val="20"/>
                <w:szCs w:val="20"/>
              </w:rPr>
              <w:t xml:space="preserve">• </w:t>
            </w:r>
            <w:r w:rsidR="009D0F4A" w:rsidRPr="00430AC9">
              <w:rPr>
                <w:rFonts w:cstheme="minorHAnsi"/>
                <w:color w:val="000000"/>
                <w:sz w:val="20"/>
                <w:szCs w:val="20"/>
              </w:rPr>
              <w:t>Make multiple artworks on a similar theme or topic.</w:t>
            </w:r>
          </w:p>
          <w:p w14:paraId="1B7BC0CD" w14:textId="77777777" w:rsidR="009D0F4A" w:rsidRPr="00430AC9" w:rsidRDefault="009D0F4A" w:rsidP="009D0F4A">
            <w:pPr>
              <w:pBdr>
                <w:top w:val="nil"/>
                <w:left w:val="nil"/>
                <w:bottom w:val="nil"/>
                <w:right w:val="nil"/>
                <w:between w:val="nil"/>
              </w:pBdr>
              <w:spacing w:line="240" w:lineRule="auto"/>
              <w:rPr>
                <w:rFonts w:cstheme="minorHAnsi"/>
                <w:color w:val="000000"/>
                <w:sz w:val="20"/>
                <w:szCs w:val="20"/>
              </w:rPr>
            </w:pPr>
            <w:r w:rsidRPr="00430AC9">
              <w:rPr>
                <w:rFonts w:cstheme="minorHAnsi"/>
                <w:color w:val="000000"/>
                <w:sz w:val="20"/>
                <w:szCs w:val="20"/>
              </w:rPr>
              <w:t>e.g., “Let’s put the garden in a desert.”</w:t>
            </w:r>
          </w:p>
          <w:p w14:paraId="75A0413A" w14:textId="77777777" w:rsidR="009D0F4A" w:rsidRPr="00430AC9" w:rsidRDefault="009D0F4A" w:rsidP="009D0F4A">
            <w:pPr>
              <w:pBdr>
                <w:top w:val="nil"/>
                <w:left w:val="nil"/>
                <w:bottom w:val="nil"/>
                <w:right w:val="nil"/>
                <w:between w:val="nil"/>
              </w:pBdr>
              <w:spacing w:line="240" w:lineRule="auto"/>
              <w:rPr>
                <w:rFonts w:cstheme="minorHAnsi"/>
                <w:color w:val="000000"/>
                <w:sz w:val="20"/>
                <w:szCs w:val="20"/>
              </w:rPr>
            </w:pPr>
            <w:r w:rsidRPr="00430AC9">
              <w:rPr>
                <w:rFonts w:cstheme="minorHAnsi"/>
                <w:color w:val="000000"/>
                <w:sz w:val="20"/>
                <w:szCs w:val="20"/>
              </w:rPr>
              <w:t>or “Let’s make a garden in the fall after we pick the flowers.”</w:t>
            </w:r>
          </w:p>
          <w:p w14:paraId="1FF33639" w14:textId="77777777" w:rsidR="009D0F4A" w:rsidRPr="00430AC9" w:rsidRDefault="009D0F4A" w:rsidP="009D0F4A">
            <w:pPr>
              <w:spacing w:line="240" w:lineRule="auto"/>
              <w:rPr>
                <w:rFonts w:cstheme="minorHAnsi"/>
                <w:sz w:val="20"/>
                <w:szCs w:val="20"/>
              </w:rPr>
            </w:pPr>
          </w:p>
        </w:tc>
        <w:tc>
          <w:tcPr>
            <w:tcW w:w="6115" w:type="dxa"/>
            <w:tcBorders>
              <w:left w:val="single" w:sz="12" w:space="0" w:color="auto"/>
            </w:tcBorders>
          </w:tcPr>
          <w:p w14:paraId="55211B9B" w14:textId="77777777" w:rsidR="004D6755" w:rsidRPr="00C4657C" w:rsidRDefault="004D6755" w:rsidP="004D6755">
            <w:pPr>
              <w:spacing w:line="240" w:lineRule="auto"/>
              <w:rPr>
                <w:b/>
                <w:color w:val="000000" w:themeColor="text1"/>
                <w:sz w:val="20"/>
                <w:szCs w:val="20"/>
              </w:rPr>
            </w:pPr>
            <w:r w:rsidRPr="00C4657C">
              <w:rPr>
                <w:b/>
                <w:bCs/>
                <w:color w:val="000000" w:themeColor="text1"/>
                <w:sz w:val="20"/>
                <w:szCs w:val="20"/>
              </w:rPr>
              <w:t>Creating:</w:t>
            </w:r>
          </w:p>
          <w:p w14:paraId="4D1FF2CE" w14:textId="6B7B4AF9" w:rsidR="009D0F4A" w:rsidRPr="00C4657C" w:rsidRDefault="009D0F4A" w:rsidP="00ED562A">
            <w:pPr>
              <w:numPr>
                <w:ilvl w:val="0"/>
                <w:numId w:val="5"/>
              </w:numPr>
              <w:pBdr>
                <w:top w:val="nil"/>
                <w:left w:val="nil"/>
                <w:bottom w:val="nil"/>
                <w:right w:val="nil"/>
                <w:between w:val="nil"/>
              </w:pBdr>
              <w:spacing w:line="240" w:lineRule="auto"/>
              <w:ind w:left="348"/>
              <w:rPr>
                <w:rFonts w:cstheme="minorHAnsi"/>
                <w:color w:val="000000" w:themeColor="text1"/>
                <w:sz w:val="20"/>
                <w:szCs w:val="20"/>
              </w:rPr>
            </w:pPr>
            <w:r w:rsidRPr="00C4657C">
              <w:rPr>
                <w:rFonts w:cstheme="minorHAnsi"/>
                <w:color w:val="000000" w:themeColor="text1"/>
                <w:sz w:val="20"/>
                <w:szCs w:val="20"/>
              </w:rPr>
              <w:t xml:space="preserve">Play with materials to make images or objects. e.g., Artists: </w:t>
            </w:r>
            <w:r w:rsidR="005F734D" w:rsidRPr="00C4657C">
              <w:rPr>
                <w:rFonts w:cstheme="minorHAnsi"/>
                <w:b/>
                <w:bCs/>
                <w:color w:val="000000" w:themeColor="text1"/>
                <w:sz w:val="20"/>
                <w:szCs w:val="20"/>
              </w:rPr>
              <w:t>Nina</w:t>
            </w:r>
            <w:r w:rsidRPr="00C4657C">
              <w:rPr>
                <w:rFonts w:cstheme="minorHAnsi"/>
                <w:b/>
                <w:bCs/>
                <w:color w:val="000000" w:themeColor="text1"/>
                <w:sz w:val="20"/>
                <w:szCs w:val="20"/>
              </w:rPr>
              <w:t xml:space="preserve"> Katchadourian:</w:t>
            </w:r>
            <w:r w:rsidRPr="00C4657C">
              <w:rPr>
                <w:rFonts w:cstheme="minorHAnsi"/>
                <w:b/>
                <w:bCs/>
                <w:i/>
                <w:iCs/>
                <w:color w:val="000000" w:themeColor="text1"/>
                <w:sz w:val="20"/>
                <w:szCs w:val="20"/>
              </w:rPr>
              <w:t xml:space="preserve"> Seat Assignment Series; </w:t>
            </w:r>
            <w:r w:rsidRPr="00C4657C">
              <w:rPr>
                <w:rFonts w:cstheme="minorHAnsi"/>
                <w:b/>
                <w:bCs/>
                <w:color w:val="000000" w:themeColor="text1"/>
                <w:sz w:val="20"/>
                <w:szCs w:val="20"/>
              </w:rPr>
              <w:t>Meret Oppenheim</w:t>
            </w:r>
            <w:r w:rsidR="00DB370A" w:rsidRPr="00C4657C">
              <w:rPr>
                <w:rFonts w:cstheme="minorHAnsi"/>
                <w:b/>
                <w:bCs/>
                <w:color w:val="000000" w:themeColor="text1"/>
                <w:sz w:val="20"/>
                <w:szCs w:val="20"/>
              </w:rPr>
              <w:t>:</w:t>
            </w:r>
            <w:r w:rsidRPr="00C4657C">
              <w:rPr>
                <w:rFonts w:cstheme="minorHAnsi"/>
                <w:b/>
                <w:bCs/>
                <w:i/>
                <w:iCs/>
                <w:color w:val="000000" w:themeColor="text1"/>
                <w:sz w:val="20"/>
                <w:szCs w:val="20"/>
              </w:rPr>
              <w:t xml:space="preserve"> Breakfast in Fur</w:t>
            </w:r>
            <w:r w:rsidR="00ED562A" w:rsidRPr="00C4657C">
              <w:rPr>
                <w:rFonts w:cstheme="minorHAnsi"/>
                <w:color w:val="000000" w:themeColor="text1"/>
                <w:sz w:val="20"/>
                <w:szCs w:val="20"/>
              </w:rPr>
              <w:t xml:space="preserve"> </w:t>
            </w:r>
            <w:r w:rsidRPr="00C4657C">
              <w:rPr>
                <w:rFonts w:cstheme="minorHAnsi"/>
                <w:color w:val="000000" w:themeColor="text1"/>
                <w:sz w:val="20"/>
                <w:szCs w:val="20"/>
              </w:rPr>
              <w:t>(PK-K.V.Cr.01)</w:t>
            </w:r>
          </w:p>
          <w:p w14:paraId="18CB33D6" w14:textId="77777777" w:rsidR="00285656" w:rsidRPr="00C4657C" w:rsidRDefault="00285656" w:rsidP="00285656">
            <w:pPr>
              <w:spacing w:line="240" w:lineRule="auto"/>
              <w:rPr>
                <w:rFonts w:cstheme="minorHAnsi"/>
                <w:b/>
                <w:bCs/>
                <w:color w:val="000000" w:themeColor="text1"/>
                <w:sz w:val="20"/>
                <w:szCs w:val="20"/>
              </w:rPr>
            </w:pPr>
            <w:r w:rsidRPr="00C4657C">
              <w:rPr>
                <w:rFonts w:cstheme="minorHAnsi"/>
                <w:b/>
                <w:bCs/>
                <w:color w:val="000000" w:themeColor="text1"/>
                <w:sz w:val="20"/>
                <w:szCs w:val="20"/>
              </w:rPr>
              <w:t>Presenting:</w:t>
            </w:r>
          </w:p>
          <w:p w14:paraId="28542151" w14:textId="67B2AB79" w:rsidR="009D0F4A" w:rsidRPr="00C4657C" w:rsidRDefault="674D962D" w:rsidP="00ED562A">
            <w:pPr>
              <w:numPr>
                <w:ilvl w:val="0"/>
                <w:numId w:val="5"/>
              </w:numPr>
              <w:pBdr>
                <w:top w:val="nil"/>
                <w:left w:val="nil"/>
                <w:bottom w:val="nil"/>
                <w:right w:val="nil"/>
                <w:between w:val="nil"/>
              </w:pBdr>
              <w:spacing w:line="240" w:lineRule="auto"/>
              <w:ind w:left="348"/>
              <w:rPr>
                <w:color w:val="000000" w:themeColor="text1"/>
                <w:sz w:val="20"/>
                <w:szCs w:val="20"/>
              </w:rPr>
            </w:pPr>
            <w:r w:rsidRPr="00C4657C">
              <w:rPr>
                <w:color w:val="000000" w:themeColor="text1"/>
                <w:sz w:val="20"/>
                <w:szCs w:val="20"/>
              </w:rPr>
              <w:t>Describe a creation to friends or classmates. </w:t>
            </w:r>
            <w:r w:rsidR="009D0F4A" w:rsidRPr="00C4657C">
              <w:rPr>
                <w:rFonts w:cstheme="minorHAnsi"/>
                <w:color w:val="000000" w:themeColor="text1"/>
                <w:sz w:val="20"/>
                <w:szCs w:val="20"/>
              </w:rPr>
              <w:t>(PK-K.V.P.04)</w:t>
            </w:r>
          </w:p>
          <w:p w14:paraId="70CCCCEC" w14:textId="77777777" w:rsidR="00140D23" w:rsidRPr="00C4657C" w:rsidRDefault="00140D23" w:rsidP="00140D23">
            <w:pPr>
              <w:spacing w:line="240" w:lineRule="auto"/>
              <w:rPr>
                <w:rFonts w:cstheme="minorHAnsi"/>
                <w:b/>
                <w:bCs/>
                <w:color w:val="000000" w:themeColor="text1"/>
                <w:sz w:val="20"/>
                <w:szCs w:val="20"/>
              </w:rPr>
            </w:pPr>
            <w:r w:rsidRPr="00C4657C">
              <w:rPr>
                <w:rFonts w:cstheme="minorHAnsi"/>
                <w:b/>
                <w:bCs/>
                <w:color w:val="000000" w:themeColor="text1"/>
                <w:sz w:val="20"/>
                <w:szCs w:val="20"/>
              </w:rPr>
              <w:t>Responding:</w:t>
            </w:r>
          </w:p>
          <w:p w14:paraId="0A134332" w14:textId="08A5EE99" w:rsidR="009D0F4A" w:rsidRPr="00C4657C" w:rsidRDefault="674D962D" w:rsidP="00ED562A">
            <w:pPr>
              <w:numPr>
                <w:ilvl w:val="0"/>
                <w:numId w:val="5"/>
              </w:numPr>
              <w:pBdr>
                <w:top w:val="nil"/>
                <w:left w:val="nil"/>
                <w:bottom w:val="nil"/>
                <w:right w:val="nil"/>
                <w:between w:val="nil"/>
              </w:pBdr>
              <w:spacing w:line="240" w:lineRule="auto"/>
              <w:ind w:left="348"/>
              <w:rPr>
                <w:color w:val="000000" w:themeColor="text1"/>
                <w:sz w:val="20"/>
                <w:szCs w:val="20"/>
              </w:rPr>
            </w:pPr>
            <w:r w:rsidRPr="00C4657C">
              <w:rPr>
                <w:color w:val="000000" w:themeColor="text1"/>
                <w:sz w:val="20"/>
                <w:szCs w:val="20"/>
              </w:rPr>
              <w:t>Describe a classmate’s creation and infer what it could mean.</w:t>
            </w:r>
            <w:r w:rsidR="00ED562A" w:rsidRPr="00C4657C">
              <w:rPr>
                <w:color w:val="000000" w:themeColor="text1"/>
                <w:sz w:val="20"/>
                <w:szCs w:val="20"/>
              </w:rPr>
              <w:t xml:space="preserve"> </w:t>
            </w:r>
            <w:r w:rsidR="009D0F4A" w:rsidRPr="00C4657C">
              <w:rPr>
                <w:rFonts w:cstheme="minorHAnsi"/>
                <w:color w:val="000000" w:themeColor="text1"/>
                <w:sz w:val="20"/>
                <w:szCs w:val="20"/>
              </w:rPr>
              <w:t>(PK-K.V.R.08)</w:t>
            </w:r>
          </w:p>
          <w:p w14:paraId="6A94BCD3" w14:textId="77777777" w:rsidR="00407D55" w:rsidRPr="00C4657C" w:rsidRDefault="00407D55" w:rsidP="00407D55">
            <w:pPr>
              <w:spacing w:line="240" w:lineRule="auto"/>
              <w:rPr>
                <w:rFonts w:cstheme="minorHAnsi"/>
                <w:b/>
                <w:bCs/>
                <w:color w:val="000000" w:themeColor="text1"/>
                <w:sz w:val="20"/>
                <w:szCs w:val="20"/>
              </w:rPr>
            </w:pPr>
            <w:r w:rsidRPr="00C4657C">
              <w:rPr>
                <w:rFonts w:cstheme="minorHAnsi"/>
                <w:b/>
                <w:bCs/>
                <w:color w:val="000000" w:themeColor="text1"/>
                <w:sz w:val="20"/>
                <w:szCs w:val="20"/>
              </w:rPr>
              <w:t>Connecting:</w:t>
            </w:r>
          </w:p>
          <w:p w14:paraId="0E9FD588" w14:textId="4587E0ED" w:rsidR="009D0F4A" w:rsidRPr="00ED562A" w:rsidRDefault="009D0F4A" w:rsidP="00ED562A">
            <w:pPr>
              <w:numPr>
                <w:ilvl w:val="0"/>
                <w:numId w:val="5"/>
              </w:numPr>
              <w:pBdr>
                <w:top w:val="nil"/>
                <w:left w:val="nil"/>
                <w:bottom w:val="nil"/>
                <w:right w:val="nil"/>
                <w:between w:val="nil"/>
              </w:pBdr>
              <w:spacing w:line="240" w:lineRule="auto"/>
              <w:ind w:left="348"/>
              <w:rPr>
                <w:rFonts w:cstheme="minorHAnsi"/>
                <w:color w:val="595959" w:themeColor="text1" w:themeTint="A6"/>
                <w:sz w:val="20"/>
                <w:szCs w:val="20"/>
              </w:rPr>
            </w:pPr>
            <w:r w:rsidRPr="00C4657C">
              <w:rPr>
                <w:rFonts w:cstheme="minorHAnsi"/>
                <w:color w:val="000000" w:themeColor="text1"/>
                <w:sz w:val="20"/>
                <w:szCs w:val="20"/>
              </w:rPr>
              <w:t xml:space="preserve"> Look around a space for anything made by any person. Name those objects and group them by similarities.</w:t>
            </w:r>
            <w:r w:rsidR="00ED562A" w:rsidRPr="00C4657C">
              <w:rPr>
                <w:rFonts w:cstheme="minorHAnsi"/>
                <w:color w:val="000000" w:themeColor="text1"/>
                <w:sz w:val="20"/>
                <w:szCs w:val="20"/>
              </w:rPr>
              <w:t xml:space="preserve"> </w:t>
            </w:r>
            <w:r w:rsidRPr="00C4657C">
              <w:rPr>
                <w:rFonts w:cstheme="minorHAnsi"/>
                <w:color w:val="000000" w:themeColor="text1"/>
                <w:sz w:val="20"/>
                <w:szCs w:val="20"/>
              </w:rPr>
              <w:t>(PK-K.V.Co.10)</w:t>
            </w:r>
          </w:p>
        </w:tc>
      </w:tr>
      <w:tr w:rsidR="009D0F4A" w:rsidRPr="0037684F" w14:paraId="09B15594" w14:textId="77777777" w:rsidTr="00C51BAC">
        <w:tc>
          <w:tcPr>
            <w:tcW w:w="966" w:type="dxa"/>
            <w:tcBorders>
              <w:right w:val="single" w:sz="12" w:space="0" w:color="auto"/>
            </w:tcBorders>
            <w:shd w:val="clear" w:color="auto" w:fill="D9D9D9" w:themeFill="background1" w:themeFillShade="D9"/>
          </w:tcPr>
          <w:p w14:paraId="4520F9D4" w14:textId="3BB4357E" w:rsidR="009D0F4A" w:rsidRPr="008D1D36" w:rsidRDefault="005B6631" w:rsidP="00765F0D">
            <w:pPr>
              <w:spacing w:line="240" w:lineRule="auto"/>
              <w:jc w:val="center"/>
              <w:rPr>
                <w:b/>
                <w:sz w:val="28"/>
                <w:szCs w:val="28"/>
              </w:rPr>
            </w:pPr>
            <w:r>
              <w:rPr>
                <w:b/>
                <w:noProof/>
              </w:rPr>
              <mc:AlternateContent>
                <mc:Choice Requires="wps">
                  <w:drawing>
                    <wp:anchor distT="0" distB="0" distL="114300" distR="114300" simplePos="0" relativeHeight="251672576" behindDoc="0" locked="0" layoutInCell="1" allowOverlap="1" wp14:anchorId="7EC0B7C9" wp14:editId="5735339E">
                      <wp:simplePos x="0" y="0"/>
                      <wp:positionH relativeFrom="column">
                        <wp:posOffset>-5396</wp:posOffset>
                      </wp:positionH>
                      <wp:positionV relativeFrom="paragraph">
                        <wp:posOffset>89852</wp:posOffset>
                      </wp:positionV>
                      <wp:extent cx="433070" cy="371475"/>
                      <wp:effectExtent l="0" t="7303" r="0" b="0"/>
                      <wp:wrapNone/>
                      <wp:docPr id="22" name="Text Box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rot="16200000">
                                <a:off x="0" y="0"/>
                                <a:ext cx="433070" cy="371475"/>
                              </a:xfrm>
                              <a:prstGeom prst="rect">
                                <a:avLst/>
                              </a:prstGeom>
                              <a:solidFill>
                                <a:schemeClr val="bg1">
                                  <a:lumMod val="85000"/>
                                </a:schemeClr>
                              </a:solidFill>
                              <a:ln w="6350">
                                <a:noFill/>
                              </a:ln>
                            </wps:spPr>
                            <wps:txbx>
                              <w:txbxContent>
                                <w:p w14:paraId="54B8DE8E" w14:textId="4BA713B0" w:rsidR="00B51DDC" w:rsidRPr="008D1D36" w:rsidRDefault="00B51DDC" w:rsidP="00B51DDC">
                                  <w:pPr>
                                    <w:spacing w:line="240" w:lineRule="auto"/>
                                    <w:rPr>
                                      <w:b/>
                                      <w:sz w:val="28"/>
                                      <w:szCs w:val="28"/>
                                    </w:rPr>
                                  </w:pPr>
                                  <w:r>
                                    <w:rPr>
                                      <w:b/>
                                      <w:sz w:val="28"/>
                                      <w:szCs w:val="28"/>
                                    </w:rPr>
                                    <w:t>1-2</w:t>
                                  </w:r>
                                </w:p>
                                <w:p w14:paraId="533EDEBA" w14:textId="77777777" w:rsidR="00B51DDC" w:rsidRDefault="00B51DDC" w:rsidP="00C51BAC">
                                  <w:pPr>
                                    <w:shd w:val="clear" w:color="auto" w:fill="D9D9D9" w:themeFill="background1" w:themeFillShade="D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0B7C9" id="Text Box 22" o:spid="_x0000_s1030" type="#_x0000_t202" alt="&quot;&quot;" style="position:absolute;left:0;text-align:left;margin-left:-.4pt;margin-top:7.05pt;width:34.1pt;height:29.2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" fillcolor="#d8d8d8 [2732]" stroked="f" strokeweight=".5pt">
                      <v:textbox>
                        <w:txbxContent>
                          <w:p w14:paraId="54B8DE8E" w14:textId="4BA713B0" w:rsidR="00B51DDC" w:rsidRPr="008D1D36" w:rsidRDefault="00B51DDC" w:rsidP="00B51DDC">
                            <w:pPr>
                              <w:spacing w:line="240" w:lineRule="auto"/>
                              <w:rPr>
                                <w:b/>
                                <w:sz w:val="28"/>
                                <w:szCs w:val="28"/>
                              </w:rPr>
                            </w:pPr>
                            <w:r>
                              <w:rPr>
                                <w:b/>
                                <w:sz w:val="28"/>
                                <w:szCs w:val="28"/>
                              </w:rPr>
                              <w:t>1-2</w:t>
                            </w:r>
                          </w:p>
                          <w:p w14:paraId="533EDEBA" w14:textId="77777777" w:rsidR="00B51DDC" w:rsidRDefault="00B51DDC" w:rsidP="00C51BAC">
                            <w:pPr>
                              <w:shd w:val="clear" w:color="auto" w:fill="D9D9D9" w:themeFill="background1" w:themeFillShade="D9"/>
                            </w:pPr>
                          </w:p>
                        </w:txbxContent>
                      </v:textbox>
                    </v:shape>
                  </w:pict>
                </mc:Fallback>
              </mc:AlternateContent>
            </w:r>
          </w:p>
          <w:p w14:paraId="1D1D00FA" w14:textId="7998244C" w:rsidR="009D0F4A" w:rsidRDefault="009D0F4A" w:rsidP="00765F0D">
            <w:pPr>
              <w:spacing w:line="240" w:lineRule="auto"/>
              <w:jc w:val="center"/>
              <w:rPr>
                <w:b/>
              </w:rPr>
            </w:pPr>
          </w:p>
        </w:tc>
        <w:tc>
          <w:tcPr>
            <w:tcW w:w="1999" w:type="dxa"/>
            <w:tcBorders>
              <w:left w:val="single" w:sz="12" w:space="0" w:color="auto"/>
              <w:right w:val="single" w:sz="12" w:space="0" w:color="auto"/>
            </w:tcBorders>
            <w:shd w:val="clear" w:color="auto" w:fill="FFF4E5"/>
          </w:tcPr>
          <w:p w14:paraId="7CBB2AD1" w14:textId="489FE6A0" w:rsidR="009D0F4A" w:rsidRPr="00430AC9" w:rsidRDefault="008949BE" w:rsidP="00F07055">
            <w:pPr>
              <w:pBdr>
                <w:top w:val="nil"/>
                <w:left w:val="nil"/>
                <w:bottom w:val="nil"/>
                <w:right w:val="nil"/>
                <w:between w:val="nil"/>
              </w:pBdr>
              <w:shd w:val="clear" w:color="auto" w:fill="FFF4E5"/>
              <w:spacing w:line="240" w:lineRule="auto"/>
              <w:rPr>
                <w:color w:val="000000"/>
                <w:sz w:val="20"/>
                <w:szCs w:val="20"/>
              </w:rPr>
            </w:pPr>
            <w:r w:rsidRPr="003B35D1">
              <w:rPr>
                <w:rFonts w:ascii="Calibri" w:hAnsi="Calibri" w:cs="Times New Roman"/>
                <w:color w:val="000000"/>
                <w:sz w:val="20"/>
                <w:szCs w:val="20"/>
              </w:rPr>
              <w:t xml:space="preserve">• </w:t>
            </w:r>
            <w:r w:rsidR="674D962D" w:rsidRPr="000819D4">
              <w:rPr>
                <w:sz w:val="20"/>
                <w:szCs w:val="20"/>
              </w:rPr>
              <w:t xml:space="preserve">Explore possible ideas, alone and with others, by </w:t>
            </w:r>
            <w:proofErr w:type="gramStart"/>
            <w:r w:rsidR="674D962D" w:rsidRPr="000819D4">
              <w:rPr>
                <w:sz w:val="20"/>
                <w:szCs w:val="20"/>
              </w:rPr>
              <w:t>using</w:t>
            </w:r>
            <w:r w:rsidR="674D962D" w:rsidRPr="000819D4">
              <w:rPr>
                <w:color w:val="2B579A"/>
                <w:sz w:val="20"/>
                <w:szCs w:val="20"/>
                <w:shd w:val="clear" w:color="auto" w:fill="E6E6E6"/>
              </w:rPr>
              <w:t xml:space="preserve"> </w:t>
            </w:r>
            <w:r w:rsidR="674D962D" w:rsidRPr="11A45D7B">
              <w:rPr>
                <w:color w:val="000000" w:themeColor="text1"/>
                <w:sz w:val="20"/>
                <w:szCs w:val="20"/>
              </w:rPr>
              <w:t xml:space="preserve"> simple</w:t>
            </w:r>
            <w:proofErr w:type="gramEnd"/>
            <w:r w:rsidR="674D962D" w:rsidRPr="11A45D7B">
              <w:rPr>
                <w:color w:val="000000" w:themeColor="text1"/>
                <w:sz w:val="20"/>
                <w:szCs w:val="20"/>
              </w:rPr>
              <w:t>, open-ended strategies (</w:t>
            </w:r>
            <w:r w:rsidR="263AF2DF" w:rsidRPr="11A45D7B">
              <w:rPr>
                <w:color w:val="000000" w:themeColor="text1"/>
                <w:sz w:val="20"/>
                <w:szCs w:val="20"/>
              </w:rPr>
              <w:t>e.g.</w:t>
            </w:r>
            <w:r w:rsidR="674D962D" w:rsidRPr="11A45D7B">
              <w:rPr>
                <w:color w:val="000000" w:themeColor="text1"/>
                <w:sz w:val="20"/>
                <w:szCs w:val="20"/>
              </w:rPr>
              <w:t xml:space="preserve">, </w:t>
            </w:r>
            <w:r w:rsidR="674D962D" w:rsidRPr="11A45D7B">
              <w:rPr>
                <w:color w:val="000000" w:themeColor="text1"/>
                <w:sz w:val="20"/>
                <w:szCs w:val="20"/>
              </w:rPr>
              <w:lastRenderedPageBreak/>
              <w:t>spinners, dice). e.g., “The dice say</w:t>
            </w:r>
            <w:r w:rsidR="005B6631">
              <w:rPr>
                <w:color w:val="000000" w:themeColor="text1"/>
                <w:sz w:val="20"/>
                <w:szCs w:val="20"/>
              </w:rPr>
              <w:t>,</w:t>
            </w:r>
            <w:r w:rsidR="674D962D" w:rsidRPr="11A45D7B">
              <w:rPr>
                <w:color w:val="000000" w:themeColor="text1"/>
                <w:sz w:val="20"/>
                <w:szCs w:val="20"/>
              </w:rPr>
              <w:t xml:space="preserve"> ‘add circles.’”</w:t>
            </w:r>
          </w:p>
          <w:p w14:paraId="33669661" w14:textId="77777777" w:rsidR="009D0F4A" w:rsidRPr="00430AC9" w:rsidRDefault="009D0F4A" w:rsidP="009D0F4A">
            <w:pPr>
              <w:spacing w:line="240" w:lineRule="auto"/>
              <w:rPr>
                <w:rFonts w:cstheme="minorHAnsi"/>
                <w:sz w:val="20"/>
                <w:szCs w:val="20"/>
              </w:rPr>
            </w:pPr>
          </w:p>
        </w:tc>
        <w:tc>
          <w:tcPr>
            <w:tcW w:w="1710" w:type="dxa"/>
            <w:tcBorders>
              <w:left w:val="single" w:sz="12" w:space="0" w:color="auto"/>
              <w:right w:val="single" w:sz="12" w:space="0" w:color="auto"/>
            </w:tcBorders>
            <w:shd w:val="clear" w:color="auto" w:fill="E6F3FE"/>
          </w:tcPr>
          <w:p w14:paraId="01A3C3DC" w14:textId="6B681763" w:rsidR="009D0F4A" w:rsidRPr="00430AC9" w:rsidRDefault="008949BE" w:rsidP="00F07055">
            <w:pPr>
              <w:pBdr>
                <w:top w:val="nil"/>
                <w:left w:val="nil"/>
                <w:bottom w:val="nil"/>
                <w:right w:val="nil"/>
                <w:between w:val="nil"/>
              </w:pBdr>
              <w:shd w:val="clear" w:color="auto" w:fill="E6F3FE"/>
              <w:spacing w:line="240" w:lineRule="auto"/>
              <w:rPr>
                <w:color w:val="000000"/>
                <w:sz w:val="20"/>
                <w:szCs w:val="20"/>
              </w:rPr>
            </w:pPr>
            <w:r w:rsidRPr="003B35D1">
              <w:rPr>
                <w:rFonts w:ascii="Calibri" w:hAnsi="Calibri" w:cs="Times New Roman"/>
                <w:color w:val="000000"/>
                <w:sz w:val="20"/>
                <w:szCs w:val="20"/>
              </w:rPr>
              <w:lastRenderedPageBreak/>
              <w:t xml:space="preserve">• </w:t>
            </w:r>
            <w:r w:rsidR="009D0F4A" w:rsidRPr="5DCD17C7">
              <w:rPr>
                <w:color w:val="000000" w:themeColor="text1"/>
                <w:sz w:val="20"/>
                <w:szCs w:val="20"/>
              </w:rPr>
              <w:t>Choose personal</w:t>
            </w:r>
            <w:r w:rsidR="006357F0">
              <w:rPr>
                <w:color w:val="000000" w:themeColor="text1"/>
                <w:sz w:val="20"/>
                <w:szCs w:val="20"/>
              </w:rPr>
              <w:t xml:space="preserve">ly relevant </w:t>
            </w:r>
            <w:proofErr w:type="gramStart"/>
            <w:r w:rsidR="006357F0">
              <w:rPr>
                <w:color w:val="000000" w:themeColor="text1"/>
                <w:sz w:val="20"/>
                <w:szCs w:val="20"/>
              </w:rPr>
              <w:t xml:space="preserve">abstract </w:t>
            </w:r>
            <w:r w:rsidR="009D0F4A" w:rsidRPr="5DCD17C7">
              <w:rPr>
                <w:color w:val="000000" w:themeColor="text1"/>
                <w:sz w:val="20"/>
                <w:szCs w:val="20"/>
              </w:rPr>
              <w:t xml:space="preserve"> experience</w:t>
            </w:r>
            <w:r w:rsidR="006357F0">
              <w:rPr>
                <w:color w:val="000000" w:themeColor="text1"/>
                <w:sz w:val="20"/>
                <w:szCs w:val="20"/>
              </w:rPr>
              <w:t>s</w:t>
            </w:r>
            <w:proofErr w:type="gramEnd"/>
            <w:r w:rsidR="009D0F4A" w:rsidRPr="5DCD17C7">
              <w:rPr>
                <w:color w:val="000000" w:themeColor="text1"/>
                <w:sz w:val="20"/>
                <w:szCs w:val="20"/>
              </w:rPr>
              <w:t xml:space="preserve"> to depict in </w:t>
            </w:r>
            <w:r w:rsidR="006357F0">
              <w:rPr>
                <w:color w:val="000000" w:themeColor="text1"/>
                <w:sz w:val="20"/>
                <w:szCs w:val="20"/>
              </w:rPr>
              <w:t>their</w:t>
            </w:r>
            <w:r w:rsidR="009D0F4A" w:rsidRPr="5DCD17C7">
              <w:rPr>
                <w:color w:val="000000" w:themeColor="text1"/>
                <w:sz w:val="20"/>
                <w:szCs w:val="20"/>
              </w:rPr>
              <w:t xml:space="preserve"> </w:t>
            </w:r>
            <w:r w:rsidR="009D0F4A" w:rsidRPr="5DCD17C7">
              <w:rPr>
                <w:color w:val="000000" w:themeColor="text1"/>
                <w:sz w:val="20"/>
                <w:szCs w:val="20"/>
              </w:rPr>
              <w:lastRenderedPageBreak/>
              <w:t xml:space="preserve">artwork and explain </w:t>
            </w:r>
            <w:r w:rsidR="006357F0">
              <w:rPr>
                <w:color w:val="000000" w:themeColor="text1"/>
                <w:sz w:val="20"/>
                <w:szCs w:val="20"/>
              </w:rPr>
              <w:t>how they captured it visually</w:t>
            </w:r>
            <w:r w:rsidR="009D0F4A" w:rsidRPr="5DCD17C7">
              <w:rPr>
                <w:color w:val="000000" w:themeColor="text1"/>
                <w:sz w:val="20"/>
                <w:szCs w:val="20"/>
              </w:rPr>
              <w:t xml:space="preserve">. </w:t>
            </w:r>
          </w:p>
          <w:p w14:paraId="029D8061" w14:textId="4A60DDD3" w:rsidR="009D0F4A" w:rsidRPr="00430AC9" w:rsidRDefault="009D0F4A" w:rsidP="00F07055">
            <w:pPr>
              <w:pBdr>
                <w:top w:val="nil"/>
                <w:left w:val="nil"/>
                <w:bottom w:val="nil"/>
                <w:right w:val="nil"/>
                <w:between w:val="nil"/>
              </w:pBdr>
              <w:shd w:val="clear" w:color="auto" w:fill="E6F3FE"/>
              <w:spacing w:line="240" w:lineRule="auto"/>
              <w:rPr>
                <w:rFonts w:cstheme="minorHAnsi"/>
                <w:sz w:val="20"/>
                <w:szCs w:val="20"/>
              </w:rPr>
            </w:pPr>
            <w:r w:rsidRPr="00430AC9">
              <w:rPr>
                <w:rFonts w:cstheme="minorHAnsi"/>
                <w:color w:val="000000"/>
                <w:sz w:val="20"/>
                <w:szCs w:val="20"/>
              </w:rPr>
              <w:t xml:space="preserve">e.g., “I painted a storm about when we were on the </w:t>
            </w:r>
            <w:r w:rsidR="00FA64E0" w:rsidRPr="00430AC9">
              <w:rPr>
                <w:rFonts w:cstheme="minorHAnsi"/>
                <w:color w:val="000000"/>
                <w:sz w:val="20"/>
                <w:szCs w:val="20"/>
              </w:rPr>
              <w:t>porch,</w:t>
            </w:r>
            <w:r w:rsidRPr="00430AC9">
              <w:rPr>
                <w:rFonts w:cstheme="minorHAnsi"/>
                <w:color w:val="000000"/>
                <w:sz w:val="20"/>
                <w:szCs w:val="20"/>
              </w:rPr>
              <w:t xml:space="preserve"> and I smelled the rain.” </w:t>
            </w:r>
          </w:p>
        </w:tc>
        <w:tc>
          <w:tcPr>
            <w:tcW w:w="1710" w:type="dxa"/>
            <w:tcBorders>
              <w:left w:val="single" w:sz="12" w:space="0" w:color="auto"/>
              <w:right w:val="single" w:sz="12" w:space="0" w:color="auto"/>
            </w:tcBorders>
            <w:shd w:val="clear" w:color="auto" w:fill="F3FFF9"/>
          </w:tcPr>
          <w:p w14:paraId="6F52B838" w14:textId="648E529A" w:rsidR="009D0F4A" w:rsidRPr="00430AC9" w:rsidRDefault="008949BE" w:rsidP="009D0F4A">
            <w:pPr>
              <w:spacing w:line="240" w:lineRule="auto"/>
              <w:rPr>
                <w:rFonts w:cstheme="minorHAnsi"/>
                <w:color w:val="000000"/>
                <w:sz w:val="20"/>
                <w:szCs w:val="20"/>
              </w:rPr>
            </w:pPr>
            <w:r w:rsidRPr="003B35D1">
              <w:rPr>
                <w:rFonts w:ascii="Calibri" w:hAnsi="Calibri" w:cs="Times New Roman"/>
                <w:color w:val="000000"/>
                <w:sz w:val="20"/>
                <w:szCs w:val="20"/>
              </w:rPr>
              <w:lastRenderedPageBreak/>
              <w:t xml:space="preserve">• </w:t>
            </w:r>
            <w:r w:rsidR="009D0F4A" w:rsidRPr="00430AC9">
              <w:rPr>
                <w:rFonts w:cstheme="minorHAnsi"/>
                <w:sz w:val="20"/>
                <w:szCs w:val="20"/>
              </w:rPr>
              <w:t>Research</w:t>
            </w:r>
            <w:r w:rsidR="006D2886">
              <w:rPr>
                <w:rFonts w:cstheme="minorHAnsi"/>
                <w:sz w:val="20"/>
                <w:szCs w:val="20"/>
              </w:rPr>
              <w:t xml:space="preserve"> </w:t>
            </w:r>
            <w:r w:rsidR="009D0F4A" w:rsidRPr="00430AC9">
              <w:rPr>
                <w:rFonts w:cstheme="minorHAnsi"/>
                <w:color w:val="000000"/>
                <w:sz w:val="20"/>
                <w:szCs w:val="20"/>
              </w:rPr>
              <w:t xml:space="preserve">several provided resources for information about a topic, including </w:t>
            </w:r>
            <w:r w:rsidR="009D0F4A" w:rsidRPr="00430AC9">
              <w:rPr>
                <w:rFonts w:cstheme="minorHAnsi"/>
                <w:color w:val="000000"/>
                <w:sz w:val="20"/>
                <w:szCs w:val="20"/>
              </w:rPr>
              <w:lastRenderedPageBreak/>
              <w:t xml:space="preserve">books, media, artworks, and others’ experiences. </w:t>
            </w:r>
          </w:p>
          <w:p w14:paraId="53721D69" w14:textId="13561FC9" w:rsidR="009D0F4A" w:rsidRPr="00430AC9" w:rsidRDefault="009D0F4A" w:rsidP="009D0F4A">
            <w:pPr>
              <w:spacing w:line="240" w:lineRule="auto"/>
              <w:rPr>
                <w:sz w:val="20"/>
                <w:szCs w:val="20"/>
              </w:rPr>
            </w:pPr>
            <w:r w:rsidRPr="5DCD17C7">
              <w:rPr>
                <w:sz w:val="20"/>
                <w:szCs w:val="20"/>
              </w:rPr>
              <w:t>“I saw how all the storms begin, get worse, and then move on.”</w:t>
            </w:r>
          </w:p>
        </w:tc>
        <w:tc>
          <w:tcPr>
            <w:tcW w:w="1890" w:type="dxa"/>
            <w:tcBorders>
              <w:left w:val="single" w:sz="12" w:space="0" w:color="auto"/>
              <w:right w:val="single" w:sz="12" w:space="0" w:color="auto"/>
            </w:tcBorders>
            <w:shd w:val="clear" w:color="auto" w:fill="F7EDF9"/>
          </w:tcPr>
          <w:p w14:paraId="5BDF2760" w14:textId="3D15CFDF" w:rsidR="009D0F4A" w:rsidRPr="00430AC9" w:rsidRDefault="008949BE" w:rsidP="11A45D7B">
            <w:pPr>
              <w:pBdr>
                <w:top w:val="nil"/>
                <w:left w:val="nil"/>
                <w:bottom w:val="nil"/>
                <w:right w:val="nil"/>
                <w:between w:val="nil"/>
              </w:pBdr>
              <w:spacing w:line="240" w:lineRule="auto"/>
              <w:rPr>
                <w:color w:val="000000"/>
                <w:sz w:val="20"/>
                <w:szCs w:val="20"/>
              </w:rPr>
            </w:pPr>
            <w:r w:rsidRPr="003B35D1">
              <w:rPr>
                <w:rFonts w:ascii="Calibri" w:hAnsi="Calibri" w:cs="Times New Roman"/>
                <w:color w:val="000000"/>
                <w:sz w:val="20"/>
                <w:szCs w:val="20"/>
              </w:rPr>
              <w:lastRenderedPageBreak/>
              <w:t xml:space="preserve">• </w:t>
            </w:r>
            <w:r w:rsidR="674D962D" w:rsidRPr="11A45D7B">
              <w:rPr>
                <w:sz w:val="20"/>
                <w:szCs w:val="20"/>
              </w:rPr>
              <w:t xml:space="preserve">Draft several additional works about a topic after researching how other artists depict </w:t>
            </w:r>
            <w:r w:rsidR="674D962D" w:rsidRPr="11A45D7B">
              <w:rPr>
                <w:sz w:val="20"/>
                <w:szCs w:val="20"/>
              </w:rPr>
              <w:lastRenderedPageBreak/>
              <w:t>it to expand understanding.</w:t>
            </w:r>
          </w:p>
          <w:p w14:paraId="1AF66CBD" w14:textId="56CF5BC2" w:rsidR="009D0F4A" w:rsidRPr="00430AC9" w:rsidRDefault="000542AF" w:rsidP="009D0F4A">
            <w:pPr>
              <w:pBdr>
                <w:top w:val="nil"/>
                <w:left w:val="nil"/>
                <w:bottom w:val="nil"/>
                <w:right w:val="nil"/>
                <w:between w:val="nil"/>
              </w:pBdr>
              <w:spacing w:line="240" w:lineRule="auto"/>
              <w:rPr>
                <w:rFonts w:cstheme="minorHAnsi"/>
                <w:color w:val="000000"/>
                <w:sz w:val="20"/>
                <w:szCs w:val="20"/>
              </w:rPr>
            </w:pPr>
            <w:r w:rsidRPr="00430AC9">
              <w:rPr>
                <w:rFonts w:cstheme="minorHAnsi"/>
                <w:color w:val="000000"/>
                <w:sz w:val="20"/>
                <w:szCs w:val="20"/>
              </w:rPr>
              <w:t>e.g.</w:t>
            </w:r>
            <w:r w:rsidR="009D0F4A" w:rsidRPr="00430AC9">
              <w:rPr>
                <w:rFonts w:cstheme="minorHAnsi"/>
                <w:color w:val="000000"/>
                <w:sz w:val="20"/>
                <w:szCs w:val="20"/>
              </w:rPr>
              <w:t>, “These clouds are dark and fast like in the paintings I saw.”</w:t>
            </w:r>
          </w:p>
          <w:p w14:paraId="7AB6407C" w14:textId="77777777" w:rsidR="009D0F4A" w:rsidRPr="00430AC9" w:rsidRDefault="009D0F4A" w:rsidP="009D0F4A">
            <w:pPr>
              <w:spacing w:line="240" w:lineRule="auto"/>
              <w:rPr>
                <w:rFonts w:cstheme="minorHAnsi"/>
                <w:sz w:val="20"/>
                <w:szCs w:val="20"/>
              </w:rPr>
            </w:pPr>
          </w:p>
        </w:tc>
        <w:tc>
          <w:tcPr>
            <w:tcW w:w="6115" w:type="dxa"/>
            <w:tcBorders>
              <w:left w:val="single" w:sz="12" w:space="0" w:color="auto"/>
            </w:tcBorders>
          </w:tcPr>
          <w:p w14:paraId="0A0E2614" w14:textId="77777777" w:rsidR="004D6755" w:rsidRPr="00C4657C" w:rsidRDefault="004D6755" w:rsidP="004D6755">
            <w:pPr>
              <w:spacing w:line="240" w:lineRule="auto"/>
              <w:rPr>
                <w:b/>
                <w:color w:val="000000" w:themeColor="text1"/>
                <w:sz w:val="20"/>
                <w:szCs w:val="20"/>
              </w:rPr>
            </w:pPr>
            <w:r w:rsidRPr="00C4657C">
              <w:rPr>
                <w:b/>
                <w:bCs/>
                <w:color w:val="000000" w:themeColor="text1"/>
                <w:sz w:val="20"/>
                <w:szCs w:val="20"/>
              </w:rPr>
              <w:lastRenderedPageBreak/>
              <w:t>Creating:</w:t>
            </w:r>
          </w:p>
          <w:p w14:paraId="7DB1F9D2" w14:textId="2EE023C0" w:rsidR="009D0F4A" w:rsidRPr="00C4657C" w:rsidRDefault="009D0F4A" w:rsidP="00ED562A">
            <w:pPr>
              <w:numPr>
                <w:ilvl w:val="0"/>
                <w:numId w:val="5"/>
              </w:numPr>
              <w:pBdr>
                <w:top w:val="nil"/>
                <w:left w:val="nil"/>
                <w:bottom w:val="nil"/>
                <w:right w:val="nil"/>
                <w:between w:val="nil"/>
              </w:pBdr>
              <w:spacing w:line="240" w:lineRule="auto"/>
              <w:ind w:left="348"/>
              <w:rPr>
                <w:rFonts w:cstheme="minorHAnsi"/>
                <w:color w:val="000000" w:themeColor="text1"/>
                <w:sz w:val="20"/>
                <w:szCs w:val="20"/>
              </w:rPr>
            </w:pPr>
            <w:r w:rsidRPr="00C4657C">
              <w:rPr>
                <w:rFonts w:cstheme="minorHAnsi"/>
                <w:color w:val="000000" w:themeColor="text1"/>
                <w:sz w:val="20"/>
                <w:szCs w:val="20"/>
              </w:rPr>
              <w:t>Make a “storm” under a classroom table or in a corner.</w:t>
            </w:r>
            <w:r w:rsidR="00ED562A" w:rsidRPr="00C4657C">
              <w:rPr>
                <w:rFonts w:cstheme="minorHAnsi"/>
                <w:color w:val="000000" w:themeColor="text1"/>
                <w:sz w:val="20"/>
                <w:szCs w:val="20"/>
              </w:rPr>
              <w:t xml:space="preserve"> </w:t>
            </w:r>
            <w:r w:rsidR="674D962D" w:rsidRPr="00C4657C">
              <w:rPr>
                <w:color w:val="000000" w:themeColor="text1"/>
                <w:sz w:val="20"/>
                <w:szCs w:val="20"/>
              </w:rPr>
              <w:t>e.g., Artist</w:t>
            </w:r>
            <w:r w:rsidR="674D962D" w:rsidRPr="00C4657C">
              <w:rPr>
                <w:b/>
                <w:bCs/>
                <w:color w:val="000000" w:themeColor="text1"/>
                <w:sz w:val="20"/>
                <w:szCs w:val="20"/>
              </w:rPr>
              <w:t>:  Olafur Eliasson:</w:t>
            </w:r>
            <w:r w:rsidR="674D962D" w:rsidRPr="00C4657C">
              <w:rPr>
                <w:b/>
                <w:bCs/>
                <w:i/>
                <w:iCs/>
                <w:color w:val="000000" w:themeColor="text1"/>
                <w:sz w:val="20"/>
                <w:szCs w:val="20"/>
              </w:rPr>
              <w:t xml:space="preserve"> The Weather Project</w:t>
            </w:r>
            <w:r w:rsidR="00ED562A" w:rsidRPr="00C4657C">
              <w:rPr>
                <w:rFonts w:cstheme="minorHAnsi"/>
                <w:color w:val="000000" w:themeColor="text1"/>
                <w:sz w:val="20"/>
                <w:szCs w:val="20"/>
              </w:rPr>
              <w:t xml:space="preserve"> </w:t>
            </w:r>
            <w:r w:rsidRPr="00C4657C">
              <w:rPr>
                <w:rFonts w:cstheme="minorHAnsi"/>
                <w:color w:val="000000" w:themeColor="text1"/>
                <w:sz w:val="20"/>
                <w:szCs w:val="20"/>
              </w:rPr>
              <w:t>(1-</w:t>
            </w:r>
            <w:proofErr w:type="gramStart"/>
            <w:r w:rsidRPr="00C4657C">
              <w:rPr>
                <w:rFonts w:cstheme="minorHAnsi"/>
                <w:color w:val="000000" w:themeColor="text1"/>
                <w:sz w:val="20"/>
                <w:szCs w:val="20"/>
              </w:rPr>
              <w:t>2.V.Cr.</w:t>
            </w:r>
            <w:proofErr w:type="gramEnd"/>
            <w:r w:rsidRPr="00C4657C">
              <w:rPr>
                <w:rFonts w:cstheme="minorHAnsi"/>
                <w:color w:val="000000" w:themeColor="text1"/>
                <w:sz w:val="20"/>
                <w:szCs w:val="20"/>
              </w:rPr>
              <w:t>01)</w:t>
            </w:r>
          </w:p>
          <w:p w14:paraId="658B2E53" w14:textId="77777777" w:rsidR="00285656" w:rsidRPr="00C4657C" w:rsidRDefault="00285656" w:rsidP="00285656">
            <w:pPr>
              <w:spacing w:line="240" w:lineRule="auto"/>
              <w:rPr>
                <w:rFonts w:cstheme="minorHAnsi"/>
                <w:b/>
                <w:bCs/>
                <w:color w:val="000000" w:themeColor="text1"/>
                <w:sz w:val="20"/>
                <w:szCs w:val="20"/>
              </w:rPr>
            </w:pPr>
            <w:r w:rsidRPr="00C4657C">
              <w:rPr>
                <w:rFonts w:cstheme="minorHAnsi"/>
                <w:b/>
                <w:bCs/>
                <w:color w:val="000000" w:themeColor="text1"/>
                <w:sz w:val="20"/>
                <w:szCs w:val="20"/>
              </w:rPr>
              <w:t>Presenting:</w:t>
            </w:r>
          </w:p>
          <w:p w14:paraId="2FC9E028" w14:textId="02AE98D7" w:rsidR="009D0F4A" w:rsidRPr="00C4657C" w:rsidRDefault="674D962D" w:rsidP="11A45D7B">
            <w:pPr>
              <w:numPr>
                <w:ilvl w:val="0"/>
                <w:numId w:val="5"/>
              </w:numPr>
              <w:pBdr>
                <w:top w:val="nil"/>
                <w:left w:val="nil"/>
                <w:bottom w:val="nil"/>
                <w:right w:val="nil"/>
                <w:between w:val="nil"/>
              </w:pBdr>
              <w:spacing w:line="240" w:lineRule="auto"/>
              <w:ind w:left="348"/>
              <w:rPr>
                <w:b/>
                <w:bCs/>
                <w:i/>
                <w:iCs/>
                <w:color w:val="000000" w:themeColor="text1"/>
                <w:sz w:val="20"/>
                <w:szCs w:val="20"/>
              </w:rPr>
            </w:pPr>
            <w:r w:rsidRPr="00C4657C">
              <w:rPr>
                <w:color w:val="000000" w:themeColor="text1"/>
                <w:sz w:val="20"/>
                <w:szCs w:val="20"/>
              </w:rPr>
              <w:lastRenderedPageBreak/>
              <w:t xml:space="preserve">Share art made about </w:t>
            </w:r>
            <w:r w:rsidR="005B6631" w:rsidRPr="00C4657C">
              <w:rPr>
                <w:color w:val="000000" w:themeColor="text1"/>
                <w:sz w:val="20"/>
                <w:szCs w:val="20"/>
              </w:rPr>
              <w:t>weather,</w:t>
            </w:r>
            <w:r w:rsidRPr="00C4657C">
              <w:rPr>
                <w:color w:val="000000" w:themeColor="text1"/>
                <w:sz w:val="20"/>
                <w:szCs w:val="20"/>
              </w:rPr>
              <w:t xml:space="preserve"> so others understand how to be safe in a storm</w:t>
            </w:r>
            <w:r w:rsidR="00D10AE0" w:rsidRPr="00C4657C">
              <w:rPr>
                <w:color w:val="000000" w:themeColor="text1"/>
                <w:sz w:val="20"/>
                <w:szCs w:val="20"/>
              </w:rPr>
              <w:t xml:space="preserve">. </w:t>
            </w:r>
            <w:r w:rsidRPr="00C4657C">
              <w:rPr>
                <w:color w:val="000000" w:themeColor="text1"/>
                <w:sz w:val="20"/>
                <w:szCs w:val="20"/>
              </w:rPr>
              <w:t xml:space="preserve">e.g., Artist: </w:t>
            </w:r>
            <w:r w:rsidRPr="00C4657C">
              <w:rPr>
                <w:b/>
                <w:bCs/>
                <w:color w:val="000000" w:themeColor="text1"/>
                <w:sz w:val="20"/>
                <w:szCs w:val="20"/>
              </w:rPr>
              <w:t xml:space="preserve">Nathalie </w:t>
            </w:r>
            <w:proofErr w:type="spellStart"/>
            <w:r w:rsidRPr="00C4657C">
              <w:rPr>
                <w:b/>
                <w:bCs/>
                <w:color w:val="000000" w:themeColor="text1"/>
                <w:sz w:val="20"/>
                <w:szCs w:val="20"/>
              </w:rPr>
              <w:t>Mieback</w:t>
            </w:r>
            <w:proofErr w:type="spellEnd"/>
            <w:r w:rsidRPr="00C4657C">
              <w:rPr>
                <w:b/>
                <w:bCs/>
                <w:color w:val="000000" w:themeColor="text1"/>
                <w:sz w:val="20"/>
                <w:szCs w:val="20"/>
              </w:rPr>
              <w:t>,</w:t>
            </w:r>
            <w:r w:rsidRPr="00C4657C">
              <w:rPr>
                <w:b/>
                <w:bCs/>
                <w:i/>
                <w:iCs/>
                <w:color w:val="000000" w:themeColor="text1"/>
                <w:sz w:val="20"/>
                <w:szCs w:val="20"/>
              </w:rPr>
              <w:t xml:space="preserve"> Storms, Gales, and Blizzards</w:t>
            </w:r>
          </w:p>
          <w:p w14:paraId="6EA9238A" w14:textId="77777777" w:rsidR="009D0F4A" w:rsidRPr="00C4657C" w:rsidRDefault="009D0F4A" w:rsidP="003B6E1F">
            <w:pPr>
              <w:pBdr>
                <w:top w:val="nil"/>
                <w:left w:val="nil"/>
                <w:bottom w:val="nil"/>
                <w:right w:val="nil"/>
                <w:between w:val="nil"/>
              </w:pBdr>
              <w:spacing w:line="240" w:lineRule="auto"/>
              <w:ind w:left="348"/>
              <w:rPr>
                <w:rFonts w:cstheme="minorHAnsi"/>
                <w:color w:val="000000" w:themeColor="text1"/>
                <w:sz w:val="20"/>
                <w:szCs w:val="20"/>
              </w:rPr>
            </w:pPr>
            <w:r w:rsidRPr="00C4657C">
              <w:rPr>
                <w:rFonts w:cstheme="minorHAnsi"/>
                <w:color w:val="000000" w:themeColor="text1"/>
                <w:sz w:val="20"/>
                <w:szCs w:val="20"/>
              </w:rPr>
              <w:t>(1-</w:t>
            </w:r>
            <w:proofErr w:type="gramStart"/>
            <w:r w:rsidRPr="00C4657C">
              <w:rPr>
                <w:rFonts w:cstheme="minorHAnsi"/>
                <w:color w:val="000000" w:themeColor="text1"/>
                <w:sz w:val="20"/>
                <w:szCs w:val="20"/>
              </w:rPr>
              <w:t>2.V.P.</w:t>
            </w:r>
            <w:proofErr w:type="gramEnd"/>
            <w:r w:rsidRPr="00C4657C">
              <w:rPr>
                <w:rFonts w:cstheme="minorHAnsi"/>
                <w:color w:val="000000" w:themeColor="text1"/>
                <w:sz w:val="20"/>
                <w:szCs w:val="20"/>
              </w:rPr>
              <w:t>04)</w:t>
            </w:r>
          </w:p>
          <w:p w14:paraId="7B66EFAB" w14:textId="77777777" w:rsidR="00140D23" w:rsidRPr="00C4657C" w:rsidRDefault="00140D23" w:rsidP="00140D23">
            <w:pPr>
              <w:spacing w:line="240" w:lineRule="auto"/>
              <w:rPr>
                <w:rFonts w:cstheme="minorHAnsi"/>
                <w:b/>
                <w:bCs/>
                <w:color w:val="000000" w:themeColor="text1"/>
                <w:sz w:val="20"/>
                <w:szCs w:val="20"/>
              </w:rPr>
            </w:pPr>
            <w:r w:rsidRPr="00C4657C">
              <w:rPr>
                <w:rFonts w:cstheme="minorHAnsi"/>
                <w:b/>
                <w:bCs/>
                <w:color w:val="000000" w:themeColor="text1"/>
                <w:sz w:val="20"/>
                <w:szCs w:val="20"/>
              </w:rPr>
              <w:t>Responding:</w:t>
            </w:r>
          </w:p>
          <w:p w14:paraId="69C54A22" w14:textId="2AE702E6" w:rsidR="009D0F4A" w:rsidRPr="00C4657C" w:rsidRDefault="009D0F4A" w:rsidP="003B6E1F">
            <w:pPr>
              <w:numPr>
                <w:ilvl w:val="0"/>
                <w:numId w:val="5"/>
              </w:numPr>
              <w:pBdr>
                <w:top w:val="nil"/>
                <w:left w:val="nil"/>
                <w:bottom w:val="nil"/>
                <w:right w:val="nil"/>
                <w:between w:val="nil"/>
              </w:pBdr>
              <w:spacing w:line="240" w:lineRule="auto"/>
              <w:ind w:left="348"/>
              <w:rPr>
                <w:rFonts w:cstheme="minorHAnsi"/>
                <w:color w:val="000000" w:themeColor="text1"/>
                <w:sz w:val="20"/>
                <w:szCs w:val="20"/>
              </w:rPr>
            </w:pPr>
            <w:r w:rsidRPr="00C4657C">
              <w:rPr>
                <w:rFonts w:cstheme="minorHAnsi"/>
                <w:color w:val="000000" w:themeColor="text1"/>
                <w:sz w:val="20"/>
                <w:szCs w:val="20"/>
              </w:rPr>
              <w:t>Describe how different weather pictures make you feel.</w:t>
            </w:r>
          </w:p>
          <w:p w14:paraId="08F37517" w14:textId="67C854DD" w:rsidR="009D0F4A" w:rsidRPr="00C4657C" w:rsidRDefault="009D0F4A" w:rsidP="00ED562A">
            <w:pPr>
              <w:pBdr>
                <w:top w:val="nil"/>
                <w:left w:val="nil"/>
                <w:bottom w:val="nil"/>
                <w:right w:val="nil"/>
                <w:between w:val="nil"/>
              </w:pBdr>
              <w:spacing w:line="240" w:lineRule="auto"/>
              <w:ind w:left="348"/>
              <w:rPr>
                <w:rFonts w:cstheme="minorHAnsi"/>
                <w:color w:val="000000" w:themeColor="text1"/>
                <w:sz w:val="20"/>
                <w:szCs w:val="20"/>
              </w:rPr>
            </w:pPr>
            <w:r w:rsidRPr="00C4657C">
              <w:rPr>
                <w:rFonts w:cstheme="minorHAnsi"/>
                <w:color w:val="000000" w:themeColor="text1"/>
                <w:sz w:val="20"/>
                <w:szCs w:val="20"/>
              </w:rPr>
              <w:t>e.g., Artists:</w:t>
            </w:r>
            <w:r w:rsidRPr="00C4657C">
              <w:rPr>
                <w:rFonts w:cstheme="minorHAnsi"/>
                <w:i/>
                <w:iCs/>
                <w:color w:val="000000" w:themeColor="text1"/>
                <w:sz w:val="20"/>
                <w:szCs w:val="20"/>
              </w:rPr>
              <w:t> </w:t>
            </w:r>
            <w:r w:rsidRPr="00C4657C">
              <w:rPr>
                <w:rFonts w:cstheme="minorHAnsi"/>
                <w:b/>
                <w:bCs/>
                <w:color w:val="000000" w:themeColor="text1"/>
                <w:sz w:val="20"/>
                <w:szCs w:val="20"/>
              </w:rPr>
              <w:t>William Blake</w:t>
            </w:r>
            <w:r w:rsidR="00DB370A" w:rsidRPr="00C4657C">
              <w:rPr>
                <w:rFonts w:cstheme="minorHAnsi"/>
                <w:b/>
                <w:bCs/>
                <w:color w:val="000000" w:themeColor="text1"/>
                <w:sz w:val="20"/>
                <w:szCs w:val="20"/>
              </w:rPr>
              <w:t>:</w:t>
            </w:r>
            <w:r w:rsidRPr="00C4657C">
              <w:rPr>
                <w:rFonts w:cstheme="minorHAnsi"/>
                <w:b/>
                <w:bCs/>
                <w:i/>
                <w:iCs/>
                <w:color w:val="000000" w:themeColor="text1"/>
                <w:sz w:val="20"/>
                <w:szCs w:val="20"/>
              </w:rPr>
              <w:t xml:space="preserve"> Winter, 1820-25; </w:t>
            </w:r>
            <w:r w:rsidRPr="00C4657C">
              <w:rPr>
                <w:rFonts w:cstheme="minorHAnsi"/>
                <w:b/>
                <w:bCs/>
                <w:color w:val="000000" w:themeColor="text1"/>
                <w:sz w:val="20"/>
                <w:szCs w:val="20"/>
              </w:rPr>
              <w:t>Jasper Johns</w:t>
            </w:r>
            <w:r w:rsidR="00DB370A" w:rsidRPr="00C4657C">
              <w:rPr>
                <w:rFonts w:cstheme="minorHAnsi"/>
                <w:b/>
                <w:bCs/>
                <w:color w:val="000000" w:themeColor="text1"/>
                <w:sz w:val="20"/>
                <w:szCs w:val="20"/>
              </w:rPr>
              <w:t>:</w:t>
            </w:r>
            <w:r w:rsidRPr="00C4657C">
              <w:rPr>
                <w:rFonts w:cstheme="minorHAnsi"/>
                <w:b/>
                <w:bCs/>
                <w:i/>
                <w:iCs/>
                <w:color w:val="000000" w:themeColor="text1"/>
                <w:sz w:val="20"/>
                <w:szCs w:val="20"/>
              </w:rPr>
              <w:t xml:space="preserve"> The Seasons (Winter), 1987</w:t>
            </w:r>
            <w:r w:rsidRPr="00C4657C">
              <w:rPr>
                <w:rFonts w:cstheme="minorHAnsi"/>
                <w:b/>
                <w:bCs/>
                <w:color w:val="000000" w:themeColor="text1"/>
                <w:sz w:val="20"/>
                <w:szCs w:val="20"/>
              </w:rPr>
              <w:t>.</w:t>
            </w:r>
            <w:r w:rsidRPr="00C4657C">
              <w:rPr>
                <w:rFonts w:cstheme="minorHAnsi"/>
                <w:color w:val="000000" w:themeColor="text1"/>
                <w:sz w:val="20"/>
                <w:szCs w:val="20"/>
              </w:rPr>
              <w:t xml:space="preserve"> (1-</w:t>
            </w:r>
            <w:proofErr w:type="gramStart"/>
            <w:r w:rsidRPr="00C4657C">
              <w:rPr>
                <w:rFonts w:cstheme="minorHAnsi"/>
                <w:color w:val="000000" w:themeColor="text1"/>
                <w:sz w:val="20"/>
                <w:szCs w:val="20"/>
              </w:rPr>
              <w:t>2.V.R.</w:t>
            </w:r>
            <w:proofErr w:type="gramEnd"/>
            <w:r w:rsidRPr="00C4657C">
              <w:rPr>
                <w:rFonts w:cstheme="minorHAnsi"/>
                <w:color w:val="000000" w:themeColor="text1"/>
                <w:sz w:val="20"/>
                <w:szCs w:val="20"/>
              </w:rPr>
              <w:t>08)</w:t>
            </w:r>
          </w:p>
          <w:p w14:paraId="0963C952" w14:textId="77777777" w:rsidR="00407D55" w:rsidRPr="00C4657C" w:rsidRDefault="00407D55" w:rsidP="00407D55">
            <w:pPr>
              <w:spacing w:line="240" w:lineRule="auto"/>
              <w:rPr>
                <w:rFonts w:cstheme="minorHAnsi"/>
                <w:b/>
                <w:bCs/>
                <w:color w:val="000000" w:themeColor="text1"/>
                <w:sz w:val="20"/>
                <w:szCs w:val="20"/>
              </w:rPr>
            </w:pPr>
            <w:r w:rsidRPr="00C4657C">
              <w:rPr>
                <w:rFonts w:cstheme="minorHAnsi"/>
                <w:b/>
                <w:bCs/>
                <w:color w:val="000000" w:themeColor="text1"/>
                <w:sz w:val="20"/>
                <w:szCs w:val="20"/>
              </w:rPr>
              <w:t>Connecting:</w:t>
            </w:r>
          </w:p>
          <w:p w14:paraId="7EDFACAC" w14:textId="2E2981C2" w:rsidR="009D0F4A" w:rsidRPr="00C4657C" w:rsidRDefault="009D0F4A" w:rsidP="003B6E1F">
            <w:pPr>
              <w:numPr>
                <w:ilvl w:val="0"/>
                <w:numId w:val="5"/>
              </w:numPr>
              <w:pBdr>
                <w:top w:val="nil"/>
                <w:left w:val="nil"/>
                <w:bottom w:val="nil"/>
                <w:right w:val="nil"/>
                <w:between w:val="nil"/>
              </w:pBdr>
              <w:spacing w:line="240" w:lineRule="auto"/>
              <w:ind w:left="348"/>
              <w:rPr>
                <w:rFonts w:cstheme="minorHAnsi"/>
                <w:color w:val="000000" w:themeColor="text1"/>
                <w:sz w:val="20"/>
                <w:szCs w:val="20"/>
              </w:rPr>
            </w:pPr>
            <w:r w:rsidRPr="00C4657C">
              <w:rPr>
                <w:rFonts w:cstheme="minorHAnsi"/>
                <w:color w:val="000000" w:themeColor="text1"/>
                <w:sz w:val="20"/>
                <w:szCs w:val="20"/>
              </w:rPr>
              <w:t>Make groups of pictures for different types of weather.</w:t>
            </w:r>
          </w:p>
          <w:p w14:paraId="4CF90E95" w14:textId="5F6380F2" w:rsidR="009D0F4A" w:rsidRPr="00ED562A" w:rsidRDefault="009D0F4A" w:rsidP="00ED562A">
            <w:pPr>
              <w:pBdr>
                <w:top w:val="nil"/>
                <w:left w:val="nil"/>
                <w:bottom w:val="nil"/>
                <w:right w:val="nil"/>
                <w:between w:val="nil"/>
              </w:pBdr>
              <w:spacing w:line="240" w:lineRule="auto"/>
              <w:ind w:left="348"/>
              <w:rPr>
                <w:rFonts w:cstheme="minorHAnsi"/>
                <w:b/>
                <w:bCs/>
                <w:i/>
                <w:color w:val="595959" w:themeColor="text1" w:themeTint="A6"/>
                <w:sz w:val="20"/>
                <w:szCs w:val="20"/>
              </w:rPr>
            </w:pPr>
            <w:r w:rsidRPr="00C4657C">
              <w:rPr>
                <w:rFonts w:cstheme="minorHAnsi"/>
                <w:color w:val="000000" w:themeColor="text1"/>
                <w:sz w:val="20"/>
                <w:szCs w:val="20"/>
              </w:rPr>
              <w:t xml:space="preserve">e.g., Artist: </w:t>
            </w:r>
            <w:r w:rsidRPr="00C4657C">
              <w:rPr>
                <w:rFonts w:cstheme="minorHAnsi"/>
                <w:b/>
                <w:bCs/>
                <w:iCs/>
                <w:color w:val="000000" w:themeColor="text1"/>
                <w:sz w:val="20"/>
                <w:szCs w:val="20"/>
              </w:rPr>
              <w:t>J. M. W. Turner</w:t>
            </w:r>
            <w:r w:rsidR="00DB370A" w:rsidRPr="00C4657C">
              <w:rPr>
                <w:rFonts w:cstheme="minorHAnsi"/>
                <w:b/>
                <w:bCs/>
                <w:iCs/>
                <w:color w:val="000000" w:themeColor="text1"/>
                <w:sz w:val="20"/>
                <w:szCs w:val="20"/>
              </w:rPr>
              <w:t xml:space="preserve">: </w:t>
            </w:r>
            <w:r w:rsidRPr="00C4657C">
              <w:rPr>
                <w:rFonts w:cstheme="minorHAnsi"/>
                <w:b/>
                <w:bCs/>
                <w:i/>
                <w:color w:val="000000" w:themeColor="text1"/>
                <w:sz w:val="20"/>
                <w:szCs w:val="20"/>
              </w:rPr>
              <w:t>Snow Storm–Steamboat off a Harbor’s Mouth</w:t>
            </w:r>
            <w:r w:rsidR="00ED562A" w:rsidRPr="00C4657C">
              <w:rPr>
                <w:rFonts w:cstheme="minorHAnsi"/>
                <w:b/>
                <w:bCs/>
                <w:i/>
                <w:color w:val="000000" w:themeColor="text1"/>
                <w:sz w:val="20"/>
                <w:szCs w:val="20"/>
              </w:rPr>
              <w:t xml:space="preserve"> </w:t>
            </w:r>
            <w:r w:rsidRPr="00C4657C">
              <w:rPr>
                <w:rFonts w:cstheme="minorHAnsi"/>
                <w:color w:val="000000" w:themeColor="text1"/>
                <w:sz w:val="20"/>
                <w:szCs w:val="20"/>
              </w:rPr>
              <w:t>(1-</w:t>
            </w:r>
            <w:proofErr w:type="gramStart"/>
            <w:r w:rsidRPr="00C4657C">
              <w:rPr>
                <w:rFonts w:cstheme="minorHAnsi"/>
                <w:color w:val="000000" w:themeColor="text1"/>
                <w:sz w:val="20"/>
                <w:szCs w:val="20"/>
              </w:rPr>
              <w:t>2.V.Co.</w:t>
            </w:r>
            <w:proofErr w:type="gramEnd"/>
            <w:r w:rsidRPr="00C4657C">
              <w:rPr>
                <w:rFonts w:cstheme="minorHAnsi"/>
                <w:color w:val="000000" w:themeColor="text1"/>
                <w:sz w:val="20"/>
                <w:szCs w:val="20"/>
              </w:rPr>
              <w:t>10; Science 1-ESS1-2)</w:t>
            </w:r>
          </w:p>
        </w:tc>
      </w:tr>
      <w:tr w:rsidR="009D0F4A" w14:paraId="168044AA" w14:textId="77777777" w:rsidTr="00C51BAC">
        <w:trPr>
          <w:cantSplit/>
          <w:trHeight w:val="1134"/>
        </w:trPr>
        <w:tc>
          <w:tcPr>
            <w:tcW w:w="966" w:type="dxa"/>
            <w:tcBorders>
              <w:right w:val="single" w:sz="12" w:space="0" w:color="auto"/>
            </w:tcBorders>
            <w:shd w:val="clear" w:color="auto" w:fill="D9D9D9" w:themeFill="background1" w:themeFillShade="D9"/>
            <w:textDirection w:val="btLr"/>
            <w:vAlign w:val="center"/>
          </w:tcPr>
          <w:p w14:paraId="732CD45F" w14:textId="77777777" w:rsidR="009D0F4A" w:rsidRPr="008D1D36" w:rsidRDefault="009D0F4A" w:rsidP="00765F0D">
            <w:pPr>
              <w:spacing w:line="240" w:lineRule="auto"/>
              <w:ind w:left="113" w:right="113"/>
              <w:jc w:val="right"/>
              <w:rPr>
                <w:b/>
                <w:sz w:val="28"/>
                <w:szCs w:val="28"/>
              </w:rPr>
            </w:pPr>
            <w:r w:rsidRPr="008D1D36">
              <w:rPr>
                <w:b/>
                <w:sz w:val="28"/>
                <w:szCs w:val="28"/>
              </w:rPr>
              <w:lastRenderedPageBreak/>
              <w:t>3-4</w:t>
            </w:r>
          </w:p>
          <w:p w14:paraId="19DC36E7" w14:textId="77777777" w:rsidR="009D0F4A" w:rsidRDefault="009D0F4A" w:rsidP="00765F0D">
            <w:pPr>
              <w:spacing w:line="240" w:lineRule="auto"/>
              <w:ind w:left="113" w:right="113"/>
              <w:jc w:val="right"/>
              <w:rPr>
                <w:b/>
              </w:rPr>
            </w:pPr>
          </w:p>
        </w:tc>
        <w:tc>
          <w:tcPr>
            <w:tcW w:w="1999" w:type="dxa"/>
            <w:tcBorders>
              <w:left w:val="single" w:sz="12" w:space="0" w:color="auto"/>
              <w:right w:val="single" w:sz="12" w:space="0" w:color="auto"/>
            </w:tcBorders>
            <w:shd w:val="clear" w:color="auto" w:fill="FFF4E5"/>
          </w:tcPr>
          <w:p w14:paraId="3032EF18" w14:textId="31ECFDCE" w:rsidR="009D0F4A" w:rsidRPr="00430AC9" w:rsidRDefault="00286BD8" w:rsidP="11A45D7B">
            <w:pPr>
              <w:spacing w:line="240" w:lineRule="auto"/>
              <w:rPr>
                <w:sz w:val="20"/>
                <w:szCs w:val="20"/>
              </w:rPr>
            </w:pPr>
            <w:r w:rsidRPr="003B35D1">
              <w:rPr>
                <w:rFonts w:ascii="Calibri" w:hAnsi="Calibri" w:cs="Times New Roman"/>
                <w:color w:val="000000"/>
                <w:sz w:val="20"/>
                <w:szCs w:val="20"/>
              </w:rPr>
              <w:t xml:space="preserve">• </w:t>
            </w:r>
            <w:r w:rsidR="674D962D" w:rsidRPr="00342619">
              <w:rPr>
                <w:sz w:val="20"/>
                <w:szCs w:val="20"/>
              </w:rPr>
              <w:t>Explore multiple ideas for artworks using thinking routines (e.g., See, Think, Wonder or Looking 10 x 2).</w:t>
            </w:r>
            <w:r w:rsidR="674D962D" w:rsidRPr="11A45D7B">
              <w:rPr>
                <w:b/>
                <w:bCs/>
                <w:sz w:val="20"/>
                <w:szCs w:val="20"/>
              </w:rPr>
              <w:t xml:space="preserve"> </w:t>
            </w:r>
            <w:r w:rsidR="674D962D" w:rsidRPr="11A45D7B">
              <w:rPr>
                <w:color w:val="000000" w:themeColor="text1"/>
                <w:sz w:val="20"/>
                <w:szCs w:val="20"/>
              </w:rPr>
              <w:t xml:space="preserve">e.g., “I see disguised animals. That makes me think about </w:t>
            </w:r>
            <w:r w:rsidR="263AF2DF" w:rsidRPr="11A45D7B">
              <w:rPr>
                <w:color w:val="000000" w:themeColor="text1"/>
                <w:sz w:val="20"/>
                <w:szCs w:val="20"/>
              </w:rPr>
              <w:t>camouflage</w:t>
            </w:r>
            <w:r w:rsidR="00D10AE0">
              <w:rPr>
                <w:color w:val="000000" w:themeColor="text1"/>
                <w:sz w:val="20"/>
                <w:szCs w:val="20"/>
              </w:rPr>
              <w:t xml:space="preserve">. </w:t>
            </w:r>
            <w:r w:rsidR="674D962D" w:rsidRPr="11A45D7B">
              <w:rPr>
                <w:color w:val="000000" w:themeColor="text1"/>
                <w:sz w:val="20"/>
                <w:szCs w:val="20"/>
              </w:rPr>
              <w:t>I wonder what they are hiding from?”</w:t>
            </w:r>
          </w:p>
        </w:tc>
        <w:tc>
          <w:tcPr>
            <w:tcW w:w="1710" w:type="dxa"/>
            <w:tcBorders>
              <w:left w:val="single" w:sz="12" w:space="0" w:color="auto"/>
              <w:right w:val="single" w:sz="12" w:space="0" w:color="auto"/>
            </w:tcBorders>
            <w:shd w:val="clear" w:color="auto" w:fill="E6F3FE"/>
          </w:tcPr>
          <w:p w14:paraId="2D0B47E2" w14:textId="507142E3" w:rsidR="009D0F4A" w:rsidRPr="00430AC9" w:rsidRDefault="00286BD8" w:rsidP="00F07055">
            <w:pPr>
              <w:pBdr>
                <w:top w:val="nil"/>
                <w:left w:val="nil"/>
                <w:bottom w:val="nil"/>
                <w:right w:val="nil"/>
                <w:between w:val="nil"/>
              </w:pBdr>
              <w:shd w:val="clear" w:color="auto" w:fill="E6F3FE"/>
              <w:spacing w:line="240" w:lineRule="auto"/>
              <w:rPr>
                <w:rFonts w:cstheme="minorHAnsi"/>
                <w:color w:val="000000"/>
                <w:sz w:val="20"/>
                <w:szCs w:val="20"/>
              </w:rPr>
            </w:pPr>
            <w:r w:rsidRPr="003B35D1">
              <w:rPr>
                <w:rFonts w:ascii="Calibri" w:hAnsi="Calibri" w:cs="Times New Roman"/>
                <w:color w:val="000000"/>
                <w:sz w:val="20"/>
                <w:szCs w:val="20"/>
              </w:rPr>
              <w:t xml:space="preserve">• </w:t>
            </w:r>
            <w:r w:rsidR="006357F0">
              <w:rPr>
                <w:rFonts w:ascii="Calibri" w:hAnsi="Calibri" w:cs="Times New Roman"/>
                <w:color w:val="000000"/>
                <w:sz w:val="20"/>
                <w:szCs w:val="20"/>
              </w:rPr>
              <w:t xml:space="preserve">Show </w:t>
            </w:r>
            <w:proofErr w:type="gramStart"/>
            <w:r w:rsidR="006357F0">
              <w:rPr>
                <w:rFonts w:ascii="Calibri" w:hAnsi="Calibri" w:cs="Times New Roman"/>
                <w:color w:val="000000"/>
                <w:sz w:val="20"/>
                <w:szCs w:val="20"/>
              </w:rPr>
              <w:t>how  personally</w:t>
            </w:r>
            <w:proofErr w:type="gramEnd"/>
            <w:r w:rsidR="006357F0">
              <w:rPr>
                <w:rFonts w:ascii="Calibri" w:hAnsi="Calibri" w:cs="Times New Roman"/>
                <w:color w:val="000000"/>
                <w:sz w:val="20"/>
                <w:szCs w:val="20"/>
              </w:rPr>
              <w:t xml:space="preserve"> relevant subject matter relates to the greater context </w:t>
            </w:r>
            <w:r w:rsidR="00DE7AE3">
              <w:rPr>
                <w:rFonts w:ascii="Calibri" w:hAnsi="Calibri" w:cs="Times New Roman"/>
                <w:color w:val="000000"/>
                <w:sz w:val="20"/>
                <w:szCs w:val="20"/>
              </w:rPr>
              <w:t xml:space="preserve">or visual setting </w:t>
            </w:r>
            <w:r w:rsidR="006357F0">
              <w:rPr>
                <w:rFonts w:ascii="Calibri" w:hAnsi="Calibri" w:cs="Times New Roman"/>
                <w:color w:val="000000"/>
                <w:sz w:val="20"/>
                <w:szCs w:val="20"/>
              </w:rPr>
              <w:t xml:space="preserve">within their artwork. </w:t>
            </w:r>
          </w:p>
          <w:p w14:paraId="24D16C9D" w14:textId="77777777" w:rsidR="009D0F4A" w:rsidRPr="00430AC9" w:rsidRDefault="009D0F4A" w:rsidP="009D0F4A">
            <w:pPr>
              <w:spacing w:line="240" w:lineRule="auto"/>
              <w:rPr>
                <w:rFonts w:cstheme="minorHAnsi"/>
                <w:sz w:val="20"/>
                <w:szCs w:val="20"/>
              </w:rPr>
            </w:pPr>
          </w:p>
        </w:tc>
        <w:tc>
          <w:tcPr>
            <w:tcW w:w="1710" w:type="dxa"/>
            <w:tcBorders>
              <w:left w:val="single" w:sz="12" w:space="0" w:color="auto"/>
              <w:right w:val="single" w:sz="12" w:space="0" w:color="auto"/>
            </w:tcBorders>
            <w:shd w:val="clear" w:color="auto" w:fill="F3FFF9"/>
          </w:tcPr>
          <w:p w14:paraId="11408FC4" w14:textId="2A49B953" w:rsidR="009D0F4A" w:rsidRPr="00430AC9" w:rsidRDefault="00286BD8" w:rsidP="009D0F4A">
            <w:pPr>
              <w:spacing w:line="240" w:lineRule="auto"/>
              <w:rPr>
                <w:rFonts w:cstheme="minorHAnsi"/>
                <w:sz w:val="20"/>
                <w:szCs w:val="20"/>
              </w:rPr>
            </w:pPr>
            <w:r w:rsidRPr="003B35D1">
              <w:rPr>
                <w:rFonts w:ascii="Calibri" w:hAnsi="Calibri" w:cs="Times New Roman"/>
                <w:color w:val="000000"/>
                <w:sz w:val="20"/>
                <w:szCs w:val="20"/>
              </w:rPr>
              <w:t xml:space="preserve">• </w:t>
            </w:r>
            <w:r w:rsidR="005F0343">
              <w:rPr>
                <w:rFonts w:ascii="Calibri" w:hAnsi="Calibri" w:cs="Times New Roman"/>
                <w:color w:val="000000"/>
                <w:sz w:val="20"/>
                <w:szCs w:val="20"/>
              </w:rPr>
              <w:t xml:space="preserve">Use a wide variety of resources to </w:t>
            </w:r>
            <w:r w:rsidR="005F0343">
              <w:rPr>
                <w:rFonts w:cstheme="minorHAnsi"/>
                <w:color w:val="000000"/>
                <w:sz w:val="20"/>
                <w:szCs w:val="20"/>
              </w:rPr>
              <w:t>e</w:t>
            </w:r>
            <w:r w:rsidR="009D0F4A" w:rsidRPr="00430AC9">
              <w:rPr>
                <w:rFonts w:cstheme="minorHAnsi"/>
                <w:color w:val="000000"/>
                <w:sz w:val="20"/>
                <w:szCs w:val="20"/>
              </w:rPr>
              <w:t xml:space="preserve">xplore and document </w:t>
            </w:r>
            <w:r w:rsidR="005F0343">
              <w:rPr>
                <w:rFonts w:cstheme="minorHAnsi"/>
                <w:color w:val="000000"/>
                <w:sz w:val="20"/>
                <w:szCs w:val="20"/>
              </w:rPr>
              <w:t>their observations</w:t>
            </w:r>
            <w:r w:rsidR="009D0F4A" w:rsidRPr="00430AC9">
              <w:rPr>
                <w:rFonts w:cstheme="minorHAnsi"/>
                <w:color w:val="000000"/>
                <w:sz w:val="20"/>
                <w:szCs w:val="20"/>
              </w:rPr>
              <w:t>.</w:t>
            </w:r>
          </w:p>
          <w:p w14:paraId="74D805AD" w14:textId="1862AABC" w:rsidR="009D0F4A" w:rsidRPr="00430AC9" w:rsidRDefault="009D0F4A" w:rsidP="009D0F4A">
            <w:pPr>
              <w:spacing w:line="240" w:lineRule="auto"/>
              <w:rPr>
                <w:sz w:val="20"/>
                <w:szCs w:val="20"/>
              </w:rPr>
            </w:pPr>
            <w:r w:rsidRPr="5DCD17C7">
              <w:rPr>
                <w:color w:val="000000" w:themeColor="text1"/>
                <w:sz w:val="20"/>
                <w:szCs w:val="20"/>
              </w:rPr>
              <w:t>e.g., “I showed the kangaroo rat with notes about his big ears that keep him cool in the desert.”</w:t>
            </w:r>
          </w:p>
        </w:tc>
        <w:tc>
          <w:tcPr>
            <w:tcW w:w="1890" w:type="dxa"/>
            <w:tcBorders>
              <w:left w:val="single" w:sz="12" w:space="0" w:color="auto"/>
              <w:right w:val="single" w:sz="12" w:space="0" w:color="auto"/>
            </w:tcBorders>
            <w:shd w:val="clear" w:color="auto" w:fill="F7EDF9"/>
          </w:tcPr>
          <w:p w14:paraId="53356EE0" w14:textId="77777777" w:rsidR="00542ADD" w:rsidRDefault="00286BD8" w:rsidP="11A45D7B">
            <w:pPr>
              <w:spacing w:line="240" w:lineRule="auto"/>
              <w:rPr>
                <w:rFonts w:ascii="Calibri" w:hAnsi="Calibri" w:cs="Times New Roman"/>
                <w:color w:val="000000"/>
                <w:sz w:val="20"/>
                <w:szCs w:val="20"/>
              </w:rPr>
            </w:pPr>
            <w:r w:rsidRPr="003B35D1">
              <w:rPr>
                <w:rFonts w:ascii="Calibri" w:hAnsi="Calibri" w:cs="Times New Roman"/>
                <w:color w:val="000000"/>
                <w:sz w:val="20"/>
                <w:szCs w:val="20"/>
              </w:rPr>
              <w:t xml:space="preserve">• </w:t>
            </w:r>
            <w:r w:rsidR="00542ADD">
              <w:rPr>
                <w:rFonts w:ascii="Calibri" w:hAnsi="Calibri" w:cs="Times New Roman"/>
                <w:color w:val="000000"/>
                <w:sz w:val="20"/>
                <w:szCs w:val="20"/>
              </w:rPr>
              <w:t xml:space="preserve">Create works that manipulate components of a subject matter and </w:t>
            </w:r>
            <w:proofErr w:type="gramStart"/>
            <w:r w:rsidR="00542ADD">
              <w:rPr>
                <w:rFonts w:ascii="Calibri" w:hAnsi="Calibri" w:cs="Times New Roman"/>
                <w:color w:val="000000"/>
                <w:sz w:val="20"/>
                <w:szCs w:val="20"/>
              </w:rPr>
              <w:t>apply</w:t>
            </w:r>
            <w:proofErr w:type="gramEnd"/>
            <w:r w:rsidR="00542ADD">
              <w:rPr>
                <w:rFonts w:ascii="Calibri" w:hAnsi="Calibri" w:cs="Times New Roman"/>
                <w:color w:val="000000"/>
                <w:sz w:val="20"/>
                <w:szCs w:val="20"/>
              </w:rPr>
              <w:t xml:space="preserve"> in novel ways.</w:t>
            </w:r>
          </w:p>
          <w:p w14:paraId="1E5EB5E3" w14:textId="18A02844" w:rsidR="009D0F4A" w:rsidRPr="00430AC9" w:rsidRDefault="00542ADD" w:rsidP="11A45D7B">
            <w:pPr>
              <w:spacing w:line="240" w:lineRule="auto"/>
              <w:rPr>
                <w:sz w:val="20"/>
                <w:szCs w:val="20"/>
              </w:rPr>
            </w:pPr>
            <w:r>
              <w:rPr>
                <w:rFonts w:ascii="Calibri" w:hAnsi="Calibri" w:cs="Times New Roman"/>
                <w:color w:val="000000"/>
                <w:sz w:val="20"/>
                <w:szCs w:val="20"/>
              </w:rPr>
              <w:t xml:space="preserve">e.g., </w:t>
            </w:r>
            <w:r w:rsidR="674D962D" w:rsidRPr="11A45D7B">
              <w:rPr>
                <w:color w:val="000000" w:themeColor="text1"/>
                <w:sz w:val="20"/>
                <w:szCs w:val="20"/>
              </w:rPr>
              <w:t xml:space="preserve">Use characteristics of plants or creatures to create toys that mimic other species. </w:t>
            </w:r>
          </w:p>
        </w:tc>
        <w:tc>
          <w:tcPr>
            <w:tcW w:w="6115" w:type="dxa"/>
            <w:tcBorders>
              <w:left w:val="single" w:sz="12" w:space="0" w:color="auto"/>
            </w:tcBorders>
          </w:tcPr>
          <w:p w14:paraId="5BB09921" w14:textId="77777777" w:rsidR="004D6755" w:rsidRPr="00C4657C" w:rsidRDefault="004D6755" w:rsidP="004D6755">
            <w:pPr>
              <w:spacing w:line="240" w:lineRule="auto"/>
              <w:rPr>
                <w:b/>
                <w:color w:val="000000" w:themeColor="text1"/>
                <w:sz w:val="20"/>
                <w:szCs w:val="20"/>
              </w:rPr>
            </w:pPr>
            <w:r w:rsidRPr="00C4657C">
              <w:rPr>
                <w:b/>
                <w:bCs/>
                <w:color w:val="000000" w:themeColor="text1"/>
                <w:sz w:val="20"/>
                <w:szCs w:val="20"/>
              </w:rPr>
              <w:t>Creating:</w:t>
            </w:r>
          </w:p>
          <w:p w14:paraId="2846C789" w14:textId="5CCCC639" w:rsidR="009D0F4A" w:rsidRPr="00C4657C" w:rsidRDefault="009D0F4A" w:rsidP="00ED562A">
            <w:pPr>
              <w:numPr>
                <w:ilvl w:val="0"/>
                <w:numId w:val="5"/>
              </w:numPr>
              <w:pBdr>
                <w:top w:val="nil"/>
                <w:left w:val="nil"/>
                <w:bottom w:val="nil"/>
                <w:right w:val="nil"/>
                <w:between w:val="nil"/>
              </w:pBdr>
              <w:spacing w:line="240" w:lineRule="auto"/>
              <w:ind w:left="348"/>
              <w:rPr>
                <w:color w:val="000000" w:themeColor="text1"/>
                <w:sz w:val="20"/>
                <w:szCs w:val="20"/>
              </w:rPr>
            </w:pPr>
            <w:r w:rsidRPr="00C4657C">
              <w:rPr>
                <w:color w:val="000000" w:themeColor="text1"/>
                <w:sz w:val="20"/>
                <w:szCs w:val="20"/>
              </w:rPr>
              <w:t>Sketch three trading cards for disguised animals.</w:t>
            </w:r>
            <w:r w:rsidR="00ED562A" w:rsidRPr="00C4657C">
              <w:rPr>
                <w:color w:val="000000" w:themeColor="text1"/>
                <w:sz w:val="20"/>
                <w:szCs w:val="20"/>
              </w:rPr>
              <w:t xml:space="preserve"> </w:t>
            </w:r>
            <w:r w:rsidRPr="00C4657C">
              <w:rPr>
                <w:rFonts w:cstheme="minorHAnsi"/>
                <w:color w:val="000000" w:themeColor="text1"/>
                <w:sz w:val="20"/>
                <w:szCs w:val="20"/>
              </w:rPr>
              <w:t xml:space="preserve">e.g., Artist: </w:t>
            </w:r>
            <w:r w:rsidRPr="00C4657C">
              <w:rPr>
                <w:rFonts w:cstheme="minorHAnsi"/>
                <w:b/>
                <w:bCs/>
                <w:color w:val="000000" w:themeColor="text1"/>
                <w:sz w:val="20"/>
                <w:szCs w:val="20"/>
              </w:rPr>
              <w:t>Laurel Roth Hope:</w:t>
            </w:r>
            <w:r w:rsidRPr="00C4657C">
              <w:rPr>
                <w:rFonts w:cstheme="minorHAnsi"/>
                <w:b/>
                <w:bCs/>
                <w:i/>
                <w:iCs/>
                <w:color w:val="000000" w:themeColor="text1"/>
                <w:sz w:val="20"/>
                <w:szCs w:val="20"/>
              </w:rPr>
              <w:t xml:space="preserve"> Biodiversity Suits for Urban Pigeons</w:t>
            </w:r>
            <w:r w:rsidR="00ED562A" w:rsidRPr="00C4657C">
              <w:rPr>
                <w:color w:val="000000" w:themeColor="text1"/>
                <w:sz w:val="20"/>
                <w:szCs w:val="20"/>
              </w:rPr>
              <w:t xml:space="preserve"> </w:t>
            </w:r>
            <w:r w:rsidRPr="00C4657C">
              <w:rPr>
                <w:rFonts w:cstheme="minorHAnsi"/>
                <w:color w:val="000000" w:themeColor="text1"/>
                <w:sz w:val="20"/>
                <w:szCs w:val="20"/>
              </w:rPr>
              <w:t>(3-</w:t>
            </w:r>
            <w:proofErr w:type="gramStart"/>
            <w:r w:rsidRPr="00C4657C">
              <w:rPr>
                <w:rFonts w:cstheme="minorHAnsi"/>
                <w:color w:val="000000" w:themeColor="text1"/>
                <w:sz w:val="20"/>
                <w:szCs w:val="20"/>
              </w:rPr>
              <w:t>4.V.Cr.</w:t>
            </w:r>
            <w:proofErr w:type="gramEnd"/>
            <w:r w:rsidRPr="00C4657C">
              <w:rPr>
                <w:rFonts w:cstheme="minorHAnsi"/>
                <w:color w:val="000000" w:themeColor="text1"/>
                <w:sz w:val="20"/>
                <w:szCs w:val="20"/>
              </w:rPr>
              <w:t xml:space="preserve">03) </w:t>
            </w:r>
          </w:p>
          <w:p w14:paraId="013F7FDB" w14:textId="77777777" w:rsidR="00285656" w:rsidRPr="00C4657C" w:rsidRDefault="00285656" w:rsidP="00285656">
            <w:pPr>
              <w:spacing w:line="240" w:lineRule="auto"/>
              <w:rPr>
                <w:rFonts w:cstheme="minorHAnsi"/>
                <w:b/>
                <w:bCs/>
                <w:color w:val="000000" w:themeColor="text1"/>
                <w:sz w:val="20"/>
                <w:szCs w:val="20"/>
              </w:rPr>
            </w:pPr>
            <w:r w:rsidRPr="00C4657C">
              <w:rPr>
                <w:rFonts w:cstheme="minorHAnsi"/>
                <w:b/>
                <w:bCs/>
                <w:color w:val="000000" w:themeColor="text1"/>
                <w:sz w:val="20"/>
                <w:szCs w:val="20"/>
              </w:rPr>
              <w:t>Presenting:</w:t>
            </w:r>
          </w:p>
          <w:p w14:paraId="4230A4FA" w14:textId="37599E39" w:rsidR="009D0F4A" w:rsidRPr="00C4657C" w:rsidRDefault="009D0F4A" w:rsidP="00ED562A">
            <w:pPr>
              <w:numPr>
                <w:ilvl w:val="0"/>
                <w:numId w:val="5"/>
              </w:numPr>
              <w:pBdr>
                <w:top w:val="nil"/>
                <w:left w:val="nil"/>
                <w:bottom w:val="nil"/>
                <w:right w:val="nil"/>
                <w:between w:val="nil"/>
              </w:pBdr>
              <w:spacing w:line="240" w:lineRule="auto"/>
              <w:ind w:left="348"/>
              <w:rPr>
                <w:rFonts w:cstheme="minorHAnsi"/>
                <w:color w:val="000000" w:themeColor="text1"/>
                <w:sz w:val="20"/>
                <w:szCs w:val="20"/>
              </w:rPr>
            </w:pPr>
            <w:r w:rsidRPr="00C4657C">
              <w:rPr>
                <w:rFonts w:cstheme="minorHAnsi"/>
                <w:color w:val="000000" w:themeColor="text1"/>
                <w:sz w:val="20"/>
                <w:szCs w:val="20"/>
              </w:rPr>
              <w:t>Document all the forms of represented animals and organize them into an exhibition for peers.</w:t>
            </w:r>
            <w:r w:rsidR="00ED562A" w:rsidRPr="00C4657C">
              <w:rPr>
                <w:rFonts w:cstheme="minorHAnsi"/>
                <w:color w:val="000000" w:themeColor="text1"/>
                <w:sz w:val="20"/>
                <w:szCs w:val="20"/>
              </w:rPr>
              <w:t xml:space="preserve"> </w:t>
            </w:r>
            <w:r w:rsidRPr="00C4657C">
              <w:rPr>
                <w:rFonts w:cstheme="minorHAnsi"/>
                <w:color w:val="000000" w:themeColor="text1"/>
                <w:sz w:val="20"/>
                <w:szCs w:val="20"/>
              </w:rPr>
              <w:t>(3-</w:t>
            </w:r>
            <w:proofErr w:type="gramStart"/>
            <w:r w:rsidRPr="00C4657C">
              <w:rPr>
                <w:rFonts w:cstheme="minorHAnsi"/>
                <w:color w:val="000000" w:themeColor="text1"/>
                <w:sz w:val="20"/>
                <w:szCs w:val="20"/>
              </w:rPr>
              <w:t>4.V.P.</w:t>
            </w:r>
            <w:proofErr w:type="gramEnd"/>
            <w:r w:rsidRPr="00C4657C">
              <w:rPr>
                <w:rFonts w:cstheme="minorHAnsi"/>
                <w:color w:val="000000" w:themeColor="text1"/>
                <w:sz w:val="20"/>
                <w:szCs w:val="20"/>
              </w:rPr>
              <w:t>04)</w:t>
            </w:r>
          </w:p>
          <w:p w14:paraId="3A316C08" w14:textId="77777777" w:rsidR="00140D23" w:rsidRPr="00C4657C" w:rsidRDefault="00140D23" w:rsidP="00140D23">
            <w:pPr>
              <w:spacing w:line="240" w:lineRule="auto"/>
              <w:rPr>
                <w:rFonts w:cstheme="minorHAnsi"/>
                <w:b/>
                <w:bCs/>
                <w:color w:val="000000" w:themeColor="text1"/>
                <w:sz w:val="20"/>
                <w:szCs w:val="20"/>
              </w:rPr>
            </w:pPr>
            <w:r w:rsidRPr="00C4657C">
              <w:rPr>
                <w:rFonts w:cstheme="minorHAnsi"/>
                <w:b/>
                <w:bCs/>
                <w:color w:val="000000" w:themeColor="text1"/>
                <w:sz w:val="20"/>
                <w:szCs w:val="20"/>
              </w:rPr>
              <w:t>Responding:</w:t>
            </w:r>
          </w:p>
          <w:p w14:paraId="5F35DC7E" w14:textId="190A4623" w:rsidR="009D0F4A" w:rsidRPr="00C4657C" w:rsidRDefault="009D0F4A" w:rsidP="003B6E1F">
            <w:pPr>
              <w:numPr>
                <w:ilvl w:val="0"/>
                <w:numId w:val="5"/>
              </w:numPr>
              <w:pBdr>
                <w:top w:val="nil"/>
                <w:left w:val="nil"/>
                <w:bottom w:val="nil"/>
                <w:right w:val="nil"/>
                <w:between w:val="nil"/>
              </w:pBdr>
              <w:spacing w:line="240" w:lineRule="auto"/>
              <w:ind w:left="348"/>
              <w:rPr>
                <w:rFonts w:cstheme="minorHAnsi"/>
                <w:color w:val="000000" w:themeColor="text1"/>
                <w:sz w:val="20"/>
                <w:szCs w:val="20"/>
              </w:rPr>
            </w:pPr>
            <w:r w:rsidRPr="00C4657C">
              <w:rPr>
                <w:rFonts w:cstheme="minorHAnsi"/>
                <w:color w:val="000000" w:themeColor="text1"/>
                <w:sz w:val="20"/>
                <w:szCs w:val="20"/>
              </w:rPr>
              <w:t>Compare how individual designs made to disguise animals would work in different locations (</w:t>
            </w:r>
            <w:r w:rsidR="000542AF" w:rsidRPr="00C4657C">
              <w:rPr>
                <w:rFonts w:cstheme="minorHAnsi"/>
                <w:color w:val="000000" w:themeColor="text1"/>
                <w:sz w:val="20"/>
                <w:szCs w:val="20"/>
              </w:rPr>
              <w:t>e.g.,</w:t>
            </w:r>
            <w:r w:rsidRPr="00C4657C">
              <w:rPr>
                <w:rFonts w:cstheme="minorHAnsi"/>
                <w:color w:val="000000" w:themeColor="text1"/>
                <w:sz w:val="20"/>
                <w:szCs w:val="20"/>
              </w:rPr>
              <w:t xml:space="preserve"> city park, downtown, mountain stream).</w:t>
            </w:r>
          </w:p>
          <w:p w14:paraId="3058A72A" w14:textId="77777777" w:rsidR="009D0F4A" w:rsidRPr="00C4657C" w:rsidRDefault="009D0F4A" w:rsidP="003B6E1F">
            <w:pPr>
              <w:pBdr>
                <w:top w:val="nil"/>
                <w:left w:val="nil"/>
                <w:bottom w:val="nil"/>
                <w:right w:val="nil"/>
                <w:between w:val="nil"/>
              </w:pBdr>
              <w:spacing w:line="240" w:lineRule="auto"/>
              <w:ind w:left="348"/>
              <w:rPr>
                <w:rFonts w:cstheme="minorHAnsi"/>
                <w:color w:val="000000" w:themeColor="text1"/>
                <w:sz w:val="20"/>
                <w:szCs w:val="20"/>
              </w:rPr>
            </w:pPr>
            <w:r w:rsidRPr="00C4657C">
              <w:rPr>
                <w:rFonts w:cstheme="minorHAnsi"/>
                <w:color w:val="000000" w:themeColor="text1"/>
                <w:sz w:val="20"/>
                <w:szCs w:val="20"/>
              </w:rPr>
              <w:t>(3-</w:t>
            </w:r>
            <w:proofErr w:type="gramStart"/>
            <w:r w:rsidRPr="00C4657C">
              <w:rPr>
                <w:rFonts w:cstheme="minorHAnsi"/>
                <w:color w:val="000000" w:themeColor="text1"/>
                <w:sz w:val="20"/>
                <w:szCs w:val="20"/>
              </w:rPr>
              <w:t>4.V.R.</w:t>
            </w:r>
            <w:proofErr w:type="gramEnd"/>
            <w:r w:rsidRPr="00C4657C">
              <w:rPr>
                <w:rFonts w:cstheme="minorHAnsi"/>
                <w:color w:val="000000" w:themeColor="text1"/>
                <w:sz w:val="20"/>
                <w:szCs w:val="20"/>
              </w:rPr>
              <w:t>08)</w:t>
            </w:r>
          </w:p>
          <w:p w14:paraId="1B1A9989" w14:textId="77777777" w:rsidR="00407D55" w:rsidRPr="00C4657C" w:rsidRDefault="00407D55" w:rsidP="00407D55">
            <w:pPr>
              <w:spacing w:line="240" w:lineRule="auto"/>
              <w:rPr>
                <w:rFonts w:cstheme="minorHAnsi"/>
                <w:b/>
                <w:bCs/>
                <w:color w:val="000000" w:themeColor="text1"/>
                <w:sz w:val="20"/>
                <w:szCs w:val="20"/>
              </w:rPr>
            </w:pPr>
            <w:r w:rsidRPr="00C4657C">
              <w:rPr>
                <w:rFonts w:cstheme="minorHAnsi"/>
                <w:b/>
                <w:bCs/>
                <w:color w:val="000000" w:themeColor="text1"/>
                <w:sz w:val="20"/>
                <w:szCs w:val="20"/>
              </w:rPr>
              <w:t>Connecting:</w:t>
            </w:r>
          </w:p>
          <w:p w14:paraId="79784872" w14:textId="2373908C" w:rsidR="009D0F4A" w:rsidRPr="00ED562A" w:rsidRDefault="009D0F4A" w:rsidP="00ED562A">
            <w:pPr>
              <w:numPr>
                <w:ilvl w:val="0"/>
                <w:numId w:val="5"/>
              </w:numPr>
              <w:pBdr>
                <w:top w:val="nil"/>
                <w:left w:val="nil"/>
                <w:bottom w:val="nil"/>
                <w:right w:val="nil"/>
                <w:between w:val="nil"/>
              </w:pBdr>
              <w:spacing w:line="240" w:lineRule="auto"/>
              <w:ind w:left="348"/>
              <w:rPr>
                <w:rFonts w:cstheme="minorHAnsi"/>
                <w:color w:val="595959" w:themeColor="text1" w:themeTint="A6"/>
                <w:sz w:val="20"/>
                <w:szCs w:val="20"/>
              </w:rPr>
            </w:pPr>
            <w:r w:rsidRPr="00C4657C">
              <w:rPr>
                <w:rFonts w:cstheme="minorHAnsi"/>
                <w:color w:val="000000" w:themeColor="text1"/>
                <w:sz w:val="20"/>
                <w:szCs w:val="20"/>
              </w:rPr>
              <w:t>D</w:t>
            </w:r>
            <w:r w:rsidR="003E306E" w:rsidRPr="00C4657C">
              <w:rPr>
                <w:rFonts w:cstheme="minorHAnsi"/>
                <w:color w:val="000000" w:themeColor="text1"/>
                <w:sz w:val="20"/>
                <w:szCs w:val="20"/>
              </w:rPr>
              <w:t>iscuss</w:t>
            </w:r>
            <w:r w:rsidRPr="00C4657C">
              <w:rPr>
                <w:rFonts w:cstheme="minorHAnsi"/>
                <w:color w:val="000000" w:themeColor="text1"/>
                <w:sz w:val="20"/>
                <w:szCs w:val="20"/>
              </w:rPr>
              <w:t xml:space="preserve"> how an artistic work is different from a scientific illustration or model.</w:t>
            </w:r>
            <w:r w:rsidR="00ED562A" w:rsidRPr="00C4657C">
              <w:rPr>
                <w:rFonts w:cstheme="minorHAnsi"/>
                <w:color w:val="000000" w:themeColor="text1"/>
                <w:sz w:val="20"/>
                <w:szCs w:val="20"/>
              </w:rPr>
              <w:t xml:space="preserve"> </w:t>
            </w:r>
            <w:r w:rsidRPr="00C4657C">
              <w:rPr>
                <w:rFonts w:cstheme="minorHAnsi"/>
                <w:color w:val="000000" w:themeColor="text1"/>
                <w:sz w:val="20"/>
                <w:szCs w:val="20"/>
              </w:rPr>
              <w:t xml:space="preserve">e.g., Artists: </w:t>
            </w:r>
            <w:r w:rsidRPr="00C4657C">
              <w:rPr>
                <w:rFonts w:cstheme="minorHAnsi"/>
                <w:b/>
                <w:bCs/>
                <w:color w:val="000000" w:themeColor="text1"/>
                <w:sz w:val="20"/>
                <w:szCs w:val="20"/>
              </w:rPr>
              <w:t xml:space="preserve">Albrecht </w:t>
            </w:r>
            <w:proofErr w:type="spellStart"/>
            <w:r w:rsidRPr="00C4657C">
              <w:rPr>
                <w:rFonts w:cstheme="minorHAnsi"/>
                <w:b/>
                <w:bCs/>
                <w:color w:val="000000" w:themeColor="text1"/>
                <w:sz w:val="20"/>
                <w:szCs w:val="20"/>
              </w:rPr>
              <w:t>Dürer</w:t>
            </w:r>
            <w:proofErr w:type="spellEnd"/>
            <w:r w:rsidR="00DB370A" w:rsidRPr="00C4657C">
              <w:rPr>
                <w:rFonts w:cstheme="minorHAnsi"/>
                <w:b/>
                <w:bCs/>
                <w:color w:val="000000" w:themeColor="text1"/>
                <w:sz w:val="20"/>
                <w:szCs w:val="20"/>
              </w:rPr>
              <w:t>:</w:t>
            </w:r>
            <w:r w:rsidRPr="00C4657C">
              <w:rPr>
                <w:rFonts w:cstheme="minorHAnsi"/>
                <w:b/>
                <w:bCs/>
                <w:i/>
                <w:iCs/>
                <w:color w:val="000000" w:themeColor="text1"/>
                <w:sz w:val="20"/>
                <w:szCs w:val="20"/>
              </w:rPr>
              <w:t xml:space="preserve"> Animal works; </w:t>
            </w:r>
            <w:r w:rsidRPr="00C4657C">
              <w:rPr>
                <w:rFonts w:cstheme="minorHAnsi"/>
                <w:b/>
                <w:bCs/>
                <w:color w:val="000000" w:themeColor="text1"/>
                <w:sz w:val="20"/>
                <w:szCs w:val="20"/>
              </w:rPr>
              <w:t>Jason Freeny:</w:t>
            </w:r>
            <w:r w:rsidRPr="00C4657C">
              <w:rPr>
                <w:rFonts w:cstheme="minorHAnsi"/>
                <w:b/>
                <w:bCs/>
                <w:i/>
                <w:iCs/>
                <w:color w:val="000000" w:themeColor="text1"/>
                <w:sz w:val="20"/>
                <w:szCs w:val="20"/>
              </w:rPr>
              <w:t xml:space="preserve"> Cootie</w:t>
            </w:r>
            <w:r w:rsidRPr="00C4657C">
              <w:rPr>
                <w:rFonts w:cstheme="minorHAnsi"/>
                <w:i/>
                <w:iCs/>
                <w:color w:val="000000" w:themeColor="text1"/>
                <w:sz w:val="20"/>
                <w:szCs w:val="20"/>
              </w:rPr>
              <w:t> </w:t>
            </w:r>
            <w:r w:rsidRPr="00C4657C">
              <w:rPr>
                <w:rFonts w:cstheme="minorHAnsi"/>
                <w:color w:val="000000" w:themeColor="text1"/>
                <w:sz w:val="20"/>
                <w:szCs w:val="20"/>
              </w:rPr>
              <w:t>(3-</w:t>
            </w:r>
            <w:proofErr w:type="gramStart"/>
            <w:r w:rsidRPr="00C4657C">
              <w:rPr>
                <w:rFonts w:cstheme="minorHAnsi"/>
                <w:color w:val="000000" w:themeColor="text1"/>
                <w:sz w:val="20"/>
                <w:szCs w:val="20"/>
              </w:rPr>
              <w:t>4.V.Co.</w:t>
            </w:r>
            <w:proofErr w:type="gramEnd"/>
            <w:r w:rsidRPr="00C4657C">
              <w:rPr>
                <w:rFonts w:cstheme="minorHAnsi"/>
                <w:color w:val="000000" w:themeColor="text1"/>
                <w:sz w:val="20"/>
                <w:szCs w:val="20"/>
              </w:rPr>
              <w:t>11; Science 4-LS1.1)</w:t>
            </w:r>
          </w:p>
        </w:tc>
      </w:tr>
      <w:tr w:rsidR="009D0F4A" w14:paraId="347B8BE2" w14:textId="77777777" w:rsidTr="00C51BAC">
        <w:tc>
          <w:tcPr>
            <w:tcW w:w="966" w:type="dxa"/>
            <w:tcBorders>
              <w:top w:val="single" w:sz="12" w:space="0" w:color="auto"/>
              <w:right w:val="single" w:sz="12" w:space="0" w:color="auto"/>
            </w:tcBorders>
            <w:shd w:val="clear" w:color="auto" w:fill="D9D9D9" w:themeFill="background1" w:themeFillShade="D9"/>
          </w:tcPr>
          <w:p w14:paraId="3AC25586" w14:textId="291E31F3" w:rsidR="009D0F4A" w:rsidRDefault="00B51DDC" w:rsidP="009D0F4A">
            <w:pPr>
              <w:spacing w:line="240" w:lineRule="auto"/>
              <w:jc w:val="center"/>
              <w:rPr>
                <w:b/>
              </w:rPr>
            </w:pPr>
            <w:r>
              <w:rPr>
                <w:b/>
                <w:noProof/>
              </w:rPr>
              <mc:AlternateContent>
                <mc:Choice Requires="wps">
                  <w:drawing>
                    <wp:anchor distT="0" distB="0" distL="114300" distR="114300" simplePos="0" relativeHeight="251670528" behindDoc="0" locked="0" layoutInCell="1" allowOverlap="1" wp14:anchorId="066EEEF4" wp14:editId="2F0A2BE9">
                      <wp:simplePos x="0" y="0"/>
                      <wp:positionH relativeFrom="column">
                        <wp:posOffset>34609</wp:posOffset>
                      </wp:positionH>
                      <wp:positionV relativeFrom="paragraph">
                        <wp:posOffset>33783</wp:posOffset>
                      </wp:positionV>
                      <wp:extent cx="433482" cy="371789"/>
                      <wp:effectExtent l="0" t="7303" r="0" b="0"/>
                      <wp:wrapNone/>
                      <wp:docPr id="21" name="Text Box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rot="16200000">
                                <a:off x="0" y="0"/>
                                <a:ext cx="433482" cy="371789"/>
                              </a:xfrm>
                              <a:prstGeom prst="rect">
                                <a:avLst/>
                              </a:prstGeom>
                              <a:solidFill>
                                <a:schemeClr val="bg1">
                                  <a:lumMod val="85000"/>
                                </a:schemeClr>
                              </a:solidFill>
                              <a:ln w="6350">
                                <a:noFill/>
                              </a:ln>
                            </wps:spPr>
                            <wps:txbx>
                              <w:txbxContent>
                                <w:p w14:paraId="442F2809" w14:textId="77777777" w:rsidR="00B51DDC" w:rsidRPr="008D1D36" w:rsidRDefault="00B51DDC" w:rsidP="00C51BAC">
                                  <w:pPr>
                                    <w:shd w:val="clear" w:color="auto" w:fill="D9D9D9" w:themeFill="background1" w:themeFillShade="D9"/>
                                    <w:spacing w:line="240" w:lineRule="auto"/>
                                    <w:rPr>
                                      <w:b/>
                                      <w:sz w:val="28"/>
                                      <w:szCs w:val="28"/>
                                    </w:rPr>
                                  </w:pPr>
                                  <w:r w:rsidRPr="00B51DDC">
                                    <w:rPr>
                                      <w:b/>
                                      <w:sz w:val="28"/>
                                      <w:szCs w:val="28"/>
                                    </w:rPr>
                                    <w:t>5-6</w:t>
                                  </w:r>
                                </w:p>
                                <w:p w14:paraId="5F8324B9" w14:textId="77777777" w:rsidR="00B51DDC" w:rsidRDefault="00B51D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EEEF4" id="Text Box 21" o:spid="_x0000_s1031" type="#_x0000_t202" alt="&quot;&quot;" style="position:absolute;left:0;text-align:left;margin-left:2.75pt;margin-top:2.65pt;width:34.15pt;height:29.2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" fillcolor="#d8d8d8 [2732]" stroked="f" strokeweight=".5pt">
                      <v:textbox>
                        <w:txbxContent>
                          <w:p w14:paraId="442F2809" w14:textId="77777777" w:rsidR="00B51DDC" w:rsidRPr="008D1D36" w:rsidRDefault="00B51DDC" w:rsidP="00C51BAC">
                            <w:pPr>
                              <w:shd w:val="clear" w:color="auto" w:fill="D9D9D9" w:themeFill="background1" w:themeFillShade="D9"/>
                              <w:spacing w:line="240" w:lineRule="auto"/>
                              <w:rPr>
                                <w:b/>
                                <w:sz w:val="28"/>
                                <w:szCs w:val="28"/>
                              </w:rPr>
                            </w:pPr>
                            <w:r w:rsidRPr="00B51DDC">
                              <w:rPr>
                                <w:b/>
                                <w:sz w:val="28"/>
                                <w:szCs w:val="28"/>
                              </w:rPr>
                              <w:t>5-6</w:t>
                            </w:r>
                          </w:p>
                          <w:p w14:paraId="5F8324B9" w14:textId="77777777" w:rsidR="00B51DDC" w:rsidRDefault="00B51DDC"/>
                        </w:txbxContent>
                      </v:textbox>
                    </v:shape>
                  </w:pict>
                </mc:Fallback>
              </mc:AlternateContent>
            </w:r>
          </w:p>
        </w:tc>
        <w:tc>
          <w:tcPr>
            <w:tcW w:w="1999" w:type="dxa"/>
            <w:tcBorders>
              <w:top w:val="single" w:sz="12" w:space="0" w:color="auto"/>
              <w:left w:val="single" w:sz="12" w:space="0" w:color="auto"/>
              <w:right w:val="single" w:sz="12" w:space="0" w:color="auto"/>
            </w:tcBorders>
            <w:shd w:val="clear" w:color="auto" w:fill="FFF4E5"/>
          </w:tcPr>
          <w:p w14:paraId="5CEC9394" w14:textId="54B57703" w:rsidR="009D0F4A" w:rsidRPr="00430AC9" w:rsidRDefault="00286BD8" w:rsidP="00F07055">
            <w:pPr>
              <w:pBdr>
                <w:top w:val="nil"/>
                <w:left w:val="nil"/>
                <w:bottom w:val="nil"/>
                <w:right w:val="nil"/>
                <w:between w:val="nil"/>
              </w:pBdr>
              <w:shd w:val="clear" w:color="auto" w:fill="FFF4E5"/>
              <w:spacing w:line="240" w:lineRule="auto"/>
              <w:rPr>
                <w:color w:val="000000"/>
                <w:sz w:val="20"/>
                <w:szCs w:val="20"/>
              </w:rPr>
            </w:pPr>
            <w:r w:rsidRPr="003B35D1">
              <w:rPr>
                <w:rFonts w:ascii="Calibri" w:hAnsi="Calibri" w:cs="Times New Roman"/>
                <w:color w:val="000000"/>
                <w:sz w:val="20"/>
                <w:szCs w:val="20"/>
              </w:rPr>
              <w:t xml:space="preserve">• </w:t>
            </w:r>
            <w:r w:rsidR="674D962D" w:rsidRPr="00342619">
              <w:rPr>
                <w:sz w:val="20"/>
                <w:szCs w:val="20"/>
              </w:rPr>
              <w:t>Expand artistic design solutions made by peers, trading works within a triad to suggest new possibilities to the artists.</w:t>
            </w:r>
            <w:r w:rsidR="674D962D" w:rsidRPr="11A45D7B">
              <w:rPr>
                <w:b/>
                <w:bCs/>
                <w:sz w:val="20"/>
                <w:szCs w:val="20"/>
              </w:rPr>
              <w:t xml:space="preserve"> </w:t>
            </w:r>
            <w:r w:rsidR="263AF2DF" w:rsidRPr="11A45D7B">
              <w:rPr>
                <w:sz w:val="20"/>
                <w:szCs w:val="20"/>
              </w:rPr>
              <w:t>e</w:t>
            </w:r>
            <w:r w:rsidR="263AF2DF" w:rsidRPr="11A45D7B">
              <w:rPr>
                <w:color w:val="000000" w:themeColor="text1"/>
                <w:sz w:val="20"/>
                <w:szCs w:val="20"/>
              </w:rPr>
              <w:t>.g.</w:t>
            </w:r>
            <w:r w:rsidR="674D962D" w:rsidRPr="11A45D7B">
              <w:rPr>
                <w:color w:val="000000" w:themeColor="text1"/>
                <w:sz w:val="20"/>
                <w:szCs w:val="20"/>
              </w:rPr>
              <w:t xml:space="preserve">, “I love your idea of modifying my </w:t>
            </w:r>
            <w:r w:rsidR="00FA64E0" w:rsidRPr="11A45D7B">
              <w:rPr>
                <w:color w:val="000000" w:themeColor="text1"/>
                <w:sz w:val="20"/>
                <w:szCs w:val="20"/>
              </w:rPr>
              <w:t>wings,</w:t>
            </w:r>
            <w:r w:rsidR="674D962D" w:rsidRPr="11A45D7B">
              <w:rPr>
                <w:color w:val="000000" w:themeColor="text1"/>
                <w:sz w:val="20"/>
                <w:szCs w:val="20"/>
              </w:rPr>
              <w:t xml:space="preserve"> so they make sounds. What did you think of my changing your </w:t>
            </w:r>
            <w:r w:rsidR="674D962D" w:rsidRPr="11A45D7B">
              <w:rPr>
                <w:color w:val="000000" w:themeColor="text1"/>
                <w:sz w:val="20"/>
                <w:szCs w:val="20"/>
              </w:rPr>
              <w:lastRenderedPageBreak/>
              <w:t xml:space="preserve">shoe design to </w:t>
            </w:r>
            <w:r w:rsidR="263AF2DF" w:rsidRPr="11A45D7B">
              <w:rPr>
                <w:color w:val="000000" w:themeColor="text1"/>
                <w:sz w:val="20"/>
                <w:szCs w:val="20"/>
              </w:rPr>
              <w:t>Velcro</w:t>
            </w:r>
            <w:r w:rsidR="674D962D" w:rsidRPr="11A45D7B">
              <w:rPr>
                <w:color w:val="000000" w:themeColor="text1"/>
                <w:sz w:val="20"/>
                <w:szCs w:val="20"/>
              </w:rPr>
              <w:t xml:space="preserve"> instead of strings?””</w:t>
            </w:r>
          </w:p>
        </w:tc>
        <w:tc>
          <w:tcPr>
            <w:tcW w:w="1710" w:type="dxa"/>
            <w:tcBorders>
              <w:top w:val="single" w:sz="12" w:space="0" w:color="auto"/>
              <w:left w:val="single" w:sz="12" w:space="0" w:color="auto"/>
              <w:right w:val="single" w:sz="12" w:space="0" w:color="auto"/>
            </w:tcBorders>
            <w:shd w:val="clear" w:color="auto" w:fill="E6F3FE"/>
          </w:tcPr>
          <w:p w14:paraId="75843E19" w14:textId="548E644B" w:rsidR="009D0F4A" w:rsidRPr="00407D55" w:rsidRDefault="00286BD8" w:rsidP="11A45D7B">
            <w:pPr>
              <w:spacing w:line="240" w:lineRule="auto"/>
              <w:rPr>
                <w:color w:val="000000" w:themeColor="text1"/>
                <w:sz w:val="20"/>
                <w:szCs w:val="20"/>
              </w:rPr>
            </w:pPr>
            <w:r w:rsidRPr="003B35D1">
              <w:rPr>
                <w:rFonts w:ascii="Calibri" w:hAnsi="Calibri" w:cs="Times New Roman"/>
                <w:color w:val="000000"/>
                <w:sz w:val="20"/>
                <w:szCs w:val="20"/>
              </w:rPr>
              <w:lastRenderedPageBreak/>
              <w:t xml:space="preserve">• </w:t>
            </w:r>
            <w:r w:rsidR="00DE7AE3">
              <w:rPr>
                <w:rFonts w:ascii="Calibri" w:hAnsi="Calibri" w:cs="Times New Roman"/>
                <w:color w:val="000000"/>
                <w:sz w:val="20"/>
                <w:szCs w:val="20"/>
              </w:rPr>
              <w:t>Demonstrate an increasing awareness of 2-D and 3-D space as it relates to other personally relevant visual elements within their artwork.</w:t>
            </w:r>
          </w:p>
          <w:p w14:paraId="6D4F3C4A" w14:textId="02A1D608" w:rsidR="009D0F4A" w:rsidRPr="00430AC9" w:rsidRDefault="009D0F4A" w:rsidP="009D0F4A">
            <w:pPr>
              <w:spacing w:line="240" w:lineRule="auto"/>
              <w:rPr>
                <w:rFonts w:cstheme="minorHAnsi"/>
                <w:sz w:val="20"/>
                <w:szCs w:val="20"/>
              </w:rPr>
            </w:pPr>
            <w:r w:rsidRPr="00430AC9">
              <w:rPr>
                <w:rFonts w:cstheme="minorHAnsi"/>
                <w:color w:val="000000"/>
                <w:sz w:val="20"/>
                <w:szCs w:val="20"/>
              </w:rPr>
              <w:t xml:space="preserve">e.g., “Let’s design a movie theater with bean bags as </w:t>
            </w:r>
            <w:r w:rsidRPr="00430AC9">
              <w:rPr>
                <w:rFonts w:cstheme="minorHAnsi"/>
                <w:color w:val="000000"/>
                <w:sz w:val="20"/>
                <w:szCs w:val="20"/>
              </w:rPr>
              <w:lastRenderedPageBreak/>
              <w:t>seats, individual phone chargers, and food delivery chutes where you can order on your phone!”</w:t>
            </w:r>
          </w:p>
        </w:tc>
        <w:tc>
          <w:tcPr>
            <w:tcW w:w="1710" w:type="dxa"/>
            <w:tcBorders>
              <w:top w:val="single" w:sz="12" w:space="0" w:color="auto"/>
              <w:left w:val="single" w:sz="12" w:space="0" w:color="auto"/>
              <w:right w:val="single" w:sz="12" w:space="0" w:color="auto"/>
            </w:tcBorders>
            <w:shd w:val="clear" w:color="auto" w:fill="F3FFF9"/>
          </w:tcPr>
          <w:p w14:paraId="3CC103AC" w14:textId="77777777" w:rsidR="00286BD8" w:rsidRDefault="00286BD8" w:rsidP="00F07055">
            <w:pPr>
              <w:pBdr>
                <w:top w:val="nil"/>
                <w:left w:val="nil"/>
                <w:bottom w:val="nil"/>
                <w:right w:val="nil"/>
                <w:between w:val="nil"/>
              </w:pBdr>
              <w:shd w:val="clear" w:color="auto" w:fill="F3FFF9"/>
              <w:spacing w:line="240" w:lineRule="auto"/>
              <w:rPr>
                <w:rFonts w:cstheme="minorHAnsi"/>
                <w:color w:val="000000"/>
                <w:sz w:val="20"/>
                <w:szCs w:val="20"/>
              </w:rPr>
            </w:pPr>
            <w:r w:rsidRPr="003B35D1">
              <w:rPr>
                <w:rFonts w:ascii="Calibri" w:hAnsi="Calibri" w:cs="Times New Roman"/>
                <w:color w:val="000000"/>
                <w:sz w:val="20"/>
                <w:szCs w:val="20"/>
              </w:rPr>
              <w:lastRenderedPageBreak/>
              <w:t xml:space="preserve">• </w:t>
            </w:r>
            <w:r w:rsidR="009D0F4A" w:rsidRPr="00430AC9">
              <w:rPr>
                <w:rFonts w:cstheme="minorHAnsi"/>
                <w:color w:val="000000"/>
                <w:sz w:val="20"/>
                <w:szCs w:val="20"/>
              </w:rPr>
              <w:t xml:space="preserve">Collect references for locally significant objects or places through research, photography, or note taking. </w:t>
            </w:r>
          </w:p>
          <w:p w14:paraId="13C8E2CA" w14:textId="638692F7" w:rsidR="009D0F4A" w:rsidRPr="00430AC9" w:rsidRDefault="00286BD8" w:rsidP="00F07055">
            <w:pPr>
              <w:pBdr>
                <w:top w:val="nil"/>
                <w:left w:val="nil"/>
                <w:bottom w:val="nil"/>
                <w:right w:val="nil"/>
                <w:between w:val="nil"/>
              </w:pBdr>
              <w:shd w:val="clear" w:color="auto" w:fill="F3FFF9"/>
              <w:spacing w:line="240" w:lineRule="auto"/>
              <w:rPr>
                <w:rFonts w:cstheme="minorHAnsi"/>
                <w:color w:val="000000"/>
                <w:sz w:val="20"/>
                <w:szCs w:val="20"/>
              </w:rPr>
            </w:pPr>
            <w:r w:rsidRPr="003B35D1">
              <w:rPr>
                <w:rFonts w:ascii="Calibri" w:hAnsi="Calibri" w:cs="Times New Roman"/>
                <w:color w:val="000000"/>
                <w:sz w:val="20"/>
                <w:szCs w:val="20"/>
              </w:rPr>
              <w:t xml:space="preserve">• </w:t>
            </w:r>
            <w:r w:rsidR="009D0F4A" w:rsidRPr="00430AC9">
              <w:rPr>
                <w:rFonts w:cstheme="minorHAnsi"/>
                <w:color w:val="000000"/>
                <w:sz w:val="20"/>
                <w:szCs w:val="20"/>
              </w:rPr>
              <w:t>Consider ways to improve these objects or places.</w:t>
            </w:r>
          </w:p>
          <w:p w14:paraId="1CB11542" w14:textId="44E1F32A" w:rsidR="009D0F4A" w:rsidRPr="00430AC9" w:rsidRDefault="009D0F4A" w:rsidP="00F07055">
            <w:pPr>
              <w:pBdr>
                <w:top w:val="nil"/>
                <w:left w:val="nil"/>
                <w:bottom w:val="nil"/>
                <w:right w:val="nil"/>
                <w:between w:val="nil"/>
              </w:pBdr>
              <w:shd w:val="clear" w:color="auto" w:fill="F3FFF9"/>
              <w:spacing w:line="240" w:lineRule="auto"/>
              <w:rPr>
                <w:rFonts w:cstheme="minorHAnsi"/>
                <w:color w:val="000000"/>
                <w:sz w:val="20"/>
                <w:szCs w:val="20"/>
              </w:rPr>
            </w:pPr>
            <w:r w:rsidRPr="00430AC9">
              <w:rPr>
                <w:rFonts w:cstheme="minorHAnsi"/>
                <w:color w:val="000000"/>
                <w:sz w:val="20"/>
                <w:szCs w:val="20"/>
              </w:rPr>
              <w:t xml:space="preserve">e.g., “The ice cream parlor </w:t>
            </w:r>
            <w:r w:rsidRPr="00430AC9">
              <w:rPr>
                <w:rFonts w:cstheme="minorHAnsi"/>
                <w:color w:val="000000"/>
                <w:sz w:val="20"/>
                <w:szCs w:val="20"/>
              </w:rPr>
              <w:lastRenderedPageBreak/>
              <w:t>doesn’t have a place for kids to play. I</w:t>
            </w:r>
            <w:r w:rsidR="00AA20A5">
              <w:rPr>
                <w:rFonts w:cstheme="minorHAnsi"/>
                <w:color w:val="000000"/>
                <w:sz w:val="20"/>
                <w:szCs w:val="20"/>
              </w:rPr>
              <w:t>’ll</w:t>
            </w:r>
            <w:r w:rsidRPr="00430AC9">
              <w:rPr>
                <w:rFonts w:cstheme="minorHAnsi"/>
                <w:color w:val="000000"/>
                <w:sz w:val="20"/>
                <w:szCs w:val="20"/>
              </w:rPr>
              <w:t xml:space="preserve"> add a climbing wall with ice cream scoops for hand holds.”</w:t>
            </w:r>
          </w:p>
        </w:tc>
        <w:tc>
          <w:tcPr>
            <w:tcW w:w="1890" w:type="dxa"/>
            <w:tcBorders>
              <w:top w:val="single" w:sz="12" w:space="0" w:color="auto"/>
              <w:left w:val="single" w:sz="12" w:space="0" w:color="auto"/>
              <w:right w:val="single" w:sz="12" w:space="0" w:color="auto"/>
            </w:tcBorders>
            <w:shd w:val="clear" w:color="auto" w:fill="F7EDF9"/>
          </w:tcPr>
          <w:p w14:paraId="3EBA041C" w14:textId="22264B54" w:rsidR="009D0F4A" w:rsidRPr="00430AC9" w:rsidRDefault="00286BD8" w:rsidP="009D0F4A">
            <w:pPr>
              <w:pBdr>
                <w:top w:val="nil"/>
                <w:left w:val="nil"/>
                <w:bottom w:val="nil"/>
                <w:right w:val="nil"/>
                <w:between w:val="nil"/>
              </w:pBdr>
              <w:spacing w:line="240" w:lineRule="auto"/>
              <w:rPr>
                <w:rFonts w:cstheme="minorHAnsi"/>
                <w:color w:val="000000"/>
                <w:sz w:val="20"/>
                <w:szCs w:val="20"/>
              </w:rPr>
            </w:pPr>
            <w:r w:rsidRPr="003B35D1">
              <w:rPr>
                <w:rFonts w:ascii="Calibri" w:hAnsi="Calibri" w:cs="Times New Roman"/>
                <w:color w:val="000000"/>
                <w:sz w:val="20"/>
                <w:szCs w:val="20"/>
              </w:rPr>
              <w:lastRenderedPageBreak/>
              <w:t xml:space="preserve">• </w:t>
            </w:r>
            <w:r w:rsidR="009D0F4A" w:rsidRPr="00430AC9">
              <w:rPr>
                <w:rFonts w:cstheme="minorHAnsi"/>
                <w:color w:val="000000"/>
                <w:sz w:val="20"/>
                <w:szCs w:val="20"/>
              </w:rPr>
              <w:t xml:space="preserve">Modify a system by modeling or sketching it at different scales. </w:t>
            </w:r>
          </w:p>
          <w:p w14:paraId="013C8064" w14:textId="7CB45E32" w:rsidR="009D0F4A" w:rsidRPr="00430AC9" w:rsidRDefault="009D0F4A" w:rsidP="009D0F4A">
            <w:pPr>
              <w:pBdr>
                <w:top w:val="nil"/>
                <w:left w:val="nil"/>
                <w:bottom w:val="nil"/>
                <w:right w:val="nil"/>
                <w:between w:val="nil"/>
              </w:pBdr>
              <w:spacing w:line="240" w:lineRule="auto"/>
              <w:rPr>
                <w:sz w:val="20"/>
                <w:szCs w:val="20"/>
              </w:rPr>
            </w:pPr>
            <w:r w:rsidRPr="5DCD17C7">
              <w:rPr>
                <w:color w:val="000000" w:themeColor="text1"/>
                <w:sz w:val="20"/>
                <w:szCs w:val="20"/>
              </w:rPr>
              <w:t xml:space="preserve">e.g., “Let’s make the theater at different scales – </w:t>
            </w:r>
            <w:r w:rsidR="17C68A62" w:rsidRPr="5DCD17C7">
              <w:rPr>
                <w:color w:val="000000" w:themeColor="text1"/>
                <w:sz w:val="20"/>
                <w:szCs w:val="20"/>
              </w:rPr>
              <w:t>matchbox</w:t>
            </w:r>
            <w:r w:rsidR="00342619">
              <w:rPr>
                <w:color w:val="000000" w:themeColor="text1"/>
                <w:sz w:val="20"/>
                <w:szCs w:val="20"/>
              </w:rPr>
              <w:t>,</w:t>
            </w:r>
            <w:r w:rsidRPr="5DCD17C7">
              <w:rPr>
                <w:color w:val="000000" w:themeColor="text1"/>
                <w:sz w:val="20"/>
                <w:szCs w:val="20"/>
              </w:rPr>
              <w:t xml:space="preserve"> shoebox, and room-sized – to see how everything really works!”</w:t>
            </w:r>
          </w:p>
          <w:p w14:paraId="0916241E" w14:textId="77777777" w:rsidR="009D0F4A" w:rsidRPr="00430AC9" w:rsidRDefault="009D0F4A" w:rsidP="009D0F4A">
            <w:pPr>
              <w:spacing w:line="240" w:lineRule="auto"/>
              <w:rPr>
                <w:rFonts w:cstheme="minorHAnsi"/>
                <w:sz w:val="20"/>
                <w:szCs w:val="20"/>
              </w:rPr>
            </w:pPr>
          </w:p>
        </w:tc>
        <w:tc>
          <w:tcPr>
            <w:tcW w:w="6115" w:type="dxa"/>
            <w:tcBorders>
              <w:top w:val="single" w:sz="12" w:space="0" w:color="auto"/>
              <w:left w:val="single" w:sz="12" w:space="0" w:color="auto"/>
            </w:tcBorders>
          </w:tcPr>
          <w:p w14:paraId="7717A344" w14:textId="77777777" w:rsidR="004D6755" w:rsidRPr="00C4657C" w:rsidRDefault="004D6755" w:rsidP="004D6755">
            <w:pPr>
              <w:spacing w:line="240" w:lineRule="auto"/>
              <w:rPr>
                <w:b/>
                <w:color w:val="000000" w:themeColor="text1"/>
                <w:sz w:val="20"/>
                <w:szCs w:val="20"/>
              </w:rPr>
            </w:pPr>
            <w:r w:rsidRPr="00C4657C">
              <w:rPr>
                <w:b/>
                <w:bCs/>
                <w:color w:val="000000" w:themeColor="text1"/>
                <w:sz w:val="20"/>
                <w:szCs w:val="20"/>
              </w:rPr>
              <w:t>Creating:</w:t>
            </w:r>
          </w:p>
          <w:p w14:paraId="66F77723" w14:textId="2C8E564F" w:rsidR="009D0F4A" w:rsidRPr="00C4657C" w:rsidRDefault="009D0F4A" w:rsidP="00ED562A">
            <w:pPr>
              <w:numPr>
                <w:ilvl w:val="0"/>
                <w:numId w:val="5"/>
              </w:numPr>
              <w:pBdr>
                <w:top w:val="nil"/>
                <w:left w:val="nil"/>
                <w:bottom w:val="nil"/>
                <w:right w:val="nil"/>
                <w:between w:val="nil"/>
              </w:pBdr>
              <w:spacing w:line="240" w:lineRule="auto"/>
              <w:ind w:left="348"/>
              <w:rPr>
                <w:rFonts w:cstheme="minorHAnsi"/>
                <w:color w:val="000000" w:themeColor="text1"/>
                <w:sz w:val="20"/>
                <w:szCs w:val="20"/>
              </w:rPr>
            </w:pPr>
            <w:r w:rsidRPr="00C4657C">
              <w:rPr>
                <w:rFonts w:cstheme="minorHAnsi"/>
                <w:color w:val="000000" w:themeColor="text1"/>
                <w:sz w:val="20"/>
                <w:szCs w:val="20"/>
              </w:rPr>
              <w:t>Design strategies (sketch, prototype, storyboard) to make a place described by a peer.</w:t>
            </w:r>
            <w:r w:rsidR="00ED562A" w:rsidRPr="00C4657C">
              <w:rPr>
                <w:rFonts w:cstheme="minorHAnsi"/>
                <w:color w:val="000000" w:themeColor="text1"/>
                <w:sz w:val="20"/>
                <w:szCs w:val="20"/>
              </w:rPr>
              <w:t xml:space="preserve"> </w:t>
            </w:r>
            <w:r w:rsidRPr="00C4657C">
              <w:rPr>
                <w:rFonts w:cstheme="minorHAnsi"/>
                <w:color w:val="000000" w:themeColor="text1"/>
                <w:sz w:val="20"/>
                <w:szCs w:val="20"/>
              </w:rPr>
              <w:t xml:space="preserve">e.g., Artist: </w:t>
            </w:r>
            <w:r w:rsidRPr="00C4657C">
              <w:rPr>
                <w:rFonts w:cstheme="minorHAnsi"/>
                <w:b/>
                <w:bCs/>
                <w:color w:val="000000" w:themeColor="text1"/>
                <w:sz w:val="20"/>
                <w:szCs w:val="20"/>
              </w:rPr>
              <w:t>Sol LeWitt:</w:t>
            </w:r>
            <w:r w:rsidRPr="00C4657C">
              <w:rPr>
                <w:rFonts w:cstheme="minorHAnsi"/>
                <w:b/>
                <w:bCs/>
                <w:i/>
                <w:iCs/>
                <w:color w:val="000000" w:themeColor="text1"/>
                <w:sz w:val="20"/>
                <w:szCs w:val="20"/>
              </w:rPr>
              <w:t xml:space="preserve"> Wall Drawings</w:t>
            </w:r>
            <w:r w:rsidRPr="00C4657C">
              <w:rPr>
                <w:rFonts w:cstheme="minorHAnsi"/>
                <w:color w:val="000000" w:themeColor="text1"/>
                <w:sz w:val="20"/>
                <w:szCs w:val="20"/>
              </w:rPr>
              <w:t>.</w:t>
            </w:r>
            <w:r w:rsidR="00ED562A" w:rsidRPr="00C4657C">
              <w:rPr>
                <w:rFonts w:cstheme="minorHAnsi"/>
                <w:color w:val="000000" w:themeColor="text1"/>
                <w:sz w:val="20"/>
                <w:szCs w:val="20"/>
              </w:rPr>
              <w:t xml:space="preserve"> </w:t>
            </w:r>
            <w:r w:rsidRPr="00C4657C">
              <w:rPr>
                <w:rFonts w:cstheme="minorHAnsi"/>
                <w:color w:val="000000" w:themeColor="text1"/>
                <w:sz w:val="20"/>
                <w:szCs w:val="20"/>
              </w:rPr>
              <w:t>(5-</w:t>
            </w:r>
            <w:proofErr w:type="gramStart"/>
            <w:r w:rsidRPr="00C4657C">
              <w:rPr>
                <w:rFonts w:cstheme="minorHAnsi"/>
                <w:color w:val="000000" w:themeColor="text1"/>
                <w:sz w:val="20"/>
                <w:szCs w:val="20"/>
              </w:rPr>
              <w:t>6.V.Cr.</w:t>
            </w:r>
            <w:proofErr w:type="gramEnd"/>
            <w:r w:rsidRPr="00C4657C">
              <w:rPr>
                <w:rFonts w:cstheme="minorHAnsi"/>
                <w:color w:val="000000" w:themeColor="text1"/>
                <w:sz w:val="20"/>
                <w:szCs w:val="20"/>
              </w:rPr>
              <w:t>02)</w:t>
            </w:r>
          </w:p>
          <w:p w14:paraId="081CA8FA" w14:textId="77777777" w:rsidR="00285656" w:rsidRPr="00C4657C" w:rsidRDefault="00285656" w:rsidP="00285656">
            <w:pPr>
              <w:spacing w:line="240" w:lineRule="auto"/>
              <w:rPr>
                <w:rFonts w:cstheme="minorHAnsi"/>
                <w:b/>
                <w:bCs/>
                <w:color w:val="000000" w:themeColor="text1"/>
                <w:sz w:val="20"/>
                <w:szCs w:val="20"/>
              </w:rPr>
            </w:pPr>
            <w:r w:rsidRPr="00C4657C">
              <w:rPr>
                <w:rFonts w:cstheme="minorHAnsi"/>
                <w:b/>
                <w:bCs/>
                <w:color w:val="000000" w:themeColor="text1"/>
                <w:sz w:val="20"/>
                <w:szCs w:val="20"/>
              </w:rPr>
              <w:t>Presenting:</w:t>
            </w:r>
          </w:p>
          <w:p w14:paraId="5583E976" w14:textId="73FE7E5B" w:rsidR="009D0F4A" w:rsidRPr="00C4657C" w:rsidRDefault="009D0F4A" w:rsidP="00ED562A">
            <w:pPr>
              <w:numPr>
                <w:ilvl w:val="0"/>
                <w:numId w:val="5"/>
              </w:numPr>
              <w:pBdr>
                <w:top w:val="nil"/>
                <w:left w:val="nil"/>
                <w:bottom w:val="nil"/>
                <w:right w:val="nil"/>
                <w:between w:val="nil"/>
              </w:pBdr>
              <w:spacing w:line="240" w:lineRule="auto"/>
              <w:ind w:left="348"/>
              <w:rPr>
                <w:rFonts w:cstheme="minorHAnsi"/>
                <w:color w:val="000000" w:themeColor="text1"/>
                <w:sz w:val="20"/>
                <w:szCs w:val="20"/>
              </w:rPr>
            </w:pPr>
            <w:r w:rsidRPr="00C4657C">
              <w:rPr>
                <w:rFonts w:cstheme="minorHAnsi"/>
                <w:color w:val="000000" w:themeColor="text1"/>
                <w:sz w:val="20"/>
                <w:szCs w:val="20"/>
              </w:rPr>
              <w:t>Connect artwork to another discipline (science, social studies, literature) and explain the place to peers.</w:t>
            </w:r>
            <w:r w:rsidR="00ED562A" w:rsidRPr="00C4657C">
              <w:rPr>
                <w:rFonts w:cstheme="minorHAnsi"/>
                <w:color w:val="000000" w:themeColor="text1"/>
                <w:sz w:val="20"/>
                <w:szCs w:val="20"/>
              </w:rPr>
              <w:t xml:space="preserve"> </w:t>
            </w:r>
            <w:r w:rsidRPr="00C4657C">
              <w:rPr>
                <w:rFonts w:cstheme="minorHAnsi"/>
                <w:color w:val="000000" w:themeColor="text1"/>
                <w:sz w:val="20"/>
                <w:szCs w:val="20"/>
              </w:rPr>
              <w:t xml:space="preserve">e.g., Artists: </w:t>
            </w:r>
            <w:r w:rsidRPr="00C4657C">
              <w:rPr>
                <w:rFonts w:cstheme="minorHAnsi"/>
                <w:b/>
                <w:bCs/>
                <w:color w:val="000000" w:themeColor="text1"/>
                <w:sz w:val="20"/>
                <w:szCs w:val="20"/>
              </w:rPr>
              <w:t>Margaret Wertheim</w:t>
            </w:r>
            <w:r w:rsidRPr="00C4657C">
              <w:rPr>
                <w:rFonts w:cstheme="minorHAnsi"/>
                <w:color w:val="000000" w:themeColor="text1"/>
                <w:sz w:val="20"/>
                <w:szCs w:val="20"/>
              </w:rPr>
              <w:t xml:space="preserve"> and</w:t>
            </w:r>
            <w:r w:rsidRPr="00C4657C">
              <w:rPr>
                <w:rFonts w:cstheme="minorHAnsi"/>
                <w:b/>
                <w:bCs/>
                <w:color w:val="000000" w:themeColor="text1"/>
                <w:sz w:val="20"/>
                <w:szCs w:val="20"/>
              </w:rPr>
              <w:t xml:space="preserve"> Christine Wertheim</w:t>
            </w:r>
            <w:r w:rsidR="001471E1" w:rsidRPr="00C4657C">
              <w:rPr>
                <w:rFonts w:cstheme="minorHAnsi"/>
                <w:b/>
                <w:bCs/>
                <w:i/>
                <w:iCs/>
                <w:color w:val="000000" w:themeColor="text1"/>
                <w:sz w:val="20"/>
                <w:szCs w:val="20"/>
              </w:rPr>
              <w:t>:</w:t>
            </w:r>
            <w:r w:rsidRPr="00C4657C">
              <w:rPr>
                <w:rFonts w:cstheme="minorHAnsi"/>
                <w:b/>
                <w:bCs/>
                <w:i/>
                <w:iCs/>
                <w:color w:val="000000" w:themeColor="text1"/>
                <w:sz w:val="20"/>
                <w:szCs w:val="20"/>
              </w:rPr>
              <w:t xml:space="preserve"> The Coral Reef Project</w:t>
            </w:r>
            <w:r w:rsidR="00ED562A" w:rsidRPr="00C4657C">
              <w:rPr>
                <w:rFonts w:cstheme="minorHAnsi"/>
                <w:color w:val="000000" w:themeColor="text1"/>
                <w:sz w:val="20"/>
                <w:szCs w:val="20"/>
              </w:rPr>
              <w:t xml:space="preserve"> </w:t>
            </w:r>
            <w:r w:rsidRPr="00C4657C">
              <w:rPr>
                <w:rFonts w:cstheme="minorHAnsi"/>
                <w:color w:val="000000" w:themeColor="text1"/>
                <w:sz w:val="20"/>
                <w:szCs w:val="20"/>
              </w:rPr>
              <w:t>(5-</w:t>
            </w:r>
            <w:proofErr w:type="gramStart"/>
            <w:r w:rsidRPr="00C4657C">
              <w:rPr>
                <w:rFonts w:cstheme="minorHAnsi"/>
                <w:color w:val="000000" w:themeColor="text1"/>
                <w:sz w:val="20"/>
                <w:szCs w:val="20"/>
              </w:rPr>
              <w:t>6.V.P.</w:t>
            </w:r>
            <w:proofErr w:type="gramEnd"/>
            <w:r w:rsidRPr="00C4657C">
              <w:rPr>
                <w:rFonts w:cstheme="minorHAnsi"/>
                <w:color w:val="000000" w:themeColor="text1"/>
                <w:sz w:val="20"/>
                <w:szCs w:val="20"/>
              </w:rPr>
              <w:t>06)</w:t>
            </w:r>
          </w:p>
          <w:p w14:paraId="60876ECA" w14:textId="77777777" w:rsidR="00140D23" w:rsidRPr="00C4657C" w:rsidRDefault="00140D23" w:rsidP="00140D23">
            <w:pPr>
              <w:spacing w:line="240" w:lineRule="auto"/>
              <w:rPr>
                <w:rFonts w:cstheme="minorHAnsi"/>
                <w:b/>
                <w:bCs/>
                <w:color w:val="000000" w:themeColor="text1"/>
                <w:sz w:val="20"/>
                <w:szCs w:val="20"/>
              </w:rPr>
            </w:pPr>
            <w:r w:rsidRPr="00C4657C">
              <w:rPr>
                <w:rFonts w:cstheme="minorHAnsi"/>
                <w:b/>
                <w:bCs/>
                <w:color w:val="000000" w:themeColor="text1"/>
                <w:sz w:val="20"/>
                <w:szCs w:val="20"/>
              </w:rPr>
              <w:t>Responding:</w:t>
            </w:r>
          </w:p>
          <w:p w14:paraId="5EFD2848" w14:textId="6CD46F4E" w:rsidR="009D0F4A" w:rsidRPr="00C4657C" w:rsidRDefault="009D0F4A" w:rsidP="00ED562A">
            <w:pPr>
              <w:numPr>
                <w:ilvl w:val="0"/>
                <w:numId w:val="5"/>
              </w:numPr>
              <w:pBdr>
                <w:top w:val="nil"/>
                <w:left w:val="nil"/>
                <w:bottom w:val="nil"/>
                <w:right w:val="nil"/>
                <w:between w:val="nil"/>
              </w:pBdr>
              <w:spacing w:line="240" w:lineRule="auto"/>
              <w:ind w:left="348"/>
              <w:rPr>
                <w:rFonts w:cstheme="minorHAnsi"/>
                <w:color w:val="000000" w:themeColor="text1"/>
                <w:sz w:val="20"/>
                <w:szCs w:val="20"/>
              </w:rPr>
            </w:pPr>
            <w:r w:rsidRPr="00C4657C">
              <w:rPr>
                <w:rFonts w:cstheme="minorHAnsi"/>
                <w:color w:val="000000" w:themeColor="text1"/>
                <w:sz w:val="20"/>
                <w:szCs w:val="20"/>
              </w:rPr>
              <w:t>Think about precise words to describe the selected place, using vocabulary from two disciplines (art and one other).</w:t>
            </w:r>
            <w:r w:rsidR="00ED562A" w:rsidRPr="00C4657C">
              <w:rPr>
                <w:rFonts w:cstheme="minorHAnsi"/>
                <w:color w:val="000000" w:themeColor="text1"/>
                <w:sz w:val="20"/>
                <w:szCs w:val="20"/>
              </w:rPr>
              <w:t xml:space="preserve"> </w:t>
            </w:r>
            <w:r w:rsidRPr="00C4657C">
              <w:rPr>
                <w:rFonts w:cstheme="minorHAnsi"/>
                <w:color w:val="000000" w:themeColor="text1"/>
                <w:sz w:val="20"/>
                <w:szCs w:val="20"/>
              </w:rPr>
              <w:t>(5-</w:t>
            </w:r>
            <w:proofErr w:type="gramStart"/>
            <w:r w:rsidRPr="00C4657C">
              <w:rPr>
                <w:rFonts w:cstheme="minorHAnsi"/>
                <w:color w:val="000000" w:themeColor="text1"/>
                <w:sz w:val="20"/>
                <w:szCs w:val="20"/>
              </w:rPr>
              <w:t>6.V.R.</w:t>
            </w:r>
            <w:proofErr w:type="gramEnd"/>
            <w:r w:rsidRPr="00C4657C">
              <w:rPr>
                <w:rFonts w:cstheme="minorHAnsi"/>
                <w:color w:val="000000" w:themeColor="text1"/>
                <w:sz w:val="20"/>
                <w:szCs w:val="20"/>
              </w:rPr>
              <w:t>08)</w:t>
            </w:r>
          </w:p>
          <w:p w14:paraId="28B9D454" w14:textId="77777777" w:rsidR="00407D55" w:rsidRPr="00C4657C" w:rsidRDefault="00407D55" w:rsidP="00407D55">
            <w:pPr>
              <w:spacing w:line="240" w:lineRule="auto"/>
              <w:rPr>
                <w:rFonts w:cstheme="minorHAnsi"/>
                <w:b/>
                <w:bCs/>
                <w:color w:val="000000" w:themeColor="text1"/>
                <w:sz w:val="20"/>
                <w:szCs w:val="20"/>
              </w:rPr>
            </w:pPr>
            <w:r w:rsidRPr="00C4657C">
              <w:rPr>
                <w:rFonts w:cstheme="minorHAnsi"/>
                <w:b/>
                <w:bCs/>
                <w:color w:val="000000" w:themeColor="text1"/>
                <w:sz w:val="20"/>
                <w:szCs w:val="20"/>
              </w:rPr>
              <w:lastRenderedPageBreak/>
              <w:t>Connecting:</w:t>
            </w:r>
          </w:p>
          <w:p w14:paraId="4BE53DAA" w14:textId="7DA4A7A5" w:rsidR="009D0F4A" w:rsidRPr="00ED562A" w:rsidRDefault="009D0F4A" w:rsidP="00ED562A">
            <w:pPr>
              <w:numPr>
                <w:ilvl w:val="0"/>
                <w:numId w:val="5"/>
              </w:numPr>
              <w:pBdr>
                <w:top w:val="nil"/>
                <w:left w:val="nil"/>
                <w:bottom w:val="nil"/>
                <w:right w:val="nil"/>
                <w:between w:val="nil"/>
              </w:pBdr>
              <w:spacing w:line="240" w:lineRule="auto"/>
              <w:ind w:left="348"/>
              <w:rPr>
                <w:rFonts w:cstheme="minorHAnsi"/>
                <w:color w:val="595959" w:themeColor="text1" w:themeTint="A6"/>
                <w:sz w:val="20"/>
                <w:szCs w:val="20"/>
              </w:rPr>
            </w:pPr>
            <w:r w:rsidRPr="00C4657C">
              <w:rPr>
                <w:rFonts w:cstheme="minorHAnsi"/>
                <w:color w:val="000000" w:themeColor="text1"/>
                <w:sz w:val="20"/>
                <w:szCs w:val="20"/>
              </w:rPr>
              <w:t>Compare historical and contemporary Persian works, with a focus on place.</w:t>
            </w:r>
            <w:r w:rsidR="00ED562A" w:rsidRPr="00C4657C">
              <w:rPr>
                <w:rFonts w:cstheme="minorHAnsi"/>
                <w:color w:val="000000" w:themeColor="text1"/>
                <w:sz w:val="20"/>
                <w:szCs w:val="20"/>
              </w:rPr>
              <w:t xml:space="preserve"> </w:t>
            </w:r>
            <w:r w:rsidRPr="00C4657C">
              <w:rPr>
                <w:color w:val="000000" w:themeColor="text1"/>
                <w:sz w:val="20"/>
                <w:szCs w:val="20"/>
              </w:rPr>
              <w:t xml:space="preserve">e.g., Artists: </w:t>
            </w:r>
            <w:r w:rsidRPr="00C4657C">
              <w:rPr>
                <w:b/>
                <w:iCs/>
                <w:color w:val="000000" w:themeColor="text1"/>
                <w:sz w:val="20"/>
                <w:szCs w:val="20"/>
              </w:rPr>
              <w:t>Ala Ebtekar:</w:t>
            </w:r>
            <w:r w:rsidRPr="00C4657C">
              <w:rPr>
                <w:b/>
                <w:i/>
                <w:color w:val="000000" w:themeColor="text1"/>
                <w:sz w:val="20"/>
                <w:szCs w:val="20"/>
              </w:rPr>
              <w:t xml:space="preserve"> </w:t>
            </w:r>
            <w:proofErr w:type="spellStart"/>
            <w:r w:rsidRPr="00C4657C">
              <w:rPr>
                <w:b/>
                <w:i/>
                <w:color w:val="000000" w:themeColor="text1"/>
                <w:sz w:val="20"/>
                <w:szCs w:val="20"/>
              </w:rPr>
              <w:t>Coelestis</w:t>
            </w:r>
            <w:proofErr w:type="spellEnd"/>
            <w:r w:rsidRPr="00C4657C">
              <w:rPr>
                <w:b/>
                <w:i/>
                <w:color w:val="000000" w:themeColor="text1"/>
                <w:sz w:val="20"/>
                <w:szCs w:val="20"/>
              </w:rPr>
              <w:t>; Persian Miniature Paintings</w:t>
            </w:r>
            <w:r w:rsidR="17C68A62" w:rsidRPr="00C4657C">
              <w:rPr>
                <w:color w:val="000000" w:themeColor="text1"/>
                <w:sz w:val="20"/>
                <w:szCs w:val="20"/>
              </w:rPr>
              <w:t>.</w:t>
            </w:r>
            <w:r w:rsidRPr="00C4657C">
              <w:rPr>
                <w:color w:val="000000" w:themeColor="text1"/>
              </w:rPr>
              <w:br/>
            </w:r>
            <w:r w:rsidRPr="00C4657C">
              <w:rPr>
                <w:color w:val="000000" w:themeColor="text1"/>
                <w:sz w:val="20"/>
                <w:szCs w:val="20"/>
              </w:rPr>
              <w:t>(5-</w:t>
            </w:r>
            <w:proofErr w:type="gramStart"/>
            <w:r w:rsidRPr="00C4657C">
              <w:rPr>
                <w:color w:val="000000" w:themeColor="text1"/>
                <w:sz w:val="20"/>
                <w:szCs w:val="20"/>
              </w:rPr>
              <w:t>6.V.Co.</w:t>
            </w:r>
            <w:proofErr w:type="gramEnd"/>
            <w:r w:rsidRPr="00C4657C">
              <w:rPr>
                <w:color w:val="000000" w:themeColor="text1"/>
                <w:sz w:val="20"/>
                <w:szCs w:val="20"/>
              </w:rPr>
              <w:t>11)</w:t>
            </w:r>
          </w:p>
        </w:tc>
      </w:tr>
      <w:tr w:rsidR="009D0F4A" w14:paraId="0D843E13" w14:textId="77777777" w:rsidTr="00C51BAC">
        <w:trPr>
          <w:cantSplit/>
          <w:trHeight w:val="1134"/>
        </w:trPr>
        <w:tc>
          <w:tcPr>
            <w:tcW w:w="966" w:type="dxa"/>
            <w:tcBorders>
              <w:right w:val="single" w:sz="12" w:space="0" w:color="auto"/>
            </w:tcBorders>
            <w:shd w:val="clear" w:color="auto" w:fill="D9D9D9" w:themeFill="background1" w:themeFillShade="D9"/>
            <w:textDirection w:val="btLr"/>
            <w:vAlign w:val="center"/>
          </w:tcPr>
          <w:p w14:paraId="02B230E0" w14:textId="77777777" w:rsidR="009D0F4A" w:rsidRPr="008D1D36" w:rsidRDefault="009D0F4A" w:rsidP="00765F0D">
            <w:pPr>
              <w:spacing w:line="240" w:lineRule="auto"/>
              <w:ind w:left="113" w:right="113"/>
              <w:jc w:val="right"/>
              <w:rPr>
                <w:b/>
                <w:sz w:val="28"/>
                <w:szCs w:val="28"/>
              </w:rPr>
            </w:pPr>
            <w:r w:rsidRPr="008D1D36">
              <w:rPr>
                <w:b/>
                <w:sz w:val="28"/>
                <w:szCs w:val="28"/>
              </w:rPr>
              <w:lastRenderedPageBreak/>
              <w:t>7-8</w:t>
            </w:r>
          </w:p>
          <w:p w14:paraId="0909B7B4" w14:textId="6A46717E" w:rsidR="009D0F4A" w:rsidRDefault="009D0F4A" w:rsidP="00765F0D">
            <w:pPr>
              <w:spacing w:line="240" w:lineRule="auto"/>
              <w:ind w:left="113" w:right="113"/>
              <w:jc w:val="right"/>
              <w:rPr>
                <w:b/>
              </w:rPr>
            </w:pPr>
          </w:p>
        </w:tc>
        <w:tc>
          <w:tcPr>
            <w:tcW w:w="1999" w:type="dxa"/>
            <w:tcBorders>
              <w:left w:val="single" w:sz="12" w:space="0" w:color="auto"/>
              <w:right w:val="single" w:sz="12" w:space="0" w:color="auto"/>
            </w:tcBorders>
            <w:shd w:val="clear" w:color="auto" w:fill="FFF4E5"/>
          </w:tcPr>
          <w:p w14:paraId="54D91BF4" w14:textId="4F4CA1DF" w:rsidR="009D0F4A" w:rsidRPr="00430AC9" w:rsidRDefault="00286BD8" w:rsidP="11A45D7B">
            <w:pPr>
              <w:spacing w:line="240" w:lineRule="auto"/>
              <w:rPr>
                <w:sz w:val="20"/>
                <w:szCs w:val="20"/>
              </w:rPr>
            </w:pPr>
            <w:r w:rsidRPr="003B35D1">
              <w:rPr>
                <w:rFonts w:ascii="Calibri" w:hAnsi="Calibri" w:cs="Times New Roman"/>
                <w:color w:val="000000"/>
                <w:sz w:val="20"/>
                <w:szCs w:val="20"/>
              </w:rPr>
              <w:t xml:space="preserve">• </w:t>
            </w:r>
            <w:r w:rsidR="674D962D" w:rsidRPr="00342619">
              <w:rPr>
                <w:sz w:val="20"/>
                <w:szCs w:val="20"/>
              </w:rPr>
              <w:t>Expand the complexity of possible solutions by juxtaposing objects or images randomly.</w:t>
            </w:r>
            <w:r w:rsidR="674D962D" w:rsidRPr="11A45D7B">
              <w:rPr>
                <w:b/>
                <w:bCs/>
                <w:sz w:val="20"/>
                <w:szCs w:val="20"/>
              </w:rPr>
              <w:t xml:space="preserve"> </w:t>
            </w:r>
            <w:r w:rsidR="674D962D" w:rsidRPr="11A45D7B">
              <w:rPr>
                <w:sz w:val="20"/>
                <w:szCs w:val="20"/>
              </w:rPr>
              <w:t>e.g., “I cut up replicas of Guernica into random pieces and collaged them to make it feel peaceful.”</w:t>
            </w:r>
          </w:p>
        </w:tc>
        <w:tc>
          <w:tcPr>
            <w:tcW w:w="1710" w:type="dxa"/>
            <w:tcBorders>
              <w:left w:val="single" w:sz="12" w:space="0" w:color="auto"/>
              <w:right w:val="single" w:sz="12" w:space="0" w:color="auto"/>
            </w:tcBorders>
            <w:shd w:val="clear" w:color="auto" w:fill="E6F3FE"/>
          </w:tcPr>
          <w:p w14:paraId="28124CE1" w14:textId="49869F44" w:rsidR="009D0F4A" w:rsidRPr="00430AC9" w:rsidRDefault="00286BD8" w:rsidP="009D0F4A">
            <w:pPr>
              <w:spacing w:line="240" w:lineRule="auto"/>
              <w:rPr>
                <w:rFonts w:cstheme="minorHAnsi"/>
                <w:color w:val="000000"/>
                <w:sz w:val="20"/>
                <w:szCs w:val="20"/>
              </w:rPr>
            </w:pPr>
            <w:r w:rsidRPr="003B35D1">
              <w:rPr>
                <w:rFonts w:ascii="Calibri" w:hAnsi="Calibri" w:cs="Times New Roman"/>
                <w:color w:val="000000"/>
                <w:sz w:val="20"/>
                <w:szCs w:val="20"/>
              </w:rPr>
              <w:t xml:space="preserve">• </w:t>
            </w:r>
            <w:r w:rsidR="009D0F4A" w:rsidRPr="00430AC9">
              <w:rPr>
                <w:rFonts w:cstheme="minorHAnsi"/>
                <w:color w:val="000000"/>
                <w:sz w:val="20"/>
                <w:szCs w:val="20"/>
              </w:rPr>
              <w:t xml:space="preserve">Reflect on and identify unique personal and cultural influences, and why they matter., </w:t>
            </w:r>
          </w:p>
          <w:p w14:paraId="611C17D9" w14:textId="75AA762C" w:rsidR="009D0F4A" w:rsidRPr="00430AC9" w:rsidRDefault="000542AF" w:rsidP="009D0F4A">
            <w:pPr>
              <w:spacing w:line="240" w:lineRule="auto"/>
              <w:rPr>
                <w:sz w:val="20"/>
                <w:szCs w:val="20"/>
              </w:rPr>
            </w:pPr>
            <w:r w:rsidRPr="5DCD17C7">
              <w:rPr>
                <w:sz w:val="20"/>
                <w:szCs w:val="20"/>
              </w:rPr>
              <w:t>e.g., My</w:t>
            </w:r>
            <w:r w:rsidR="009D0F4A" w:rsidRPr="5DCD17C7">
              <w:rPr>
                <w:sz w:val="20"/>
                <w:szCs w:val="20"/>
              </w:rPr>
              <w:t xml:space="preserve"> grandpa and I love basketball, so I modified a jersey to customize it for him.”</w:t>
            </w:r>
          </w:p>
        </w:tc>
        <w:tc>
          <w:tcPr>
            <w:tcW w:w="1710" w:type="dxa"/>
            <w:tcBorders>
              <w:left w:val="single" w:sz="12" w:space="0" w:color="auto"/>
              <w:right w:val="single" w:sz="12" w:space="0" w:color="auto"/>
            </w:tcBorders>
            <w:shd w:val="clear" w:color="auto" w:fill="F3FFF9"/>
          </w:tcPr>
          <w:p w14:paraId="0DCBBDF2" w14:textId="0D275779" w:rsidR="009D0F4A" w:rsidRPr="00430AC9" w:rsidRDefault="00286BD8" w:rsidP="009D0F4A">
            <w:pPr>
              <w:spacing w:line="240" w:lineRule="auto"/>
              <w:rPr>
                <w:rFonts w:cstheme="minorHAnsi"/>
                <w:color w:val="000000"/>
                <w:sz w:val="20"/>
                <w:szCs w:val="20"/>
              </w:rPr>
            </w:pPr>
            <w:r w:rsidRPr="003B35D1">
              <w:rPr>
                <w:rFonts w:ascii="Calibri" w:hAnsi="Calibri" w:cs="Times New Roman"/>
                <w:color w:val="000000"/>
                <w:sz w:val="20"/>
                <w:szCs w:val="20"/>
              </w:rPr>
              <w:t xml:space="preserve">• </w:t>
            </w:r>
            <w:r w:rsidR="009D0F4A" w:rsidRPr="00430AC9">
              <w:rPr>
                <w:rFonts w:cstheme="minorHAnsi"/>
                <w:color w:val="000000"/>
                <w:sz w:val="20"/>
                <w:szCs w:val="20"/>
              </w:rPr>
              <w:t xml:space="preserve">Respond to multiple resources that present ideas to work with differently; explain the differences. </w:t>
            </w:r>
          </w:p>
          <w:p w14:paraId="5C42A5C9" w14:textId="77777777" w:rsidR="009D0F4A" w:rsidRPr="00430AC9" w:rsidRDefault="009D0F4A" w:rsidP="009D0F4A">
            <w:pPr>
              <w:spacing w:line="240" w:lineRule="auto"/>
              <w:rPr>
                <w:rFonts w:cstheme="minorHAnsi"/>
                <w:sz w:val="20"/>
                <w:szCs w:val="20"/>
              </w:rPr>
            </w:pPr>
            <w:r w:rsidRPr="00430AC9">
              <w:rPr>
                <w:rFonts w:cstheme="minorHAnsi"/>
                <w:sz w:val="20"/>
                <w:szCs w:val="20"/>
              </w:rPr>
              <w:t>e.g., “In sculpture, space is real and can stand for time, but in animation, time is real, so maybe it can stand for space?”</w:t>
            </w:r>
          </w:p>
        </w:tc>
        <w:tc>
          <w:tcPr>
            <w:tcW w:w="1890" w:type="dxa"/>
            <w:tcBorders>
              <w:left w:val="single" w:sz="12" w:space="0" w:color="auto"/>
              <w:right w:val="single" w:sz="12" w:space="0" w:color="auto"/>
            </w:tcBorders>
            <w:shd w:val="clear" w:color="auto" w:fill="F7EDF9"/>
          </w:tcPr>
          <w:p w14:paraId="03DEE4B1" w14:textId="29E5CCD9" w:rsidR="009D0F4A" w:rsidRPr="00430AC9" w:rsidRDefault="00286BD8" w:rsidP="009D0F4A">
            <w:pPr>
              <w:spacing w:line="240" w:lineRule="auto"/>
              <w:rPr>
                <w:rFonts w:cstheme="minorHAnsi"/>
                <w:color w:val="000000"/>
                <w:sz w:val="20"/>
                <w:szCs w:val="20"/>
              </w:rPr>
            </w:pPr>
            <w:r w:rsidRPr="003B35D1">
              <w:rPr>
                <w:rFonts w:ascii="Calibri" w:hAnsi="Calibri" w:cs="Times New Roman"/>
                <w:color w:val="000000"/>
                <w:sz w:val="20"/>
                <w:szCs w:val="20"/>
              </w:rPr>
              <w:t xml:space="preserve">• </w:t>
            </w:r>
            <w:r w:rsidR="009D0F4A" w:rsidRPr="00430AC9">
              <w:rPr>
                <w:rFonts w:cstheme="minorHAnsi"/>
                <w:sz w:val="20"/>
                <w:szCs w:val="20"/>
              </w:rPr>
              <w:t>Draft artworks that e</w:t>
            </w:r>
            <w:r w:rsidR="009D0F4A" w:rsidRPr="00430AC9">
              <w:rPr>
                <w:rFonts w:cstheme="minorHAnsi"/>
                <w:color w:val="000000"/>
                <w:sz w:val="20"/>
                <w:szCs w:val="20"/>
              </w:rPr>
              <w:t xml:space="preserve">xplore new meanings of a topic by connecting </w:t>
            </w:r>
            <w:proofErr w:type="gramStart"/>
            <w:r w:rsidR="009D0F4A" w:rsidRPr="00430AC9">
              <w:rPr>
                <w:rFonts w:cstheme="minorHAnsi"/>
                <w:color w:val="000000"/>
                <w:sz w:val="20"/>
                <w:szCs w:val="20"/>
              </w:rPr>
              <w:t>a  personal</w:t>
            </w:r>
            <w:proofErr w:type="gramEnd"/>
            <w:r w:rsidR="009D0F4A" w:rsidRPr="00430AC9">
              <w:rPr>
                <w:rFonts w:cstheme="minorHAnsi"/>
                <w:color w:val="000000"/>
                <w:sz w:val="20"/>
                <w:szCs w:val="20"/>
              </w:rPr>
              <w:t xml:space="preserve"> perspective with at least one other point of view.</w:t>
            </w:r>
          </w:p>
          <w:p w14:paraId="18F81785" w14:textId="77777777" w:rsidR="009D0F4A" w:rsidRPr="00430AC9" w:rsidRDefault="009D0F4A" w:rsidP="009D0F4A">
            <w:pPr>
              <w:spacing w:line="240" w:lineRule="auto"/>
              <w:rPr>
                <w:rFonts w:cstheme="minorHAnsi"/>
                <w:sz w:val="20"/>
                <w:szCs w:val="20"/>
              </w:rPr>
            </w:pPr>
            <w:r w:rsidRPr="00430AC9">
              <w:rPr>
                <w:rFonts w:cstheme="minorHAnsi"/>
                <w:sz w:val="20"/>
                <w:szCs w:val="20"/>
              </w:rPr>
              <w:t>e.g., “Here I’m showing how I stay cool by drinking hot tea like they do in India, because it makes them sweat and cools them off, instead of wearing shorts like I do here.”</w:t>
            </w:r>
          </w:p>
        </w:tc>
        <w:tc>
          <w:tcPr>
            <w:tcW w:w="6115" w:type="dxa"/>
            <w:tcBorders>
              <w:left w:val="single" w:sz="12" w:space="0" w:color="auto"/>
            </w:tcBorders>
          </w:tcPr>
          <w:p w14:paraId="3BB8178C" w14:textId="77777777" w:rsidR="004D6755" w:rsidRPr="00C4657C" w:rsidRDefault="004D6755" w:rsidP="004D6755">
            <w:pPr>
              <w:spacing w:line="240" w:lineRule="auto"/>
              <w:rPr>
                <w:b/>
                <w:color w:val="000000" w:themeColor="text1"/>
                <w:sz w:val="20"/>
                <w:szCs w:val="20"/>
              </w:rPr>
            </w:pPr>
            <w:r w:rsidRPr="00C4657C">
              <w:rPr>
                <w:b/>
                <w:bCs/>
                <w:color w:val="000000" w:themeColor="text1"/>
                <w:sz w:val="20"/>
                <w:szCs w:val="20"/>
              </w:rPr>
              <w:t>Creating:</w:t>
            </w:r>
          </w:p>
          <w:p w14:paraId="00AB0C28" w14:textId="35DB5E29" w:rsidR="009D0F4A" w:rsidRPr="00C4657C" w:rsidRDefault="009D0F4A" w:rsidP="003B6E1F">
            <w:pPr>
              <w:numPr>
                <w:ilvl w:val="0"/>
                <w:numId w:val="5"/>
              </w:numPr>
              <w:pBdr>
                <w:top w:val="nil"/>
                <w:left w:val="nil"/>
                <w:bottom w:val="nil"/>
                <w:right w:val="nil"/>
                <w:between w:val="nil"/>
              </w:pBdr>
              <w:spacing w:line="240" w:lineRule="auto"/>
              <w:ind w:left="348"/>
              <w:rPr>
                <w:rFonts w:cstheme="minorHAnsi"/>
                <w:color w:val="000000" w:themeColor="text1"/>
                <w:sz w:val="20"/>
                <w:szCs w:val="20"/>
              </w:rPr>
            </w:pPr>
            <w:r w:rsidRPr="00C4657C">
              <w:rPr>
                <w:rFonts w:cstheme="minorHAnsi"/>
                <w:color w:val="000000" w:themeColor="text1"/>
                <w:sz w:val="20"/>
                <w:szCs w:val="20"/>
              </w:rPr>
              <w:t>Make a list of actions you can do, inspired by Richard Serra’s Verb List. Use action-verbs to work with the material for a piece that has stalled.</w:t>
            </w:r>
          </w:p>
          <w:p w14:paraId="3CFE0EE8" w14:textId="77777777" w:rsidR="009D0F4A" w:rsidRPr="00C4657C" w:rsidRDefault="009D0F4A" w:rsidP="003B6E1F">
            <w:pPr>
              <w:pBdr>
                <w:top w:val="nil"/>
                <w:left w:val="nil"/>
                <w:bottom w:val="nil"/>
                <w:right w:val="nil"/>
                <w:between w:val="nil"/>
              </w:pBdr>
              <w:spacing w:line="240" w:lineRule="auto"/>
              <w:ind w:left="348"/>
              <w:rPr>
                <w:rFonts w:cstheme="minorHAnsi"/>
                <w:color w:val="000000" w:themeColor="text1"/>
                <w:sz w:val="20"/>
                <w:szCs w:val="20"/>
              </w:rPr>
            </w:pPr>
            <w:r w:rsidRPr="00C4657C">
              <w:rPr>
                <w:rFonts w:cstheme="minorHAnsi"/>
                <w:color w:val="000000" w:themeColor="text1"/>
                <w:sz w:val="20"/>
                <w:szCs w:val="20"/>
              </w:rPr>
              <w:t>(7-</w:t>
            </w:r>
            <w:proofErr w:type="gramStart"/>
            <w:r w:rsidRPr="00C4657C">
              <w:rPr>
                <w:rFonts w:cstheme="minorHAnsi"/>
                <w:color w:val="000000" w:themeColor="text1"/>
                <w:sz w:val="20"/>
                <w:szCs w:val="20"/>
              </w:rPr>
              <w:t>8.V.Cr.</w:t>
            </w:r>
            <w:proofErr w:type="gramEnd"/>
            <w:r w:rsidRPr="00C4657C">
              <w:rPr>
                <w:rFonts w:cstheme="minorHAnsi"/>
                <w:color w:val="000000" w:themeColor="text1"/>
                <w:sz w:val="20"/>
                <w:szCs w:val="20"/>
              </w:rPr>
              <w:t>03)</w:t>
            </w:r>
          </w:p>
          <w:p w14:paraId="26041656" w14:textId="77777777" w:rsidR="00285656" w:rsidRPr="00C4657C" w:rsidRDefault="00285656" w:rsidP="00285656">
            <w:pPr>
              <w:spacing w:line="240" w:lineRule="auto"/>
              <w:rPr>
                <w:rFonts w:cstheme="minorHAnsi"/>
                <w:b/>
                <w:bCs/>
                <w:color w:val="000000" w:themeColor="text1"/>
                <w:sz w:val="20"/>
                <w:szCs w:val="20"/>
              </w:rPr>
            </w:pPr>
            <w:r w:rsidRPr="00C4657C">
              <w:rPr>
                <w:rFonts w:cstheme="minorHAnsi"/>
                <w:b/>
                <w:bCs/>
                <w:color w:val="000000" w:themeColor="text1"/>
                <w:sz w:val="20"/>
                <w:szCs w:val="20"/>
              </w:rPr>
              <w:t>Presenting:</w:t>
            </w:r>
          </w:p>
          <w:p w14:paraId="4F06A06F" w14:textId="77433D54" w:rsidR="009D0F4A" w:rsidRPr="00C4657C" w:rsidRDefault="009D0F4A" w:rsidP="00ED562A">
            <w:pPr>
              <w:numPr>
                <w:ilvl w:val="0"/>
                <w:numId w:val="5"/>
              </w:numPr>
              <w:pBdr>
                <w:top w:val="nil"/>
                <w:left w:val="nil"/>
                <w:bottom w:val="nil"/>
                <w:right w:val="nil"/>
                <w:between w:val="nil"/>
              </w:pBdr>
              <w:spacing w:line="240" w:lineRule="auto"/>
              <w:ind w:left="348"/>
              <w:rPr>
                <w:rFonts w:cstheme="minorHAnsi"/>
                <w:color w:val="000000" w:themeColor="text1"/>
                <w:sz w:val="20"/>
                <w:szCs w:val="20"/>
              </w:rPr>
            </w:pPr>
            <w:r w:rsidRPr="00C4657C">
              <w:rPr>
                <w:rFonts w:cstheme="minorHAnsi"/>
                <w:color w:val="000000" w:themeColor="text1"/>
                <w:sz w:val="20"/>
                <w:szCs w:val="20"/>
              </w:rPr>
              <w:t xml:space="preserve">Consider how work should impact the viewer. Design </w:t>
            </w:r>
            <w:proofErr w:type="gramStart"/>
            <w:r w:rsidRPr="00C4657C">
              <w:rPr>
                <w:rFonts w:cstheme="minorHAnsi"/>
                <w:color w:val="000000" w:themeColor="text1"/>
                <w:sz w:val="20"/>
                <w:szCs w:val="20"/>
              </w:rPr>
              <w:t>an artwork</w:t>
            </w:r>
            <w:proofErr w:type="gramEnd"/>
            <w:r w:rsidRPr="00C4657C">
              <w:rPr>
                <w:rFonts w:cstheme="minorHAnsi"/>
                <w:color w:val="000000" w:themeColor="text1"/>
                <w:sz w:val="20"/>
                <w:szCs w:val="20"/>
              </w:rPr>
              <w:t xml:space="preserve">, </w:t>
            </w:r>
            <w:proofErr w:type="gramStart"/>
            <w:r w:rsidRPr="00C4657C">
              <w:rPr>
                <w:rFonts w:cstheme="minorHAnsi"/>
                <w:color w:val="000000" w:themeColor="text1"/>
                <w:sz w:val="20"/>
                <w:szCs w:val="20"/>
              </w:rPr>
              <w:t>installation</w:t>
            </w:r>
            <w:proofErr w:type="gramEnd"/>
            <w:r w:rsidRPr="00C4657C">
              <w:rPr>
                <w:rFonts w:cstheme="minorHAnsi"/>
                <w:color w:val="000000" w:themeColor="text1"/>
                <w:sz w:val="20"/>
                <w:szCs w:val="20"/>
              </w:rPr>
              <w:t xml:space="preserve"> or exhibition to achieve that impact.</w:t>
            </w:r>
            <w:r w:rsidR="00ED562A" w:rsidRPr="00C4657C">
              <w:rPr>
                <w:rFonts w:cstheme="minorHAnsi"/>
                <w:color w:val="000000" w:themeColor="text1"/>
                <w:sz w:val="20"/>
                <w:szCs w:val="20"/>
              </w:rPr>
              <w:t xml:space="preserve"> </w:t>
            </w:r>
            <w:r w:rsidR="000542AF" w:rsidRPr="00C4657C">
              <w:rPr>
                <w:rFonts w:cstheme="minorHAnsi"/>
                <w:color w:val="000000" w:themeColor="text1"/>
                <w:sz w:val="20"/>
                <w:szCs w:val="20"/>
              </w:rPr>
              <w:t>e.g.,</w:t>
            </w:r>
            <w:r w:rsidRPr="00C4657C">
              <w:rPr>
                <w:rFonts w:cstheme="minorHAnsi"/>
                <w:color w:val="000000" w:themeColor="text1"/>
                <w:sz w:val="20"/>
                <w:szCs w:val="20"/>
              </w:rPr>
              <w:t xml:space="preserve"> “</w:t>
            </w:r>
            <w:r w:rsidRPr="00C4657C">
              <w:rPr>
                <w:rFonts w:cstheme="minorHAnsi"/>
                <w:i/>
                <w:iCs/>
                <w:color w:val="000000" w:themeColor="text1"/>
                <w:sz w:val="20"/>
                <w:szCs w:val="20"/>
              </w:rPr>
              <w:t>I wanted people to think about the stuff we buy; my art compares stuff to people to ask what matters more</w:t>
            </w:r>
            <w:r w:rsidRPr="00C4657C">
              <w:rPr>
                <w:rFonts w:cstheme="minorHAnsi"/>
                <w:color w:val="000000" w:themeColor="text1"/>
                <w:sz w:val="20"/>
                <w:szCs w:val="20"/>
              </w:rPr>
              <w:t>.”</w:t>
            </w:r>
            <w:r w:rsidR="00ED562A" w:rsidRPr="00C4657C">
              <w:rPr>
                <w:rFonts w:cstheme="minorHAnsi"/>
                <w:color w:val="000000" w:themeColor="text1"/>
                <w:sz w:val="20"/>
                <w:szCs w:val="20"/>
              </w:rPr>
              <w:t xml:space="preserve"> </w:t>
            </w:r>
            <w:r w:rsidRPr="00C4657C">
              <w:rPr>
                <w:rFonts w:cstheme="minorHAnsi"/>
                <w:color w:val="000000" w:themeColor="text1"/>
                <w:sz w:val="20"/>
                <w:szCs w:val="20"/>
              </w:rPr>
              <w:t>(7-</w:t>
            </w:r>
            <w:proofErr w:type="gramStart"/>
            <w:r w:rsidRPr="00C4657C">
              <w:rPr>
                <w:rFonts w:cstheme="minorHAnsi"/>
                <w:color w:val="000000" w:themeColor="text1"/>
                <w:sz w:val="20"/>
                <w:szCs w:val="20"/>
              </w:rPr>
              <w:t>8.D.P.</w:t>
            </w:r>
            <w:proofErr w:type="gramEnd"/>
            <w:r w:rsidRPr="00C4657C">
              <w:rPr>
                <w:rFonts w:cstheme="minorHAnsi"/>
                <w:color w:val="000000" w:themeColor="text1"/>
                <w:sz w:val="20"/>
                <w:szCs w:val="20"/>
              </w:rPr>
              <w:t>06)</w:t>
            </w:r>
          </w:p>
          <w:p w14:paraId="12CCF6B1" w14:textId="77777777" w:rsidR="00140D23" w:rsidRPr="00C4657C" w:rsidRDefault="00140D23" w:rsidP="00140D23">
            <w:pPr>
              <w:spacing w:line="240" w:lineRule="auto"/>
              <w:rPr>
                <w:rFonts w:cstheme="minorHAnsi"/>
                <w:b/>
                <w:bCs/>
                <w:color w:val="000000" w:themeColor="text1"/>
                <w:sz w:val="20"/>
                <w:szCs w:val="20"/>
              </w:rPr>
            </w:pPr>
            <w:r w:rsidRPr="00C4657C">
              <w:rPr>
                <w:rFonts w:cstheme="minorHAnsi"/>
                <w:b/>
                <w:bCs/>
                <w:color w:val="000000" w:themeColor="text1"/>
                <w:sz w:val="20"/>
                <w:szCs w:val="20"/>
              </w:rPr>
              <w:t>Responding:</w:t>
            </w:r>
          </w:p>
          <w:p w14:paraId="1B06CA0D" w14:textId="6F5A67F6" w:rsidR="009D0F4A" w:rsidRPr="00C4657C" w:rsidRDefault="009D0F4A" w:rsidP="00ED562A">
            <w:pPr>
              <w:numPr>
                <w:ilvl w:val="0"/>
                <w:numId w:val="5"/>
              </w:numPr>
              <w:pBdr>
                <w:top w:val="nil"/>
                <w:left w:val="nil"/>
                <w:bottom w:val="nil"/>
                <w:right w:val="nil"/>
                <w:between w:val="nil"/>
              </w:pBdr>
              <w:spacing w:line="240" w:lineRule="auto"/>
              <w:ind w:left="348"/>
              <w:rPr>
                <w:color w:val="000000" w:themeColor="text1"/>
                <w:sz w:val="20"/>
                <w:szCs w:val="20"/>
              </w:rPr>
            </w:pPr>
            <w:r w:rsidRPr="00C4657C">
              <w:rPr>
                <w:color w:val="000000" w:themeColor="text1"/>
                <w:sz w:val="20"/>
                <w:szCs w:val="20"/>
              </w:rPr>
              <w:t>View works of historical or cultural significance. Consider why they were made and respond artistically in a way that incorporates a part of another culture.</w:t>
            </w:r>
            <w:r w:rsidR="00ED562A" w:rsidRPr="00C4657C">
              <w:rPr>
                <w:color w:val="000000" w:themeColor="text1"/>
                <w:sz w:val="20"/>
                <w:szCs w:val="20"/>
              </w:rPr>
              <w:t xml:space="preserve"> </w:t>
            </w:r>
            <w:r w:rsidRPr="00C4657C">
              <w:rPr>
                <w:rFonts w:cstheme="minorHAnsi"/>
                <w:color w:val="000000" w:themeColor="text1"/>
                <w:sz w:val="20"/>
                <w:szCs w:val="20"/>
              </w:rPr>
              <w:t xml:space="preserve">e.g., Artist: </w:t>
            </w:r>
            <w:r w:rsidRPr="00C4657C">
              <w:rPr>
                <w:rFonts w:cstheme="minorHAnsi"/>
                <w:b/>
                <w:bCs/>
                <w:color w:val="000000" w:themeColor="text1"/>
                <w:sz w:val="20"/>
                <w:szCs w:val="20"/>
              </w:rPr>
              <w:t>Kathy Aoki:</w:t>
            </w:r>
            <w:r w:rsidRPr="00C4657C">
              <w:rPr>
                <w:rFonts w:cstheme="minorHAnsi"/>
                <w:b/>
                <w:bCs/>
                <w:i/>
                <w:iCs/>
                <w:color w:val="000000" w:themeColor="text1"/>
                <w:sz w:val="20"/>
                <w:szCs w:val="20"/>
              </w:rPr>
              <w:t xml:space="preserve"> Hello Kitty Monument Diorama</w:t>
            </w:r>
            <w:r w:rsidRPr="00C4657C">
              <w:rPr>
                <w:rFonts w:cstheme="minorHAnsi"/>
                <w:color w:val="000000" w:themeColor="text1"/>
                <w:sz w:val="20"/>
                <w:szCs w:val="20"/>
              </w:rPr>
              <w:t> (7-</w:t>
            </w:r>
            <w:proofErr w:type="gramStart"/>
            <w:r w:rsidRPr="00C4657C">
              <w:rPr>
                <w:rFonts w:cstheme="minorHAnsi"/>
                <w:color w:val="000000" w:themeColor="text1"/>
                <w:sz w:val="20"/>
                <w:szCs w:val="20"/>
              </w:rPr>
              <w:t>8.V.R.</w:t>
            </w:r>
            <w:proofErr w:type="gramEnd"/>
            <w:r w:rsidRPr="00C4657C">
              <w:rPr>
                <w:rFonts w:cstheme="minorHAnsi"/>
                <w:color w:val="000000" w:themeColor="text1"/>
                <w:sz w:val="20"/>
                <w:szCs w:val="20"/>
              </w:rPr>
              <w:t>08)</w:t>
            </w:r>
          </w:p>
          <w:p w14:paraId="033EE585" w14:textId="77777777" w:rsidR="00407D55" w:rsidRPr="00C4657C" w:rsidRDefault="00407D55" w:rsidP="00407D55">
            <w:pPr>
              <w:spacing w:line="240" w:lineRule="auto"/>
              <w:rPr>
                <w:rFonts w:cstheme="minorHAnsi"/>
                <w:b/>
                <w:bCs/>
                <w:color w:val="000000" w:themeColor="text1"/>
                <w:sz w:val="20"/>
                <w:szCs w:val="20"/>
              </w:rPr>
            </w:pPr>
            <w:r w:rsidRPr="00C4657C">
              <w:rPr>
                <w:rFonts w:cstheme="minorHAnsi"/>
                <w:b/>
                <w:bCs/>
                <w:color w:val="000000" w:themeColor="text1"/>
                <w:sz w:val="20"/>
                <w:szCs w:val="20"/>
              </w:rPr>
              <w:t>Connecting:</w:t>
            </w:r>
          </w:p>
          <w:p w14:paraId="3DABA194" w14:textId="773339D7" w:rsidR="007E38BD" w:rsidRPr="00C4657C" w:rsidRDefault="009D0F4A" w:rsidP="003B6E1F">
            <w:pPr>
              <w:numPr>
                <w:ilvl w:val="0"/>
                <w:numId w:val="5"/>
              </w:numPr>
              <w:pBdr>
                <w:top w:val="nil"/>
                <w:left w:val="nil"/>
                <w:bottom w:val="nil"/>
                <w:right w:val="nil"/>
                <w:between w:val="nil"/>
              </w:pBdr>
              <w:spacing w:line="240" w:lineRule="auto"/>
              <w:ind w:left="348"/>
              <w:rPr>
                <w:rFonts w:cstheme="minorHAnsi"/>
                <w:color w:val="000000" w:themeColor="text1"/>
                <w:sz w:val="20"/>
                <w:szCs w:val="20"/>
              </w:rPr>
            </w:pPr>
            <w:r w:rsidRPr="00C4657C">
              <w:rPr>
                <w:rFonts w:cstheme="minorHAnsi"/>
                <w:color w:val="000000" w:themeColor="text1"/>
                <w:sz w:val="20"/>
                <w:szCs w:val="20"/>
              </w:rPr>
              <w:t xml:space="preserve">Shift the lens of viewing historical artworks and artifacts to consider diverse perspectives. How does that change the meaning?  e.g., Artist: </w:t>
            </w:r>
            <w:r w:rsidRPr="00C4657C">
              <w:rPr>
                <w:rFonts w:cstheme="minorHAnsi"/>
                <w:b/>
                <w:bCs/>
                <w:color w:val="000000" w:themeColor="text1"/>
                <w:sz w:val="20"/>
                <w:szCs w:val="20"/>
              </w:rPr>
              <w:t>Fred Wilson:</w:t>
            </w:r>
            <w:r w:rsidRPr="00C4657C">
              <w:rPr>
                <w:rFonts w:cstheme="minorHAnsi"/>
                <w:b/>
                <w:bCs/>
                <w:i/>
                <w:iCs/>
                <w:color w:val="000000" w:themeColor="text1"/>
                <w:sz w:val="20"/>
                <w:szCs w:val="20"/>
              </w:rPr>
              <w:t xml:space="preserve"> Mining the Museum: An Installation</w:t>
            </w:r>
            <w:r w:rsidRPr="00C4657C">
              <w:rPr>
                <w:rFonts w:cstheme="minorHAnsi"/>
                <w:color w:val="000000" w:themeColor="text1"/>
                <w:sz w:val="20"/>
                <w:szCs w:val="20"/>
              </w:rPr>
              <w:t xml:space="preserve">  </w:t>
            </w:r>
          </w:p>
          <w:p w14:paraId="6E820845" w14:textId="1ED3C7FB" w:rsidR="009D0F4A" w:rsidRPr="00832886" w:rsidRDefault="009D0F4A" w:rsidP="003B6E1F">
            <w:pPr>
              <w:pBdr>
                <w:top w:val="nil"/>
                <w:left w:val="nil"/>
                <w:bottom w:val="nil"/>
                <w:right w:val="nil"/>
                <w:between w:val="nil"/>
              </w:pBdr>
              <w:spacing w:line="240" w:lineRule="auto"/>
              <w:ind w:left="348"/>
              <w:rPr>
                <w:rFonts w:cstheme="minorHAnsi"/>
                <w:color w:val="595959" w:themeColor="text1" w:themeTint="A6"/>
                <w:sz w:val="20"/>
                <w:szCs w:val="20"/>
              </w:rPr>
            </w:pPr>
            <w:r w:rsidRPr="00C4657C">
              <w:rPr>
                <w:rFonts w:cstheme="minorHAnsi"/>
                <w:color w:val="000000" w:themeColor="text1"/>
                <w:sz w:val="20"/>
                <w:szCs w:val="20"/>
              </w:rPr>
              <w:t>(7-</w:t>
            </w:r>
            <w:proofErr w:type="gramStart"/>
            <w:r w:rsidRPr="00C4657C">
              <w:rPr>
                <w:rFonts w:cstheme="minorHAnsi"/>
                <w:color w:val="000000" w:themeColor="text1"/>
                <w:sz w:val="20"/>
                <w:szCs w:val="20"/>
              </w:rPr>
              <w:t>8.V.Co.</w:t>
            </w:r>
            <w:proofErr w:type="gramEnd"/>
            <w:r w:rsidRPr="00C4657C">
              <w:rPr>
                <w:rFonts w:cstheme="minorHAnsi"/>
                <w:color w:val="000000" w:themeColor="text1"/>
                <w:sz w:val="20"/>
                <w:szCs w:val="20"/>
              </w:rPr>
              <w:t>10)</w:t>
            </w:r>
          </w:p>
        </w:tc>
      </w:tr>
      <w:tr w:rsidR="009D0F4A" w14:paraId="1929461B" w14:textId="77777777" w:rsidTr="00C51BAC">
        <w:tc>
          <w:tcPr>
            <w:tcW w:w="966" w:type="dxa"/>
            <w:tcBorders>
              <w:right w:val="single" w:sz="12" w:space="0" w:color="auto"/>
            </w:tcBorders>
            <w:shd w:val="clear" w:color="auto" w:fill="D9D9D9" w:themeFill="background1" w:themeFillShade="D9"/>
          </w:tcPr>
          <w:p w14:paraId="254E0DE2" w14:textId="2B7CF113" w:rsidR="009D0F4A" w:rsidRDefault="00AA20A5" w:rsidP="009D0F4A">
            <w:pPr>
              <w:spacing w:line="240" w:lineRule="auto"/>
              <w:jc w:val="center"/>
              <w:rPr>
                <w:b/>
              </w:rPr>
            </w:pPr>
            <w:r>
              <w:rPr>
                <w:rFonts w:ascii="Times" w:eastAsia="Times New Roman" w:hAnsi="Times" w:cs="Times New Roman"/>
                <w:noProof/>
                <w:sz w:val="20"/>
                <w:szCs w:val="20"/>
              </w:rPr>
              <mc:AlternateContent>
                <mc:Choice Requires="wps">
                  <w:drawing>
                    <wp:anchor distT="0" distB="0" distL="114300" distR="114300" simplePos="0" relativeHeight="251667456" behindDoc="0" locked="0" layoutInCell="1" allowOverlap="1" wp14:anchorId="22DF0EF9" wp14:editId="3443589F">
                      <wp:simplePos x="0" y="0"/>
                      <wp:positionH relativeFrom="column">
                        <wp:posOffset>-6350</wp:posOffset>
                      </wp:positionH>
                      <wp:positionV relativeFrom="paragraph">
                        <wp:posOffset>47178</wp:posOffset>
                      </wp:positionV>
                      <wp:extent cx="457200" cy="1959428"/>
                      <wp:effectExtent l="0" t="0" r="0" b="3175"/>
                      <wp:wrapNone/>
                      <wp:docPr id="13" name="Text Box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7200" cy="1959428"/>
                              </a:xfrm>
                              <a:prstGeom prst="rect">
                                <a:avLst/>
                              </a:prstGeom>
                              <a:solidFill>
                                <a:schemeClr val="bg1">
                                  <a:lumMod val="85000"/>
                                </a:schemeClr>
                              </a:solidFill>
                              <a:ln w="6350">
                                <a:noFill/>
                              </a:ln>
                            </wps:spPr>
                            <wps:txbx>
                              <w:txbxContent>
                                <w:p w14:paraId="7F26C394" w14:textId="6A3CA64D" w:rsidR="00AA20A5" w:rsidRPr="00C74EA1" w:rsidRDefault="00AA20A5" w:rsidP="00C51BAC">
                                  <w:pPr>
                                    <w:shd w:val="clear" w:color="auto" w:fill="D9D9D9" w:themeFill="background1" w:themeFillShade="D9"/>
                                    <w:rPr>
                                      <w:b/>
                                      <w:bCs/>
                                      <w:sz w:val="28"/>
                                      <w:szCs w:val="28"/>
                                    </w:rPr>
                                  </w:pPr>
                                  <w:r w:rsidRPr="00C74EA1">
                                    <w:rPr>
                                      <w:b/>
                                      <w:bCs/>
                                      <w:sz w:val="28"/>
                                      <w:szCs w:val="28"/>
                                    </w:rPr>
                                    <w:t>High School</w:t>
                                  </w:r>
                                  <w:r>
                                    <w:rPr>
                                      <w:b/>
                                      <w:bCs/>
                                      <w:sz w:val="28"/>
                                      <w:szCs w:val="28"/>
                                    </w:rPr>
                                    <w:t xml:space="preserve"> </w:t>
                                  </w:r>
                                  <w:r w:rsidRPr="00C74EA1">
                                    <w:rPr>
                                      <w:b/>
                                      <w:bCs/>
                                      <w:sz w:val="28"/>
                                      <w:szCs w:val="28"/>
                                    </w:rPr>
                                    <w:t>Foundation</w:t>
                                  </w:r>
                                  <w:r w:rsidR="00D158EB">
                                    <w:rPr>
                                      <w:b/>
                                      <w:bCs/>
                                      <w:sz w:val="28"/>
                                      <w:szCs w:val="28"/>
                                    </w:rPr>
                                    <w:t>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F0EF9" id="Text Box 13" o:spid="_x0000_s1032" type="#_x0000_t202" alt="&quot;&quot;" style="position:absolute;left:0;text-align:left;margin-left:-.5pt;margin-top:3.7pt;width:36pt;height:15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" fillcolor="#d8d8d8 [2732]" stroked="f" strokeweight=".5pt">
                      <v:textbox style="layout-flow:vertical;mso-layout-flow-alt:bottom-to-top">
                        <w:txbxContent>
                          <w:p w14:paraId="7F26C394" w14:textId="6A3CA64D" w:rsidR="00AA20A5" w:rsidRPr="00C74EA1" w:rsidRDefault="00AA20A5" w:rsidP="00C51BAC">
                            <w:pPr>
                              <w:shd w:val="clear" w:color="auto" w:fill="D9D9D9" w:themeFill="background1" w:themeFillShade="D9"/>
                              <w:rPr>
                                <w:b/>
                                <w:bCs/>
                                <w:sz w:val="28"/>
                                <w:szCs w:val="28"/>
                              </w:rPr>
                            </w:pPr>
                            <w:r w:rsidRPr="00C74EA1">
                              <w:rPr>
                                <w:b/>
                                <w:bCs/>
                                <w:sz w:val="28"/>
                                <w:szCs w:val="28"/>
                              </w:rPr>
                              <w:t>High School</w:t>
                            </w:r>
                            <w:r>
                              <w:rPr>
                                <w:b/>
                                <w:bCs/>
                                <w:sz w:val="28"/>
                                <w:szCs w:val="28"/>
                              </w:rPr>
                              <w:t xml:space="preserve"> </w:t>
                            </w:r>
                            <w:r w:rsidRPr="00C74EA1">
                              <w:rPr>
                                <w:b/>
                                <w:bCs/>
                                <w:sz w:val="28"/>
                                <w:szCs w:val="28"/>
                              </w:rPr>
                              <w:t>Foundation</w:t>
                            </w:r>
                            <w:r w:rsidR="00D158EB">
                              <w:rPr>
                                <w:b/>
                                <w:bCs/>
                                <w:sz w:val="28"/>
                                <w:szCs w:val="28"/>
                              </w:rPr>
                              <w:t>s</w:t>
                            </w:r>
                          </w:p>
                        </w:txbxContent>
                      </v:textbox>
                    </v:shape>
                  </w:pict>
                </mc:Fallback>
              </mc:AlternateContent>
            </w:r>
          </w:p>
        </w:tc>
        <w:tc>
          <w:tcPr>
            <w:tcW w:w="1999" w:type="dxa"/>
            <w:tcBorders>
              <w:left w:val="single" w:sz="12" w:space="0" w:color="auto"/>
              <w:right w:val="single" w:sz="12" w:space="0" w:color="auto"/>
            </w:tcBorders>
            <w:shd w:val="clear" w:color="auto" w:fill="FFF4E5"/>
          </w:tcPr>
          <w:p w14:paraId="3E776CAC" w14:textId="27CD18A9" w:rsidR="009D0F4A" w:rsidRPr="00430AC9" w:rsidRDefault="00286BD8" w:rsidP="11A45D7B">
            <w:pPr>
              <w:spacing w:line="240" w:lineRule="auto"/>
              <w:rPr>
                <w:sz w:val="20"/>
                <w:szCs w:val="20"/>
              </w:rPr>
            </w:pPr>
            <w:r w:rsidRPr="003B35D1">
              <w:rPr>
                <w:rFonts w:ascii="Calibri" w:hAnsi="Calibri" w:cs="Times New Roman"/>
                <w:color w:val="000000"/>
                <w:sz w:val="20"/>
                <w:szCs w:val="20"/>
              </w:rPr>
              <w:t xml:space="preserve">• </w:t>
            </w:r>
            <w:r w:rsidR="674D962D" w:rsidRPr="00342619">
              <w:rPr>
                <w:sz w:val="20"/>
                <w:szCs w:val="20"/>
              </w:rPr>
              <w:t>Push beyond initial possibilities by using a variety of open-ended strategies prompted and modeled by the</w:t>
            </w:r>
            <w:r w:rsidR="674D962D" w:rsidRPr="11A45D7B">
              <w:rPr>
                <w:b/>
                <w:bCs/>
                <w:sz w:val="20"/>
                <w:szCs w:val="20"/>
              </w:rPr>
              <w:t xml:space="preserve"> </w:t>
            </w:r>
            <w:r w:rsidR="674D962D" w:rsidRPr="11A45D7B">
              <w:rPr>
                <w:color w:val="000000" w:themeColor="text1"/>
                <w:sz w:val="20"/>
                <w:szCs w:val="20"/>
              </w:rPr>
              <w:t xml:space="preserve">teacher </w:t>
            </w:r>
            <w:r w:rsidR="674D962D" w:rsidRPr="11A45D7B">
              <w:rPr>
                <w:sz w:val="20"/>
                <w:szCs w:val="20"/>
              </w:rPr>
              <w:t>e.g., “I used 20 questions to brainstorm ideas.”</w:t>
            </w:r>
          </w:p>
        </w:tc>
        <w:tc>
          <w:tcPr>
            <w:tcW w:w="1710" w:type="dxa"/>
            <w:tcBorders>
              <w:left w:val="single" w:sz="12" w:space="0" w:color="auto"/>
              <w:right w:val="single" w:sz="12" w:space="0" w:color="auto"/>
            </w:tcBorders>
            <w:shd w:val="clear" w:color="auto" w:fill="E6F3FE"/>
          </w:tcPr>
          <w:p w14:paraId="0690C699" w14:textId="7970A0C7" w:rsidR="009D0F4A" w:rsidRPr="00430AC9" w:rsidRDefault="004D3B03" w:rsidP="00F07055">
            <w:pPr>
              <w:pBdr>
                <w:top w:val="nil"/>
                <w:left w:val="nil"/>
                <w:bottom w:val="nil"/>
                <w:right w:val="nil"/>
                <w:between w:val="nil"/>
              </w:pBdr>
              <w:shd w:val="clear" w:color="auto" w:fill="E6F3FE"/>
              <w:spacing w:line="240" w:lineRule="auto"/>
              <w:rPr>
                <w:color w:val="000000"/>
                <w:sz w:val="20"/>
                <w:szCs w:val="20"/>
              </w:rPr>
            </w:pPr>
            <w:r w:rsidRPr="003B35D1">
              <w:rPr>
                <w:rFonts w:ascii="Calibri" w:hAnsi="Calibri" w:cs="Times New Roman"/>
                <w:color w:val="000000"/>
                <w:sz w:val="20"/>
                <w:szCs w:val="20"/>
              </w:rPr>
              <w:t xml:space="preserve">• </w:t>
            </w:r>
            <w:r w:rsidR="009D0F4A" w:rsidRPr="5DCD17C7">
              <w:rPr>
                <w:sz w:val="20"/>
                <w:szCs w:val="20"/>
              </w:rPr>
              <w:t>Broaden perspectives for artwork topics by c</w:t>
            </w:r>
            <w:r w:rsidR="009D0F4A" w:rsidRPr="5DCD17C7">
              <w:rPr>
                <w:color w:val="000000" w:themeColor="text1"/>
                <w:sz w:val="20"/>
                <w:szCs w:val="20"/>
              </w:rPr>
              <w:t xml:space="preserve">ollecting and </w:t>
            </w:r>
            <w:r w:rsidR="000542AF" w:rsidRPr="5DCD17C7">
              <w:rPr>
                <w:color w:val="000000" w:themeColor="text1"/>
                <w:sz w:val="20"/>
                <w:szCs w:val="20"/>
              </w:rPr>
              <w:t>generating ideas</w:t>
            </w:r>
            <w:r w:rsidR="009D0F4A" w:rsidRPr="5DCD17C7">
              <w:rPr>
                <w:color w:val="000000" w:themeColor="text1"/>
                <w:sz w:val="20"/>
                <w:szCs w:val="20"/>
              </w:rPr>
              <w:t>, opinions, beliefs, and habits that are personally and/or culturally significant.</w:t>
            </w:r>
          </w:p>
          <w:p w14:paraId="7B1F9353" w14:textId="77777777" w:rsidR="009D0F4A" w:rsidRPr="00430AC9" w:rsidRDefault="009D0F4A" w:rsidP="00F07055">
            <w:pPr>
              <w:pBdr>
                <w:top w:val="nil"/>
                <w:left w:val="nil"/>
                <w:bottom w:val="nil"/>
                <w:right w:val="nil"/>
                <w:between w:val="nil"/>
              </w:pBdr>
              <w:shd w:val="clear" w:color="auto" w:fill="E6F3FE"/>
              <w:spacing w:line="240" w:lineRule="auto"/>
              <w:rPr>
                <w:rFonts w:cstheme="minorHAnsi"/>
                <w:color w:val="000000"/>
                <w:sz w:val="20"/>
                <w:szCs w:val="20"/>
              </w:rPr>
            </w:pPr>
            <w:r w:rsidRPr="00430AC9">
              <w:rPr>
                <w:rFonts w:cstheme="minorHAnsi"/>
                <w:color w:val="000000"/>
                <w:sz w:val="20"/>
                <w:szCs w:val="20"/>
              </w:rPr>
              <w:t xml:space="preserve">e.g., “I made a list of what fascinates me about other </w:t>
            </w:r>
            <w:r w:rsidRPr="00430AC9">
              <w:rPr>
                <w:rFonts w:cstheme="minorHAnsi"/>
                <w:color w:val="000000"/>
                <w:sz w:val="20"/>
                <w:szCs w:val="20"/>
              </w:rPr>
              <w:lastRenderedPageBreak/>
              <w:t>cultures to use when I need a topic for an artwork.”</w:t>
            </w:r>
          </w:p>
        </w:tc>
        <w:tc>
          <w:tcPr>
            <w:tcW w:w="1710" w:type="dxa"/>
            <w:tcBorders>
              <w:left w:val="single" w:sz="12" w:space="0" w:color="auto"/>
              <w:right w:val="single" w:sz="12" w:space="0" w:color="auto"/>
            </w:tcBorders>
            <w:shd w:val="clear" w:color="auto" w:fill="F3FFF9"/>
          </w:tcPr>
          <w:p w14:paraId="0563DCC1" w14:textId="0C0D1C83" w:rsidR="009D0F4A" w:rsidRPr="00430AC9" w:rsidRDefault="004D3B03" w:rsidP="00F07055">
            <w:pPr>
              <w:pBdr>
                <w:top w:val="nil"/>
                <w:left w:val="nil"/>
                <w:bottom w:val="nil"/>
                <w:right w:val="nil"/>
                <w:between w:val="nil"/>
              </w:pBdr>
              <w:shd w:val="clear" w:color="auto" w:fill="F3FFF9"/>
              <w:spacing w:line="240" w:lineRule="auto"/>
              <w:rPr>
                <w:rFonts w:cstheme="minorHAnsi"/>
                <w:color w:val="000000"/>
                <w:sz w:val="20"/>
                <w:szCs w:val="20"/>
              </w:rPr>
            </w:pPr>
            <w:r w:rsidRPr="003B35D1">
              <w:rPr>
                <w:rFonts w:ascii="Calibri" w:hAnsi="Calibri" w:cs="Times New Roman"/>
                <w:color w:val="000000"/>
                <w:sz w:val="20"/>
                <w:szCs w:val="20"/>
              </w:rPr>
              <w:lastRenderedPageBreak/>
              <w:t xml:space="preserve">• </w:t>
            </w:r>
            <w:r w:rsidR="009D0F4A" w:rsidRPr="00430AC9">
              <w:rPr>
                <w:rFonts w:cstheme="minorHAnsi"/>
                <w:color w:val="000000"/>
                <w:sz w:val="20"/>
                <w:szCs w:val="20"/>
              </w:rPr>
              <w:t>Consider personal and cultural influences in response to multiple sources of information and interpretations related to selected ideas.</w:t>
            </w:r>
          </w:p>
          <w:p w14:paraId="6318867E" w14:textId="77777777" w:rsidR="009D0F4A" w:rsidRPr="00430AC9" w:rsidRDefault="009D0F4A" w:rsidP="009D0F4A">
            <w:pPr>
              <w:pBdr>
                <w:top w:val="nil"/>
                <w:left w:val="nil"/>
                <w:bottom w:val="nil"/>
                <w:right w:val="nil"/>
                <w:between w:val="nil"/>
              </w:pBdr>
              <w:spacing w:line="240" w:lineRule="auto"/>
              <w:rPr>
                <w:rFonts w:cstheme="minorHAnsi"/>
                <w:color w:val="000000"/>
                <w:sz w:val="20"/>
                <w:szCs w:val="20"/>
              </w:rPr>
            </w:pPr>
            <w:r w:rsidRPr="00430AC9">
              <w:rPr>
                <w:rFonts w:cstheme="minorHAnsi"/>
                <w:color w:val="000000"/>
                <w:sz w:val="20"/>
                <w:szCs w:val="20"/>
              </w:rPr>
              <w:t xml:space="preserve">e.g., “The resources made </w:t>
            </w:r>
            <w:r w:rsidRPr="00430AC9">
              <w:rPr>
                <w:rFonts w:cstheme="minorHAnsi"/>
                <w:color w:val="000000"/>
                <w:sz w:val="20"/>
                <w:szCs w:val="20"/>
              </w:rPr>
              <w:lastRenderedPageBreak/>
              <w:t>me wonder if everyone thinks about love the same way.”</w:t>
            </w:r>
          </w:p>
          <w:p w14:paraId="3EEC7A52" w14:textId="77777777" w:rsidR="009D0F4A" w:rsidRPr="00430AC9" w:rsidRDefault="009D0F4A" w:rsidP="009D0F4A">
            <w:pPr>
              <w:pBdr>
                <w:top w:val="nil"/>
                <w:left w:val="nil"/>
                <w:bottom w:val="nil"/>
                <w:right w:val="nil"/>
                <w:between w:val="nil"/>
              </w:pBdr>
              <w:spacing w:line="240" w:lineRule="auto"/>
              <w:rPr>
                <w:rFonts w:cstheme="minorHAnsi"/>
                <w:color w:val="000000"/>
                <w:sz w:val="20"/>
                <w:szCs w:val="20"/>
              </w:rPr>
            </w:pPr>
          </w:p>
        </w:tc>
        <w:tc>
          <w:tcPr>
            <w:tcW w:w="1890" w:type="dxa"/>
            <w:tcBorders>
              <w:left w:val="single" w:sz="12" w:space="0" w:color="auto"/>
              <w:right w:val="single" w:sz="12" w:space="0" w:color="auto"/>
            </w:tcBorders>
            <w:shd w:val="clear" w:color="auto" w:fill="F7EDF9"/>
          </w:tcPr>
          <w:p w14:paraId="111D80DF" w14:textId="70D4EC0C" w:rsidR="009D0F4A" w:rsidRPr="00430AC9" w:rsidRDefault="004D3B03" w:rsidP="11A45D7B">
            <w:pPr>
              <w:pBdr>
                <w:top w:val="nil"/>
                <w:left w:val="nil"/>
                <w:bottom w:val="nil"/>
                <w:right w:val="nil"/>
                <w:between w:val="nil"/>
              </w:pBdr>
              <w:spacing w:line="240" w:lineRule="auto"/>
              <w:rPr>
                <w:color w:val="000000"/>
                <w:sz w:val="20"/>
                <w:szCs w:val="20"/>
              </w:rPr>
            </w:pPr>
            <w:r w:rsidRPr="003B35D1">
              <w:rPr>
                <w:rFonts w:ascii="Calibri" w:hAnsi="Calibri" w:cs="Times New Roman"/>
                <w:color w:val="000000"/>
                <w:sz w:val="20"/>
                <w:szCs w:val="20"/>
              </w:rPr>
              <w:lastRenderedPageBreak/>
              <w:t xml:space="preserve">• </w:t>
            </w:r>
            <w:r w:rsidR="674D962D" w:rsidRPr="11A45D7B">
              <w:rPr>
                <w:color w:val="000000" w:themeColor="text1"/>
                <w:sz w:val="20"/>
                <w:szCs w:val="20"/>
              </w:rPr>
              <w:t>Draft artworks that connect personal, local, national, and global perspectives by exploring the various meanings of a single topic.</w:t>
            </w:r>
          </w:p>
          <w:p w14:paraId="33E59FC3" w14:textId="633C11B3" w:rsidR="009D0F4A" w:rsidRPr="00430AC9" w:rsidRDefault="009D0F4A" w:rsidP="009D0F4A">
            <w:pPr>
              <w:pBdr>
                <w:top w:val="nil"/>
                <w:left w:val="nil"/>
                <w:bottom w:val="nil"/>
                <w:right w:val="nil"/>
                <w:between w:val="nil"/>
              </w:pBdr>
              <w:spacing w:line="240" w:lineRule="auto"/>
              <w:rPr>
                <w:rFonts w:cstheme="minorHAnsi"/>
                <w:color w:val="000000"/>
                <w:sz w:val="20"/>
                <w:szCs w:val="20"/>
              </w:rPr>
            </w:pPr>
            <w:r w:rsidRPr="00430AC9">
              <w:rPr>
                <w:rFonts w:cstheme="minorHAnsi"/>
                <w:color w:val="000000"/>
                <w:sz w:val="20"/>
                <w:szCs w:val="20"/>
              </w:rPr>
              <w:t>e.g., “</w:t>
            </w:r>
            <w:r w:rsidR="000542AF" w:rsidRPr="00430AC9">
              <w:rPr>
                <w:rFonts w:cstheme="minorHAnsi"/>
                <w:color w:val="000000"/>
                <w:sz w:val="20"/>
                <w:szCs w:val="20"/>
              </w:rPr>
              <w:t>So,</w:t>
            </w:r>
            <w:r w:rsidRPr="00430AC9">
              <w:rPr>
                <w:rFonts w:cstheme="minorHAnsi"/>
                <w:color w:val="000000"/>
                <w:sz w:val="20"/>
                <w:szCs w:val="20"/>
              </w:rPr>
              <w:t xml:space="preserve"> I was thinking about winds and what they mean for my yard, for our town, </w:t>
            </w:r>
            <w:r w:rsidRPr="00430AC9">
              <w:rPr>
                <w:rFonts w:cstheme="minorHAnsi"/>
                <w:color w:val="000000"/>
                <w:sz w:val="20"/>
                <w:szCs w:val="20"/>
              </w:rPr>
              <w:lastRenderedPageBreak/>
              <w:t>across the US, and all around the world.”</w:t>
            </w:r>
          </w:p>
        </w:tc>
        <w:tc>
          <w:tcPr>
            <w:tcW w:w="6115" w:type="dxa"/>
            <w:tcBorders>
              <w:left w:val="single" w:sz="12" w:space="0" w:color="auto"/>
            </w:tcBorders>
          </w:tcPr>
          <w:p w14:paraId="4DF47CA3" w14:textId="77777777" w:rsidR="004D6755" w:rsidRPr="00C4657C" w:rsidRDefault="004D6755" w:rsidP="004D6755">
            <w:pPr>
              <w:spacing w:line="240" w:lineRule="auto"/>
              <w:rPr>
                <w:b/>
                <w:color w:val="000000" w:themeColor="text1"/>
                <w:sz w:val="20"/>
                <w:szCs w:val="20"/>
              </w:rPr>
            </w:pPr>
            <w:r w:rsidRPr="00C4657C">
              <w:rPr>
                <w:b/>
                <w:bCs/>
                <w:color w:val="000000" w:themeColor="text1"/>
                <w:sz w:val="20"/>
                <w:szCs w:val="20"/>
              </w:rPr>
              <w:lastRenderedPageBreak/>
              <w:t>Creating:</w:t>
            </w:r>
          </w:p>
          <w:p w14:paraId="72934F7C" w14:textId="7BE771F1" w:rsidR="009D0F4A" w:rsidRPr="00C4657C" w:rsidRDefault="674D962D" w:rsidP="00ED562A">
            <w:pPr>
              <w:numPr>
                <w:ilvl w:val="0"/>
                <w:numId w:val="5"/>
              </w:numPr>
              <w:pBdr>
                <w:top w:val="nil"/>
                <w:left w:val="nil"/>
                <w:bottom w:val="nil"/>
                <w:right w:val="nil"/>
                <w:between w:val="nil"/>
              </w:pBdr>
              <w:spacing w:line="240" w:lineRule="auto"/>
              <w:ind w:left="348"/>
              <w:rPr>
                <w:color w:val="000000" w:themeColor="text1"/>
                <w:sz w:val="20"/>
                <w:szCs w:val="20"/>
              </w:rPr>
            </w:pPr>
            <w:r w:rsidRPr="00C4657C">
              <w:rPr>
                <w:color w:val="000000" w:themeColor="text1"/>
                <w:sz w:val="20"/>
                <w:szCs w:val="20"/>
              </w:rPr>
              <w:t>Make works influenced by an artist from the global community, expanding on their concepts and visual qualities.</w:t>
            </w:r>
            <w:r w:rsidR="00ED562A" w:rsidRPr="00C4657C">
              <w:rPr>
                <w:color w:val="000000" w:themeColor="text1"/>
                <w:sz w:val="20"/>
                <w:szCs w:val="20"/>
              </w:rPr>
              <w:t xml:space="preserve"> </w:t>
            </w:r>
            <w:r w:rsidR="009D0F4A" w:rsidRPr="00C4657C">
              <w:rPr>
                <w:rFonts w:cstheme="minorHAnsi"/>
                <w:color w:val="000000" w:themeColor="text1"/>
                <w:sz w:val="20"/>
                <w:szCs w:val="20"/>
              </w:rPr>
              <w:t xml:space="preserve">e.g., Artist: </w:t>
            </w:r>
            <w:r w:rsidR="009D0F4A" w:rsidRPr="00C4657C">
              <w:rPr>
                <w:rFonts w:cstheme="minorHAnsi"/>
                <w:b/>
                <w:bCs/>
                <w:color w:val="000000" w:themeColor="text1"/>
                <w:sz w:val="20"/>
                <w:szCs w:val="20"/>
              </w:rPr>
              <w:t>El Anatsui:</w:t>
            </w:r>
            <w:r w:rsidR="009D0F4A" w:rsidRPr="00C4657C">
              <w:rPr>
                <w:rFonts w:cstheme="minorHAnsi"/>
                <w:b/>
                <w:bCs/>
                <w:i/>
                <w:iCs/>
                <w:color w:val="000000" w:themeColor="text1"/>
                <w:sz w:val="20"/>
                <w:szCs w:val="20"/>
              </w:rPr>
              <w:t xml:space="preserve"> Proximately Series</w:t>
            </w:r>
            <w:r w:rsidR="00ED562A" w:rsidRPr="00C4657C">
              <w:rPr>
                <w:color w:val="000000" w:themeColor="text1"/>
                <w:sz w:val="20"/>
                <w:szCs w:val="20"/>
              </w:rPr>
              <w:t xml:space="preserve"> </w:t>
            </w:r>
            <w:r w:rsidR="009D0F4A" w:rsidRPr="00C4657C">
              <w:rPr>
                <w:rFonts w:cstheme="minorHAnsi"/>
                <w:color w:val="000000" w:themeColor="text1"/>
                <w:sz w:val="20"/>
                <w:szCs w:val="20"/>
              </w:rPr>
              <w:t>(F.V.Cr.01)</w:t>
            </w:r>
          </w:p>
          <w:p w14:paraId="06556C19" w14:textId="77777777" w:rsidR="00285656" w:rsidRPr="00C4657C" w:rsidRDefault="00285656" w:rsidP="00285656">
            <w:pPr>
              <w:spacing w:line="240" w:lineRule="auto"/>
              <w:rPr>
                <w:rFonts w:cstheme="minorHAnsi"/>
                <w:b/>
                <w:bCs/>
                <w:color w:val="000000" w:themeColor="text1"/>
                <w:sz w:val="20"/>
                <w:szCs w:val="20"/>
              </w:rPr>
            </w:pPr>
            <w:r w:rsidRPr="00C4657C">
              <w:rPr>
                <w:rFonts w:cstheme="minorHAnsi"/>
                <w:b/>
                <w:bCs/>
                <w:color w:val="000000" w:themeColor="text1"/>
                <w:sz w:val="20"/>
                <w:szCs w:val="20"/>
              </w:rPr>
              <w:t>Presenting:</w:t>
            </w:r>
          </w:p>
          <w:p w14:paraId="4E13EC23" w14:textId="77B7CF5F" w:rsidR="009D0F4A" w:rsidRPr="00C4657C" w:rsidRDefault="009D0F4A" w:rsidP="00ED562A">
            <w:pPr>
              <w:numPr>
                <w:ilvl w:val="0"/>
                <w:numId w:val="5"/>
              </w:numPr>
              <w:pBdr>
                <w:top w:val="nil"/>
                <w:left w:val="nil"/>
                <w:bottom w:val="nil"/>
                <w:right w:val="nil"/>
                <w:between w:val="nil"/>
              </w:pBdr>
              <w:spacing w:line="240" w:lineRule="auto"/>
              <w:ind w:left="348"/>
              <w:rPr>
                <w:rFonts w:cstheme="minorHAnsi"/>
                <w:i/>
                <w:iCs/>
                <w:color w:val="000000" w:themeColor="text1"/>
                <w:sz w:val="20"/>
                <w:szCs w:val="20"/>
              </w:rPr>
            </w:pPr>
            <w:r w:rsidRPr="00C4657C">
              <w:rPr>
                <w:rFonts w:cstheme="minorHAnsi"/>
                <w:color w:val="000000" w:themeColor="text1"/>
                <w:sz w:val="20"/>
                <w:szCs w:val="20"/>
              </w:rPr>
              <w:t>Propose an installation that transforms the experience of a space using elements such as lighting, sound, found objects, made objects, and raw materials.</w:t>
            </w:r>
            <w:r w:rsidR="00ED562A" w:rsidRPr="00C4657C">
              <w:rPr>
                <w:rFonts w:cstheme="minorHAnsi"/>
                <w:color w:val="000000" w:themeColor="text1"/>
                <w:sz w:val="20"/>
                <w:szCs w:val="20"/>
              </w:rPr>
              <w:t xml:space="preserve"> </w:t>
            </w:r>
            <w:r w:rsidRPr="00C4657C">
              <w:rPr>
                <w:rFonts w:cstheme="minorHAnsi"/>
                <w:color w:val="000000" w:themeColor="text1"/>
                <w:sz w:val="20"/>
                <w:szCs w:val="20"/>
              </w:rPr>
              <w:t xml:space="preserve">e.g., Artists: </w:t>
            </w:r>
            <w:r w:rsidRPr="00C4657C">
              <w:rPr>
                <w:rFonts w:cstheme="minorHAnsi"/>
                <w:b/>
                <w:bCs/>
                <w:color w:val="000000" w:themeColor="text1"/>
                <w:sz w:val="20"/>
                <w:szCs w:val="20"/>
              </w:rPr>
              <w:t>Sarah Sze:</w:t>
            </w:r>
            <w:r w:rsidRPr="00C4657C">
              <w:rPr>
                <w:rFonts w:cstheme="minorHAnsi"/>
                <w:b/>
                <w:bCs/>
                <w:i/>
                <w:iCs/>
                <w:color w:val="000000" w:themeColor="text1"/>
                <w:sz w:val="20"/>
                <w:szCs w:val="20"/>
              </w:rPr>
              <w:t xml:space="preserve"> Triple </w:t>
            </w:r>
            <w:proofErr w:type="gramStart"/>
            <w:r w:rsidRPr="00C4657C">
              <w:rPr>
                <w:rFonts w:cstheme="minorHAnsi"/>
                <w:b/>
                <w:bCs/>
                <w:i/>
                <w:iCs/>
                <w:color w:val="000000" w:themeColor="text1"/>
                <w:sz w:val="20"/>
                <w:szCs w:val="20"/>
              </w:rPr>
              <w:t xml:space="preserve">Point;  </w:t>
            </w:r>
            <w:r w:rsidRPr="00C4657C">
              <w:rPr>
                <w:rFonts w:cstheme="minorHAnsi"/>
                <w:b/>
                <w:bCs/>
                <w:color w:val="000000" w:themeColor="text1"/>
                <w:sz w:val="20"/>
                <w:szCs w:val="20"/>
              </w:rPr>
              <w:t>James</w:t>
            </w:r>
            <w:proofErr w:type="gramEnd"/>
            <w:r w:rsidRPr="00C4657C">
              <w:rPr>
                <w:rFonts w:cstheme="minorHAnsi"/>
                <w:b/>
                <w:bCs/>
                <w:color w:val="000000" w:themeColor="text1"/>
                <w:sz w:val="20"/>
                <w:szCs w:val="20"/>
              </w:rPr>
              <w:t xml:space="preserve"> Turrell:</w:t>
            </w:r>
            <w:r w:rsidRPr="00C4657C">
              <w:rPr>
                <w:rFonts w:cstheme="minorHAnsi"/>
                <w:b/>
                <w:bCs/>
                <w:i/>
                <w:iCs/>
                <w:color w:val="000000" w:themeColor="text1"/>
                <w:sz w:val="20"/>
                <w:szCs w:val="20"/>
              </w:rPr>
              <w:t xml:space="preserve"> Aten Reign</w:t>
            </w:r>
            <w:r w:rsidR="00ED562A" w:rsidRPr="00C4657C">
              <w:rPr>
                <w:rFonts w:cstheme="minorHAnsi"/>
                <w:i/>
                <w:iCs/>
                <w:color w:val="000000" w:themeColor="text1"/>
                <w:sz w:val="20"/>
                <w:szCs w:val="20"/>
              </w:rPr>
              <w:t xml:space="preserve"> </w:t>
            </w:r>
            <w:r w:rsidRPr="00C4657C">
              <w:rPr>
                <w:rFonts w:cstheme="minorHAnsi"/>
                <w:color w:val="000000" w:themeColor="text1"/>
                <w:sz w:val="20"/>
                <w:szCs w:val="20"/>
              </w:rPr>
              <w:t>(F.V.P.05)</w:t>
            </w:r>
          </w:p>
          <w:p w14:paraId="25D36A3B" w14:textId="77777777" w:rsidR="00140D23" w:rsidRPr="00C4657C" w:rsidRDefault="00140D23" w:rsidP="00140D23">
            <w:pPr>
              <w:spacing w:line="240" w:lineRule="auto"/>
              <w:rPr>
                <w:rFonts w:cstheme="minorHAnsi"/>
                <w:b/>
                <w:bCs/>
                <w:color w:val="000000" w:themeColor="text1"/>
                <w:sz w:val="20"/>
                <w:szCs w:val="20"/>
              </w:rPr>
            </w:pPr>
            <w:r w:rsidRPr="00C4657C">
              <w:rPr>
                <w:rFonts w:cstheme="minorHAnsi"/>
                <w:b/>
                <w:bCs/>
                <w:color w:val="000000" w:themeColor="text1"/>
                <w:sz w:val="20"/>
                <w:szCs w:val="20"/>
              </w:rPr>
              <w:t>Responding:</w:t>
            </w:r>
          </w:p>
          <w:p w14:paraId="29CD2BAD" w14:textId="0489DFD8" w:rsidR="009D0F4A" w:rsidRPr="00C4657C" w:rsidRDefault="009D0F4A" w:rsidP="00ED562A">
            <w:pPr>
              <w:numPr>
                <w:ilvl w:val="0"/>
                <w:numId w:val="5"/>
              </w:numPr>
              <w:pBdr>
                <w:top w:val="nil"/>
                <w:left w:val="nil"/>
                <w:bottom w:val="nil"/>
                <w:right w:val="nil"/>
                <w:between w:val="nil"/>
              </w:pBdr>
              <w:spacing w:line="240" w:lineRule="auto"/>
              <w:ind w:left="348"/>
              <w:rPr>
                <w:rFonts w:cstheme="minorHAnsi"/>
                <w:color w:val="000000" w:themeColor="text1"/>
                <w:sz w:val="20"/>
                <w:szCs w:val="20"/>
              </w:rPr>
            </w:pPr>
            <w:r w:rsidRPr="00C4657C">
              <w:rPr>
                <w:rFonts w:cstheme="minorHAnsi"/>
                <w:color w:val="000000" w:themeColor="text1"/>
                <w:sz w:val="20"/>
                <w:szCs w:val="20"/>
              </w:rPr>
              <w:t xml:space="preserve">After learning about a particular art style, </w:t>
            </w:r>
            <w:r w:rsidR="005D7BDD" w:rsidRPr="00C4657C">
              <w:rPr>
                <w:rFonts w:cstheme="minorHAnsi"/>
                <w:color w:val="000000" w:themeColor="text1"/>
                <w:sz w:val="20"/>
                <w:szCs w:val="20"/>
              </w:rPr>
              <w:t>discuss</w:t>
            </w:r>
            <w:r w:rsidRPr="00C4657C">
              <w:rPr>
                <w:rFonts w:cstheme="minorHAnsi"/>
                <w:color w:val="000000" w:themeColor="text1"/>
                <w:sz w:val="20"/>
                <w:szCs w:val="20"/>
              </w:rPr>
              <w:t xml:space="preserve"> elements in particular works that convey the style’s themes.</w:t>
            </w:r>
            <w:r w:rsidR="00ED562A" w:rsidRPr="00C4657C">
              <w:rPr>
                <w:rFonts w:cstheme="minorHAnsi"/>
                <w:color w:val="000000" w:themeColor="text1"/>
                <w:sz w:val="20"/>
                <w:szCs w:val="20"/>
              </w:rPr>
              <w:t xml:space="preserve"> </w:t>
            </w:r>
            <w:r w:rsidR="674D962D" w:rsidRPr="00C4657C">
              <w:rPr>
                <w:color w:val="000000" w:themeColor="text1"/>
                <w:sz w:val="20"/>
                <w:szCs w:val="20"/>
              </w:rPr>
              <w:t xml:space="preserve">e.g., Historical </w:t>
            </w:r>
            <w:r w:rsidR="263AF2DF" w:rsidRPr="00C4657C">
              <w:rPr>
                <w:color w:val="000000" w:themeColor="text1"/>
                <w:sz w:val="20"/>
                <w:szCs w:val="20"/>
              </w:rPr>
              <w:t>Surrealists</w:t>
            </w:r>
            <w:r w:rsidR="674D962D" w:rsidRPr="00C4657C">
              <w:rPr>
                <w:color w:val="000000" w:themeColor="text1"/>
                <w:sz w:val="20"/>
                <w:szCs w:val="20"/>
              </w:rPr>
              <w:t xml:space="preserve">: </w:t>
            </w:r>
            <w:r w:rsidR="674D962D" w:rsidRPr="00C4657C">
              <w:rPr>
                <w:b/>
                <w:bCs/>
                <w:color w:val="000000" w:themeColor="text1"/>
                <w:sz w:val="20"/>
                <w:szCs w:val="20"/>
              </w:rPr>
              <w:t xml:space="preserve">Salvador Dali; Giorgio De Chirico; Jean Arp; Max </w:t>
            </w:r>
            <w:r w:rsidR="674D962D" w:rsidRPr="00C4657C">
              <w:rPr>
                <w:b/>
                <w:bCs/>
                <w:color w:val="000000" w:themeColor="text1"/>
                <w:sz w:val="20"/>
                <w:szCs w:val="20"/>
              </w:rPr>
              <w:lastRenderedPageBreak/>
              <w:t>Ernst </w:t>
            </w:r>
            <w:r w:rsidR="263AF2DF" w:rsidRPr="00C4657C">
              <w:rPr>
                <w:color w:val="000000" w:themeColor="text1"/>
                <w:sz w:val="20"/>
                <w:szCs w:val="20"/>
              </w:rPr>
              <w:t>Contemporary</w:t>
            </w:r>
            <w:r w:rsidR="674D962D" w:rsidRPr="00C4657C">
              <w:rPr>
                <w:color w:val="000000" w:themeColor="text1"/>
                <w:sz w:val="20"/>
                <w:szCs w:val="20"/>
              </w:rPr>
              <w:t xml:space="preserve"> Surrealists: </w:t>
            </w:r>
            <w:r w:rsidR="674D962D" w:rsidRPr="00C4657C">
              <w:rPr>
                <w:b/>
                <w:bCs/>
                <w:color w:val="000000" w:themeColor="text1"/>
                <w:sz w:val="20"/>
                <w:szCs w:val="20"/>
              </w:rPr>
              <w:t>Julie Curtiss; Mary Reid Kelley; Nathaniel Mary Quinn</w:t>
            </w:r>
            <w:r w:rsidR="00ED562A" w:rsidRPr="00C4657C">
              <w:rPr>
                <w:rFonts w:cstheme="minorHAnsi"/>
                <w:color w:val="000000" w:themeColor="text1"/>
                <w:sz w:val="20"/>
                <w:szCs w:val="20"/>
              </w:rPr>
              <w:t xml:space="preserve"> </w:t>
            </w:r>
            <w:r w:rsidRPr="00C4657C">
              <w:rPr>
                <w:rFonts w:cstheme="minorHAnsi"/>
                <w:color w:val="000000" w:themeColor="text1"/>
                <w:sz w:val="20"/>
                <w:szCs w:val="20"/>
              </w:rPr>
              <w:t>(F.V.R.08)</w:t>
            </w:r>
          </w:p>
          <w:p w14:paraId="29823AD9" w14:textId="77777777" w:rsidR="00407D55" w:rsidRPr="00C4657C" w:rsidRDefault="00407D55" w:rsidP="00407D55">
            <w:pPr>
              <w:spacing w:line="240" w:lineRule="auto"/>
              <w:rPr>
                <w:rFonts w:cstheme="minorHAnsi"/>
                <w:b/>
                <w:bCs/>
                <w:color w:val="000000" w:themeColor="text1"/>
                <w:sz w:val="20"/>
                <w:szCs w:val="20"/>
              </w:rPr>
            </w:pPr>
            <w:r w:rsidRPr="00C4657C">
              <w:rPr>
                <w:rFonts w:cstheme="minorHAnsi"/>
                <w:b/>
                <w:bCs/>
                <w:color w:val="000000" w:themeColor="text1"/>
                <w:sz w:val="20"/>
                <w:szCs w:val="20"/>
              </w:rPr>
              <w:t>Connecting:</w:t>
            </w:r>
          </w:p>
          <w:p w14:paraId="3F1163AA" w14:textId="2353EB2D" w:rsidR="009D0F4A" w:rsidRPr="00ED562A" w:rsidRDefault="009D0F4A" w:rsidP="00ED562A">
            <w:pPr>
              <w:numPr>
                <w:ilvl w:val="0"/>
                <w:numId w:val="5"/>
              </w:numPr>
              <w:pBdr>
                <w:top w:val="nil"/>
                <w:left w:val="nil"/>
                <w:bottom w:val="nil"/>
                <w:right w:val="nil"/>
                <w:between w:val="nil"/>
              </w:pBdr>
              <w:spacing w:line="240" w:lineRule="auto"/>
              <w:ind w:left="348"/>
              <w:rPr>
                <w:color w:val="595959" w:themeColor="text1" w:themeTint="A6"/>
                <w:sz w:val="20"/>
                <w:szCs w:val="20"/>
              </w:rPr>
            </w:pPr>
            <w:r w:rsidRPr="00C4657C">
              <w:rPr>
                <w:color w:val="000000" w:themeColor="text1"/>
                <w:sz w:val="20"/>
                <w:szCs w:val="20"/>
              </w:rPr>
              <w:t xml:space="preserve">Find art styles that emerged in historical eras and </w:t>
            </w:r>
            <w:r w:rsidR="005B6631" w:rsidRPr="00C4657C">
              <w:rPr>
                <w:color w:val="000000" w:themeColor="text1"/>
                <w:sz w:val="20"/>
                <w:szCs w:val="20"/>
              </w:rPr>
              <w:t>locations and</w:t>
            </w:r>
            <w:r w:rsidRPr="00C4657C">
              <w:rPr>
                <w:color w:val="000000" w:themeColor="text1"/>
                <w:sz w:val="20"/>
                <w:szCs w:val="20"/>
              </w:rPr>
              <w:t xml:space="preserve"> </w:t>
            </w:r>
            <w:r w:rsidR="005D7BDD" w:rsidRPr="00C4657C">
              <w:rPr>
                <w:color w:val="000000" w:themeColor="text1"/>
                <w:sz w:val="20"/>
                <w:szCs w:val="20"/>
              </w:rPr>
              <w:t>discuss</w:t>
            </w:r>
            <w:r w:rsidRPr="00C4657C">
              <w:rPr>
                <w:color w:val="000000" w:themeColor="text1"/>
                <w:sz w:val="20"/>
                <w:szCs w:val="20"/>
              </w:rPr>
              <w:t xml:space="preserve"> ways their iconography is tied to the period. e.g., Artist: </w:t>
            </w:r>
            <w:r w:rsidRPr="00C4657C">
              <w:rPr>
                <w:b/>
                <w:iCs/>
                <w:color w:val="000000" w:themeColor="text1"/>
                <w:sz w:val="20"/>
                <w:szCs w:val="20"/>
              </w:rPr>
              <w:t xml:space="preserve">Titus </w:t>
            </w:r>
            <w:proofErr w:type="spellStart"/>
            <w:r w:rsidRPr="00C4657C">
              <w:rPr>
                <w:b/>
                <w:iCs/>
                <w:color w:val="000000" w:themeColor="text1"/>
                <w:sz w:val="20"/>
                <w:szCs w:val="20"/>
              </w:rPr>
              <w:t>Kaphar</w:t>
            </w:r>
            <w:proofErr w:type="spellEnd"/>
            <w:r w:rsidRPr="00C4657C">
              <w:rPr>
                <w:b/>
                <w:iCs/>
                <w:color w:val="000000" w:themeColor="text1"/>
                <w:sz w:val="20"/>
                <w:szCs w:val="20"/>
              </w:rPr>
              <w:t>:</w:t>
            </w:r>
            <w:r w:rsidRPr="00C4657C">
              <w:rPr>
                <w:b/>
                <w:i/>
                <w:color w:val="000000" w:themeColor="text1"/>
                <w:sz w:val="20"/>
                <w:szCs w:val="20"/>
              </w:rPr>
              <w:t xml:space="preserve"> Beyond the Myth of </w:t>
            </w:r>
            <w:proofErr w:type="gramStart"/>
            <w:r w:rsidRPr="00C4657C">
              <w:rPr>
                <w:b/>
                <w:i/>
                <w:color w:val="000000" w:themeColor="text1"/>
                <w:sz w:val="20"/>
                <w:szCs w:val="20"/>
              </w:rPr>
              <w:t>Benevolence</w:t>
            </w:r>
            <w:r w:rsidRPr="00C4657C">
              <w:rPr>
                <w:i/>
                <w:color w:val="000000" w:themeColor="text1"/>
                <w:sz w:val="20"/>
                <w:szCs w:val="20"/>
              </w:rPr>
              <w:t> </w:t>
            </w:r>
            <w:r w:rsidRPr="00C4657C">
              <w:rPr>
                <w:color w:val="000000" w:themeColor="text1"/>
                <w:sz w:val="20"/>
                <w:szCs w:val="20"/>
              </w:rPr>
              <w:t xml:space="preserve"> </w:t>
            </w:r>
            <w:r w:rsidRPr="00C4657C">
              <w:rPr>
                <w:rFonts w:cstheme="minorHAnsi"/>
                <w:color w:val="000000" w:themeColor="text1"/>
                <w:sz w:val="20"/>
                <w:szCs w:val="20"/>
              </w:rPr>
              <w:t>(</w:t>
            </w:r>
            <w:proofErr w:type="gramEnd"/>
            <w:r w:rsidRPr="00C4657C">
              <w:rPr>
                <w:rFonts w:cstheme="minorHAnsi"/>
                <w:color w:val="000000" w:themeColor="text1"/>
                <w:sz w:val="20"/>
                <w:szCs w:val="20"/>
              </w:rPr>
              <w:t>F.V.Co.11; Social Studies: USI.T5)</w:t>
            </w:r>
          </w:p>
        </w:tc>
      </w:tr>
      <w:tr w:rsidR="009D0F4A" w14:paraId="2D932DD2" w14:textId="77777777" w:rsidTr="00C51BAC">
        <w:trPr>
          <w:cantSplit/>
          <w:trHeight w:val="1134"/>
        </w:trPr>
        <w:tc>
          <w:tcPr>
            <w:tcW w:w="966" w:type="dxa"/>
            <w:tcBorders>
              <w:right w:val="single" w:sz="12" w:space="0" w:color="auto"/>
            </w:tcBorders>
            <w:shd w:val="clear" w:color="auto" w:fill="D9D9D9" w:themeFill="background1" w:themeFillShade="D9"/>
            <w:textDirection w:val="btLr"/>
            <w:vAlign w:val="center"/>
          </w:tcPr>
          <w:p w14:paraId="5FF94290" w14:textId="6672DACC" w:rsidR="009D0F4A" w:rsidRPr="0031187D" w:rsidRDefault="009D0F4A" w:rsidP="0031187D">
            <w:pPr>
              <w:spacing w:line="240" w:lineRule="auto"/>
              <w:ind w:left="113" w:right="113"/>
              <w:jc w:val="right"/>
              <w:rPr>
                <w:b/>
                <w:sz w:val="28"/>
                <w:szCs w:val="28"/>
              </w:rPr>
            </w:pPr>
            <w:r w:rsidRPr="0031187D">
              <w:rPr>
                <w:b/>
                <w:sz w:val="28"/>
                <w:szCs w:val="28"/>
              </w:rPr>
              <w:lastRenderedPageBreak/>
              <w:t>H</w:t>
            </w:r>
            <w:r w:rsidR="0031187D" w:rsidRPr="0031187D">
              <w:rPr>
                <w:b/>
                <w:sz w:val="28"/>
                <w:szCs w:val="28"/>
              </w:rPr>
              <w:t xml:space="preserve">igh School </w:t>
            </w:r>
            <w:r w:rsidRPr="0031187D">
              <w:rPr>
                <w:b/>
                <w:sz w:val="28"/>
                <w:szCs w:val="28"/>
              </w:rPr>
              <w:t>Proficient</w:t>
            </w:r>
          </w:p>
        </w:tc>
        <w:tc>
          <w:tcPr>
            <w:tcW w:w="1999" w:type="dxa"/>
            <w:tcBorders>
              <w:left w:val="single" w:sz="12" w:space="0" w:color="auto"/>
              <w:right w:val="single" w:sz="12" w:space="0" w:color="auto"/>
            </w:tcBorders>
            <w:shd w:val="clear" w:color="auto" w:fill="FFF4E5"/>
          </w:tcPr>
          <w:p w14:paraId="787B6C6B" w14:textId="4D6A3B13" w:rsidR="009D0F4A" w:rsidRPr="00430AC9" w:rsidRDefault="004D3B03" w:rsidP="11A45D7B">
            <w:pPr>
              <w:spacing w:line="240" w:lineRule="auto"/>
              <w:rPr>
                <w:color w:val="000000"/>
                <w:sz w:val="20"/>
                <w:szCs w:val="20"/>
              </w:rPr>
            </w:pPr>
            <w:r w:rsidRPr="003B35D1">
              <w:rPr>
                <w:rFonts w:ascii="Calibri" w:hAnsi="Calibri" w:cs="Times New Roman"/>
                <w:color w:val="000000"/>
                <w:sz w:val="20"/>
                <w:szCs w:val="20"/>
              </w:rPr>
              <w:t xml:space="preserve">• </w:t>
            </w:r>
            <w:r w:rsidR="674D962D" w:rsidRPr="00B84018">
              <w:rPr>
                <w:sz w:val="20"/>
                <w:szCs w:val="20"/>
              </w:rPr>
              <w:t>Challenge initial ideas with</w:t>
            </w:r>
            <w:r w:rsidR="674D962D" w:rsidRPr="11A45D7B">
              <w:rPr>
                <w:color w:val="000000" w:themeColor="text1"/>
                <w:sz w:val="20"/>
                <w:szCs w:val="20"/>
              </w:rPr>
              <w:t xml:space="preserve"> or without prompting, by engaging in open-ended strategies</w:t>
            </w:r>
            <w:proofErr w:type="gramStart"/>
            <w:r w:rsidR="674D962D" w:rsidRPr="11A45D7B">
              <w:rPr>
                <w:color w:val="000000" w:themeColor="text1"/>
                <w:sz w:val="20"/>
                <w:szCs w:val="20"/>
              </w:rPr>
              <w:t xml:space="preserve">. </w:t>
            </w:r>
            <w:r w:rsidR="674D962D" w:rsidRPr="11A45D7B">
              <w:rPr>
                <w:sz w:val="20"/>
                <w:szCs w:val="20"/>
              </w:rPr>
              <w:t>.</w:t>
            </w:r>
            <w:proofErr w:type="gramEnd"/>
          </w:p>
          <w:p w14:paraId="31FB4A78" w14:textId="66857CC1" w:rsidR="009D0F4A" w:rsidRPr="00430AC9" w:rsidRDefault="674D962D" w:rsidP="11A45D7B">
            <w:pPr>
              <w:spacing w:line="240" w:lineRule="auto"/>
              <w:rPr>
                <w:sz w:val="20"/>
                <w:szCs w:val="20"/>
              </w:rPr>
            </w:pPr>
            <w:r w:rsidRPr="11A45D7B">
              <w:rPr>
                <w:sz w:val="20"/>
                <w:szCs w:val="20"/>
              </w:rPr>
              <w:t>e.g., “My friend played “five whys” with me, asking “why” over and over about my decisions.”</w:t>
            </w:r>
          </w:p>
        </w:tc>
        <w:tc>
          <w:tcPr>
            <w:tcW w:w="1710" w:type="dxa"/>
            <w:tcBorders>
              <w:left w:val="single" w:sz="12" w:space="0" w:color="auto"/>
              <w:right w:val="single" w:sz="12" w:space="0" w:color="auto"/>
            </w:tcBorders>
            <w:shd w:val="clear" w:color="auto" w:fill="E6F3FE"/>
          </w:tcPr>
          <w:p w14:paraId="1064B257" w14:textId="0D519F95" w:rsidR="009D0F4A" w:rsidRPr="00430AC9" w:rsidRDefault="004D3B03">
            <w:pPr>
              <w:spacing w:line="240" w:lineRule="auto"/>
              <w:rPr>
                <w:sz w:val="20"/>
                <w:szCs w:val="20"/>
              </w:rPr>
            </w:pPr>
            <w:r w:rsidRPr="003B35D1">
              <w:rPr>
                <w:rFonts w:ascii="Calibri" w:hAnsi="Calibri" w:cs="Times New Roman"/>
                <w:color w:val="000000"/>
                <w:sz w:val="20"/>
                <w:szCs w:val="20"/>
              </w:rPr>
              <w:t xml:space="preserve">• </w:t>
            </w:r>
            <w:r w:rsidR="674D962D" w:rsidRPr="11A45D7B">
              <w:rPr>
                <w:sz w:val="20"/>
                <w:szCs w:val="20"/>
              </w:rPr>
              <w:t xml:space="preserve">Consider how intended meaning changes or stays the same when work is seen in relationship with other artists’ ideas, opinions, beliefs, and habits. </w:t>
            </w:r>
          </w:p>
          <w:p w14:paraId="021A77CB" w14:textId="77777777" w:rsidR="009D0F4A" w:rsidRPr="00430AC9" w:rsidRDefault="009D0F4A" w:rsidP="009D0F4A">
            <w:pPr>
              <w:spacing w:line="240" w:lineRule="auto"/>
              <w:rPr>
                <w:rFonts w:cstheme="minorHAnsi"/>
                <w:sz w:val="20"/>
                <w:szCs w:val="20"/>
              </w:rPr>
            </w:pPr>
            <w:r w:rsidRPr="00430AC9">
              <w:rPr>
                <w:rFonts w:cstheme="minorHAnsi"/>
                <w:sz w:val="20"/>
                <w:szCs w:val="20"/>
              </w:rPr>
              <w:t>e.g., “I thought this was a new idea, but lots of people have worked with it!”</w:t>
            </w:r>
          </w:p>
        </w:tc>
        <w:tc>
          <w:tcPr>
            <w:tcW w:w="1710" w:type="dxa"/>
            <w:tcBorders>
              <w:left w:val="single" w:sz="12" w:space="0" w:color="auto"/>
              <w:right w:val="single" w:sz="12" w:space="0" w:color="auto"/>
            </w:tcBorders>
            <w:shd w:val="clear" w:color="auto" w:fill="F3FFF9"/>
          </w:tcPr>
          <w:p w14:paraId="4C726576" w14:textId="2E2D15A6" w:rsidR="009D0F4A" w:rsidRPr="00430AC9" w:rsidRDefault="004D3B03" w:rsidP="11A45D7B">
            <w:pPr>
              <w:spacing w:line="240" w:lineRule="auto"/>
              <w:rPr>
                <w:color w:val="000000"/>
                <w:sz w:val="20"/>
                <w:szCs w:val="20"/>
              </w:rPr>
            </w:pPr>
            <w:r w:rsidRPr="003B35D1">
              <w:rPr>
                <w:rFonts w:ascii="Calibri" w:hAnsi="Calibri" w:cs="Times New Roman"/>
                <w:color w:val="000000"/>
                <w:sz w:val="20"/>
                <w:szCs w:val="20"/>
              </w:rPr>
              <w:t xml:space="preserve">• </w:t>
            </w:r>
            <w:r w:rsidR="00B84018">
              <w:rPr>
                <w:rFonts w:ascii="Calibri" w:hAnsi="Calibri" w:cs="Times New Roman"/>
                <w:color w:val="000000"/>
                <w:sz w:val="20"/>
                <w:szCs w:val="20"/>
              </w:rPr>
              <w:t>S</w:t>
            </w:r>
            <w:r w:rsidR="674D962D" w:rsidRPr="11A45D7B">
              <w:rPr>
                <w:color w:val="000000" w:themeColor="text1"/>
                <w:sz w:val="20"/>
                <w:szCs w:val="20"/>
              </w:rPr>
              <w:t xml:space="preserve">eek authentic resources with information and interpretations related to selected ideas; analyze their meaning </w:t>
            </w:r>
            <w:r w:rsidR="008B6204">
              <w:rPr>
                <w:color w:val="000000" w:themeColor="text1"/>
                <w:sz w:val="20"/>
                <w:szCs w:val="20"/>
              </w:rPr>
              <w:t xml:space="preserve">in context of </w:t>
            </w:r>
            <w:r w:rsidR="674D962D" w:rsidRPr="11A45D7B">
              <w:rPr>
                <w:color w:val="000000" w:themeColor="text1"/>
                <w:sz w:val="20"/>
                <w:szCs w:val="20"/>
              </w:rPr>
              <w:t>cultural/aesthetic styles.</w:t>
            </w:r>
          </w:p>
          <w:p w14:paraId="5BAB3AFB" w14:textId="364B67AE" w:rsidR="009D0F4A" w:rsidRPr="00430AC9" w:rsidRDefault="674D962D" w:rsidP="11A45D7B">
            <w:pPr>
              <w:spacing w:line="240" w:lineRule="auto"/>
              <w:rPr>
                <w:sz w:val="20"/>
                <w:szCs w:val="20"/>
              </w:rPr>
            </w:pPr>
            <w:r w:rsidRPr="11A45D7B">
              <w:rPr>
                <w:sz w:val="20"/>
                <w:szCs w:val="20"/>
              </w:rPr>
              <w:t>e.g., I realize</w:t>
            </w:r>
            <w:r w:rsidR="00176C0C">
              <w:rPr>
                <w:sz w:val="20"/>
                <w:szCs w:val="20"/>
              </w:rPr>
              <w:t xml:space="preserve"> </w:t>
            </w:r>
            <w:r w:rsidRPr="11A45D7B">
              <w:rPr>
                <w:sz w:val="20"/>
                <w:szCs w:val="20"/>
              </w:rPr>
              <w:t>that</w:t>
            </w:r>
            <w:r w:rsidR="00176C0C">
              <w:rPr>
                <w:sz w:val="20"/>
                <w:szCs w:val="20"/>
              </w:rPr>
              <w:t xml:space="preserve"> my race or gender may be affecting</w:t>
            </w:r>
            <w:r w:rsidRPr="11A45D7B">
              <w:rPr>
                <w:sz w:val="20"/>
                <w:szCs w:val="20"/>
              </w:rPr>
              <w:t xml:space="preserve"> my thinking – what I like or don’t</w:t>
            </w:r>
            <w:r w:rsidR="00176C0C">
              <w:rPr>
                <w:sz w:val="20"/>
                <w:szCs w:val="20"/>
              </w:rPr>
              <w:t xml:space="preserve"> like.”</w:t>
            </w:r>
          </w:p>
        </w:tc>
        <w:tc>
          <w:tcPr>
            <w:tcW w:w="1890" w:type="dxa"/>
            <w:tcBorders>
              <w:left w:val="single" w:sz="12" w:space="0" w:color="auto"/>
              <w:right w:val="single" w:sz="12" w:space="0" w:color="auto"/>
            </w:tcBorders>
            <w:shd w:val="clear" w:color="auto" w:fill="F7EDF9"/>
          </w:tcPr>
          <w:p w14:paraId="53029B3B" w14:textId="1421EDED" w:rsidR="009D0F4A" w:rsidRPr="00430AC9" w:rsidRDefault="004D3B03" w:rsidP="11A45D7B">
            <w:pPr>
              <w:spacing w:line="240" w:lineRule="auto"/>
              <w:rPr>
                <w:color w:val="000000"/>
                <w:sz w:val="20"/>
                <w:szCs w:val="20"/>
              </w:rPr>
            </w:pPr>
            <w:r w:rsidRPr="003B35D1">
              <w:rPr>
                <w:rFonts w:ascii="Calibri" w:hAnsi="Calibri" w:cs="Times New Roman"/>
                <w:color w:val="000000"/>
                <w:sz w:val="20"/>
                <w:szCs w:val="20"/>
              </w:rPr>
              <w:t xml:space="preserve">• </w:t>
            </w:r>
            <w:r w:rsidR="674D962D" w:rsidRPr="11A45D7B">
              <w:rPr>
                <w:sz w:val="20"/>
                <w:szCs w:val="20"/>
              </w:rPr>
              <w:t xml:space="preserve">Draft artworks and make informed revisions that address divergent perspectives </w:t>
            </w:r>
            <w:proofErr w:type="gramStart"/>
            <w:r w:rsidR="674D962D" w:rsidRPr="11A45D7B">
              <w:rPr>
                <w:sz w:val="20"/>
                <w:szCs w:val="20"/>
              </w:rPr>
              <w:t>in order to</w:t>
            </w:r>
            <w:proofErr w:type="gramEnd"/>
            <w:r w:rsidR="674D962D" w:rsidRPr="11A45D7B">
              <w:rPr>
                <w:sz w:val="20"/>
                <w:szCs w:val="20"/>
              </w:rPr>
              <w:t xml:space="preserve"> </w:t>
            </w:r>
            <w:r w:rsidR="674D962D" w:rsidRPr="11A45D7B">
              <w:rPr>
                <w:color w:val="000000" w:themeColor="text1"/>
                <w:sz w:val="20"/>
                <w:szCs w:val="20"/>
              </w:rPr>
              <w:t>explore the meaning of a topic.</w:t>
            </w:r>
          </w:p>
          <w:p w14:paraId="2609FD6D" w14:textId="777B69A9" w:rsidR="009D0F4A" w:rsidRPr="00430AC9" w:rsidRDefault="009D0F4A" w:rsidP="009D0F4A">
            <w:pPr>
              <w:spacing w:line="240" w:lineRule="auto"/>
              <w:rPr>
                <w:rFonts w:cstheme="minorHAnsi"/>
                <w:sz w:val="20"/>
                <w:szCs w:val="20"/>
              </w:rPr>
            </w:pPr>
            <w:r w:rsidRPr="00430AC9">
              <w:rPr>
                <w:rFonts w:cstheme="minorHAnsi"/>
                <w:sz w:val="20"/>
                <w:szCs w:val="20"/>
              </w:rPr>
              <w:t xml:space="preserve">e.g., “I worked with the idea of ‘home’ and showed it from four views: a person who </w:t>
            </w:r>
            <w:proofErr w:type="gramStart"/>
            <w:r w:rsidRPr="00430AC9">
              <w:rPr>
                <w:rFonts w:cstheme="minorHAnsi"/>
                <w:sz w:val="20"/>
                <w:szCs w:val="20"/>
              </w:rPr>
              <w:t>lives on the street</w:t>
            </w:r>
            <w:proofErr w:type="gramEnd"/>
            <w:r w:rsidRPr="00430AC9">
              <w:rPr>
                <w:rFonts w:cstheme="minorHAnsi"/>
                <w:sz w:val="20"/>
                <w:szCs w:val="20"/>
              </w:rPr>
              <w:t>, a child, an undocumented immigrant, and a tourist</w:t>
            </w:r>
            <w:r w:rsidR="00881F42">
              <w:rPr>
                <w:rFonts w:cstheme="minorHAnsi"/>
                <w:sz w:val="20"/>
                <w:szCs w:val="20"/>
              </w:rPr>
              <w:t xml:space="preserve"> from Japan</w:t>
            </w:r>
            <w:r w:rsidRPr="00430AC9">
              <w:rPr>
                <w:rFonts w:cstheme="minorHAnsi"/>
                <w:sz w:val="20"/>
                <w:szCs w:val="20"/>
              </w:rPr>
              <w:t>."</w:t>
            </w:r>
          </w:p>
        </w:tc>
        <w:tc>
          <w:tcPr>
            <w:tcW w:w="6115" w:type="dxa"/>
            <w:tcBorders>
              <w:left w:val="single" w:sz="12" w:space="0" w:color="auto"/>
            </w:tcBorders>
          </w:tcPr>
          <w:p w14:paraId="6AAA51F3" w14:textId="77777777" w:rsidR="004D6755" w:rsidRPr="00C4657C" w:rsidRDefault="004D6755" w:rsidP="004D6755">
            <w:pPr>
              <w:spacing w:line="240" w:lineRule="auto"/>
              <w:rPr>
                <w:b/>
                <w:color w:val="000000" w:themeColor="text1"/>
                <w:sz w:val="20"/>
                <w:szCs w:val="20"/>
              </w:rPr>
            </w:pPr>
            <w:r w:rsidRPr="00C4657C">
              <w:rPr>
                <w:b/>
                <w:bCs/>
                <w:color w:val="000000" w:themeColor="text1"/>
                <w:sz w:val="20"/>
                <w:szCs w:val="20"/>
              </w:rPr>
              <w:t>Creating:</w:t>
            </w:r>
          </w:p>
          <w:p w14:paraId="49A8B9FD" w14:textId="7EF43B58" w:rsidR="009D0F4A" w:rsidRPr="00C4657C" w:rsidRDefault="009D0F4A" w:rsidP="00ED562A">
            <w:pPr>
              <w:numPr>
                <w:ilvl w:val="0"/>
                <w:numId w:val="5"/>
              </w:numPr>
              <w:pBdr>
                <w:top w:val="nil"/>
                <w:left w:val="nil"/>
                <w:bottom w:val="nil"/>
                <w:right w:val="nil"/>
                <w:between w:val="nil"/>
              </w:pBdr>
              <w:spacing w:line="240" w:lineRule="auto"/>
              <w:ind w:left="348"/>
              <w:rPr>
                <w:rFonts w:cstheme="minorHAnsi"/>
                <w:color w:val="000000" w:themeColor="text1"/>
                <w:sz w:val="20"/>
                <w:szCs w:val="20"/>
              </w:rPr>
            </w:pPr>
            <w:r w:rsidRPr="00C4657C">
              <w:rPr>
                <w:rFonts w:cstheme="minorHAnsi"/>
                <w:color w:val="000000" w:themeColor="text1"/>
                <w:sz w:val="20"/>
                <w:szCs w:val="20"/>
              </w:rPr>
              <w:t>Plan and document the process for a unique, large scale or multi-step artwork that pursues an original approach to an idea. e.g., Artis</w:t>
            </w:r>
            <w:r w:rsidR="00FA1489" w:rsidRPr="00C4657C">
              <w:rPr>
                <w:rFonts w:cstheme="minorHAnsi"/>
                <w:color w:val="000000" w:themeColor="text1"/>
                <w:sz w:val="20"/>
                <w:szCs w:val="20"/>
              </w:rPr>
              <w:t>t:</w:t>
            </w:r>
            <w:r w:rsidRPr="00C4657C">
              <w:rPr>
                <w:rFonts w:cstheme="minorHAnsi"/>
                <w:i/>
                <w:iCs/>
                <w:color w:val="000000" w:themeColor="text1"/>
                <w:sz w:val="20"/>
                <w:szCs w:val="20"/>
              </w:rPr>
              <w:t xml:space="preserve"> </w:t>
            </w:r>
            <w:r w:rsidRPr="00C4657C">
              <w:rPr>
                <w:rFonts w:cstheme="minorHAnsi"/>
                <w:b/>
                <w:bCs/>
                <w:color w:val="000000" w:themeColor="text1"/>
                <w:sz w:val="20"/>
                <w:szCs w:val="20"/>
              </w:rPr>
              <w:t>Gabriel Orozco</w:t>
            </w:r>
            <w:r w:rsidRPr="00C4657C">
              <w:rPr>
                <w:rFonts w:cstheme="minorHAnsi"/>
                <w:b/>
                <w:bCs/>
                <w:i/>
                <w:iCs/>
                <w:color w:val="000000" w:themeColor="text1"/>
                <w:sz w:val="20"/>
                <w:szCs w:val="20"/>
              </w:rPr>
              <w:t>: Yielding Stone</w:t>
            </w:r>
            <w:r w:rsidRPr="00C4657C">
              <w:rPr>
                <w:rFonts w:cstheme="minorHAnsi"/>
                <w:color w:val="000000" w:themeColor="text1"/>
                <w:sz w:val="20"/>
                <w:szCs w:val="20"/>
              </w:rPr>
              <w:t> (P.V.Cr.02)</w:t>
            </w:r>
          </w:p>
          <w:p w14:paraId="49721E75" w14:textId="77777777" w:rsidR="00285656" w:rsidRPr="00C4657C" w:rsidRDefault="00285656" w:rsidP="00285656">
            <w:pPr>
              <w:spacing w:line="240" w:lineRule="auto"/>
              <w:rPr>
                <w:rFonts w:cstheme="minorHAnsi"/>
                <w:b/>
                <w:bCs/>
                <w:color w:val="000000" w:themeColor="text1"/>
                <w:sz w:val="20"/>
                <w:szCs w:val="20"/>
              </w:rPr>
            </w:pPr>
            <w:r w:rsidRPr="00C4657C">
              <w:rPr>
                <w:rFonts w:cstheme="minorHAnsi"/>
                <w:b/>
                <w:bCs/>
                <w:color w:val="000000" w:themeColor="text1"/>
                <w:sz w:val="20"/>
                <w:szCs w:val="20"/>
              </w:rPr>
              <w:t>Presenting:</w:t>
            </w:r>
          </w:p>
          <w:p w14:paraId="2337AF5E" w14:textId="24F7AD32" w:rsidR="009D0F4A" w:rsidRPr="00C4657C" w:rsidRDefault="009D0F4A" w:rsidP="00ED562A">
            <w:pPr>
              <w:numPr>
                <w:ilvl w:val="0"/>
                <w:numId w:val="5"/>
              </w:numPr>
              <w:pBdr>
                <w:top w:val="nil"/>
                <w:left w:val="nil"/>
                <w:bottom w:val="nil"/>
                <w:right w:val="nil"/>
                <w:between w:val="nil"/>
              </w:pBdr>
              <w:spacing w:line="240" w:lineRule="auto"/>
              <w:ind w:left="348"/>
              <w:rPr>
                <w:rFonts w:cstheme="minorHAnsi"/>
                <w:color w:val="000000" w:themeColor="text1"/>
                <w:sz w:val="20"/>
                <w:szCs w:val="20"/>
              </w:rPr>
            </w:pPr>
            <w:r w:rsidRPr="00C4657C">
              <w:rPr>
                <w:rFonts w:cstheme="minorHAnsi"/>
                <w:color w:val="000000" w:themeColor="text1"/>
                <w:sz w:val="20"/>
                <w:szCs w:val="20"/>
              </w:rPr>
              <w:t>Contribute to a themed art exhibit about a personally meaningful, contemporaneous topic.</w:t>
            </w:r>
            <w:r w:rsidR="00ED562A" w:rsidRPr="00C4657C">
              <w:rPr>
                <w:rFonts w:cstheme="minorHAnsi"/>
                <w:color w:val="000000" w:themeColor="text1"/>
                <w:sz w:val="20"/>
                <w:szCs w:val="20"/>
              </w:rPr>
              <w:t xml:space="preserve"> </w:t>
            </w:r>
            <w:r w:rsidRPr="00C4657C">
              <w:rPr>
                <w:color w:val="000000" w:themeColor="text1"/>
                <w:sz w:val="20"/>
                <w:szCs w:val="20"/>
              </w:rPr>
              <w:t>e.g., Create work for public display to raise awareness around a</w:t>
            </w:r>
            <w:r w:rsidR="008B6204" w:rsidRPr="00C4657C">
              <w:rPr>
                <w:color w:val="000000" w:themeColor="text1"/>
                <w:sz w:val="20"/>
                <w:szCs w:val="20"/>
              </w:rPr>
              <w:t xml:space="preserve"> social justice</w:t>
            </w:r>
            <w:r w:rsidRPr="00C4657C">
              <w:rPr>
                <w:color w:val="000000" w:themeColor="text1"/>
                <w:sz w:val="20"/>
                <w:szCs w:val="20"/>
              </w:rPr>
              <w:t xml:space="preserve"> issue of local, national, or global concern.</w:t>
            </w:r>
            <w:r w:rsidR="00ED562A" w:rsidRPr="00C4657C">
              <w:rPr>
                <w:rFonts w:cstheme="minorHAnsi"/>
                <w:color w:val="000000" w:themeColor="text1"/>
                <w:sz w:val="20"/>
                <w:szCs w:val="20"/>
              </w:rPr>
              <w:t xml:space="preserve"> </w:t>
            </w:r>
            <w:r w:rsidRPr="00C4657C">
              <w:rPr>
                <w:rFonts w:cstheme="minorHAnsi"/>
                <w:color w:val="000000" w:themeColor="text1"/>
                <w:sz w:val="20"/>
                <w:szCs w:val="20"/>
              </w:rPr>
              <w:t>(P.V.P.05)</w:t>
            </w:r>
          </w:p>
          <w:p w14:paraId="2420AC21" w14:textId="77777777" w:rsidR="00140D23" w:rsidRPr="00C4657C" w:rsidRDefault="00140D23" w:rsidP="00140D23">
            <w:pPr>
              <w:spacing w:line="240" w:lineRule="auto"/>
              <w:rPr>
                <w:rFonts w:cstheme="minorHAnsi"/>
                <w:b/>
                <w:bCs/>
                <w:color w:val="000000" w:themeColor="text1"/>
                <w:sz w:val="20"/>
                <w:szCs w:val="20"/>
              </w:rPr>
            </w:pPr>
            <w:r w:rsidRPr="00C4657C">
              <w:rPr>
                <w:rFonts w:cstheme="minorHAnsi"/>
                <w:b/>
                <w:bCs/>
                <w:color w:val="000000" w:themeColor="text1"/>
                <w:sz w:val="20"/>
                <w:szCs w:val="20"/>
              </w:rPr>
              <w:t>Responding:</w:t>
            </w:r>
          </w:p>
          <w:p w14:paraId="43842212" w14:textId="1DA90C10" w:rsidR="009D0F4A" w:rsidRPr="00C4657C" w:rsidRDefault="009D0F4A" w:rsidP="00ED562A">
            <w:pPr>
              <w:numPr>
                <w:ilvl w:val="0"/>
                <w:numId w:val="5"/>
              </w:numPr>
              <w:pBdr>
                <w:top w:val="nil"/>
                <w:left w:val="nil"/>
                <w:bottom w:val="nil"/>
                <w:right w:val="nil"/>
                <w:between w:val="nil"/>
              </w:pBdr>
              <w:spacing w:line="240" w:lineRule="auto"/>
              <w:ind w:left="348"/>
              <w:rPr>
                <w:rFonts w:cstheme="minorHAnsi"/>
                <w:color w:val="000000" w:themeColor="text1"/>
                <w:sz w:val="20"/>
                <w:szCs w:val="20"/>
              </w:rPr>
            </w:pPr>
            <w:r w:rsidRPr="00C4657C">
              <w:rPr>
                <w:rFonts w:cstheme="minorHAnsi"/>
                <w:color w:val="000000" w:themeColor="text1"/>
                <w:sz w:val="20"/>
                <w:szCs w:val="20"/>
              </w:rPr>
              <w:t xml:space="preserve">Compare and contrast how the properties of an </w:t>
            </w:r>
            <w:r w:rsidR="00FA64E0" w:rsidRPr="00C4657C">
              <w:rPr>
                <w:rFonts w:cstheme="minorHAnsi"/>
                <w:color w:val="000000" w:themeColor="text1"/>
                <w:sz w:val="20"/>
                <w:szCs w:val="20"/>
              </w:rPr>
              <w:t>artwork</w:t>
            </w:r>
            <w:r w:rsidRPr="00C4657C">
              <w:rPr>
                <w:rFonts w:cstheme="minorHAnsi"/>
                <w:color w:val="000000" w:themeColor="text1"/>
                <w:sz w:val="20"/>
                <w:szCs w:val="20"/>
              </w:rPr>
              <w:t xml:space="preserve"> (e.g., scale, form, style, genre) influence the impact of the idea or meaning for the viewer.</w:t>
            </w:r>
            <w:r w:rsidR="00ED562A" w:rsidRPr="00C4657C">
              <w:rPr>
                <w:rFonts w:cstheme="minorHAnsi"/>
                <w:color w:val="000000" w:themeColor="text1"/>
                <w:sz w:val="20"/>
                <w:szCs w:val="20"/>
              </w:rPr>
              <w:t xml:space="preserve"> </w:t>
            </w:r>
            <w:r w:rsidRPr="00C4657C">
              <w:rPr>
                <w:rFonts w:cstheme="minorHAnsi"/>
                <w:color w:val="000000" w:themeColor="text1"/>
                <w:sz w:val="20"/>
                <w:szCs w:val="20"/>
              </w:rPr>
              <w:t>(P.V.R.08)</w:t>
            </w:r>
          </w:p>
          <w:p w14:paraId="09499FAE" w14:textId="77777777" w:rsidR="00407D55" w:rsidRPr="00C4657C" w:rsidRDefault="00407D55" w:rsidP="00407D55">
            <w:pPr>
              <w:spacing w:line="240" w:lineRule="auto"/>
              <w:rPr>
                <w:rFonts w:cstheme="minorHAnsi"/>
                <w:b/>
                <w:bCs/>
                <w:color w:val="000000" w:themeColor="text1"/>
                <w:sz w:val="20"/>
                <w:szCs w:val="20"/>
              </w:rPr>
            </w:pPr>
            <w:r w:rsidRPr="00C4657C">
              <w:rPr>
                <w:rFonts w:cstheme="minorHAnsi"/>
                <w:b/>
                <w:bCs/>
                <w:color w:val="000000" w:themeColor="text1"/>
                <w:sz w:val="20"/>
                <w:szCs w:val="20"/>
              </w:rPr>
              <w:t>Connecting:</w:t>
            </w:r>
          </w:p>
          <w:p w14:paraId="68B61D69" w14:textId="705B690E" w:rsidR="009D0F4A" w:rsidRPr="00ED562A" w:rsidRDefault="009D0F4A" w:rsidP="00ED562A">
            <w:pPr>
              <w:numPr>
                <w:ilvl w:val="0"/>
                <w:numId w:val="5"/>
              </w:numPr>
              <w:pBdr>
                <w:top w:val="nil"/>
                <w:left w:val="nil"/>
                <w:bottom w:val="nil"/>
                <w:right w:val="nil"/>
                <w:between w:val="nil"/>
              </w:pBdr>
              <w:spacing w:line="240" w:lineRule="auto"/>
              <w:ind w:left="348"/>
              <w:rPr>
                <w:rFonts w:cstheme="minorHAnsi"/>
                <w:color w:val="595959" w:themeColor="text1" w:themeTint="A6"/>
                <w:sz w:val="20"/>
                <w:szCs w:val="20"/>
              </w:rPr>
            </w:pPr>
            <w:r w:rsidRPr="00C4657C">
              <w:rPr>
                <w:rFonts w:cstheme="minorHAnsi"/>
                <w:color w:val="000000" w:themeColor="text1"/>
                <w:sz w:val="20"/>
                <w:szCs w:val="20"/>
              </w:rPr>
              <w:t>Recognize how ideas transfer between art and other subjects, such as social studies, science, and literature.</w:t>
            </w:r>
            <w:r w:rsidR="00ED562A" w:rsidRPr="00C4657C">
              <w:rPr>
                <w:rFonts w:cstheme="minorHAnsi"/>
                <w:color w:val="000000" w:themeColor="text1"/>
                <w:sz w:val="20"/>
                <w:szCs w:val="20"/>
              </w:rPr>
              <w:t xml:space="preserve"> </w:t>
            </w:r>
            <w:r w:rsidRPr="00C4657C">
              <w:rPr>
                <w:rFonts w:cstheme="minorHAnsi"/>
                <w:color w:val="000000" w:themeColor="text1"/>
                <w:sz w:val="20"/>
                <w:szCs w:val="20"/>
              </w:rPr>
              <w:t xml:space="preserve">e.g., Artist: </w:t>
            </w:r>
            <w:r w:rsidRPr="00C4657C">
              <w:rPr>
                <w:rFonts w:cstheme="minorHAnsi"/>
                <w:b/>
                <w:bCs/>
                <w:color w:val="000000" w:themeColor="text1"/>
                <w:sz w:val="20"/>
                <w:szCs w:val="20"/>
              </w:rPr>
              <w:t>Kara Walker:</w:t>
            </w:r>
            <w:r w:rsidRPr="00C4657C">
              <w:rPr>
                <w:rFonts w:cstheme="minorHAnsi"/>
                <w:b/>
                <w:bCs/>
                <w:i/>
                <w:iCs/>
                <w:color w:val="000000" w:themeColor="text1"/>
                <w:sz w:val="20"/>
                <w:szCs w:val="20"/>
              </w:rPr>
              <w:t xml:space="preserve"> Silhouettes</w:t>
            </w:r>
            <w:r w:rsidRPr="00C4657C">
              <w:rPr>
                <w:rFonts w:cstheme="minorHAnsi"/>
                <w:color w:val="000000" w:themeColor="text1"/>
                <w:sz w:val="20"/>
                <w:szCs w:val="20"/>
              </w:rPr>
              <w:t xml:space="preserve"> e.g., </w:t>
            </w:r>
            <w:r w:rsidRPr="00C4657C">
              <w:rPr>
                <w:rFonts w:cstheme="minorHAnsi"/>
                <w:b/>
                <w:bCs/>
                <w:i/>
                <w:iCs/>
                <w:color w:val="000000" w:themeColor="text1"/>
                <w:sz w:val="20"/>
                <w:szCs w:val="20"/>
              </w:rPr>
              <w:t>The Legacy Museum: From Enslavement to Mass Incarceration; The National Memorial for Peace and Justice</w:t>
            </w:r>
            <w:r w:rsidR="00ED562A" w:rsidRPr="00C4657C">
              <w:rPr>
                <w:rFonts w:cstheme="minorHAnsi"/>
                <w:color w:val="000000" w:themeColor="text1"/>
                <w:sz w:val="20"/>
                <w:szCs w:val="20"/>
              </w:rPr>
              <w:t xml:space="preserve"> </w:t>
            </w:r>
            <w:r w:rsidRPr="00C4657C">
              <w:rPr>
                <w:rFonts w:cstheme="minorHAnsi"/>
                <w:color w:val="000000" w:themeColor="text1"/>
                <w:sz w:val="20"/>
                <w:szCs w:val="20"/>
              </w:rPr>
              <w:t>(P.V.Co.10)</w:t>
            </w:r>
          </w:p>
        </w:tc>
      </w:tr>
      <w:tr w:rsidR="009D0F4A" w14:paraId="11B0719B" w14:textId="77777777" w:rsidTr="00C51BAC">
        <w:tc>
          <w:tcPr>
            <w:tcW w:w="966" w:type="dxa"/>
            <w:tcBorders>
              <w:right w:val="single" w:sz="12" w:space="0" w:color="auto"/>
            </w:tcBorders>
            <w:shd w:val="clear" w:color="auto" w:fill="D9D9D9" w:themeFill="background1" w:themeFillShade="D9"/>
          </w:tcPr>
          <w:p w14:paraId="10B1D316" w14:textId="1E1996A8" w:rsidR="009D0F4A" w:rsidRPr="0031187D" w:rsidRDefault="0031187D" w:rsidP="0031187D">
            <w:pPr>
              <w:spacing w:line="240" w:lineRule="auto"/>
              <w:jc w:val="center"/>
              <w:rPr>
                <w:b/>
              </w:rPr>
            </w:pPr>
            <w:r>
              <w:rPr>
                <w:rFonts w:ascii="Times" w:eastAsia="Times New Roman" w:hAnsi="Times" w:cs="Times New Roman"/>
                <w:noProof/>
                <w:sz w:val="20"/>
                <w:szCs w:val="20"/>
              </w:rPr>
              <mc:AlternateContent>
                <mc:Choice Requires="wps">
                  <w:drawing>
                    <wp:anchor distT="0" distB="0" distL="114300" distR="114300" simplePos="0" relativeHeight="251669504" behindDoc="0" locked="0" layoutInCell="1" allowOverlap="1" wp14:anchorId="466E5697" wp14:editId="16AB9079">
                      <wp:simplePos x="0" y="0"/>
                      <wp:positionH relativeFrom="column">
                        <wp:posOffset>27305</wp:posOffset>
                      </wp:positionH>
                      <wp:positionV relativeFrom="paragraph">
                        <wp:posOffset>8255</wp:posOffset>
                      </wp:positionV>
                      <wp:extent cx="457200" cy="1767840"/>
                      <wp:effectExtent l="0" t="0" r="0" b="3810"/>
                      <wp:wrapNone/>
                      <wp:docPr id="14"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7200" cy="1767840"/>
                              </a:xfrm>
                              <a:prstGeom prst="rect">
                                <a:avLst/>
                              </a:prstGeom>
                              <a:solidFill>
                                <a:schemeClr val="bg1">
                                  <a:lumMod val="85000"/>
                                </a:schemeClr>
                              </a:solidFill>
                              <a:ln w="6350">
                                <a:noFill/>
                              </a:ln>
                            </wps:spPr>
                            <wps:txbx>
                              <w:txbxContent>
                                <w:p w14:paraId="4914E95C" w14:textId="436CAC18" w:rsidR="0031187D" w:rsidRPr="00C74EA1" w:rsidRDefault="0031187D" w:rsidP="00C51BAC">
                                  <w:pPr>
                                    <w:shd w:val="clear" w:color="auto" w:fill="D9D9D9" w:themeFill="background1" w:themeFillShade="D9"/>
                                    <w:rPr>
                                      <w:b/>
                                      <w:bCs/>
                                      <w:sz w:val="28"/>
                                      <w:szCs w:val="28"/>
                                    </w:rPr>
                                  </w:pPr>
                                  <w:r w:rsidRPr="00C74EA1">
                                    <w:rPr>
                                      <w:b/>
                                      <w:bCs/>
                                      <w:sz w:val="28"/>
                                      <w:szCs w:val="28"/>
                                    </w:rPr>
                                    <w:t>High School</w:t>
                                  </w:r>
                                  <w:r>
                                    <w:rPr>
                                      <w:b/>
                                      <w:bCs/>
                                      <w:sz w:val="28"/>
                                      <w:szCs w:val="28"/>
                                    </w:rPr>
                                    <w:t xml:space="preserve"> Advanced</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E5697" id="Text Box 14" o:spid="_x0000_s1033" type="#_x0000_t202" alt="&quot;&quot;" style="position:absolute;left:0;text-align:left;margin-left:2.15pt;margin-top:.65pt;width:36pt;height:139.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" fillcolor="#d8d8d8 [2732]" stroked="f" strokeweight=".5pt">
                      <v:textbox style="layout-flow:vertical;mso-layout-flow-alt:bottom-to-top">
                        <w:txbxContent>
                          <w:p w14:paraId="4914E95C" w14:textId="436CAC18" w:rsidR="0031187D" w:rsidRPr="00C74EA1" w:rsidRDefault="0031187D" w:rsidP="00C51BAC">
                            <w:pPr>
                              <w:shd w:val="clear" w:color="auto" w:fill="D9D9D9" w:themeFill="background1" w:themeFillShade="D9"/>
                              <w:rPr>
                                <w:b/>
                                <w:bCs/>
                                <w:sz w:val="28"/>
                                <w:szCs w:val="28"/>
                              </w:rPr>
                            </w:pPr>
                            <w:r w:rsidRPr="00C74EA1">
                              <w:rPr>
                                <w:b/>
                                <w:bCs/>
                                <w:sz w:val="28"/>
                                <w:szCs w:val="28"/>
                              </w:rPr>
                              <w:t>High School</w:t>
                            </w:r>
                            <w:r>
                              <w:rPr>
                                <w:b/>
                                <w:bCs/>
                                <w:sz w:val="28"/>
                                <w:szCs w:val="28"/>
                              </w:rPr>
                              <w:t xml:space="preserve"> Advanced</w:t>
                            </w:r>
                          </w:p>
                        </w:txbxContent>
                      </v:textbox>
                    </v:shape>
                  </w:pict>
                </mc:Fallback>
              </mc:AlternateContent>
            </w:r>
          </w:p>
        </w:tc>
        <w:tc>
          <w:tcPr>
            <w:tcW w:w="1999" w:type="dxa"/>
            <w:tcBorders>
              <w:left w:val="single" w:sz="12" w:space="0" w:color="auto"/>
              <w:right w:val="single" w:sz="12" w:space="0" w:color="auto"/>
            </w:tcBorders>
            <w:shd w:val="clear" w:color="auto" w:fill="FFF4E5"/>
          </w:tcPr>
          <w:p w14:paraId="10FBBEAD" w14:textId="2FFD8D56" w:rsidR="009D0F4A" w:rsidRPr="00430AC9" w:rsidRDefault="004D3B03" w:rsidP="009D0F4A">
            <w:pPr>
              <w:spacing w:line="240" w:lineRule="auto"/>
              <w:rPr>
                <w:color w:val="000000"/>
                <w:sz w:val="20"/>
                <w:szCs w:val="20"/>
              </w:rPr>
            </w:pPr>
            <w:r w:rsidRPr="003B35D1">
              <w:rPr>
                <w:rFonts w:ascii="Calibri" w:hAnsi="Calibri" w:cs="Times New Roman"/>
                <w:color w:val="000000"/>
                <w:sz w:val="20"/>
                <w:szCs w:val="20"/>
              </w:rPr>
              <w:t xml:space="preserve">• </w:t>
            </w:r>
            <w:r w:rsidR="674D962D" w:rsidRPr="00B84018">
              <w:rPr>
                <w:sz w:val="20"/>
                <w:szCs w:val="20"/>
              </w:rPr>
              <w:t>Break conceived boundaries about big ideas using self- selected strategies</w:t>
            </w:r>
            <w:r w:rsidR="674D962D" w:rsidRPr="11A45D7B">
              <w:rPr>
                <w:color w:val="000000" w:themeColor="text1"/>
                <w:sz w:val="20"/>
                <w:szCs w:val="20"/>
              </w:rPr>
              <w:t xml:space="preserve"> </w:t>
            </w:r>
          </w:p>
          <w:p w14:paraId="24CEA880" w14:textId="7D00ADD4" w:rsidR="009D0F4A" w:rsidRPr="00430AC9" w:rsidRDefault="009D0F4A" w:rsidP="009D0F4A">
            <w:pPr>
              <w:spacing w:line="240" w:lineRule="auto"/>
              <w:rPr>
                <w:sz w:val="20"/>
                <w:szCs w:val="20"/>
              </w:rPr>
            </w:pPr>
            <w:r w:rsidRPr="00430AC9">
              <w:rPr>
                <w:sz w:val="20"/>
                <w:szCs w:val="20"/>
              </w:rPr>
              <w:t xml:space="preserve">e.g., “I made a list of ten ways cultures perceive beauty and used a spinner to choose when I worked with them in </w:t>
            </w:r>
            <w:r w:rsidR="000542AF" w:rsidRPr="00430AC9">
              <w:rPr>
                <w:sz w:val="20"/>
                <w:szCs w:val="20"/>
              </w:rPr>
              <w:t>my collage</w:t>
            </w:r>
            <w:r w:rsidRPr="00430AC9">
              <w:rPr>
                <w:sz w:val="20"/>
                <w:szCs w:val="20"/>
              </w:rPr>
              <w:t>.”</w:t>
            </w:r>
          </w:p>
        </w:tc>
        <w:tc>
          <w:tcPr>
            <w:tcW w:w="1710" w:type="dxa"/>
            <w:tcBorders>
              <w:left w:val="single" w:sz="12" w:space="0" w:color="auto"/>
              <w:right w:val="single" w:sz="12" w:space="0" w:color="auto"/>
            </w:tcBorders>
            <w:shd w:val="clear" w:color="auto" w:fill="E6F3FE"/>
          </w:tcPr>
          <w:p w14:paraId="2722EC13" w14:textId="255F459E" w:rsidR="009D0F4A" w:rsidRPr="00430AC9" w:rsidRDefault="004D3B03" w:rsidP="009D0F4A">
            <w:pPr>
              <w:spacing w:line="240" w:lineRule="auto"/>
              <w:rPr>
                <w:color w:val="000000"/>
                <w:sz w:val="20"/>
                <w:szCs w:val="20"/>
              </w:rPr>
            </w:pPr>
            <w:r w:rsidRPr="003B35D1">
              <w:rPr>
                <w:rFonts w:ascii="Calibri" w:hAnsi="Calibri" w:cs="Times New Roman"/>
                <w:color w:val="000000"/>
                <w:sz w:val="20"/>
                <w:szCs w:val="20"/>
              </w:rPr>
              <w:t xml:space="preserve">• </w:t>
            </w:r>
            <w:r w:rsidR="674D962D" w:rsidRPr="11A45D7B">
              <w:rPr>
                <w:color w:val="000000" w:themeColor="text1"/>
                <w:sz w:val="20"/>
                <w:szCs w:val="20"/>
              </w:rPr>
              <w:t xml:space="preserve">Challenge the intended meaning of ideas, opinions, beliefs, and habits by viewing them through a variety of cultural, aesthetic, biased, and </w:t>
            </w:r>
            <w:proofErr w:type="gramStart"/>
            <w:r w:rsidR="674D962D" w:rsidRPr="11A45D7B">
              <w:rPr>
                <w:color w:val="000000" w:themeColor="text1"/>
                <w:sz w:val="20"/>
                <w:szCs w:val="20"/>
              </w:rPr>
              <w:t>more or less privileged</w:t>
            </w:r>
            <w:proofErr w:type="gramEnd"/>
            <w:r w:rsidR="674D962D" w:rsidRPr="11A45D7B">
              <w:rPr>
                <w:color w:val="000000" w:themeColor="text1"/>
                <w:sz w:val="20"/>
                <w:szCs w:val="20"/>
              </w:rPr>
              <w:t xml:space="preserve"> perspectives.</w:t>
            </w:r>
          </w:p>
          <w:p w14:paraId="01C769E0" w14:textId="77777777" w:rsidR="009D0F4A" w:rsidRPr="00430AC9" w:rsidRDefault="009D0F4A" w:rsidP="009D0F4A">
            <w:pPr>
              <w:spacing w:line="240" w:lineRule="auto"/>
              <w:rPr>
                <w:sz w:val="20"/>
                <w:szCs w:val="20"/>
              </w:rPr>
            </w:pPr>
            <w:r w:rsidRPr="00430AC9">
              <w:rPr>
                <w:sz w:val="20"/>
                <w:szCs w:val="20"/>
              </w:rPr>
              <w:t xml:space="preserve">e.g., “I looked at poverty from the </w:t>
            </w:r>
            <w:r w:rsidRPr="00430AC9">
              <w:rPr>
                <w:sz w:val="20"/>
                <w:szCs w:val="20"/>
              </w:rPr>
              <w:lastRenderedPageBreak/>
              <w:t>cultural perspectives and aesthetics of Buddhism &amp; Christianity.”</w:t>
            </w:r>
          </w:p>
        </w:tc>
        <w:tc>
          <w:tcPr>
            <w:tcW w:w="1710" w:type="dxa"/>
            <w:tcBorders>
              <w:left w:val="single" w:sz="12" w:space="0" w:color="auto"/>
              <w:right w:val="single" w:sz="12" w:space="0" w:color="auto"/>
            </w:tcBorders>
            <w:shd w:val="clear" w:color="auto" w:fill="F3FFF9"/>
          </w:tcPr>
          <w:p w14:paraId="5A35691A" w14:textId="7D7A7492" w:rsidR="009D0F4A" w:rsidRPr="00430AC9" w:rsidRDefault="004D3B03" w:rsidP="009D0F4A">
            <w:pPr>
              <w:spacing w:line="240" w:lineRule="auto"/>
              <w:rPr>
                <w:color w:val="000000"/>
                <w:sz w:val="20"/>
                <w:szCs w:val="20"/>
              </w:rPr>
            </w:pPr>
            <w:r w:rsidRPr="003B35D1">
              <w:rPr>
                <w:rFonts w:ascii="Calibri" w:hAnsi="Calibri" w:cs="Times New Roman"/>
                <w:color w:val="000000"/>
                <w:sz w:val="20"/>
                <w:szCs w:val="20"/>
              </w:rPr>
              <w:lastRenderedPageBreak/>
              <w:t xml:space="preserve">• </w:t>
            </w:r>
            <w:r w:rsidR="674D962D" w:rsidRPr="11A45D7B">
              <w:rPr>
                <w:sz w:val="20"/>
                <w:szCs w:val="20"/>
              </w:rPr>
              <w:t>Challenge and analyze ideas by s</w:t>
            </w:r>
            <w:r w:rsidR="674D962D" w:rsidRPr="11A45D7B">
              <w:rPr>
                <w:color w:val="000000" w:themeColor="text1"/>
                <w:sz w:val="20"/>
                <w:szCs w:val="20"/>
              </w:rPr>
              <w:t>eeking multiple interpretations of the topic’s meaning.</w:t>
            </w:r>
          </w:p>
          <w:p w14:paraId="4E0DE32A" w14:textId="77777777" w:rsidR="009D0F4A" w:rsidRPr="00430AC9" w:rsidRDefault="009D0F4A" w:rsidP="009D0F4A">
            <w:pPr>
              <w:spacing w:line="240" w:lineRule="auto"/>
              <w:rPr>
                <w:sz w:val="20"/>
                <w:szCs w:val="20"/>
              </w:rPr>
            </w:pPr>
            <w:r w:rsidRPr="00430AC9">
              <w:rPr>
                <w:sz w:val="20"/>
                <w:szCs w:val="20"/>
              </w:rPr>
              <w:t xml:space="preserve">e.g., “I looked at the idea of stereotypes in children’s books, advertising, Kerry James Marshall’s paintings, and </w:t>
            </w:r>
            <w:r w:rsidRPr="00430AC9">
              <w:rPr>
                <w:sz w:val="20"/>
                <w:szCs w:val="20"/>
              </w:rPr>
              <w:lastRenderedPageBreak/>
              <w:t>characters on TV.”</w:t>
            </w:r>
          </w:p>
        </w:tc>
        <w:tc>
          <w:tcPr>
            <w:tcW w:w="1890" w:type="dxa"/>
            <w:tcBorders>
              <w:left w:val="single" w:sz="12" w:space="0" w:color="auto"/>
              <w:right w:val="single" w:sz="12" w:space="0" w:color="auto"/>
            </w:tcBorders>
            <w:shd w:val="clear" w:color="auto" w:fill="F7EDF9"/>
          </w:tcPr>
          <w:p w14:paraId="2D0FF321" w14:textId="705D2A6F" w:rsidR="009D0F4A" w:rsidRPr="00430AC9" w:rsidRDefault="004D3B03" w:rsidP="00D46D9C">
            <w:pPr>
              <w:spacing w:line="240" w:lineRule="auto"/>
              <w:rPr>
                <w:sz w:val="20"/>
                <w:szCs w:val="20"/>
              </w:rPr>
            </w:pPr>
            <w:r w:rsidRPr="003B35D1">
              <w:rPr>
                <w:rFonts w:ascii="Calibri" w:hAnsi="Calibri" w:cs="Times New Roman"/>
                <w:color w:val="000000"/>
                <w:sz w:val="20"/>
                <w:szCs w:val="20"/>
              </w:rPr>
              <w:lastRenderedPageBreak/>
              <w:t xml:space="preserve">• </w:t>
            </w:r>
            <w:r w:rsidR="674D962D" w:rsidRPr="11A45D7B">
              <w:rPr>
                <w:sz w:val="20"/>
                <w:szCs w:val="20"/>
              </w:rPr>
              <w:t xml:space="preserve">Resolve a work to impact viewers by making them think, </w:t>
            </w:r>
            <w:proofErr w:type="gramStart"/>
            <w:r w:rsidR="674D962D" w:rsidRPr="11A45D7B">
              <w:rPr>
                <w:sz w:val="20"/>
                <w:szCs w:val="20"/>
              </w:rPr>
              <w:t xml:space="preserve">using </w:t>
            </w:r>
            <w:r w:rsidR="674D962D" w:rsidRPr="11A45D7B">
              <w:rPr>
                <w:color w:val="000000" w:themeColor="text1"/>
                <w:sz w:val="20"/>
                <w:szCs w:val="20"/>
              </w:rPr>
              <w:t xml:space="preserve"> drafts</w:t>
            </w:r>
            <w:proofErr w:type="gramEnd"/>
            <w:r w:rsidR="674D962D" w:rsidRPr="11A45D7B">
              <w:rPr>
                <w:color w:val="000000" w:themeColor="text1"/>
                <w:sz w:val="20"/>
                <w:szCs w:val="20"/>
              </w:rPr>
              <w:t xml:space="preserve"> and informed revisions to uncover layers of meaning.</w:t>
            </w:r>
            <w:r w:rsidR="009D0F4A">
              <w:br/>
            </w:r>
            <w:r w:rsidR="674D962D" w:rsidRPr="11A45D7B">
              <w:rPr>
                <w:sz w:val="20"/>
                <w:szCs w:val="20"/>
              </w:rPr>
              <w:t>e.g., “The road is a metaphor for an opportunity, a journey, a boundary, and a barrier.”</w:t>
            </w:r>
          </w:p>
        </w:tc>
        <w:tc>
          <w:tcPr>
            <w:tcW w:w="6115" w:type="dxa"/>
            <w:tcBorders>
              <w:left w:val="single" w:sz="12" w:space="0" w:color="auto"/>
            </w:tcBorders>
          </w:tcPr>
          <w:p w14:paraId="6019E1FC" w14:textId="77777777" w:rsidR="004D6755" w:rsidRPr="00C4657C" w:rsidRDefault="004D6755" w:rsidP="004D6755">
            <w:pPr>
              <w:spacing w:line="240" w:lineRule="auto"/>
              <w:rPr>
                <w:b/>
                <w:color w:val="000000" w:themeColor="text1"/>
                <w:sz w:val="20"/>
                <w:szCs w:val="20"/>
              </w:rPr>
            </w:pPr>
            <w:r w:rsidRPr="00C4657C">
              <w:rPr>
                <w:b/>
                <w:bCs/>
                <w:color w:val="000000" w:themeColor="text1"/>
                <w:sz w:val="20"/>
                <w:szCs w:val="20"/>
              </w:rPr>
              <w:t>Creating:</w:t>
            </w:r>
          </w:p>
          <w:p w14:paraId="3B604346" w14:textId="58940B8B" w:rsidR="009D0F4A" w:rsidRPr="00C4657C" w:rsidRDefault="009D0F4A" w:rsidP="00ED562A">
            <w:pPr>
              <w:numPr>
                <w:ilvl w:val="0"/>
                <w:numId w:val="5"/>
              </w:numPr>
              <w:pBdr>
                <w:top w:val="nil"/>
                <w:left w:val="nil"/>
                <w:bottom w:val="nil"/>
                <w:right w:val="nil"/>
                <w:between w:val="nil"/>
              </w:pBdr>
              <w:spacing w:line="240" w:lineRule="auto"/>
              <w:ind w:left="348"/>
              <w:rPr>
                <w:color w:val="000000" w:themeColor="text1"/>
                <w:sz w:val="20"/>
                <w:szCs w:val="20"/>
              </w:rPr>
            </w:pPr>
            <w:r w:rsidRPr="00C4657C">
              <w:rPr>
                <w:color w:val="000000" w:themeColor="text1"/>
                <w:sz w:val="20"/>
                <w:szCs w:val="20"/>
              </w:rPr>
              <w:t>Transform connections to popular culture, art history, aesthetics, and personal style into works of art that exemplify those connections through original ideas.</w:t>
            </w:r>
            <w:r w:rsidR="00ED562A" w:rsidRPr="00C4657C">
              <w:rPr>
                <w:color w:val="000000" w:themeColor="text1"/>
                <w:sz w:val="20"/>
                <w:szCs w:val="20"/>
              </w:rPr>
              <w:t xml:space="preserve"> </w:t>
            </w:r>
            <w:r w:rsidRPr="00C4657C">
              <w:rPr>
                <w:color w:val="000000" w:themeColor="text1"/>
                <w:sz w:val="20"/>
                <w:szCs w:val="20"/>
              </w:rPr>
              <w:t xml:space="preserve">e.g., Artist: </w:t>
            </w:r>
            <w:r w:rsidRPr="00C4657C">
              <w:rPr>
                <w:b/>
                <w:bCs/>
                <w:color w:val="000000" w:themeColor="text1"/>
                <w:sz w:val="20"/>
                <w:szCs w:val="20"/>
              </w:rPr>
              <w:t>Barbara Cleveland:</w:t>
            </w:r>
            <w:r w:rsidRPr="00C4657C">
              <w:rPr>
                <w:b/>
                <w:bCs/>
                <w:i/>
                <w:iCs/>
                <w:color w:val="000000" w:themeColor="text1"/>
                <w:sz w:val="20"/>
                <w:szCs w:val="20"/>
              </w:rPr>
              <w:t xml:space="preserve"> Performance Art. 2014</w:t>
            </w:r>
            <w:r w:rsidR="00ED562A" w:rsidRPr="00C4657C">
              <w:rPr>
                <w:color w:val="000000" w:themeColor="text1"/>
                <w:sz w:val="20"/>
                <w:szCs w:val="20"/>
              </w:rPr>
              <w:t xml:space="preserve"> </w:t>
            </w:r>
            <w:r w:rsidRPr="00C4657C">
              <w:rPr>
                <w:color w:val="000000" w:themeColor="text1"/>
                <w:sz w:val="20"/>
                <w:szCs w:val="20"/>
              </w:rPr>
              <w:t>(A.V.Cr.01)</w:t>
            </w:r>
          </w:p>
          <w:p w14:paraId="01890A8E" w14:textId="77777777" w:rsidR="0087592D" w:rsidRPr="00C4657C" w:rsidRDefault="0087592D" w:rsidP="0087592D">
            <w:pPr>
              <w:spacing w:line="240" w:lineRule="auto"/>
              <w:rPr>
                <w:rFonts w:cstheme="minorHAnsi"/>
                <w:b/>
                <w:bCs/>
                <w:color w:val="000000" w:themeColor="text1"/>
                <w:sz w:val="20"/>
                <w:szCs w:val="20"/>
              </w:rPr>
            </w:pPr>
            <w:r w:rsidRPr="00C4657C">
              <w:rPr>
                <w:rFonts w:cstheme="minorHAnsi"/>
                <w:b/>
                <w:bCs/>
                <w:color w:val="000000" w:themeColor="text1"/>
                <w:sz w:val="20"/>
                <w:szCs w:val="20"/>
              </w:rPr>
              <w:t>Presenting:</w:t>
            </w:r>
          </w:p>
          <w:p w14:paraId="13FDBBF8" w14:textId="6C375B83" w:rsidR="009D0F4A" w:rsidRPr="00C4657C" w:rsidRDefault="009D0F4A" w:rsidP="003B6E1F">
            <w:pPr>
              <w:numPr>
                <w:ilvl w:val="0"/>
                <w:numId w:val="5"/>
              </w:numPr>
              <w:pBdr>
                <w:top w:val="nil"/>
                <w:left w:val="nil"/>
                <w:bottom w:val="nil"/>
                <w:right w:val="nil"/>
                <w:between w:val="nil"/>
              </w:pBdr>
              <w:spacing w:line="240" w:lineRule="auto"/>
              <w:ind w:left="348"/>
              <w:rPr>
                <w:color w:val="000000" w:themeColor="text1"/>
                <w:sz w:val="20"/>
                <w:szCs w:val="20"/>
              </w:rPr>
            </w:pPr>
            <w:r w:rsidRPr="00C4657C">
              <w:rPr>
                <w:color w:val="000000" w:themeColor="text1"/>
                <w:sz w:val="20"/>
                <w:szCs w:val="20"/>
              </w:rPr>
              <w:t>Conceive and present art that engages the viewer in reflection and discourse around the meaning of the work.</w:t>
            </w:r>
            <w:r w:rsidR="00ED562A" w:rsidRPr="00C4657C">
              <w:rPr>
                <w:color w:val="000000" w:themeColor="text1"/>
              </w:rPr>
              <w:t xml:space="preserve"> </w:t>
            </w:r>
            <w:r w:rsidR="00ED562A" w:rsidRPr="00C4657C">
              <w:rPr>
                <w:color w:val="000000" w:themeColor="text1"/>
                <w:sz w:val="20"/>
                <w:szCs w:val="20"/>
              </w:rPr>
              <w:t xml:space="preserve">e.g., </w:t>
            </w:r>
            <w:r w:rsidRPr="00C4657C">
              <w:rPr>
                <w:color w:val="000000" w:themeColor="text1"/>
                <w:sz w:val="20"/>
                <w:szCs w:val="20"/>
              </w:rPr>
              <w:t xml:space="preserve">Artists: </w:t>
            </w:r>
            <w:r w:rsidRPr="00C4657C">
              <w:rPr>
                <w:b/>
                <w:iCs/>
                <w:color w:val="000000" w:themeColor="text1"/>
                <w:sz w:val="20"/>
                <w:szCs w:val="20"/>
              </w:rPr>
              <w:t xml:space="preserve">Tanya </w:t>
            </w:r>
            <w:proofErr w:type="spellStart"/>
            <w:r w:rsidRPr="00C4657C">
              <w:rPr>
                <w:b/>
                <w:iCs/>
                <w:color w:val="000000" w:themeColor="text1"/>
                <w:sz w:val="20"/>
                <w:szCs w:val="20"/>
              </w:rPr>
              <w:t>Aguiñiga</w:t>
            </w:r>
            <w:proofErr w:type="spellEnd"/>
            <w:r w:rsidRPr="00C4657C">
              <w:rPr>
                <w:b/>
                <w:iCs/>
                <w:color w:val="000000" w:themeColor="text1"/>
                <w:sz w:val="20"/>
                <w:szCs w:val="20"/>
              </w:rPr>
              <w:t>:</w:t>
            </w:r>
            <w:r w:rsidRPr="00C4657C">
              <w:rPr>
                <w:b/>
                <w:i/>
                <w:color w:val="000000" w:themeColor="text1"/>
                <w:sz w:val="20"/>
                <w:szCs w:val="20"/>
              </w:rPr>
              <w:t xml:space="preserve"> Metabolizing the Border</w:t>
            </w:r>
            <w:r w:rsidRPr="00C4657C">
              <w:rPr>
                <w:b/>
                <w:iCs/>
                <w:color w:val="000000" w:themeColor="text1"/>
                <w:sz w:val="20"/>
                <w:szCs w:val="20"/>
              </w:rPr>
              <w:t>; Rafael Lozano-Hemmer:</w:t>
            </w:r>
            <w:r w:rsidRPr="00C4657C">
              <w:rPr>
                <w:b/>
                <w:i/>
                <w:color w:val="000000" w:themeColor="text1"/>
                <w:sz w:val="20"/>
                <w:szCs w:val="20"/>
              </w:rPr>
              <w:t xml:space="preserve"> Border Tuner; </w:t>
            </w:r>
            <w:proofErr w:type="spellStart"/>
            <w:r w:rsidRPr="00C4657C">
              <w:rPr>
                <w:b/>
                <w:iCs/>
                <w:color w:val="000000" w:themeColor="text1"/>
                <w:sz w:val="20"/>
                <w:szCs w:val="20"/>
              </w:rPr>
              <w:t>Postcommodity</w:t>
            </w:r>
            <w:proofErr w:type="spellEnd"/>
            <w:r w:rsidRPr="00C4657C">
              <w:rPr>
                <w:b/>
                <w:iCs/>
                <w:color w:val="000000" w:themeColor="text1"/>
                <w:sz w:val="20"/>
                <w:szCs w:val="20"/>
              </w:rPr>
              <w:t>:</w:t>
            </w:r>
            <w:r w:rsidRPr="00C4657C">
              <w:rPr>
                <w:b/>
                <w:i/>
                <w:color w:val="000000" w:themeColor="text1"/>
                <w:sz w:val="20"/>
                <w:szCs w:val="20"/>
              </w:rPr>
              <w:t xml:space="preserve"> Repellent FenceAr</w:t>
            </w:r>
            <w:r w:rsidRPr="00C4657C">
              <w:rPr>
                <w:b/>
                <w:color w:val="000000" w:themeColor="text1"/>
                <w:sz w:val="20"/>
                <w:szCs w:val="20"/>
              </w:rPr>
              <w:t>t2</w:t>
            </w:r>
            <w:r w:rsidRPr="00C4657C">
              <w:rPr>
                <w:color w:val="000000" w:themeColor="text1"/>
                <w:sz w:val="20"/>
                <w:szCs w:val="20"/>
              </w:rPr>
              <w:t>ason (A.V.P.06)</w:t>
            </w:r>
          </w:p>
          <w:p w14:paraId="5BE2B82B" w14:textId="77777777" w:rsidR="00140D23" w:rsidRPr="00C4657C" w:rsidRDefault="00140D23" w:rsidP="00140D23">
            <w:pPr>
              <w:spacing w:line="240" w:lineRule="auto"/>
              <w:rPr>
                <w:rFonts w:cstheme="minorHAnsi"/>
                <w:b/>
                <w:bCs/>
                <w:color w:val="000000" w:themeColor="text1"/>
                <w:sz w:val="20"/>
                <w:szCs w:val="20"/>
              </w:rPr>
            </w:pPr>
            <w:r w:rsidRPr="00C4657C">
              <w:rPr>
                <w:rFonts w:cstheme="minorHAnsi"/>
                <w:b/>
                <w:bCs/>
                <w:color w:val="000000" w:themeColor="text1"/>
                <w:sz w:val="20"/>
                <w:szCs w:val="20"/>
              </w:rPr>
              <w:t>Responding:</w:t>
            </w:r>
          </w:p>
          <w:p w14:paraId="7EF336A2" w14:textId="27317683" w:rsidR="009D0F4A" w:rsidRPr="00C4657C" w:rsidRDefault="674D962D" w:rsidP="00ED562A">
            <w:pPr>
              <w:numPr>
                <w:ilvl w:val="0"/>
                <w:numId w:val="5"/>
              </w:numPr>
              <w:pBdr>
                <w:top w:val="nil"/>
                <w:left w:val="nil"/>
                <w:bottom w:val="nil"/>
                <w:right w:val="nil"/>
                <w:between w:val="nil"/>
              </w:pBdr>
              <w:spacing w:line="240" w:lineRule="auto"/>
              <w:ind w:left="348"/>
              <w:rPr>
                <w:color w:val="000000" w:themeColor="text1"/>
                <w:sz w:val="20"/>
                <w:szCs w:val="20"/>
              </w:rPr>
            </w:pPr>
            <w:r w:rsidRPr="00C4657C">
              <w:rPr>
                <w:color w:val="000000" w:themeColor="text1"/>
                <w:sz w:val="20"/>
                <w:szCs w:val="20"/>
              </w:rPr>
              <w:t>When viewing and generating art, consider why particular themes or ideas resonate with</w:t>
            </w:r>
            <w:r w:rsidR="00B84018" w:rsidRPr="00C4657C">
              <w:rPr>
                <w:color w:val="000000" w:themeColor="text1"/>
                <w:sz w:val="20"/>
                <w:szCs w:val="20"/>
              </w:rPr>
              <w:t xml:space="preserve"> you or</w:t>
            </w:r>
            <w:r w:rsidRPr="00C4657C">
              <w:rPr>
                <w:color w:val="000000" w:themeColor="text1"/>
                <w:sz w:val="20"/>
                <w:szCs w:val="20"/>
              </w:rPr>
              <w:t xml:space="preserve"> </w:t>
            </w:r>
            <w:proofErr w:type="gramStart"/>
            <w:r w:rsidRPr="00C4657C">
              <w:rPr>
                <w:color w:val="000000" w:themeColor="text1"/>
                <w:sz w:val="20"/>
                <w:szCs w:val="20"/>
              </w:rPr>
              <w:t>particular audiences</w:t>
            </w:r>
            <w:proofErr w:type="gramEnd"/>
            <w:r w:rsidRPr="00C4657C">
              <w:rPr>
                <w:color w:val="000000" w:themeColor="text1"/>
                <w:sz w:val="20"/>
                <w:szCs w:val="20"/>
              </w:rPr>
              <w:t>.</w:t>
            </w:r>
            <w:r w:rsidR="00ED562A" w:rsidRPr="00C4657C">
              <w:rPr>
                <w:color w:val="000000" w:themeColor="text1"/>
                <w:sz w:val="20"/>
                <w:szCs w:val="20"/>
              </w:rPr>
              <w:t xml:space="preserve"> </w:t>
            </w:r>
            <w:r w:rsidR="009D0F4A" w:rsidRPr="00C4657C">
              <w:rPr>
                <w:color w:val="000000" w:themeColor="text1"/>
                <w:sz w:val="20"/>
                <w:szCs w:val="20"/>
              </w:rPr>
              <w:t>e.g., “</w:t>
            </w:r>
            <w:r w:rsidR="009D0F4A" w:rsidRPr="00C4657C">
              <w:rPr>
                <w:i/>
                <w:iCs/>
                <w:color w:val="000000" w:themeColor="text1"/>
                <w:sz w:val="20"/>
                <w:szCs w:val="20"/>
              </w:rPr>
              <w:t xml:space="preserve">Why do </w:t>
            </w:r>
            <w:r w:rsidR="009D0F4A" w:rsidRPr="00C4657C">
              <w:rPr>
                <w:i/>
                <w:iCs/>
                <w:color w:val="000000" w:themeColor="text1"/>
                <w:sz w:val="20"/>
                <w:szCs w:val="20"/>
              </w:rPr>
              <w:lastRenderedPageBreak/>
              <w:t>your ideas of work around the theme of women differ from someone else’s</w:t>
            </w:r>
            <w:r w:rsidR="009D0F4A" w:rsidRPr="00C4657C">
              <w:rPr>
                <w:color w:val="000000" w:themeColor="text1"/>
                <w:sz w:val="20"/>
                <w:szCs w:val="20"/>
              </w:rPr>
              <w:t>?”</w:t>
            </w:r>
            <w:r w:rsidR="009D0F4A" w:rsidRPr="00C4657C">
              <w:rPr>
                <w:color w:val="000000" w:themeColor="text1"/>
                <w:sz w:val="20"/>
                <w:szCs w:val="20"/>
              </w:rPr>
              <w:br/>
              <w:t xml:space="preserve">e.g., Artists: </w:t>
            </w:r>
            <w:r w:rsidR="009D0F4A" w:rsidRPr="00C4657C">
              <w:rPr>
                <w:b/>
                <w:bCs/>
                <w:color w:val="000000" w:themeColor="text1"/>
                <w:sz w:val="20"/>
                <w:szCs w:val="20"/>
              </w:rPr>
              <w:t>Janine Antoni:</w:t>
            </w:r>
            <w:r w:rsidR="009D0F4A" w:rsidRPr="00C4657C">
              <w:rPr>
                <w:b/>
                <w:bCs/>
                <w:i/>
                <w:iCs/>
                <w:color w:val="000000" w:themeColor="text1"/>
                <w:sz w:val="20"/>
                <w:szCs w:val="20"/>
              </w:rPr>
              <w:t xml:space="preserve"> Lick and Lather Series; </w:t>
            </w:r>
            <w:r w:rsidR="009D0F4A" w:rsidRPr="00C4657C">
              <w:rPr>
                <w:b/>
                <w:bCs/>
                <w:color w:val="000000" w:themeColor="text1"/>
                <w:sz w:val="20"/>
                <w:szCs w:val="20"/>
              </w:rPr>
              <w:t>Mary Cassatt</w:t>
            </w:r>
            <w:r w:rsidR="00ED562A" w:rsidRPr="00C4657C">
              <w:rPr>
                <w:color w:val="000000" w:themeColor="text1"/>
                <w:sz w:val="20"/>
                <w:szCs w:val="20"/>
              </w:rPr>
              <w:t xml:space="preserve"> </w:t>
            </w:r>
            <w:r w:rsidR="009D0F4A" w:rsidRPr="00C4657C">
              <w:rPr>
                <w:color w:val="000000" w:themeColor="text1"/>
                <w:sz w:val="20"/>
                <w:szCs w:val="20"/>
              </w:rPr>
              <w:t>(A.V.R.09)</w:t>
            </w:r>
          </w:p>
          <w:p w14:paraId="69D1E3B2" w14:textId="77777777" w:rsidR="00407D55" w:rsidRPr="00C4657C" w:rsidRDefault="00407D55" w:rsidP="00407D55">
            <w:pPr>
              <w:spacing w:line="240" w:lineRule="auto"/>
              <w:rPr>
                <w:rFonts w:cstheme="minorHAnsi"/>
                <w:b/>
                <w:bCs/>
                <w:color w:val="000000" w:themeColor="text1"/>
                <w:sz w:val="20"/>
                <w:szCs w:val="20"/>
              </w:rPr>
            </w:pPr>
            <w:r w:rsidRPr="00C4657C">
              <w:rPr>
                <w:rFonts w:cstheme="minorHAnsi"/>
                <w:b/>
                <w:bCs/>
                <w:color w:val="000000" w:themeColor="text1"/>
                <w:sz w:val="20"/>
                <w:szCs w:val="20"/>
              </w:rPr>
              <w:t>Connecting:</w:t>
            </w:r>
          </w:p>
          <w:p w14:paraId="7BCD6534" w14:textId="06D40017" w:rsidR="009D0F4A" w:rsidRPr="00ED562A" w:rsidRDefault="009D0F4A" w:rsidP="00ED562A">
            <w:pPr>
              <w:numPr>
                <w:ilvl w:val="0"/>
                <w:numId w:val="5"/>
              </w:numPr>
              <w:pBdr>
                <w:top w:val="nil"/>
                <w:left w:val="nil"/>
                <w:bottom w:val="nil"/>
                <w:right w:val="nil"/>
                <w:between w:val="nil"/>
              </w:pBdr>
              <w:spacing w:line="240" w:lineRule="auto"/>
              <w:ind w:left="348"/>
              <w:rPr>
                <w:color w:val="595959" w:themeColor="text1" w:themeTint="A6"/>
                <w:sz w:val="20"/>
                <w:szCs w:val="20"/>
              </w:rPr>
            </w:pPr>
            <w:r w:rsidRPr="00C4657C">
              <w:rPr>
                <w:color w:val="000000" w:themeColor="text1"/>
                <w:sz w:val="20"/>
                <w:szCs w:val="20"/>
              </w:rPr>
              <w:t>View and create contemporary art in response to historical and cultural contexts that influence meaning.</w:t>
            </w:r>
            <w:r w:rsidR="00ED562A" w:rsidRPr="00C4657C">
              <w:rPr>
                <w:color w:val="000000" w:themeColor="text1"/>
                <w:sz w:val="20"/>
                <w:szCs w:val="20"/>
              </w:rPr>
              <w:t xml:space="preserve"> </w:t>
            </w:r>
            <w:r w:rsidRPr="00C4657C">
              <w:rPr>
                <w:color w:val="000000" w:themeColor="text1"/>
                <w:sz w:val="20"/>
                <w:szCs w:val="20"/>
              </w:rPr>
              <w:t xml:space="preserve">e.g., Artist: </w:t>
            </w:r>
            <w:r w:rsidRPr="00C4657C">
              <w:rPr>
                <w:b/>
                <w:bCs/>
                <w:color w:val="000000" w:themeColor="text1"/>
                <w:sz w:val="20"/>
                <w:szCs w:val="20"/>
              </w:rPr>
              <w:t>Samuel Bak</w:t>
            </w:r>
            <w:r w:rsidR="00ED562A" w:rsidRPr="00C4657C">
              <w:rPr>
                <w:color w:val="000000" w:themeColor="text1"/>
                <w:sz w:val="20"/>
                <w:szCs w:val="20"/>
              </w:rPr>
              <w:t xml:space="preserve"> </w:t>
            </w:r>
            <w:r w:rsidRPr="00C4657C">
              <w:rPr>
                <w:color w:val="000000" w:themeColor="text1"/>
                <w:sz w:val="20"/>
                <w:szCs w:val="20"/>
              </w:rPr>
              <w:t>(A.V.Co.11)</w:t>
            </w:r>
          </w:p>
        </w:tc>
      </w:tr>
    </w:tbl>
    <w:p w14:paraId="3FC835D3" w14:textId="1CFF95EC" w:rsidR="009D0F4A" w:rsidRDefault="009D0F4A" w:rsidP="005920F8">
      <w:pPr>
        <w:spacing w:line="240" w:lineRule="auto"/>
        <w:rPr>
          <w:rFonts w:eastAsia="Times New Roman"/>
          <w:color w:val="000000"/>
        </w:rPr>
        <w:sectPr w:rsidR="009D0F4A" w:rsidSect="001015B2">
          <w:endnotePr>
            <w:numFmt w:val="decimal"/>
          </w:endnotePr>
          <w:pgSz w:w="15840" w:h="12240" w:orient="landscape"/>
          <w:pgMar w:top="720" w:right="720" w:bottom="720" w:left="720" w:header="720" w:footer="720" w:gutter="0"/>
          <w:cols w:space="720"/>
          <w:docGrid w:linePitch="360"/>
        </w:sectPr>
      </w:pPr>
    </w:p>
    <w:p w14:paraId="7B771BE6" w14:textId="4125D408" w:rsidR="004F0C28" w:rsidRPr="00AC2141" w:rsidRDefault="00A16801" w:rsidP="00044E03">
      <w:pPr>
        <w:pStyle w:val="Heading1"/>
        <w:rPr>
          <w:b/>
          <w:color w:val="000000"/>
        </w:rPr>
      </w:pPr>
      <w:bookmarkStart w:id="10" w:name="_Toc167094556"/>
      <w:r>
        <w:lastRenderedPageBreak/>
        <w:t xml:space="preserve">Appendix: </w:t>
      </w:r>
      <w:r w:rsidR="004F0C28">
        <w:t>Visual Arts—Selected Short List of Resources for Teachers</w:t>
      </w:r>
      <w:bookmarkEnd w:id="10"/>
    </w:p>
    <w:p w14:paraId="23764FC0" w14:textId="2970ACD1" w:rsidR="004F0C28" w:rsidRPr="00F75382" w:rsidRDefault="004F0C28" w:rsidP="004F0C28">
      <w:pPr>
        <w:rPr>
          <w:i/>
          <w:iCs/>
        </w:rPr>
      </w:pPr>
      <w:r w:rsidRPr="00F75382">
        <w:rPr>
          <w:i/>
          <w:iCs/>
        </w:rPr>
        <w:t>This list of resources was curated with the intent of providing teachers with more understanding of how the outlined skill</w:t>
      </w:r>
      <w:r w:rsidR="00F10907">
        <w:rPr>
          <w:i/>
          <w:iCs/>
        </w:rPr>
        <w:t>s</w:t>
      </w:r>
      <w:r w:rsidRPr="00F75382">
        <w:rPr>
          <w:i/>
          <w:iCs/>
        </w:rPr>
        <w:t xml:space="preserve"> progressions may be taught and/or observed within visual art classrooms. They do not correlate specifically with either skill</w:t>
      </w:r>
      <w:r w:rsidR="00F10907">
        <w:rPr>
          <w:i/>
          <w:iCs/>
        </w:rPr>
        <w:t>s</w:t>
      </w:r>
      <w:r w:rsidRPr="00F75382">
        <w:rPr>
          <w:i/>
          <w:iCs/>
        </w:rPr>
        <w:t xml:space="preserve"> progression because the two progressions happen simultaneously within art and artmaking.</w:t>
      </w:r>
    </w:p>
    <w:p w14:paraId="0CDE42B5" w14:textId="77777777" w:rsidR="004F0C28" w:rsidRPr="00A16801" w:rsidRDefault="004F0C28" w:rsidP="004F0C28">
      <w:pPr>
        <w:rPr>
          <w:i/>
          <w:iCs/>
          <w:sz w:val="16"/>
          <w:szCs w:val="16"/>
        </w:rPr>
      </w:pPr>
    </w:p>
    <w:p w14:paraId="45B1D7F2" w14:textId="1E33E0D3" w:rsidR="004F0C28" w:rsidRDefault="004F0C28" w:rsidP="004F0C28">
      <w:pPr>
        <w:rPr>
          <w:i/>
          <w:iCs/>
        </w:rPr>
      </w:pPr>
      <w:r w:rsidRPr="00F75382">
        <w:rPr>
          <w:i/>
          <w:iCs/>
        </w:rPr>
        <w:t xml:space="preserve">The suggested artists and works in this document were taken from these books: Teaching Contemporary Art with Young People: Themes in Art for K-12 classrooms, Integrating the Visual Arts Across the Curriculum, and Artmaking, Play and Meaning Making. The remaining resources support underlying values, beliefs, and techniques expressed in the documents. </w:t>
      </w:r>
    </w:p>
    <w:p w14:paraId="4744CEAD" w14:textId="77777777" w:rsidR="00A051F8" w:rsidRPr="00F75382" w:rsidRDefault="00A051F8" w:rsidP="004F0C28">
      <w:pPr>
        <w:rPr>
          <w:i/>
          <w:iCs/>
        </w:rPr>
      </w:pPr>
    </w:p>
    <w:p w14:paraId="39CD2C83" w14:textId="6C6BADFF" w:rsidR="00A051F8" w:rsidRDefault="00A051F8" w:rsidP="00A051F8">
      <w:pPr>
        <w:spacing w:line="240" w:lineRule="auto"/>
        <w:jc w:val="both"/>
      </w:pPr>
      <w:r>
        <w:t>To access the examples of artists and their works outlined in the</w:t>
      </w:r>
      <w:r w:rsidR="00F10907">
        <w:t xml:space="preserve"> </w:t>
      </w:r>
      <w:r w:rsidR="00F10907" w:rsidRPr="00F10907">
        <w:rPr>
          <w:b/>
          <w:bCs/>
        </w:rPr>
        <w:t>Potential</w:t>
      </w:r>
      <w:r w:rsidRPr="00F10907">
        <w:rPr>
          <w:b/>
          <w:bCs/>
        </w:rPr>
        <w:t xml:space="preserve"> </w:t>
      </w:r>
      <w:r w:rsidR="00F10907" w:rsidRPr="00F10907">
        <w:rPr>
          <w:b/>
          <w:bCs/>
        </w:rPr>
        <w:t>S</w:t>
      </w:r>
      <w:r w:rsidR="00F10907">
        <w:rPr>
          <w:b/>
          <w:bCs/>
        </w:rPr>
        <w:t>kill Applications</w:t>
      </w:r>
      <w:r w:rsidRPr="0078434E">
        <w:rPr>
          <w:b/>
          <w:bCs/>
        </w:rPr>
        <w:t xml:space="preserve"> Within the Clusters</w:t>
      </w:r>
      <w:r>
        <w:t xml:space="preserve"> column, it is suggested that teachers seek out websites that contain highly reputable background and reference sources. This includes official artist sites, artist foundation sites (e.g., </w:t>
      </w:r>
      <w:hyperlink r:id="rId16" w:history="1">
        <w:r w:rsidRPr="00FF130B">
          <w:rPr>
            <w:rStyle w:val="Hyperlink"/>
          </w:rPr>
          <w:t>Andy Warhol Foundation</w:t>
        </w:r>
      </w:hyperlink>
      <w:r>
        <w:t xml:space="preserve">, </w:t>
      </w:r>
      <w:hyperlink r:id="rId17" w:history="1">
        <w:r w:rsidRPr="00FF130B">
          <w:rPr>
            <w:rStyle w:val="Hyperlink"/>
          </w:rPr>
          <w:t>Joan Mitchell Foundation</w:t>
        </w:r>
      </w:hyperlink>
      <w:r>
        <w:t xml:space="preserve">), art galleries (e.g., </w:t>
      </w:r>
      <w:hyperlink r:id="rId18" w:history="1">
        <w:r w:rsidRPr="00C378EA">
          <w:rPr>
            <w:rStyle w:val="Hyperlink"/>
          </w:rPr>
          <w:t>Alexander Gray Associates</w:t>
        </w:r>
      </w:hyperlink>
      <w:r>
        <w:t xml:space="preserve">, </w:t>
      </w:r>
      <w:hyperlink r:id="rId19" w:history="1">
        <w:r w:rsidRPr="00FF130B">
          <w:rPr>
            <w:rStyle w:val="Hyperlink"/>
          </w:rPr>
          <w:t>Eli Klein</w:t>
        </w:r>
      </w:hyperlink>
      <w:r>
        <w:t xml:space="preserve">), museum sites (e.g., </w:t>
      </w:r>
      <w:hyperlink r:id="rId20" w:history="1">
        <w:r w:rsidRPr="00FF130B">
          <w:rPr>
            <w:rStyle w:val="Hyperlink"/>
          </w:rPr>
          <w:t>National American Art Gallery</w:t>
        </w:r>
      </w:hyperlink>
      <w:r>
        <w:t xml:space="preserve">, </w:t>
      </w:r>
      <w:hyperlink r:id="rId21" w:history="1">
        <w:r w:rsidRPr="00FF130B">
          <w:rPr>
            <w:rStyle w:val="Hyperlink"/>
          </w:rPr>
          <w:t>Tate Modern</w:t>
        </w:r>
      </w:hyperlink>
      <w:r>
        <w:t xml:space="preserve">), Art Fair Archives (e.g., </w:t>
      </w:r>
      <w:hyperlink r:id="rId22" w:history="1">
        <w:r w:rsidRPr="002908F3">
          <w:rPr>
            <w:rStyle w:val="Hyperlink"/>
          </w:rPr>
          <w:t>Venice Biennale</w:t>
        </w:r>
      </w:hyperlink>
      <w:r>
        <w:t xml:space="preserve">, </w:t>
      </w:r>
      <w:hyperlink r:id="rId23" w:anchor="16_documenta_ggmbh" w:history="1">
        <w:proofErr w:type="spellStart"/>
        <w:r w:rsidRPr="008B461E">
          <w:rPr>
            <w:rStyle w:val="Hyperlink"/>
          </w:rPr>
          <w:t>Documenta</w:t>
        </w:r>
        <w:proofErr w:type="spellEnd"/>
      </w:hyperlink>
      <w:r>
        <w:t xml:space="preserve">),  non-profit arts organization sites (e.g.,  </w:t>
      </w:r>
      <w:hyperlink r:id="rId24" w:history="1">
        <w:r w:rsidRPr="008B461E">
          <w:rPr>
            <w:rStyle w:val="Hyperlink"/>
          </w:rPr>
          <w:t>Art21.org</w:t>
        </w:r>
      </w:hyperlink>
      <w:r>
        <w:t xml:space="preserve">, </w:t>
      </w:r>
      <w:hyperlink r:id="rId25" w:history="1">
        <w:r w:rsidRPr="008B461E">
          <w:rPr>
            <w:rStyle w:val="Hyperlink"/>
          </w:rPr>
          <w:t>NAEA</w:t>
        </w:r>
      </w:hyperlink>
      <w:r>
        <w:t xml:space="preserve">), and art-related articles and online journals (e.g., </w:t>
      </w:r>
      <w:hyperlink r:id="rId26" w:history="1">
        <w:r w:rsidRPr="008B461E">
          <w:rPr>
            <w:rStyle w:val="Hyperlink"/>
          </w:rPr>
          <w:t>Hyperallergic</w:t>
        </w:r>
      </w:hyperlink>
      <w:r>
        <w:t xml:space="preserve">, </w:t>
      </w:r>
      <w:hyperlink r:id="rId27" w:history="1">
        <w:r w:rsidRPr="008B461E">
          <w:rPr>
            <w:rStyle w:val="Hyperlink"/>
          </w:rPr>
          <w:t>Big Red &amp; Shiny</w:t>
        </w:r>
      </w:hyperlink>
      <w:r>
        <w:t xml:space="preserve">, </w:t>
      </w:r>
      <w:hyperlink r:id="rId28" w:history="1">
        <w:r w:rsidRPr="008B461E">
          <w:rPr>
            <w:rStyle w:val="Hyperlink"/>
          </w:rPr>
          <w:t>Art Forum</w:t>
        </w:r>
      </w:hyperlink>
      <w:r>
        <w:t xml:space="preserve">, </w:t>
      </w:r>
      <w:hyperlink r:id="rId29" w:history="1">
        <w:proofErr w:type="spellStart"/>
        <w:r w:rsidRPr="008B461E">
          <w:rPr>
            <w:rStyle w:val="Hyperlink"/>
          </w:rPr>
          <w:t>Juxtapoz</w:t>
        </w:r>
        <w:proofErr w:type="spellEnd"/>
      </w:hyperlink>
      <w:r>
        <w:t>).</w:t>
      </w:r>
    </w:p>
    <w:p w14:paraId="52B62F9C" w14:textId="77777777" w:rsidR="004F0C28" w:rsidRPr="00F75382" w:rsidRDefault="004F0C28" w:rsidP="004F0C28">
      <w:pPr>
        <w:rPr>
          <w:sz w:val="16"/>
          <w:szCs w:val="16"/>
        </w:rPr>
      </w:pPr>
    </w:p>
    <w:p w14:paraId="324D6590" w14:textId="77777777" w:rsidR="004F0C28" w:rsidRDefault="004F0C28" w:rsidP="004F0C28">
      <w:pPr>
        <w:spacing w:line="240" w:lineRule="auto"/>
        <w:ind w:left="360" w:hanging="360"/>
      </w:pPr>
      <w:r>
        <w:t xml:space="preserve">Barry, L. (2017). </w:t>
      </w:r>
      <w:r>
        <w:rPr>
          <w:i/>
        </w:rPr>
        <w:t>One! Hundred! Demons!</w:t>
      </w:r>
      <w:r>
        <w:t xml:space="preserve"> Montreal: Drawn &amp; Quarterly.</w:t>
      </w:r>
    </w:p>
    <w:p w14:paraId="5E3E22BF" w14:textId="77777777" w:rsidR="004F0C28" w:rsidRDefault="004F0C28" w:rsidP="004F0C28">
      <w:pPr>
        <w:spacing w:line="240" w:lineRule="auto"/>
        <w:ind w:left="360" w:hanging="360"/>
      </w:pPr>
      <w:r>
        <w:t xml:space="preserve">Barry, L. (2014). </w:t>
      </w:r>
      <w:r>
        <w:rPr>
          <w:i/>
        </w:rPr>
        <w:t xml:space="preserve">Syllabus: Notes from an accidental professor. </w:t>
      </w:r>
      <w:r>
        <w:t>Montreal: Drawn &amp; Quarterly.</w:t>
      </w:r>
    </w:p>
    <w:p w14:paraId="10C7E6A3" w14:textId="77777777" w:rsidR="004F0C28" w:rsidRDefault="004F0C28" w:rsidP="004F0C28">
      <w:pPr>
        <w:spacing w:line="240" w:lineRule="auto"/>
        <w:ind w:left="360" w:hanging="360"/>
        <w:rPr>
          <w:color w:val="000000"/>
        </w:rPr>
      </w:pPr>
      <w:r>
        <w:rPr>
          <w:color w:val="000000"/>
        </w:rPr>
        <w:t xml:space="preserve">Barry, L. (2008). </w:t>
      </w:r>
      <w:r>
        <w:rPr>
          <w:i/>
          <w:color w:val="000000"/>
        </w:rPr>
        <w:t>What It Is</w:t>
      </w:r>
      <w:r>
        <w:rPr>
          <w:color w:val="000000"/>
        </w:rPr>
        <w:t>. Montreal: Drawn &amp; Quarterly. Montreal: Drawn &amp; Quarterly.</w:t>
      </w:r>
    </w:p>
    <w:p w14:paraId="5FE7A83F" w14:textId="77777777" w:rsidR="004F0C28" w:rsidRDefault="004F0C28" w:rsidP="004F0C28">
      <w:pPr>
        <w:spacing w:line="240" w:lineRule="auto"/>
        <w:ind w:left="360" w:hanging="360"/>
        <w:rPr>
          <w:color w:val="000000"/>
        </w:rPr>
      </w:pPr>
      <w:r>
        <w:t xml:space="preserve">Desai, D., Hamlin, J., &amp; Mattson, R. (2009). </w:t>
      </w:r>
      <w:r>
        <w:rPr>
          <w:i/>
        </w:rPr>
        <w:t>History as art, art as history: Contemporary art and social studies education.</w:t>
      </w:r>
      <w:r>
        <w:t xml:space="preserve"> New York: Routledge.</w:t>
      </w:r>
    </w:p>
    <w:p w14:paraId="552E5918" w14:textId="6DC9DD74" w:rsidR="004F0C28" w:rsidRDefault="004F0C28" w:rsidP="004F0C28">
      <w:pPr>
        <w:spacing w:line="240" w:lineRule="auto"/>
        <w:ind w:left="360" w:hanging="360"/>
        <w:rPr>
          <w:color w:val="000000"/>
        </w:rPr>
      </w:pPr>
      <w:r>
        <w:t xml:space="preserve">Dewhurst, M. (2021). </w:t>
      </w:r>
      <w:r>
        <w:rPr>
          <w:i/>
        </w:rPr>
        <w:t>Engaging youth in critical arts pedagogies and creative research for social justice: Opportunities and challenges of arts-based work and research with young people</w:t>
      </w:r>
      <w:r w:rsidR="00D10AE0">
        <w:t xml:space="preserve">. </w:t>
      </w:r>
      <w:r>
        <w:t xml:space="preserve">New York: </w:t>
      </w:r>
      <w:r>
        <w:rPr>
          <w:color w:val="0F1111"/>
          <w:highlight w:val="white"/>
        </w:rPr>
        <w:t>Routledge</w:t>
      </w:r>
      <w:r>
        <w:rPr>
          <w:color w:val="000000"/>
        </w:rPr>
        <w:t>.</w:t>
      </w:r>
    </w:p>
    <w:p w14:paraId="6E1CD03F" w14:textId="1615039E" w:rsidR="004F0C28" w:rsidRDefault="004F0C28" w:rsidP="004F0C28">
      <w:pPr>
        <w:spacing w:line="240" w:lineRule="auto"/>
        <w:ind w:left="360" w:hanging="360"/>
      </w:pPr>
      <w:r>
        <w:t xml:space="preserve">Dewhurst, M. (2014). </w:t>
      </w:r>
      <w:r>
        <w:rPr>
          <w:i/>
        </w:rPr>
        <w:t>Social justice art: A framework for activist art pedagogy</w:t>
      </w:r>
      <w:r w:rsidR="00D10AE0">
        <w:rPr>
          <w:i/>
        </w:rPr>
        <w:t xml:space="preserve">. </w:t>
      </w:r>
      <w:r>
        <w:t xml:space="preserve">Boston: </w:t>
      </w:r>
      <w:r>
        <w:rPr>
          <w:color w:val="0F1111"/>
          <w:highlight w:val="white"/>
        </w:rPr>
        <w:t>Harvard Education Press</w:t>
      </w:r>
      <w:r>
        <w:t>.</w:t>
      </w:r>
    </w:p>
    <w:p w14:paraId="626DFB9E" w14:textId="77777777" w:rsidR="004F0C28" w:rsidRDefault="004F0C28" w:rsidP="004F0C28">
      <w:pPr>
        <w:spacing w:line="240" w:lineRule="auto"/>
        <w:ind w:left="360" w:hanging="360"/>
        <w:rPr>
          <w:color w:val="000000"/>
        </w:rPr>
      </w:pPr>
      <w:r>
        <w:t>D</w:t>
      </w:r>
      <w:r>
        <w:rPr>
          <w:color w:val="000000"/>
        </w:rPr>
        <w:t xml:space="preserve">ouglas, K., &amp; Jaquith, D., (2018). </w:t>
      </w:r>
      <w:r>
        <w:rPr>
          <w:i/>
          <w:color w:val="000000"/>
        </w:rPr>
        <w:t>Engaging learners through art making: Choice-based art education in the classroom (TAB), 2</w:t>
      </w:r>
      <w:r>
        <w:rPr>
          <w:i/>
          <w:color w:val="000000"/>
          <w:vertAlign w:val="superscript"/>
        </w:rPr>
        <w:t>nd</w:t>
      </w:r>
      <w:r>
        <w:rPr>
          <w:i/>
          <w:color w:val="000000"/>
        </w:rPr>
        <w:t xml:space="preserve"> Edition</w:t>
      </w:r>
      <w:r>
        <w:rPr>
          <w:color w:val="000000"/>
        </w:rPr>
        <w:t>. New York: Teachers College.</w:t>
      </w:r>
    </w:p>
    <w:p w14:paraId="305ACA9F" w14:textId="77777777" w:rsidR="004F0C28" w:rsidRDefault="004F0C28" w:rsidP="004F0C28">
      <w:pPr>
        <w:spacing w:line="240" w:lineRule="auto"/>
        <w:ind w:left="360" w:hanging="360"/>
        <w:rPr>
          <w:color w:val="000000"/>
        </w:rPr>
      </w:pPr>
      <w:r>
        <w:rPr>
          <w:color w:val="000000"/>
        </w:rPr>
        <w:t xml:space="preserve">Hafeli, M. (2014). </w:t>
      </w:r>
      <w:r>
        <w:rPr>
          <w:i/>
          <w:color w:val="000000"/>
        </w:rPr>
        <w:t>Exploring studio materials: Teaching creative art making to children</w:t>
      </w:r>
      <w:r>
        <w:rPr>
          <w:color w:val="000000"/>
        </w:rPr>
        <w:t>. New York: Oxford.</w:t>
      </w:r>
    </w:p>
    <w:p w14:paraId="261BF0A8" w14:textId="77777777" w:rsidR="004F0C28" w:rsidRDefault="004F0C28" w:rsidP="004F0C28">
      <w:pPr>
        <w:spacing w:line="240" w:lineRule="auto"/>
        <w:ind w:left="360" w:hanging="360"/>
        <w:rPr>
          <w:color w:val="000000"/>
        </w:rPr>
      </w:pPr>
      <w:r>
        <w:rPr>
          <w:color w:val="000000"/>
        </w:rPr>
        <w:t xml:space="preserve">Hara, K. (2015). </w:t>
      </w:r>
      <w:r>
        <w:rPr>
          <w:i/>
          <w:color w:val="000000"/>
        </w:rPr>
        <w:t>Ex-formation.</w:t>
      </w:r>
      <w:r>
        <w:rPr>
          <w:color w:val="000000"/>
        </w:rPr>
        <w:t xml:space="preserve"> Zurich, Lars Müller.</w:t>
      </w:r>
    </w:p>
    <w:p w14:paraId="18EC2E08" w14:textId="77777777" w:rsidR="004F0C28" w:rsidRDefault="004F0C28" w:rsidP="004F0C28">
      <w:pPr>
        <w:spacing w:line="240" w:lineRule="auto"/>
        <w:ind w:left="360" w:hanging="360"/>
        <w:rPr>
          <w:color w:val="000000"/>
        </w:rPr>
      </w:pPr>
      <w:r>
        <w:rPr>
          <w:color w:val="000000"/>
        </w:rPr>
        <w:t xml:space="preserve">Harmon, K. (2009). </w:t>
      </w:r>
      <w:r>
        <w:rPr>
          <w:i/>
          <w:color w:val="000000"/>
        </w:rPr>
        <w:t>The map as art: Contemporary artists explore cartography</w:t>
      </w:r>
      <w:r>
        <w:rPr>
          <w:color w:val="000000"/>
        </w:rPr>
        <w:t>. New York: Princeton Architectural.</w:t>
      </w:r>
    </w:p>
    <w:p w14:paraId="37AEA9F2" w14:textId="77777777" w:rsidR="004F0C28" w:rsidRDefault="004F0C28" w:rsidP="004F0C28">
      <w:pPr>
        <w:spacing w:line="240" w:lineRule="auto"/>
        <w:ind w:left="360" w:hanging="360"/>
        <w:rPr>
          <w:color w:val="000000"/>
        </w:rPr>
      </w:pPr>
      <w:r>
        <w:rPr>
          <w:color w:val="000000"/>
        </w:rPr>
        <w:t xml:space="preserve">Hogan, J., Hetland, L., Jaquith, D., &amp; Winner, E. (2018). </w:t>
      </w:r>
      <w:r>
        <w:rPr>
          <w:i/>
          <w:color w:val="000000"/>
        </w:rPr>
        <w:t>Studio thinking from the start: The K-8 art educator’s handbook</w:t>
      </w:r>
      <w:r>
        <w:rPr>
          <w:color w:val="000000"/>
        </w:rPr>
        <w:t>. New York: Teachers College.</w:t>
      </w:r>
    </w:p>
    <w:p w14:paraId="42BA75DE" w14:textId="77777777" w:rsidR="004F0C28" w:rsidRDefault="004F0C28" w:rsidP="004F0C28">
      <w:pPr>
        <w:spacing w:line="240" w:lineRule="auto"/>
        <w:ind w:left="360" w:hanging="360"/>
      </w:pPr>
      <w:r>
        <w:t xml:space="preserve">Kimbell, R. A., Stables, K., Wheeler, A. D., Wozniak, A. V., Kelly A. V., (1991).). </w:t>
      </w:r>
      <w:r>
        <w:rPr>
          <w:i/>
        </w:rPr>
        <w:t>The Assessment of Performance in Design and Technology,</w:t>
      </w:r>
      <w:r>
        <w:t xml:space="preserve"> Schools Examinations and Assessment Council, HMSO, London, UK</w:t>
      </w:r>
    </w:p>
    <w:p w14:paraId="06488E08" w14:textId="77777777" w:rsidR="004F0C28" w:rsidRDefault="004F0C28" w:rsidP="004F0C28">
      <w:pPr>
        <w:spacing w:line="240" w:lineRule="auto"/>
        <w:ind w:left="360" w:hanging="360"/>
      </w:pPr>
      <w:r>
        <w:t xml:space="preserve">Lowenfeld, V. (1987). </w:t>
      </w:r>
      <w:r>
        <w:rPr>
          <w:i/>
        </w:rPr>
        <w:t>Creative and mental growth, 8th Edition</w:t>
      </w:r>
      <w:r>
        <w:t>. Upper Saddle River, NJ: Prentice Hall.</w:t>
      </w:r>
    </w:p>
    <w:p w14:paraId="287D8E37" w14:textId="77777777" w:rsidR="004F0C28" w:rsidRDefault="004F0C28" w:rsidP="004F0C28">
      <w:pPr>
        <w:spacing w:line="240" w:lineRule="auto"/>
        <w:ind w:left="360" w:hanging="360"/>
        <w:rPr>
          <w:color w:val="000000"/>
        </w:rPr>
      </w:pPr>
      <w:r>
        <w:rPr>
          <w:color w:val="000000"/>
        </w:rPr>
        <w:t xml:space="preserve">Marshall, J., Stewart, C., &amp; </w:t>
      </w:r>
      <w:proofErr w:type="spellStart"/>
      <w:r>
        <w:rPr>
          <w:color w:val="000000"/>
        </w:rPr>
        <w:t>Thulson</w:t>
      </w:r>
      <w:proofErr w:type="spellEnd"/>
      <w:r>
        <w:rPr>
          <w:color w:val="000000"/>
        </w:rPr>
        <w:t xml:space="preserve">, A. (2021). </w:t>
      </w:r>
      <w:r>
        <w:rPr>
          <w:i/>
          <w:color w:val="000000"/>
        </w:rPr>
        <w:t>Teaching contemporary art with young people: Themes in art for K-12 classrooms</w:t>
      </w:r>
      <w:r>
        <w:rPr>
          <w:color w:val="000000"/>
        </w:rPr>
        <w:t>. New York: Teachers College.</w:t>
      </w:r>
    </w:p>
    <w:p w14:paraId="73C5AE7E" w14:textId="77777777" w:rsidR="004F0C28" w:rsidRDefault="004F0C28" w:rsidP="004F0C28">
      <w:pPr>
        <w:spacing w:line="240" w:lineRule="auto"/>
        <w:ind w:left="360" w:hanging="360"/>
        <w:rPr>
          <w:color w:val="000000"/>
        </w:rPr>
      </w:pPr>
      <w:r>
        <w:rPr>
          <w:color w:val="000000"/>
        </w:rPr>
        <w:t>Marshall, J. (2019).</w:t>
      </w:r>
      <w:r>
        <w:rPr>
          <w:i/>
          <w:color w:val="000000"/>
        </w:rPr>
        <w:t xml:space="preserve"> Integrating </w:t>
      </w:r>
      <w:proofErr w:type="gramStart"/>
      <w:r>
        <w:rPr>
          <w:i/>
          <w:color w:val="000000"/>
        </w:rPr>
        <w:t>the visual</w:t>
      </w:r>
      <w:proofErr w:type="gramEnd"/>
      <w:r>
        <w:rPr>
          <w:i/>
          <w:color w:val="000000"/>
        </w:rPr>
        <w:t xml:space="preserve"> arts across the curriculum: An elementary and middle school guide</w:t>
      </w:r>
      <w:r>
        <w:rPr>
          <w:color w:val="000000"/>
        </w:rPr>
        <w:t>. New York: Teachers College.</w:t>
      </w:r>
    </w:p>
    <w:p w14:paraId="01C401CD" w14:textId="77777777" w:rsidR="004F0C28" w:rsidRDefault="004F0C28" w:rsidP="004F0C28">
      <w:pPr>
        <w:spacing w:line="240" w:lineRule="auto"/>
        <w:ind w:left="360" w:hanging="360"/>
        <w:rPr>
          <w:color w:val="000000"/>
        </w:rPr>
      </w:pPr>
      <w:r>
        <w:t xml:space="preserve">Mayer, R. (1991). </w:t>
      </w:r>
      <w:r>
        <w:rPr>
          <w:i/>
        </w:rPr>
        <w:t>The artist’s handbook of materials and techniques, 5th Ed</w:t>
      </w:r>
      <w:r>
        <w:t>. New York: Viking.</w:t>
      </w:r>
    </w:p>
    <w:p w14:paraId="5785C9D9" w14:textId="645E5BCB" w:rsidR="004F0C28" w:rsidRDefault="004F0C28" w:rsidP="004F0C28">
      <w:pPr>
        <w:spacing w:line="240" w:lineRule="auto"/>
        <w:ind w:left="360" w:hanging="360"/>
        <w:rPr>
          <w:color w:val="000000"/>
        </w:rPr>
      </w:pPr>
      <w:r>
        <w:rPr>
          <w:color w:val="000000"/>
        </w:rPr>
        <w:t xml:space="preserve">O’Donnel </w:t>
      </w:r>
      <w:proofErr w:type="spellStart"/>
      <w:r>
        <w:rPr>
          <w:color w:val="000000"/>
        </w:rPr>
        <w:t>Wicklung</w:t>
      </w:r>
      <w:proofErr w:type="spellEnd"/>
      <w:r>
        <w:rPr>
          <w:color w:val="000000"/>
        </w:rPr>
        <w:t xml:space="preserve"> </w:t>
      </w:r>
      <w:proofErr w:type="spellStart"/>
      <w:r>
        <w:rPr>
          <w:color w:val="000000"/>
        </w:rPr>
        <w:t>Pigozzi</w:t>
      </w:r>
      <w:proofErr w:type="spellEnd"/>
      <w:r>
        <w:rPr>
          <w:color w:val="000000"/>
        </w:rPr>
        <w:t xml:space="preserve"> &amp; Peterson, Architects Inc., VS Furniture, &amp; Mau, B. (2010). </w:t>
      </w:r>
      <w:r>
        <w:rPr>
          <w:i/>
          <w:color w:val="000000"/>
        </w:rPr>
        <w:t>The third teacher: 79 ways you can use design to transform teaching learning</w:t>
      </w:r>
      <w:r>
        <w:rPr>
          <w:color w:val="000000"/>
        </w:rPr>
        <w:t>. New York: Abrams.</w:t>
      </w:r>
    </w:p>
    <w:p w14:paraId="429D6266" w14:textId="77777777" w:rsidR="004F0C28" w:rsidRDefault="004F0C28" w:rsidP="004F0C28">
      <w:pPr>
        <w:spacing w:line="240" w:lineRule="auto"/>
        <w:ind w:left="360" w:hanging="360"/>
        <w:rPr>
          <w:color w:val="000000"/>
        </w:rPr>
      </w:pPr>
      <w:r>
        <w:rPr>
          <w:color w:val="000000"/>
        </w:rPr>
        <w:t xml:space="preserve">Sheridan, K., Veenema, S., Winner, E., &amp; Hetland, L. (2022). </w:t>
      </w:r>
      <w:r>
        <w:rPr>
          <w:i/>
          <w:color w:val="000000"/>
        </w:rPr>
        <w:t>Studio thinking 3: The real benefits of visual arts education</w:t>
      </w:r>
      <w:r>
        <w:rPr>
          <w:color w:val="000000"/>
        </w:rPr>
        <w:t>. New York: Teachers College.</w:t>
      </w:r>
    </w:p>
    <w:p w14:paraId="2AD4C85C" w14:textId="77777777" w:rsidR="004F0C28" w:rsidRDefault="004F0C28" w:rsidP="004F0C28">
      <w:pPr>
        <w:spacing w:line="240" w:lineRule="auto"/>
        <w:ind w:left="360" w:hanging="360"/>
        <w:rPr>
          <w:color w:val="000000"/>
        </w:rPr>
      </w:pPr>
      <w:r>
        <w:rPr>
          <w:color w:val="000000"/>
        </w:rPr>
        <w:t xml:space="preserve">Sobel, D. (2008). </w:t>
      </w:r>
      <w:r>
        <w:rPr>
          <w:i/>
          <w:color w:val="000000"/>
        </w:rPr>
        <w:t>Childhood and nature: Design principles for educators</w:t>
      </w:r>
      <w:r>
        <w:rPr>
          <w:color w:val="000000"/>
        </w:rPr>
        <w:t>. Portland, ME: Stenhouse.</w:t>
      </w:r>
    </w:p>
    <w:p w14:paraId="40173B14" w14:textId="7701FF86" w:rsidR="004F0C28" w:rsidRDefault="004F0C28" w:rsidP="004F0C28">
      <w:pPr>
        <w:spacing w:line="240" w:lineRule="auto"/>
        <w:ind w:left="360" w:hanging="360"/>
        <w:rPr>
          <w:color w:val="000000"/>
        </w:rPr>
      </w:pPr>
      <w:r>
        <w:rPr>
          <w:color w:val="000000"/>
        </w:rPr>
        <w:t>Sobel, D. (1998)</w:t>
      </w:r>
      <w:r w:rsidR="00D10AE0">
        <w:rPr>
          <w:color w:val="000000"/>
        </w:rPr>
        <w:t xml:space="preserve">. </w:t>
      </w:r>
      <w:r>
        <w:rPr>
          <w:i/>
          <w:color w:val="000000"/>
        </w:rPr>
        <w:t>Mapmaking with children: Sense of place education for the elementary years</w:t>
      </w:r>
      <w:r>
        <w:rPr>
          <w:color w:val="000000"/>
        </w:rPr>
        <w:t>. Portsmouth, NH: Heinemann.</w:t>
      </w:r>
    </w:p>
    <w:p w14:paraId="564236F2" w14:textId="77777777" w:rsidR="004F0C28" w:rsidRDefault="004F0C28" w:rsidP="004F0C28">
      <w:pPr>
        <w:spacing w:line="240" w:lineRule="auto"/>
        <w:ind w:left="360" w:hanging="360"/>
      </w:pPr>
      <w:r>
        <w:t xml:space="preserve">Walker, S. (2021). </w:t>
      </w:r>
      <w:r>
        <w:rPr>
          <w:i/>
        </w:rPr>
        <w:t>Art making, play, and meaning making</w:t>
      </w:r>
      <w:r>
        <w:t>. Worcester, MA: Davis.</w:t>
      </w:r>
    </w:p>
    <w:p w14:paraId="6EBF3EBB" w14:textId="2EB5A54A" w:rsidR="005920F8" w:rsidRPr="00A16801" w:rsidRDefault="004F0C28" w:rsidP="004F0C28">
      <w:pPr>
        <w:spacing w:line="240" w:lineRule="auto"/>
        <w:rPr>
          <w:rFonts w:cstheme="minorHAnsi"/>
        </w:rPr>
      </w:pPr>
      <w:r w:rsidRPr="388903B6">
        <w:rPr>
          <w:color w:val="000000" w:themeColor="text1"/>
        </w:rPr>
        <w:t xml:space="preserve">Walker, S. (2001). </w:t>
      </w:r>
      <w:r w:rsidRPr="388903B6">
        <w:rPr>
          <w:i/>
          <w:color w:val="000000" w:themeColor="text1"/>
        </w:rPr>
        <w:t xml:space="preserve">Teaching meaning in </w:t>
      </w:r>
      <w:proofErr w:type="gramStart"/>
      <w:r w:rsidRPr="388903B6">
        <w:rPr>
          <w:i/>
          <w:color w:val="000000" w:themeColor="text1"/>
        </w:rPr>
        <w:t>art-making</w:t>
      </w:r>
      <w:proofErr w:type="gramEnd"/>
      <w:r w:rsidRPr="388903B6">
        <w:rPr>
          <w:color w:val="000000" w:themeColor="text1"/>
        </w:rPr>
        <w:t>. Worcester, MA: Davis.</w:t>
      </w:r>
    </w:p>
    <w:sectPr w:rsidR="005920F8" w:rsidRPr="00A16801" w:rsidSect="001015B2">
      <w:endnotePr>
        <w:numFmt w:val="decimal"/>
      </w:end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3E645" w14:textId="77777777" w:rsidR="00555FF4" w:rsidRDefault="00555FF4" w:rsidP="00027DF8">
      <w:pPr>
        <w:spacing w:line="240" w:lineRule="auto"/>
      </w:pPr>
      <w:r>
        <w:separator/>
      </w:r>
    </w:p>
  </w:endnote>
  <w:endnote w:type="continuationSeparator" w:id="0">
    <w:p w14:paraId="1C8E4E22" w14:textId="77777777" w:rsidR="00555FF4" w:rsidRDefault="00555FF4" w:rsidP="00027DF8">
      <w:pPr>
        <w:spacing w:line="240" w:lineRule="auto"/>
      </w:pPr>
      <w:r>
        <w:continuationSeparator/>
      </w:r>
    </w:p>
  </w:endnote>
  <w:endnote w:type="continuationNotice" w:id="1">
    <w:p w14:paraId="45EDA775" w14:textId="77777777" w:rsidR="00555FF4" w:rsidRDefault="00555FF4">
      <w:pPr>
        <w:spacing w:line="240" w:lineRule="auto"/>
      </w:pPr>
    </w:p>
  </w:endnote>
  <w:endnote w:id="2">
    <w:p w14:paraId="0474A799" w14:textId="77777777" w:rsidR="00501E39" w:rsidRPr="00783A26" w:rsidRDefault="00501E39" w:rsidP="00501E39">
      <w:pPr>
        <w:pStyle w:val="EndnoteText"/>
        <w:rPr>
          <w:sz w:val="18"/>
          <w:szCs w:val="18"/>
        </w:rPr>
      </w:pPr>
      <w:r w:rsidRPr="00783A26">
        <w:rPr>
          <w:rStyle w:val="EndnoteReference"/>
          <w:sz w:val="18"/>
          <w:szCs w:val="18"/>
        </w:rPr>
        <w:endnoteRef/>
      </w:r>
      <w:r w:rsidRPr="00783A26">
        <w:rPr>
          <w:sz w:val="18"/>
          <w:szCs w:val="18"/>
        </w:rPr>
        <w:t xml:space="preserve"> Massachusetts Department of Elementary and Secondary Education. </w:t>
      </w:r>
      <w:r w:rsidRPr="00783A26">
        <w:rPr>
          <w:i/>
          <w:iCs/>
          <w:sz w:val="18"/>
          <w:szCs w:val="18"/>
        </w:rPr>
        <w:t>Arts Curriculum Framework, 2019</w:t>
      </w:r>
      <w:r w:rsidRPr="00783A26">
        <w:rPr>
          <w:sz w:val="18"/>
          <w:szCs w:val="18"/>
        </w:rPr>
        <w:t>, p. 13</w:t>
      </w:r>
    </w:p>
  </w:endnote>
  <w:endnote w:id="3">
    <w:p w14:paraId="4944520C" w14:textId="74DDF456" w:rsidR="00027DF8" w:rsidRPr="00783A26" w:rsidRDefault="00027DF8" w:rsidP="00027DF8">
      <w:pPr>
        <w:pStyle w:val="EndnoteText"/>
        <w:rPr>
          <w:sz w:val="18"/>
          <w:szCs w:val="18"/>
        </w:rPr>
      </w:pPr>
      <w:r w:rsidRPr="00783A26">
        <w:rPr>
          <w:rStyle w:val="EndnoteReference"/>
          <w:sz w:val="18"/>
          <w:szCs w:val="18"/>
        </w:rPr>
        <w:endnoteRef/>
      </w:r>
      <w:r w:rsidRPr="00783A26">
        <w:rPr>
          <w:sz w:val="18"/>
          <w:szCs w:val="18"/>
        </w:rPr>
        <w:t xml:space="preserve"> Bonis, Ferenc, ed. </w:t>
      </w:r>
      <w:r w:rsidRPr="00783A26">
        <w:rPr>
          <w:i/>
          <w:iCs/>
          <w:sz w:val="18"/>
          <w:szCs w:val="18"/>
        </w:rPr>
        <w:t>The Selected Writings of Zoltán Kodály</w:t>
      </w:r>
      <w:r w:rsidRPr="00783A26">
        <w:rPr>
          <w:sz w:val="18"/>
          <w:szCs w:val="18"/>
        </w:rPr>
        <w:t>. NY: Boosey and Hawkes, 1974, p. 122</w:t>
      </w:r>
    </w:p>
  </w:endnote>
  <w:endnote w:id="4">
    <w:p w14:paraId="5D0C7870" w14:textId="4BE1ADB2" w:rsidR="00027DF8" w:rsidRPr="00783A26" w:rsidRDefault="004F0C28" w:rsidP="00027DF8">
      <w:pPr>
        <w:pStyle w:val="EndnoteText"/>
        <w:rPr>
          <w:sz w:val="18"/>
          <w:szCs w:val="18"/>
        </w:rPr>
      </w:pPr>
      <w:r>
        <w:rPr>
          <w:rStyle w:val="EndnoteReference"/>
        </w:rPr>
        <w:endnoteRef/>
      </w:r>
      <w:r w:rsidR="00027DF8" w:rsidRPr="00783A26">
        <w:rPr>
          <w:rStyle w:val="EndnoteReference"/>
          <w:sz w:val="18"/>
          <w:szCs w:val="18"/>
        </w:rPr>
        <w:endnoteRef/>
      </w:r>
      <w:r w:rsidR="00027DF8" w:rsidRPr="00783A26">
        <w:rPr>
          <w:sz w:val="18"/>
          <w:szCs w:val="18"/>
        </w:rPr>
        <w:t xml:space="preserve"> Massachusetts Department of Elementary and Secondary Education. </w:t>
      </w:r>
      <w:r w:rsidR="00027DF8" w:rsidRPr="00783A26">
        <w:rPr>
          <w:i/>
          <w:iCs/>
          <w:sz w:val="18"/>
          <w:szCs w:val="18"/>
        </w:rPr>
        <w:t>Arts Curriculum Framework, 2019</w:t>
      </w:r>
      <w:r w:rsidR="00027DF8" w:rsidRPr="00783A26">
        <w:rPr>
          <w:sz w:val="18"/>
          <w:szCs w:val="18"/>
        </w:rPr>
        <w:t>, p. 11.</w:t>
      </w:r>
    </w:p>
  </w:endnote>
  <w:endnote w:id="5">
    <w:p w14:paraId="427557F9" w14:textId="77777777" w:rsidR="00027DF8" w:rsidRPr="00783A26" w:rsidRDefault="00027DF8" w:rsidP="00027DF8">
      <w:pPr>
        <w:pStyle w:val="EndnoteText"/>
        <w:rPr>
          <w:sz w:val="18"/>
          <w:szCs w:val="18"/>
        </w:rPr>
      </w:pPr>
      <w:r w:rsidRPr="00783A26">
        <w:rPr>
          <w:rStyle w:val="EndnoteReference"/>
          <w:sz w:val="18"/>
          <w:szCs w:val="18"/>
        </w:rPr>
        <w:endnoteRef/>
      </w:r>
      <w:r w:rsidRPr="00783A26">
        <w:rPr>
          <w:sz w:val="18"/>
          <w:szCs w:val="18"/>
        </w:rPr>
        <w:t xml:space="preserve"> IBID, pp. 19-20</w:t>
      </w:r>
    </w:p>
  </w:endnote>
  <w:endnote w:id="6">
    <w:p w14:paraId="7D5B4720" w14:textId="77777777" w:rsidR="003624E6" w:rsidRPr="00044E03" w:rsidRDefault="003624E6" w:rsidP="003624E6">
      <w:pPr>
        <w:pStyle w:val="EndnoteText"/>
        <w:rPr>
          <w:rFonts w:cstheme="minorHAnsi"/>
          <w:color w:val="000000" w:themeColor="text1"/>
          <w:sz w:val="18"/>
          <w:szCs w:val="18"/>
        </w:rPr>
      </w:pPr>
      <w:r w:rsidRPr="001260C3">
        <w:rPr>
          <w:rStyle w:val="EndnoteReference"/>
          <w:rFonts w:cstheme="minorHAnsi"/>
          <w:color w:val="000000" w:themeColor="text1"/>
          <w:sz w:val="18"/>
          <w:szCs w:val="18"/>
        </w:rPr>
        <w:endnoteRef/>
      </w:r>
      <w:r w:rsidRPr="001260C3">
        <w:rPr>
          <w:rFonts w:cstheme="minorHAnsi"/>
          <w:color w:val="000000" w:themeColor="text1"/>
          <w:sz w:val="18"/>
          <w:szCs w:val="18"/>
        </w:rPr>
        <w:t xml:space="preserve"> Hans, James (1981</w:t>
      </w:r>
      <w:r w:rsidRPr="00044E03">
        <w:rPr>
          <w:rFonts w:cstheme="minorHAnsi"/>
          <w:color w:val="000000" w:themeColor="text1"/>
          <w:sz w:val="18"/>
          <w:szCs w:val="18"/>
        </w:rPr>
        <w:t xml:space="preserve">), </w:t>
      </w:r>
      <w:r w:rsidRPr="00044E03">
        <w:rPr>
          <w:rFonts w:cstheme="minorHAnsi"/>
          <w:i/>
          <w:iCs/>
          <w:color w:val="000000" w:themeColor="text1"/>
          <w:sz w:val="18"/>
          <w:szCs w:val="18"/>
        </w:rPr>
        <w:t>The Play of the World</w:t>
      </w:r>
      <w:r w:rsidRPr="00044E03">
        <w:rPr>
          <w:rFonts w:cstheme="minorHAnsi"/>
          <w:color w:val="000000" w:themeColor="text1"/>
          <w:sz w:val="18"/>
          <w:szCs w:val="18"/>
        </w:rPr>
        <w:t xml:space="preserve">, </w:t>
      </w:r>
      <w:r w:rsidRPr="00044E03">
        <w:rPr>
          <w:sz w:val="18"/>
          <w:szCs w:val="18"/>
        </w:rPr>
        <w:t>Amherst: Univ of Massachusetts</w:t>
      </w:r>
    </w:p>
  </w:endnote>
  <w:endnote w:id="7">
    <w:p w14:paraId="31C49AE0" w14:textId="77777777" w:rsidR="003624E6" w:rsidRPr="001260C3" w:rsidRDefault="003624E6" w:rsidP="003624E6">
      <w:pPr>
        <w:pStyle w:val="EndnoteText"/>
        <w:rPr>
          <w:b/>
          <w:bCs/>
          <w:i/>
          <w:iCs/>
          <w:sz w:val="18"/>
          <w:szCs w:val="18"/>
        </w:rPr>
      </w:pPr>
      <w:r w:rsidRPr="00044E03">
        <w:rPr>
          <w:rStyle w:val="EndnoteReference"/>
          <w:sz w:val="18"/>
          <w:szCs w:val="18"/>
        </w:rPr>
        <w:endnoteRef/>
      </w:r>
      <w:r w:rsidRPr="00044E03">
        <w:rPr>
          <w:sz w:val="18"/>
          <w:szCs w:val="18"/>
        </w:rPr>
        <w:t xml:space="preserve"> MA Department of Elementary and Secondary Education (2015), </w:t>
      </w:r>
      <w:r w:rsidRPr="00044E03">
        <w:rPr>
          <w:i/>
          <w:iCs/>
          <w:sz w:val="18"/>
          <w:szCs w:val="18"/>
        </w:rPr>
        <w:t>Massachusetts Standards for Preschool and Kindergarten</w:t>
      </w:r>
    </w:p>
  </w:endnote>
  <w:endnote w:id="8">
    <w:p w14:paraId="26495874" w14:textId="63C5B8E1" w:rsidR="00D5634A" w:rsidRPr="005333A6" w:rsidRDefault="00D5634A" w:rsidP="00044E03">
      <w:pPr>
        <w:pStyle w:val="Heading1"/>
        <w:rPr>
          <w:color w:val="000000" w:themeColor="text1"/>
          <w:sz w:val="20"/>
          <w:szCs w:val="20"/>
        </w:rPr>
      </w:pPr>
      <w:r w:rsidRPr="001260C3">
        <w:rPr>
          <w:rStyle w:val="EndnoteReference"/>
          <w:rFonts w:asciiTheme="minorHAnsi" w:hAnsiTheme="minorHAnsi" w:cstheme="minorHAnsi"/>
          <w:color w:val="000000" w:themeColor="text1"/>
          <w:sz w:val="18"/>
          <w:szCs w:val="18"/>
        </w:rPr>
        <w:endnoteRef/>
      </w:r>
      <w:r w:rsidRPr="001260C3">
        <w:rPr>
          <w:color w:val="000000" w:themeColor="text1"/>
        </w:rPr>
        <w:t xml:space="preserve"> </w:t>
      </w:r>
      <w:r w:rsidRPr="00044E03">
        <w:rPr>
          <w:rFonts w:eastAsia="Times New Roman"/>
          <w:color w:val="0D0D0D" w:themeColor="text1" w:themeTint="F2"/>
          <w:sz w:val="18"/>
          <w:szCs w:val="18"/>
        </w:rPr>
        <w:t xml:space="preserve">Mitroff Silvers, Dana (2016), </w:t>
      </w:r>
      <w:r w:rsidRPr="00044E03">
        <w:rPr>
          <w:i/>
          <w:iCs/>
          <w:color w:val="0D0D0D" w:themeColor="text1" w:themeTint="F2"/>
          <w:sz w:val="18"/>
          <w:szCs w:val="18"/>
        </w:rPr>
        <w:t>Why play is essential to the design-thinking process.</w:t>
      </w:r>
      <w:r w:rsidRPr="00044E03">
        <w:rPr>
          <w:color w:val="0D0D0D" w:themeColor="text1" w:themeTint="F2"/>
          <w:sz w:val="18"/>
          <w:szCs w:val="18"/>
        </w:rPr>
        <w:t xml:space="preserve"> </w:t>
      </w:r>
      <w:r w:rsidRPr="00044E03">
        <w:rPr>
          <w:rFonts w:asciiTheme="minorHAnsi" w:hAnsiTheme="minorHAnsi" w:cstheme="minorHAnsi"/>
          <w:color w:val="0D0D0D" w:themeColor="text1" w:themeTint="F2"/>
          <w:sz w:val="18"/>
          <w:szCs w:val="18"/>
        </w:rPr>
        <w:t>https://designthinkingformuseums.net/2016/10/31/why-play-is-essential-to-the-design-thinking-process/amp/</w:t>
      </w:r>
      <w:r w:rsidRPr="00044E03">
        <w:rPr>
          <w:color w:val="0D0D0D" w:themeColor="text1" w:themeTint="F2"/>
          <w:sz w:val="20"/>
          <w:szCs w:val="20"/>
        </w:rPr>
        <w:t xml:space="preserve"> </w:t>
      </w:r>
    </w:p>
  </w:endnote>
  <w:endnote w:id="9">
    <w:p w14:paraId="446244BB" w14:textId="77777777" w:rsidR="003624E6" w:rsidRPr="001260C3" w:rsidRDefault="003624E6" w:rsidP="003624E6">
      <w:pPr>
        <w:pStyle w:val="EndnoteText"/>
        <w:rPr>
          <w:rFonts w:cstheme="minorHAnsi"/>
          <w:color w:val="000000" w:themeColor="text1"/>
          <w:sz w:val="18"/>
          <w:szCs w:val="18"/>
        </w:rPr>
      </w:pPr>
      <w:r w:rsidRPr="001260C3">
        <w:rPr>
          <w:rStyle w:val="EndnoteReference"/>
          <w:rFonts w:cstheme="minorHAnsi"/>
          <w:color w:val="000000" w:themeColor="text1"/>
          <w:sz w:val="18"/>
          <w:szCs w:val="18"/>
        </w:rPr>
        <w:endnoteRef/>
      </w:r>
      <w:r w:rsidRPr="001260C3">
        <w:rPr>
          <w:rFonts w:cstheme="minorHAnsi"/>
          <w:color w:val="000000" w:themeColor="text1"/>
          <w:sz w:val="18"/>
          <w:szCs w:val="18"/>
        </w:rPr>
        <w:t xml:space="preserve"> Shipwright (ships and boats), Wheelwright (wooden wheels), Wainwright (carts and wagons), and Arkwright (chests &amp; boxes) are some other examples of “wright” (work) professions in addition to </w:t>
      </w:r>
      <w:proofErr w:type="gramStart"/>
      <w:r w:rsidRPr="001260C3">
        <w:rPr>
          <w:rFonts w:cstheme="minorHAnsi"/>
          <w:color w:val="000000" w:themeColor="text1"/>
          <w:sz w:val="18"/>
          <w:szCs w:val="18"/>
        </w:rPr>
        <w:t>Playwright</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142"/>
      <w:docPartObj>
        <w:docPartGallery w:val="Page Numbers (Bottom of Page)"/>
        <w:docPartUnique/>
      </w:docPartObj>
    </w:sdtPr>
    <w:sdtEndPr>
      <w:rPr>
        <w:noProof/>
      </w:rPr>
    </w:sdtEndPr>
    <w:sdtContent>
      <w:p w14:paraId="22F62668" w14:textId="77777777" w:rsidR="0052264A" w:rsidRDefault="005226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2C2844" w14:textId="77777777" w:rsidR="0052264A" w:rsidRDefault="005226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9286539"/>
      <w:docPartObj>
        <w:docPartGallery w:val="Page Numbers (Bottom of Page)"/>
        <w:docPartUnique/>
      </w:docPartObj>
    </w:sdtPr>
    <w:sdtEndPr>
      <w:rPr>
        <w:noProof/>
      </w:rPr>
    </w:sdtEndPr>
    <w:sdtContent>
      <w:p w14:paraId="56CA31E1" w14:textId="77777777" w:rsidR="004F4C49" w:rsidRDefault="004F4C49" w:rsidP="004F4C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2D70F6" w14:textId="0EC92CC5" w:rsidR="00FF64EA" w:rsidRDefault="00844238">
    <w:pPr>
      <w:pStyle w:val="Footer"/>
    </w:pPr>
    <w:r>
      <w:t>Arts: Foundational Skill Progressions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7162E" w14:textId="77777777" w:rsidR="00555FF4" w:rsidRDefault="00555FF4" w:rsidP="00027DF8">
      <w:pPr>
        <w:spacing w:line="240" w:lineRule="auto"/>
      </w:pPr>
      <w:r>
        <w:separator/>
      </w:r>
    </w:p>
  </w:footnote>
  <w:footnote w:type="continuationSeparator" w:id="0">
    <w:p w14:paraId="12306442" w14:textId="77777777" w:rsidR="00555FF4" w:rsidRDefault="00555FF4" w:rsidP="00027DF8">
      <w:pPr>
        <w:spacing w:line="240" w:lineRule="auto"/>
      </w:pPr>
      <w:r>
        <w:continuationSeparator/>
      </w:r>
    </w:p>
  </w:footnote>
  <w:footnote w:type="continuationNotice" w:id="1">
    <w:p w14:paraId="69C09C1F" w14:textId="77777777" w:rsidR="00555FF4" w:rsidRDefault="00555FF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3168C"/>
    <w:multiLevelType w:val="hybridMultilevel"/>
    <w:tmpl w:val="63CE64B6"/>
    <w:lvl w:ilvl="0" w:tplc="64381C4A">
      <w:start w:val="1"/>
      <w:numFmt w:val="bullet"/>
      <w:lvlText w:val=""/>
      <w:lvlJc w:val="left"/>
      <w:pPr>
        <w:ind w:left="720" w:hanging="360"/>
      </w:pPr>
      <w:rPr>
        <w:rFonts w:ascii="Symbol" w:hAnsi="Symbol" w:hint="default"/>
        <w:color w:val="000000" w:themeColor="text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553DD"/>
    <w:multiLevelType w:val="multilevel"/>
    <w:tmpl w:val="1402DB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5C507A3"/>
    <w:multiLevelType w:val="multilevel"/>
    <w:tmpl w:val="766A43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7E93032"/>
    <w:multiLevelType w:val="multilevel"/>
    <w:tmpl w:val="3FE836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8414CAC"/>
    <w:multiLevelType w:val="hybridMultilevel"/>
    <w:tmpl w:val="4954A948"/>
    <w:lvl w:ilvl="0" w:tplc="64381C4A">
      <w:start w:val="1"/>
      <w:numFmt w:val="bullet"/>
      <w:lvlText w:val=""/>
      <w:lvlJc w:val="left"/>
      <w:pPr>
        <w:ind w:left="360" w:hanging="360"/>
      </w:pPr>
      <w:rPr>
        <w:rFonts w:ascii="Symbol" w:hAnsi="Symbol" w:hint="default"/>
        <w:color w:val="000000" w:themeColor="text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401A84"/>
    <w:multiLevelType w:val="multilevel"/>
    <w:tmpl w:val="F908493C"/>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6" w15:restartNumberingAfterBreak="0">
    <w:nsid w:val="0CDA2CAB"/>
    <w:multiLevelType w:val="multilevel"/>
    <w:tmpl w:val="0AC813D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484651"/>
    <w:multiLevelType w:val="hybridMultilevel"/>
    <w:tmpl w:val="CA90A1A8"/>
    <w:lvl w:ilvl="0" w:tplc="64381C4A">
      <w:start w:val="1"/>
      <w:numFmt w:val="bullet"/>
      <w:lvlText w:val=""/>
      <w:lvlJc w:val="left"/>
      <w:pPr>
        <w:ind w:left="360" w:hanging="360"/>
      </w:pPr>
      <w:rPr>
        <w:rFonts w:ascii="Symbol" w:hAnsi="Symbol" w:hint="default"/>
        <w:color w:val="000000" w:themeColor="text1"/>
        <w:sz w:val="20"/>
        <w:szCs w:val="20"/>
      </w:rPr>
    </w:lvl>
    <w:lvl w:ilvl="1" w:tplc="FFFFFFFF">
      <w:numFmt w:val="bullet"/>
      <w:lvlText w:val="-"/>
      <w:lvlJc w:val="left"/>
      <w:pPr>
        <w:ind w:left="1080" w:hanging="360"/>
      </w:pPr>
      <w:rPr>
        <w:rFonts w:ascii="Calibri" w:eastAsia="Times New Roman" w:hAnsi="Calibri" w:cs="Calibri" w:hint="default"/>
        <w:color w:val="000000"/>
        <w:sz w:val="20"/>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E545441"/>
    <w:multiLevelType w:val="hybridMultilevel"/>
    <w:tmpl w:val="FFFFFFFF"/>
    <w:lvl w:ilvl="0" w:tplc="03E6E388">
      <w:start w:val="1"/>
      <w:numFmt w:val="bullet"/>
      <w:lvlText w:val=""/>
      <w:lvlJc w:val="left"/>
      <w:pPr>
        <w:ind w:left="720" w:hanging="360"/>
      </w:pPr>
      <w:rPr>
        <w:rFonts w:ascii="Symbol" w:hAnsi="Symbol" w:hint="default"/>
      </w:rPr>
    </w:lvl>
    <w:lvl w:ilvl="1" w:tplc="7B4811A4">
      <w:start w:val="1"/>
      <w:numFmt w:val="bullet"/>
      <w:lvlText w:val="o"/>
      <w:lvlJc w:val="left"/>
      <w:pPr>
        <w:ind w:left="1440" w:hanging="360"/>
      </w:pPr>
      <w:rPr>
        <w:rFonts w:ascii="Courier New" w:hAnsi="Courier New" w:hint="default"/>
      </w:rPr>
    </w:lvl>
    <w:lvl w:ilvl="2" w:tplc="10280AD4">
      <w:start w:val="1"/>
      <w:numFmt w:val="bullet"/>
      <w:lvlText w:val=""/>
      <w:lvlJc w:val="left"/>
      <w:pPr>
        <w:ind w:left="2160" w:hanging="360"/>
      </w:pPr>
      <w:rPr>
        <w:rFonts w:ascii="Wingdings" w:hAnsi="Wingdings" w:hint="default"/>
      </w:rPr>
    </w:lvl>
    <w:lvl w:ilvl="3" w:tplc="A6EADC4E">
      <w:start w:val="1"/>
      <w:numFmt w:val="bullet"/>
      <w:lvlText w:val=""/>
      <w:lvlJc w:val="left"/>
      <w:pPr>
        <w:ind w:left="2880" w:hanging="360"/>
      </w:pPr>
      <w:rPr>
        <w:rFonts w:ascii="Symbol" w:hAnsi="Symbol" w:hint="default"/>
      </w:rPr>
    </w:lvl>
    <w:lvl w:ilvl="4" w:tplc="449801D6">
      <w:start w:val="1"/>
      <w:numFmt w:val="bullet"/>
      <w:lvlText w:val="o"/>
      <w:lvlJc w:val="left"/>
      <w:pPr>
        <w:ind w:left="3600" w:hanging="360"/>
      </w:pPr>
      <w:rPr>
        <w:rFonts w:ascii="Courier New" w:hAnsi="Courier New" w:hint="default"/>
      </w:rPr>
    </w:lvl>
    <w:lvl w:ilvl="5" w:tplc="B2ECBF5A">
      <w:start w:val="1"/>
      <w:numFmt w:val="bullet"/>
      <w:lvlText w:val=""/>
      <w:lvlJc w:val="left"/>
      <w:pPr>
        <w:ind w:left="4320" w:hanging="360"/>
      </w:pPr>
      <w:rPr>
        <w:rFonts w:ascii="Wingdings" w:hAnsi="Wingdings" w:hint="default"/>
      </w:rPr>
    </w:lvl>
    <w:lvl w:ilvl="6" w:tplc="8F10BF30">
      <w:start w:val="1"/>
      <w:numFmt w:val="bullet"/>
      <w:lvlText w:val=""/>
      <w:lvlJc w:val="left"/>
      <w:pPr>
        <w:ind w:left="5040" w:hanging="360"/>
      </w:pPr>
      <w:rPr>
        <w:rFonts w:ascii="Symbol" w:hAnsi="Symbol" w:hint="default"/>
      </w:rPr>
    </w:lvl>
    <w:lvl w:ilvl="7" w:tplc="3438B306">
      <w:start w:val="1"/>
      <w:numFmt w:val="bullet"/>
      <w:lvlText w:val="o"/>
      <w:lvlJc w:val="left"/>
      <w:pPr>
        <w:ind w:left="5760" w:hanging="360"/>
      </w:pPr>
      <w:rPr>
        <w:rFonts w:ascii="Courier New" w:hAnsi="Courier New" w:hint="default"/>
      </w:rPr>
    </w:lvl>
    <w:lvl w:ilvl="8" w:tplc="8E04D00E">
      <w:start w:val="1"/>
      <w:numFmt w:val="bullet"/>
      <w:lvlText w:val=""/>
      <w:lvlJc w:val="left"/>
      <w:pPr>
        <w:ind w:left="6480" w:hanging="360"/>
      </w:pPr>
      <w:rPr>
        <w:rFonts w:ascii="Wingdings" w:hAnsi="Wingdings" w:hint="default"/>
      </w:rPr>
    </w:lvl>
  </w:abstractNum>
  <w:abstractNum w:abstractNumId="9" w15:restartNumberingAfterBreak="0">
    <w:nsid w:val="1074529B"/>
    <w:multiLevelType w:val="hybridMultilevel"/>
    <w:tmpl w:val="A8902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F547AC"/>
    <w:multiLevelType w:val="hybridMultilevel"/>
    <w:tmpl w:val="9DCC09EC"/>
    <w:lvl w:ilvl="0" w:tplc="0628720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F1D32"/>
    <w:multiLevelType w:val="multilevel"/>
    <w:tmpl w:val="77EADB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162536A7"/>
    <w:multiLevelType w:val="multilevel"/>
    <w:tmpl w:val="DE1EDD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1642169B"/>
    <w:multiLevelType w:val="hybridMultilevel"/>
    <w:tmpl w:val="E942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6C5B71"/>
    <w:multiLevelType w:val="hybridMultilevel"/>
    <w:tmpl w:val="C994E0F0"/>
    <w:lvl w:ilvl="0" w:tplc="64381C4A">
      <w:start w:val="1"/>
      <w:numFmt w:val="bullet"/>
      <w:lvlText w:val=""/>
      <w:lvlJc w:val="left"/>
      <w:pPr>
        <w:ind w:left="360" w:hanging="360"/>
      </w:pPr>
      <w:rPr>
        <w:rFonts w:ascii="Symbol" w:hAnsi="Symbol" w:hint="default"/>
        <w:color w:val="000000" w:themeColor="text1"/>
        <w:sz w:val="20"/>
        <w:szCs w:val="20"/>
      </w:rPr>
    </w:lvl>
    <w:lvl w:ilvl="1" w:tplc="FFFFFFFF">
      <w:numFmt w:val="bullet"/>
      <w:lvlText w:val="-"/>
      <w:lvlJc w:val="left"/>
      <w:pPr>
        <w:ind w:left="1080" w:hanging="360"/>
      </w:pPr>
      <w:rPr>
        <w:rFonts w:ascii="Calibri" w:eastAsia="Times New Roman" w:hAnsi="Calibri" w:cs="Calibri" w:hint="default"/>
        <w:color w:val="000000"/>
        <w:sz w:val="20"/>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18401049"/>
    <w:multiLevelType w:val="multilevel"/>
    <w:tmpl w:val="D2BACC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1C243BCD"/>
    <w:multiLevelType w:val="multilevel"/>
    <w:tmpl w:val="B43870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1D95223A"/>
    <w:multiLevelType w:val="multilevel"/>
    <w:tmpl w:val="AA1EBB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1E374CE0"/>
    <w:multiLevelType w:val="multilevel"/>
    <w:tmpl w:val="F43674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1EB4281E"/>
    <w:multiLevelType w:val="multilevel"/>
    <w:tmpl w:val="0AC813D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EF8480A"/>
    <w:multiLevelType w:val="multilevel"/>
    <w:tmpl w:val="D95C523E"/>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F693346"/>
    <w:multiLevelType w:val="hybridMultilevel"/>
    <w:tmpl w:val="6426A640"/>
    <w:lvl w:ilvl="0" w:tplc="64381C4A">
      <w:start w:val="1"/>
      <w:numFmt w:val="bullet"/>
      <w:lvlText w:val=""/>
      <w:lvlJc w:val="left"/>
      <w:pPr>
        <w:ind w:left="720" w:hanging="360"/>
      </w:pPr>
      <w:rPr>
        <w:rFonts w:ascii="Symbol" w:hAnsi="Symbol" w:hint="default"/>
        <w:color w:val="000000" w:themeColor="text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A52DD3"/>
    <w:multiLevelType w:val="hybridMultilevel"/>
    <w:tmpl w:val="4C1C1BF8"/>
    <w:lvl w:ilvl="0" w:tplc="64381C4A">
      <w:start w:val="1"/>
      <w:numFmt w:val="bullet"/>
      <w:lvlText w:val=""/>
      <w:lvlJc w:val="left"/>
      <w:pPr>
        <w:ind w:left="360" w:hanging="360"/>
      </w:pPr>
      <w:rPr>
        <w:rFonts w:ascii="Symbol" w:hAnsi="Symbol" w:hint="default"/>
        <w:color w:val="000000" w:themeColor="text1"/>
        <w:sz w:val="20"/>
        <w:szCs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1FB93393"/>
    <w:multiLevelType w:val="hybridMultilevel"/>
    <w:tmpl w:val="32486178"/>
    <w:lvl w:ilvl="0" w:tplc="64381C4A">
      <w:start w:val="1"/>
      <w:numFmt w:val="bullet"/>
      <w:lvlText w:val=""/>
      <w:lvlJc w:val="left"/>
      <w:pPr>
        <w:ind w:left="2340" w:hanging="360"/>
      </w:pPr>
      <w:rPr>
        <w:rFonts w:ascii="Symbol" w:hAnsi="Symbol" w:hint="default"/>
        <w:color w:val="000000" w:themeColor="text1"/>
        <w:sz w:val="20"/>
        <w:szCs w:val="20"/>
      </w:rPr>
    </w:lvl>
    <w:lvl w:ilvl="1" w:tplc="FFFFFFFF">
      <w:numFmt w:val="bullet"/>
      <w:lvlText w:val="-"/>
      <w:lvlJc w:val="left"/>
      <w:pPr>
        <w:ind w:left="3060" w:hanging="360"/>
      </w:pPr>
      <w:rPr>
        <w:rFonts w:ascii="Calibri" w:eastAsia="Times New Roman" w:hAnsi="Calibri" w:cs="Calibri" w:hint="default"/>
        <w:color w:val="000000"/>
        <w:sz w:val="20"/>
      </w:rPr>
    </w:lvl>
    <w:lvl w:ilvl="2" w:tplc="FFFFFFFF" w:tentative="1">
      <w:start w:val="1"/>
      <w:numFmt w:val="bullet"/>
      <w:lvlText w:val=""/>
      <w:lvlJc w:val="left"/>
      <w:pPr>
        <w:ind w:left="3780" w:hanging="360"/>
      </w:pPr>
      <w:rPr>
        <w:rFonts w:ascii="Wingdings" w:hAnsi="Wingdings" w:hint="default"/>
      </w:rPr>
    </w:lvl>
    <w:lvl w:ilvl="3" w:tplc="FFFFFFFF" w:tentative="1">
      <w:start w:val="1"/>
      <w:numFmt w:val="bullet"/>
      <w:lvlText w:val=""/>
      <w:lvlJc w:val="left"/>
      <w:pPr>
        <w:ind w:left="4500" w:hanging="360"/>
      </w:pPr>
      <w:rPr>
        <w:rFonts w:ascii="Symbol" w:hAnsi="Symbol" w:hint="default"/>
      </w:rPr>
    </w:lvl>
    <w:lvl w:ilvl="4" w:tplc="FFFFFFFF" w:tentative="1">
      <w:start w:val="1"/>
      <w:numFmt w:val="bullet"/>
      <w:lvlText w:val="o"/>
      <w:lvlJc w:val="left"/>
      <w:pPr>
        <w:ind w:left="5220" w:hanging="360"/>
      </w:pPr>
      <w:rPr>
        <w:rFonts w:ascii="Courier New" w:hAnsi="Courier New" w:cs="Courier New" w:hint="default"/>
      </w:rPr>
    </w:lvl>
    <w:lvl w:ilvl="5" w:tplc="FFFFFFFF" w:tentative="1">
      <w:start w:val="1"/>
      <w:numFmt w:val="bullet"/>
      <w:lvlText w:val=""/>
      <w:lvlJc w:val="left"/>
      <w:pPr>
        <w:ind w:left="5940" w:hanging="360"/>
      </w:pPr>
      <w:rPr>
        <w:rFonts w:ascii="Wingdings" w:hAnsi="Wingdings" w:hint="default"/>
      </w:rPr>
    </w:lvl>
    <w:lvl w:ilvl="6" w:tplc="FFFFFFFF" w:tentative="1">
      <w:start w:val="1"/>
      <w:numFmt w:val="bullet"/>
      <w:lvlText w:val=""/>
      <w:lvlJc w:val="left"/>
      <w:pPr>
        <w:ind w:left="6660" w:hanging="360"/>
      </w:pPr>
      <w:rPr>
        <w:rFonts w:ascii="Symbol" w:hAnsi="Symbol" w:hint="default"/>
      </w:rPr>
    </w:lvl>
    <w:lvl w:ilvl="7" w:tplc="FFFFFFFF" w:tentative="1">
      <w:start w:val="1"/>
      <w:numFmt w:val="bullet"/>
      <w:lvlText w:val="o"/>
      <w:lvlJc w:val="left"/>
      <w:pPr>
        <w:ind w:left="7380" w:hanging="360"/>
      </w:pPr>
      <w:rPr>
        <w:rFonts w:ascii="Courier New" w:hAnsi="Courier New" w:cs="Courier New" w:hint="default"/>
      </w:rPr>
    </w:lvl>
    <w:lvl w:ilvl="8" w:tplc="FFFFFFFF" w:tentative="1">
      <w:start w:val="1"/>
      <w:numFmt w:val="bullet"/>
      <w:lvlText w:val=""/>
      <w:lvlJc w:val="left"/>
      <w:pPr>
        <w:ind w:left="8100" w:hanging="360"/>
      </w:pPr>
      <w:rPr>
        <w:rFonts w:ascii="Wingdings" w:hAnsi="Wingdings" w:hint="default"/>
      </w:rPr>
    </w:lvl>
  </w:abstractNum>
  <w:abstractNum w:abstractNumId="24" w15:restartNumberingAfterBreak="0">
    <w:nsid w:val="1FFF39DD"/>
    <w:multiLevelType w:val="hybridMultilevel"/>
    <w:tmpl w:val="57BE6AC4"/>
    <w:lvl w:ilvl="0" w:tplc="64381C4A">
      <w:start w:val="1"/>
      <w:numFmt w:val="bullet"/>
      <w:lvlText w:val=""/>
      <w:lvlJc w:val="left"/>
      <w:pPr>
        <w:ind w:left="360" w:hanging="360"/>
      </w:pPr>
      <w:rPr>
        <w:rFonts w:ascii="Symbol" w:hAnsi="Symbol" w:hint="default"/>
        <w:color w:val="000000" w:themeColor="text1"/>
        <w:sz w:val="20"/>
        <w:szCs w:val="20"/>
      </w:rPr>
    </w:lvl>
    <w:lvl w:ilvl="1" w:tplc="FFFFFFFF">
      <w:numFmt w:val="bullet"/>
      <w:lvlText w:val="-"/>
      <w:lvlJc w:val="left"/>
      <w:pPr>
        <w:ind w:left="1080" w:hanging="360"/>
      </w:pPr>
      <w:rPr>
        <w:rFonts w:ascii="Calibri" w:eastAsia="Times New Roman" w:hAnsi="Calibri" w:cs="Calibri" w:hint="default"/>
        <w:color w:val="000000"/>
        <w:sz w:val="20"/>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20DE1FDB"/>
    <w:multiLevelType w:val="multilevel"/>
    <w:tmpl w:val="A92CA0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23A52AFB"/>
    <w:multiLevelType w:val="hybridMultilevel"/>
    <w:tmpl w:val="48D2FB48"/>
    <w:lvl w:ilvl="0" w:tplc="64381C4A">
      <w:start w:val="1"/>
      <w:numFmt w:val="bullet"/>
      <w:lvlText w:val=""/>
      <w:lvlJc w:val="left"/>
      <w:pPr>
        <w:ind w:left="360" w:hanging="360"/>
      </w:pPr>
      <w:rPr>
        <w:rFonts w:ascii="Symbol" w:hAnsi="Symbol" w:hint="default"/>
        <w:color w:val="000000" w:themeColor="text1"/>
        <w:sz w:val="20"/>
        <w:szCs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26CB6D01"/>
    <w:multiLevelType w:val="multilevel"/>
    <w:tmpl w:val="E9F864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28E76C9B"/>
    <w:multiLevelType w:val="multilevel"/>
    <w:tmpl w:val="757EDE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96F53F5"/>
    <w:multiLevelType w:val="multilevel"/>
    <w:tmpl w:val="25E662E0"/>
    <w:lvl w:ilvl="0">
      <w:start w:val="1"/>
      <w:numFmt w:val="decimal"/>
      <w:lvlText w:val="%1."/>
      <w:lvlJc w:val="left"/>
      <w:pPr>
        <w:ind w:left="2880" w:hanging="360"/>
      </w:pPr>
    </w:lvl>
    <w:lvl w:ilvl="1">
      <w:numFmt w:val="decimal"/>
      <w:lvlText w:val="%2."/>
      <w:lvlJc w:val="left"/>
      <w:pPr>
        <w:ind w:left="3600" w:hanging="360"/>
      </w:pPr>
    </w:lvl>
    <w:lvl w:ilvl="2">
      <w:numFmt w:val="decimal"/>
      <w:lvlText w:val="%3."/>
      <w:lvlJc w:val="left"/>
      <w:pPr>
        <w:ind w:left="4320" w:hanging="360"/>
      </w:pPr>
    </w:lvl>
    <w:lvl w:ilvl="3">
      <w:numFmt w:val="decimal"/>
      <w:lvlText w:val="%4."/>
      <w:lvlJc w:val="left"/>
      <w:pPr>
        <w:ind w:left="5040" w:hanging="360"/>
      </w:pPr>
    </w:lvl>
    <w:lvl w:ilvl="4">
      <w:numFmt w:val="decimal"/>
      <w:lvlText w:val="%5."/>
      <w:lvlJc w:val="left"/>
      <w:pPr>
        <w:ind w:left="5760" w:hanging="360"/>
      </w:pPr>
    </w:lvl>
    <w:lvl w:ilvl="5">
      <w:numFmt w:val="decimal"/>
      <w:lvlText w:val="%6."/>
      <w:lvlJc w:val="left"/>
      <w:pPr>
        <w:ind w:left="6480" w:hanging="360"/>
      </w:pPr>
    </w:lvl>
    <w:lvl w:ilvl="6">
      <w:numFmt w:val="decimal"/>
      <w:lvlText w:val="%7."/>
      <w:lvlJc w:val="left"/>
      <w:pPr>
        <w:ind w:left="7200" w:hanging="360"/>
      </w:pPr>
    </w:lvl>
    <w:lvl w:ilvl="7">
      <w:numFmt w:val="decimal"/>
      <w:lvlText w:val="%8."/>
      <w:lvlJc w:val="left"/>
      <w:pPr>
        <w:ind w:left="7920" w:hanging="360"/>
      </w:pPr>
    </w:lvl>
    <w:lvl w:ilvl="8">
      <w:numFmt w:val="decimal"/>
      <w:lvlText w:val="%9."/>
      <w:lvlJc w:val="left"/>
      <w:pPr>
        <w:ind w:left="8640" w:hanging="360"/>
      </w:pPr>
    </w:lvl>
  </w:abstractNum>
  <w:abstractNum w:abstractNumId="30" w15:restartNumberingAfterBreak="0">
    <w:nsid w:val="2B034A46"/>
    <w:multiLevelType w:val="hybridMultilevel"/>
    <w:tmpl w:val="228E1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C487391"/>
    <w:multiLevelType w:val="multilevel"/>
    <w:tmpl w:val="E940F972"/>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2E3A357E"/>
    <w:multiLevelType w:val="multilevel"/>
    <w:tmpl w:val="A82ABC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2FE36716"/>
    <w:multiLevelType w:val="hybridMultilevel"/>
    <w:tmpl w:val="FF6EED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1247EF8"/>
    <w:multiLevelType w:val="multilevel"/>
    <w:tmpl w:val="AE28A2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32645F12"/>
    <w:multiLevelType w:val="hybridMultilevel"/>
    <w:tmpl w:val="09F8D5E8"/>
    <w:lvl w:ilvl="0" w:tplc="64381C4A">
      <w:start w:val="1"/>
      <w:numFmt w:val="bullet"/>
      <w:lvlText w:val=""/>
      <w:lvlJc w:val="left"/>
      <w:pPr>
        <w:ind w:left="720" w:hanging="360"/>
      </w:pPr>
      <w:rPr>
        <w:rFonts w:ascii="Symbol" w:hAnsi="Symbol" w:hint="default"/>
        <w:color w:val="000000" w:themeColor="text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F46647"/>
    <w:multiLevelType w:val="multilevel"/>
    <w:tmpl w:val="84A8AAC4"/>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3F7497F"/>
    <w:multiLevelType w:val="multilevel"/>
    <w:tmpl w:val="C6B49E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350C39A5"/>
    <w:multiLevelType w:val="hybridMultilevel"/>
    <w:tmpl w:val="C94013D8"/>
    <w:lvl w:ilvl="0" w:tplc="64381C4A">
      <w:start w:val="1"/>
      <w:numFmt w:val="bullet"/>
      <w:lvlText w:val=""/>
      <w:lvlJc w:val="left"/>
      <w:pPr>
        <w:ind w:left="360" w:hanging="360"/>
      </w:pPr>
      <w:rPr>
        <w:rFonts w:ascii="Symbol" w:hAnsi="Symbol" w:hint="default"/>
        <w:color w:val="000000" w:themeColor="text1"/>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38427E56"/>
    <w:multiLevelType w:val="multilevel"/>
    <w:tmpl w:val="0B284F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3AB61737"/>
    <w:multiLevelType w:val="hybridMultilevel"/>
    <w:tmpl w:val="6E484B7C"/>
    <w:lvl w:ilvl="0" w:tplc="64381C4A">
      <w:start w:val="1"/>
      <w:numFmt w:val="bullet"/>
      <w:lvlText w:val=""/>
      <w:lvlJc w:val="left"/>
      <w:pPr>
        <w:ind w:left="360" w:hanging="360"/>
      </w:pPr>
      <w:rPr>
        <w:rFonts w:ascii="Symbol" w:hAnsi="Symbol" w:hint="default"/>
        <w:color w:val="000000" w:themeColor="text1"/>
        <w:sz w:val="20"/>
        <w:szCs w:val="20"/>
      </w:rPr>
    </w:lvl>
    <w:lvl w:ilvl="1" w:tplc="FFFFFFFF">
      <w:numFmt w:val="bullet"/>
      <w:lvlText w:val="-"/>
      <w:lvlJc w:val="left"/>
      <w:pPr>
        <w:ind w:left="1080" w:hanging="360"/>
      </w:pPr>
      <w:rPr>
        <w:rFonts w:ascii="Calibri" w:eastAsia="Times New Roman" w:hAnsi="Calibri" w:cs="Calibri" w:hint="default"/>
        <w:color w:val="000000"/>
        <w:sz w:val="20"/>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40E556A1"/>
    <w:multiLevelType w:val="hybridMultilevel"/>
    <w:tmpl w:val="6D84C3CE"/>
    <w:lvl w:ilvl="0" w:tplc="64381C4A">
      <w:start w:val="1"/>
      <w:numFmt w:val="bullet"/>
      <w:lvlText w:val=""/>
      <w:lvlJc w:val="left"/>
      <w:pPr>
        <w:ind w:left="720" w:hanging="360"/>
      </w:pPr>
      <w:rPr>
        <w:rFonts w:ascii="Symbol" w:hAnsi="Symbol" w:hint="default"/>
        <w:color w:val="000000" w:themeColor="text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EF173E"/>
    <w:multiLevelType w:val="hybridMultilevel"/>
    <w:tmpl w:val="BFA241A0"/>
    <w:lvl w:ilvl="0" w:tplc="64381C4A">
      <w:start w:val="1"/>
      <w:numFmt w:val="bullet"/>
      <w:lvlText w:val=""/>
      <w:lvlJc w:val="left"/>
      <w:pPr>
        <w:ind w:left="360" w:hanging="360"/>
      </w:pPr>
      <w:rPr>
        <w:rFonts w:ascii="Symbol" w:hAnsi="Symbol" w:hint="default"/>
        <w:color w:val="000000" w:themeColor="text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2F27C39"/>
    <w:multiLevelType w:val="multilevel"/>
    <w:tmpl w:val="CD8625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449A014D"/>
    <w:multiLevelType w:val="multilevel"/>
    <w:tmpl w:val="F012A8E2"/>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47D04B53"/>
    <w:multiLevelType w:val="multilevel"/>
    <w:tmpl w:val="C944B4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490E6A1F"/>
    <w:multiLevelType w:val="hybridMultilevel"/>
    <w:tmpl w:val="D8E45E82"/>
    <w:lvl w:ilvl="0" w:tplc="D94CBF30">
      <w:start w:val="1"/>
      <w:numFmt w:val="bullet"/>
      <w:lvlText w:val=""/>
      <w:lvlJc w:val="left"/>
      <w:pPr>
        <w:ind w:left="530" w:hanging="360"/>
      </w:pPr>
      <w:rPr>
        <w:rFonts w:ascii="Wingdings" w:hAnsi="Wingdings" w:hint="default"/>
      </w:rPr>
    </w:lvl>
    <w:lvl w:ilvl="1" w:tplc="FFFFFFFF">
      <w:start w:val="1"/>
      <w:numFmt w:val="bullet"/>
      <w:lvlText w:val="o"/>
      <w:lvlJc w:val="left"/>
      <w:pPr>
        <w:ind w:left="1250" w:hanging="360"/>
      </w:pPr>
      <w:rPr>
        <w:rFonts w:ascii="Courier New" w:hAnsi="Courier New" w:cs="Courier New" w:hint="default"/>
      </w:rPr>
    </w:lvl>
    <w:lvl w:ilvl="2" w:tplc="FFFFFFFF" w:tentative="1">
      <w:start w:val="1"/>
      <w:numFmt w:val="bullet"/>
      <w:lvlText w:val=""/>
      <w:lvlJc w:val="left"/>
      <w:pPr>
        <w:ind w:left="1970" w:hanging="360"/>
      </w:pPr>
      <w:rPr>
        <w:rFonts w:ascii="Wingdings" w:hAnsi="Wingdings" w:hint="default"/>
      </w:rPr>
    </w:lvl>
    <w:lvl w:ilvl="3" w:tplc="FFFFFFFF" w:tentative="1">
      <w:start w:val="1"/>
      <w:numFmt w:val="bullet"/>
      <w:lvlText w:val=""/>
      <w:lvlJc w:val="left"/>
      <w:pPr>
        <w:ind w:left="2690" w:hanging="360"/>
      </w:pPr>
      <w:rPr>
        <w:rFonts w:ascii="Symbol" w:hAnsi="Symbol" w:hint="default"/>
      </w:rPr>
    </w:lvl>
    <w:lvl w:ilvl="4" w:tplc="FFFFFFFF" w:tentative="1">
      <w:start w:val="1"/>
      <w:numFmt w:val="bullet"/>
      <w:lvlText w:val="o"/>
      <w:lvlJc w:val="left"/>
      <w:pPr>
        <w:ind w:left="3410" w:hanging="360"/>
      </w:pPr>
      <w:rPr>
        <w:rFonts w:ascii="Courier New" w:hAnsi="Courier New" w:cs="Courier New" w:hint="default"/>
      </w:rPr>
    </w:lvl>
    <w:lvl w:ilvl="5" w:tplc="FFFFFFFF" w:tentative="1">
      <w:start w:val="1"/>
      <w:numFmt w:val="bullet"/>
      <w:lvlText w:val=""/>
      <w:lvlJc w:val="left"/>
      <w:pPr>
        <w:ind w:left="4130" w:hanging="360"/>
      </w:pPr>
      <w:rPr>
        <w:rFonts w:ascii="Wingdings" w:hAnsi="Wingdings" w:hint="default"/>
      </w:rPr>
    </w:lvl>
    <w:lvl w:ilvl="6" w:tplc="FFFFFFFF" w:tentative="1">
      <w:start w:val="1"/>
      <w:numFmt w:val="bullet"/>
      <w:lvlText w:val=""/>
      <w:lvlJc w:val="left"/>
      <w:pPr>
        <w:ind w:left="4850" w:hanging="360"/>
      </w:pPr>
      <w:rPr>
        <w:rFonts w:ascii="Symbol" w:hAnsi="Symbol" w:hint="default"/>
      </w:rPr>
    </w:lvl>
    <w:lvl w:ilvl="7" w:tplc="FFFFFFFF" w:tentative="1">
      <w:start w:val="1"/>
      <w:numFmt w:val="bullet"/>
      <w:lvlText w:val="o"/>
      <w:lvlJc w:val="left"/>
      <w:pPr>
        <w:ind w:left="5570" w:hanging="360"/>
      </w:pPr>
      <w:rPr>
        <w:rFonts w:ascii="Courier New" w:hAnsi="Courier New" w:cs="Courier New" w:hint="default"/>
      </w:rPr>
    </w:lvl>
    <w:lvl w:ilvl="8" w:tplc="FFFFFFFF" w:tentative="1">
      <w:start w:val="1"/>
      <w:numFmt w:val="bullet"/>
      <w:lvlText w:val=""/>
      <w:lvlJc w:val="left"/>
      <w:pPr>
        <w:ind w:left="6290" w:hanging="360"/>
      </w:pPr>
      <w:rPr>
        <w:rFonts w:ascii="Wingdings" w:hAnsi="Wingdings" w:hint="default"/>
      </w:rPr>
    </w:lvl>
  </w:abstractNum>
  <w:abstractNum w:abstractNumId="47" w15:restartNumberingAfterBreak="0">
    <w:nsid w:val="4AC6657D"/>
    <w:multiLevelType w:val="hybridMultilevel"/>
    <w:tmpl w:val="8E802F1C"/>
    <w:lvl w:ilvl="0" w:tplc="64381C4A">
      <w:start w:val="1"/>
      <w:numFmt w:val="bullet"/>
      <w:lvlText w:val=""/>
      <w:lvlJc w:val="left"/>
      <w:pPr>
        <w:ind w:left="360" w:hanging="360"/>
      </w:pPr>
      <w:rPr>
        <w:rFonts w:ascii="Symbol" w:hAnsi="Symbol" w:hint="default"/>
        <w:color w:val="000000" w:themeColor="text1"/>
        <w:sz w:val="20"/>
        <w:szCs w:val="20"/>
      </w:rPr>
    </w:lvl>
    <w:lvl w:ilvl="1" w:tplc="FFFFFFFF">
      <w:numFmt w:val="bullet"/>
      <w:lvlText w:val="-"/>
      <w:lvlJc w:val="left"/>
      <w:pPr>
        <w:ind w:left="1080" w:hanging="360"/>
      </w:pPr>
      <w:rPr>
        <w:rFonts w:ascii="Calibri" w:eastAsia="Times New Roman" w:hAnsi="Calibri" w:cs="Calibri" w:hint="default"/>
        <w:color w:val="000000"/>
        <w:sz w:val="20"/>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4FF95909"/>
    <w:multiLevelType w:val="multilevel"/>
    <w:tmpl w:val="AC06D13A"/>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0615FC6"/>
    <w:multiLevelType w:val="multilevel"/>
    <w:tmpl w:val="E708C4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15:restartNumberingAfterBreak="0">
    <w:nsid w:val="514632EF"/>
    <w:multiLevelType w:val="multilevel"/>
    <w:tmpl w:val="7F487D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1" w15:restartNumberingAfterBreak="0">
    <w:nsid w:val="52857C68"/>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3DF606A"/>
    <w:multiLevelType w:val="hybridMultilevel"/>
    <w:tmpl w:val="CA328614"/>
    <w:lvl w:ilvl="0" w:tplc="64381C4A">
      <w:start w:val="1"/>
      <w:numFmt w:val="bullet"/>
      <w:lvlText w:val=""/>
      <w:lvlJc w:val="left"/>
      <w:pPr>
        <w:ind w:left="360" w:hanging="360"/>
      </w:pPr>
      <w:rPr>
        <w:rFonts w:ascii="Symbol" w:hAnsi="Symbol" w:hint="default"/>
        <w:color w:val="000000" w:themeColor="text1"/>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3" w15:restartNumberingAfterBreak="0">
    <w:nsid w:val="54767734"/>
    <w:multiLevelType w:val="multilevel"/>
    <w:tmpl w:val="A3DE07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4" w15:restartNumberingAfterBreak="0">
    <w:nsid w:val="556A05ED"/>
    <w:multiLevelType w:val="multilevel"/>
    <w:tmpl w:val="10CA50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15:restartNumberingAfterBreak="0">
    <w:nsid w:val="55A30E18"/>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6C22342"/>
    <w:multiLevelType w:val="multilevel"/>
    <w:tmpl w:val="B470AC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57EF44AF"/>
    <w:multiLevelType w:val="multilevel"/>
    <w:tmpl w:val="4EE051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8" w15:restartNumberingAfterBreak="0">
    <w:nsid w:val="5B1D2224"/>
    <w:multiLevelType w:val="hybridMultilevel"/>
    <w:tmpl w:val="E9A63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C5E4536"/>
    <w:multiLevelType w:val="multilevel"/>
    <w:tmpl w:val="E3D604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0" w15:restartNumberingAfterBreak="0">
    <w:nsid w:val="5C765ED5"/>
    <w:multiLevelType w:val="hybridMultilevel"/>
    <w:tmpl w:val="8318B330"/>
    <w:lvl w:ilvl="0" w:tplc="64381C4A">
      <w:start w:val="1"/>
      <w:numFmt w:val="bullet"/>
      <w:lvlText w:val=""/>
      <w:lvlJc w:val="left"/>
      <w:pPr>
        <w:ind w:left="360" w:hanging="360"/>
      </w:pPr>
      <w:rPr>
        <w:rFonts w:ascii="Symbol" w:hAnsi="Symbol" w:hint="default"/>
        <w:color w:val="000000" w:themeColor="text1"/>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1" w15:restartNumberingAfterBreak="0">
    <w:nsid w:val="5DD1775B"/>
    <w:multiLevelType w:val="multilevel"/>
    <w:tmpl w:val="862013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2" w15:restartNumberingAfterBreak="0">
    <w:nsid w:val="5E6215DA"/>
    <w:multiLevelType w:val="multilevel"/>
    <w:tmpl w:val="256880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3" w15:restartNumberingAfterBreak="0">
    <w:nsid w:val="63EA48A5"/>
    <w:multiLevelType w:val="hybridMultilevel"/>
    <w:tmpl w:val="C290A67A"/>
    <w:lvl w:ilvl="0" w:tplc="04090001">
      <w:start w:val="1"/>
      <w:numFmt w:val="bullet"/>
      <w:lvlText w:val=""/>
      <w:lvlJc w:val="left"/>
      <w:pPr>
        <w:ind w:left="360" w:hanging="360"/>
      </w:pPr>
      <w:rPr>
        <w:rFonts w:ascii="Symbol" w:hAnsi="Symbol" w:hint="default"/>
        <w:color w:val="000000"/>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4" w15:restartNumberingAfterBreak="0">
    <w:nsid w:val="64252F84"/>
    <w:multiLevelType w:val="multilevel"/>
    <w:tmpl w:val="1BA602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5" w15:restartNumberingAfterBreak="0">
    <w:nsid w:val="64F4305C"/>
    <w:multiLevelType w:val="multilevel"/>
    <w:tmpl w:val="DE16AD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6" w15:restartNumberingAfterBreak="0">
    <w:nsid w:val="679D508C"/>
    <w:multiLevelType w:val="multilevel"/>
    <w:tmpl w:val="8D2E89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7" w15:restartNumberingAfterBreak="0">
    <w:nsid w:val="683D3610"/>
    <w:multiLevelType w:val="multilevel"/>
    <w:tmpl w:val="0F046F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69262732"/>
    <w:multiLevelType w:val="multilevel"/>
    <w:tmpl w:val="BFD269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9" w15:restartNumberingAfterBreak="0">
    <w:nsid w:val="6A2E24AF"/>
    <w:multiLevelType w:val="multilevel"/>
    <w:tmpl w:val="02B06B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6A674D82"/>
    <w:multiLevelType w:val="hybridMultilevel"/>
    <w:tmpl w:val="DBAE6374"/>
    <w:lvl w:ilvl="0" w:tplc="3AC4D00A">
      <w:start w:val="1"/>
      <w:numFmt w:val="bullet"/>
      <w:lvlText w:val=""/>
      <w:lvlJc w:val="left"/>
      <w:pPr>
        <w:ind w:left="360" w:hanging="360"/>
      </w:pPr>
      <w:rPr>
        <w:rFonts w:ascii="Symbol" w:hAnsi="Symbol" w:hint="default"/>
        <w:color w:val="000000" w:themeColor="text1"/>
      </w:rPr>
    </w:lvl>
    <w:lvl w:ilvl="1" w:tplc="79C03C56">
      <w:numFmt w:val="bullet"/>
      <w:lvlText w:val="-"/>
      <w:lvlJc w:val="left"/>
      <w:pPr>
        <w:ind w:left="1080" w:hanging="360"/>
      </w:pPr>
      <w:rPr>
        <w:rFonts w:ascii="Calibri" w:eastAsia="Times New Roman" w:hAnsi="Calibri" w:cs="Calibri" w:hint="default"/>
        <w:color w:val="000000"/>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C6A7A2B"/>
    <w:multiLevelType w:val="hybridMultilevel"/>
    <w:tmpl w:val="075C9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ECC46B9"/>
    <w:multiLevelType w:val="multilevel"/>
    <w:tmpl w:val="E9F864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3" w15:restartNumberingAfterBreak="0">
    <w:nsid w:val="71DE2BC7"/>
    <w:multiLevelType w:val="multilevel"/>
    <w:tmpl w:val="665E89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79602308"/>
    <w:multiLevelType w:val="hybridMultilevel"/>
    <w:tmpl w:val="62E43C70"/>
    <w:lvl w:ilvl="0" w:tplc="3AC4D00A">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9754B09"/>
    <w:multiLevelType w:val="hybridMultilevel"/>
    <w:tmpl w:val="60865F0E"/>
    <w:lvl w:ilvl="0" w:tplc="64381C4A">
      <w:start w:val="1"/>
      <w:numFmt w:val="bullet"/>
      <w:lvlText w:val=""/>
      <w:lvlJc w:val="left"/>
      <w:pPr>
        <w:ind w:left="360" w:hanging="360"/>
      </w:pPr>
      <w:rPr>
        <w:rFonts w:ascii="Symbol" w:hAnsi="Symbol" w:hint="default"/>
        <w:color w:val="000000" w:themeColor="text1"/>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6" w15:restartNumberingAfterBreak="0">
    <w:nsid w:val="7A1602B2"/>
    <w:multiLevelType w:val="multilevel"/>
    <w:tmpl w:val="84A8AAC4"/>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7BBC2553"/>
    <w:multiLevelType w:val="multilevel"/>
    <w:tmpl w:val="36E20AA8"/>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7F5B087E"/>
    <w:multiLevelType w:val="hybridMultilevel"/>
    <w:tmpl w:val="3D322C50"/>
    <w:lvl w:ilvl="0" w:tplc="64381C4A">
      <w:start w:val="1"/>
      <w:numFmt w:val="bullet"/>
      <w:lvlText w:val=""/>
      <w:lvlJc w:val="left"/>
      <w:pPr>
        <w:ind w:left="360" w:hanging="360"/>
      </w:pPr>
      <w:rPr>
        <w:rFonts w:ascii="Symbol" w:hAnsi="Symbol" w:hint="default"/>
        <w:color w:val="000000" w:themeColor="text1"/>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637950087">
    <w:abstractNumId w:val="8"/>
  </w:num>
  <w:num w:numId="2" w16cid:durableId="820385733">
    <w:abstractNumId w:val="29"/>
  </w:num>
  <w:num w:numId="3" w16cid:durableId="605963814">
    <w:abstractNumId w:val="5"/>
  </w:num>
  <w:num w:numId="4" w16cid:durableId="1819371828">
    <w:abstractNumId w:val="77"/>
  </w:num>
  <w:num w:numId="5" w16cid:durableId="2143571034">
    <w:abstractNumId w:val="56"/>
  </w:num>
  <w:num w:numId="6" w16cid:durableId="481117610">
    <w:abstractNumId w:val="25"/>
  </w:num>
  <w:num w:numId="7" w16cid:durableId="2036806044">
    <w:abstractNumId w:val="51"/>
  </w:num>
  <w:num w:numId="8" w16cid:durableId="1735228739">
    <w:abstractNumId w:val="6"/>
  </w:num>
  <w:num w:numId="9" w16cid:durableId="272056068">
    <w:abstractNumId w:val="19"/>
  </w:num>
  <w:num w:numId="10" w16cid:durableId="1144615540">
    <w:abstractNumId w:val="55"/>
  </w:num>
  <w:num w:numId="11" w16cid:durableId="609898268">
    <w:abstractNumId w:val="33"/>
  </w:num>
  <w:num w:numId="12" w16cid:durableId="318004458">
    <w:abstractNumId w:val="58"/>
  </w:num>
  <w:num w:numId="13" w16cid:durableId="181405918">
    <w:abstractNumId w:val="9"/>
  </w:num>
  <w:num w:numId="14" w16cid:durableId="740563885">
    <w:abstractNumId w:val="49"/>
  </w:num>
  <w:num w:numId="15" w16cid:durableId="1205631505">
    <w:abstractNumId w:val="39"/>
  </w:num>
  <w:num w:numId="16" w16cid:durableId="948201761">
    <w:abstractNumId w:val="62"/>
  </w:num>
  <w:num w:numId="17" w16cid:durableId="2118910219">
    <w:abstractNumId w:val="50"/>
  </w:num>
  <w:num w:numId="18" w16cid:durableId="667514104">
    <w:abstractNumId w:val="12"/>
  </w:num>
  <w:num w:numId="19" w16cid:durableId="235014969">
    <w:abstractNumId w:val="28"/>
  </w:num>
  <w:num w:numId="20" w16cid:durableId="965695132">
    <w:abstractNumId w:val="16"/>
  </w:num>
  <w:num w:numId="21" w16cid:durableId="1604454266">
    <w:abstractNumId w:val="76"/>
  </w:num>
  <w:num w:numId="22" w16cid:durableId="1644191278">
    <w:abstractNumId w:val="53"/>
  </w:num>
  <w:num w:numId="23" w16cid:durableId="1331448151">
    <w:abstractNumId w:val="15"/>
  </w:num>
  <w:num w:numId="24" w16cid:durableId="812285862">
    <w:abstractNumId w:val="1"/>
  </w:num>
  <w:num w:numId="25" w16cid:durableId="431167602">
    <w:abstractNumId w:val="11"/>
  </w:num>
  <w:num w:numId="26" w16cid:durableId="216355525">
    <w:abstractNumId w:val="18"/>
  </w:num>
  <w:num w:numId="27" w16cid:durableId="1436906198">
    <w:abstractNumId w:val="43"/>
  </w:num>
  <w:num w:numId="28" w16cid:durableId="1872450539">
    <w:abstractNumId w:val="61"/>
  </w:num>
  <w:num w:numId="29" w16cid:durableId="503786879">
    <w:abstractNumId w:val="3"/>
  </w:num>
  <w:num w:numId="30" w16cid:durableId="1212810179">
    <w:abstractNumId w:val="57"/>
  </w:num>
  <w:num w:numId="31" w16cid:durableId="278800766">
    <w:abstractNumId w:val="68"/>
  </w:num>
  <w:num w:numId="32" w16cid:durableId="588663407">
    <w:abstractNumId w:val="65"/>
  </w:num>
  <w:num w:numId="33" w16cid:durableId="830293420">
    <w:abstractNumId w:val="73"/>
  </w:num>
  <w:num w:numId="34" w16cid:durableId="388499998">
    <w:abstractNumId w:val="54"/>
  </w:num>
  <w:num w:numId="35" w16cid:durableId="1123771343">
    <w:abstractNumId w:val="45"/>
  </w:num>
  <w:num w:numId="36" w16cid:durableId="1057780209">
    <w:abstractNumId w:val="32"/>
  </w:num>
  <w:num w:numId="37" w16cid:durableId="1162548984">
    <w:abstractNumId w:val="59"/>
  </w:num>
  <w:num w:numId="38" w16cid:durableId="1086610723">
    <w:abstractNumId w:val="34"/>
  </w:num>
  <w:num w:numId="39" w16cid:durableId="904990383">
    <w:abstractNumId w:val="46"/>
  </w:num>
  <w:num w:numId="40" w16cid:durableId="826899165">
    <w:abstractNumId w:val="67"/>
  </w:num>
  <w:num w:numId="41" w16cid:durableId="102461180">
    <w:abstractNumId w:val="36"/>
  </w:num>
  <w:num w:numId="42" w16cid:durableId="1908223930">
    <w:abstractNumId w:val="64"/>
  </w:num>
  <w:num w:numId="43" w16cid:durableId="2144150353">
    <w:abstractNumId w:val="37"/>
  </w:num>
  <w:num w:numId="44" w16cid:durableId="1898936894">
    <w:abstractNumId w:val="66"/>
  </w:num>
  <w:num w:numId="45" w16cid:durableId="1352489793">
    <w:abstractNumId w:val="31"/>
  </w:num>
  <w:num w:numId="46" w16cid:durableId="1402220344">
    <w:abstractNumId w:val="20"/>
  </w:num>
  <w:num w:numId="47" w16cid:durableId="1644893531">
    <w:abstractNumId w:val="44"/>
  </w:num>
  <w:num w:numId="48" w16cid:durableId="129596904">
    <w:abstractNumId w:val="48"/>
  </w:num>
  <w:num w:numId="49" w16cid:durableId="1855919744">
    <w:abstractNumId w:val="69"/>
  </w:num>
  <w:num w:numId="50" w16cid:durableId="82804038">
    <w:abstractNumId w:val="72"/>
  </w:num>
  <w:num w:numId="51" w16cid:durableId="592275948">
    <w:abstractNumId w:val="2"/>
  </w:num>
  <w:num w:numId="52" w16cid:durableId="1404065596">
    <w:abstractNumId w:val="17"/>
  </w:num>
  <w:num w:numId="53" w16cid:durableId="316494550">
    <w:abstractNumId w:val="27"/>
  </w:num>
  <w:num w:numId="54" w16cid:durableId="1115097435">
    <w:abstractNumId w:val="30"/>
  </w:num>
  <w:num w:numId="55" w16cid:durableId="666785740">
    <w:abstractNumId w:val="70"/>
  </w:num>
  <w:num w:numId="56" w16cid:durableId="606736060">
    <w:abstractNumId w:val="4"/>
  </w:num>
  <w:num w:numId="57" w16cid:durableId="1978291070">
    <w:abstractNumId w:val="47"/>
  </w:num>
  <w:num w:numId="58" w16cid:durableId="161548057">
    <w:abstractNumId w:val="14"/>
  </w:num>
  <w:num w:numId="59" w16cid:durableId="813063474">
    <w:abstractNumId w:val="38"/>
  </w:num>
  <w:num w:numId="60" w16cid:durableId="2109739589">
    <w:abstractNumId w:val="23"/>
  </w:num>
  <w:num w:numId="61" w16cid:durableId="360399391">
    <w:abstractNumId w:val="75"/>
  </w:num>
  <w:num w:numId="62" w16cid:durableId="1742943323">
    <w:abstractNumId w:val="60"/>
  </w:num>
  <w:num w:numId="63" w16cid:durableId="1338848020">
    <w:abstractNumId w:val="52"/>
  </w:num>
  <w:num w:numId="64" w16cid:durableId="1401831768">
    <w:abstractNumId w:val="78"/>
  </w:num>
  <w:num w:numId="65" w16cid:durableId="797068765">
    <w:abstractNumId w:val="41"/>
  </w:num>
  <w:num w:numId="66" w16cid:durableId="942808902">
    <w:abstractNumId w:val="74"/>
  </w:num>
  <w:num w:numId="67" w16cid:durableId="1436096916">
    <w:abstractNumId w:val="42"/>
  </w:num>
  <w:num w:numId="68" w16cid:durableId="1003169833">
    <w:abstractNumId w:val="26"/>
  </w:num>
  <w:num w:numId="69" w16cid:durableId="132411238">
    <w:abstractNumId w:val="24"/>
  </w:num>
  <w:num w:numId="70" w16cid:durableId="286203805">
    <w:abstractNumId w:val="0"/>
  </w:num>
  <w:num w:numId="71" w16cid:durableId="724451548">
    <w:abstractNumId w:val="21"/>
  </w:num>
  <w:num w:numId="72" w16cid:durableId="170875521">
    <w:abstractNumId w:val="40"/>
  </w:num>
  <w:num w:numId="73" w16cid:durableId="135949766">
    <w:abstractNumId w:val="35"/>
  </w:num>
  <w:num w:numId="74" w16cid:durableId="196701155">
    <w:abstractNumId w:val="22"/>
  </w:num>
  <w:num w:numId="75" w16cid:durableId="686251364">
    <w:abstractNumId w:val="7"/>
  </w:num>
  <w:num w:numId="76" w16cid:durableId="1649436919">
    <w:abstractNumId w:val="63"/>
  </w:num>
  <w:num w:numId="77" w16cid:durableId="1881237730">
    <w:abstractNumId w:val="10"/>
  </w:num>
  <w:num w:numId="78" w16cid:durableId="1858427949">
    <w:abstractNumId w:val="71"/>
  </w:num>
  <w:num w:numId="79" w16cid:durableId="2843898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8F3"/>
    <w:rsid w:val="00000734"/>
    <w:rsid w:val="000013B4"/>
    <w:rsid w:val="00010015"/>
    <w:rsid w:val="00015869"/>
    <w:rsid w:val="00020731"/>
    <w:rsid w:val="00027658"/>
    <w:rsid w:val="0002773A"/>
    <w:rsid w:val="00027BC1"/>
    <w:rsid w:val="00027DF8"/>
    <w:rsid w:val="00030985"/>
    <w:rsid w:val="00033C03"/>
    <w:rsid w:val="00040557"/>
    <w:rsid w:val="00044E03"/>
    <w:rsid w:val="0004FE6C"/>
    <w:rsid w:val="00051361"/>
    <w:rsid w:val="000542AF"/>
    <w:rsid w:val="0005662B"/>
    <w:rsid w:val="00074CF0"/>
    <w:rsid w:val="00077BD3"/>
    <w:rsid w:val="00077C37"/>
    <w:rsid w:val="00080803"/>
    <w:rsid w:val="000819D4"/>
    <w:rsid w:val="000850BE"/>
    <w:rsid w:val="000907FD"/>
    <w:rsid w:val="000925A1"/>
    <w:rsid w:val="0009306A"/>
    <w:rsid w:val="000C2378"/>
    <w:rsid w:val="000C3E48"/>
    <w:rsid w:val="000D5136"/>
    <w:rsid w:val="000D5461"/>
    <w:rsid w:val="000E044E"/>
    <w:rsid w:val="000E7FBF"/>
    <w:rsid w:val="000F0351"/>
    <w:rsid w:val="000F0904"/>
    <w:rsid w:val="001015B2"/>
    <w:rsid w:val="0010187C"/>
    <w:rsid w:val="00115AE4"/>
    <w:rsid w:val="0012133C"/>
    <w:rsid w:val="00121390"/>
    <w:rsid w:val="001260C3"/>
    <w:rsid w:val="00127B50"/>
    <w:rsid w:val="001314A1"/>
    <w:rsid w:val="00140D23"/>
    <w:rsid w:val="0014391C"/>
    <w:rsid w:val="00144BB7"/>
    <w:rsid w:val="00146163"/>
    <w:rsid w:val="00146DAC"/>
    <w:rsid w:val="001471E1"/>
    <w:rsid w:val="00147ED2"/>
    <w:rsid w:val="001522AF"/>
    <w:rsid w:val="0015392C"/>
    <w:rsid w:val="00156437"/>
    <w:rsid w:val="00156ACA"/>
    <w:rsid w:val="00160E9C"/>
    <w:rsid w:val="001644B7"/>
    <w:rsid w:val="00174179"/>
    <w:rsid w:val="00176C0C"/>
    <w:rsid w:val="00185345"/>
    <w:rsid w:val="00187C06"/>
    <w:rsid w:val="00187E64"/>
    <w:rsid w:val="00187E6D"/>
    <w:rsid w:val="00190D7B"/>
    <w:rsid w:val="0019561A"/>
    <w:rsid w:val="0019617A"/>
    <w:rsid w:val="001A386A"/>
    <w:rsid w:val="001B0C1B"/>
    <w:rsid w:val="001C0017"/>
    <w:rsid w:val="001C79E0"/>
    <w:rsid w:val="001D6667"/>
    <w:rsid w:val="001E34EB"/>
    <w:rsid w:val="001F13A6"/>
    <w:rsid w:val="001F1DA7"/>
    <w:rsid w:val="00202077"/>
    <w:rsid w:val="0020504F"/>
    <w:rsid w:val="00205B96"/>
    <w:rsid w:val="00206BFA"/>
    <w:rsid w:val="00215799"/>
    <w:rsid w:val="0021751D"/>
    <w:rsid w:val="002270A3"/>
    <w:rsid w:val="002314A5"/>
    <w:rsid w:val="00232192"/>
    <w:rsid w:val="00235C2C"/>
    <w:rsid w:val="002388BC"/>
    <w:rsid w:val="00244E5C"/>
    <w:rsid w:val="002508A8"/>
    <w:rsid w:val="00252546"/>
    <w:rsid w:val="002565F1"/>
    <w:rsid w:val="00266DB2"/>
    <w:rsid w:val="0026775F"/>
    <w:rsid w:val="002713ED"/>
    <w:rsid w:val="00271729"/>
    <w:rsid w:val="00273816"/>
    <w:rsid w:val="0027390D"/>
    <w:rsid w:val="00280DF3"/>
    <w:rsid w:val="00282E4B"/>
    <w:rsid w:val="0028470D"/>
    <w:rsid w:val="00285656"/>
    <w:rsid w:val="00286BD8"/>
    <w:rsid w:val="002908F3"/>
    <w:rsid w:val="002943B6"/>
    <w:rsid w:val="002A3063"/>
    <w:rsid w:val="002A47EF"/>
    <w:rsid w:val="002B2CCC"/>
    <w:rsid w:val="002C0E11"/>
    <w:rsid w:val="002C0EB8"/>
    <w:rsid w:val="002F2157"/>
    <w:rsid w:val="002F4DF2"/>
    <w:rsid w:val="002F5068"/>
    <w:rsid w:val="00301558"/>
    <w:rsid w:val="0031187D"/>
    <w:rsid w:val="003125AC"/>
    <w:rsid w:val="00312701"/>
    <w:rsid w:val="00312AD6"/>
    <w:rsid w:val="00323724"/>
    <w:rsid w:val="00323D80"/>
    <w:rsid w:val="003314E4"/>
    <w:rsid w:val="003341B8"/>
    <w:rsid w:val="003352DD"/>
    <w:rsid w:val="0034187B"/>
    <w:rsid w:val="00342619"/>
    <w:rsid w:val="003441DB"/>
    <w:rsid w:val="0034599E"/>
    <w:rsid w:val="00346BE5"/>
    <w:rsid w:val="00347B6A"/>
    <w:rsid w:val="00347CAC"/>
    <w:rsid w:val="003500F9"/>
    <w:rsid w:val="00352191"/>
    <w:rsid w:val="00352817"/>
    <w:rsid w:val="003624E6"/>
    <w:rsid w:val="00362E44"/>
    <w:rsid w:val="00374D46"/>
    <w:rsid w:val="00383083"/>
    <w:rsid w:val="0038608B"/>
    <w:rsid w:val="00386D94"/>
    <w:rsid w:val="003933C2"/>
    <w:rsid w:val="003B6E1F"/>
    <w:rsid w:val="003D1E49"/>
    <w:rsid w:val="003E05AF"/>
    <w:rsid w:val="003E2002"/>
    <w:rsid w:val="003E306E"/>
    <w:rsid w:val="003E3F82"/>
    <w:rsid w:val="003E4E61"/>
    <w:rsid w:val="003E7BDD"/>
    <w:rsid w:val="003F6599"/>
    <w:rsid w:val="00402199"/>
    <w:rsid w:val="00404FF9"/>
    <w:rsid w:val="00407D55"/>
    <w:rsid w:val="00414436"/>
    <w:rsid w:val="0041775A"/>
    <w:rsid w:val="00425592"/>
    <w:rsid w:val="00430AC9"/>
    <w:rsid w:val="00443A05"/>
    <w:rsid w:val="00443D05"/>
    <w:rsid w:val="00452138"/>
    <w:rsid w:val="00456278"/>
    <w:rsid w:val="00470204"/>
    <w:rsid w:val="00472DF1"/>
    <w:rsid w:val="004771D2"/>
    <w:rsid w:val="0048317F"/>
    <w:rsid w:val="004871B8"/>
    <w:rsid w:val="00487FC8"/>
    <w:rsid w:val="00494527"/>
    <w:rsid w:val="004C377B"/>
    <w:rsid w:val="004C57EC"/>
    <w:rsid w:val="004D3B03"/>
    <w:rsid w:val="004D4494"/>
    <w:rsid w:val="004D5620"/>
    <w:rsid w:val="004D6755"/>
    <w:rsid w:val="004D737C"/>
    <w:rsid w:val="004E35BD"/>
    <w:rsid w:val="004F0C28"/>
    <w:rsid w:val="004F3997"/>
    <w:rsid w:val="004F4C49"/>
    <w:rsid w:val="004F4F6C"/>
    <w:rsid w:val="004F5174"/>
    <w:rsid w:val="00501E39"/>
    <w:rsid w:val="005034A8"/>
    <w:rsid w:val="00504BA7"/>
    <w:rsid w:val="00505FC1"/>
    <w:rsid w:val="00510287"/>
    <w:rsid w:val="005112E5"/>
    <w:rsid w:val="00514186"/>
    <w:rsid w:val="00515CCB"/>
    <w:rsid w:val="00517A0F"/>
    <w:rsid w:val="00520525"/>
    <w:rsid w:val="0052264A"/>
    <w:rsid w:val="005276A3"/>
    <w:rsid w:val="005333A6"/>
    <w:rsid w:val="0053780D"/>
    <w:rsid w:val="00542ADD"/>
    <w:rsid w:val="00543613"/>
    <w:rsid w:val="00545B05"/>
    <w:rsid w:val="00555AF1"/>
    <w:rsid w:val="00555FF4"/>
    <w:rsid w:val="005620CD"/>
    <w:rsid w:val="0057011D"/>
    <w:rsid w:val="00572B11"/>
    <w:rsid w:val="00573632"/>
    <w:rsid w:val="00580EE4"/>
    <w:rsid w:val="00584409"/>
    <w:rsid w:val="005920F8"/>
    <w:rsid w:val="00596982"/>
    <w:rsid w:val="005A06B3"/>
    <w:rsid w:val="005A5D03"/>
    <w:rsid w:val="005A639F"/>
    <w:rsid w:val="005A72AF"/>
    <w:rsid w:val="005B51F7"/>
    <w:rsid w:val="005B64DC"/>
    <w:rsid w:val="005B6631"/>
    <w:rsid w:val="005B6D89"/>
    <w:rsid w:val="005C5ABE"/>
    <w:rsid w:val="005C68C6"/>
    <w:rsid w:val="005D0460"/>
    <w:rsid w:val="005D14A1"/>
    <w:rsid w:val="005D7BDD"/>
    <w:rsid w:val="005E707D"/>
    <w:rsid w:val="005F0343"/>
    <w:rsid w:val="005F098D"/>
    <w:rsid w:val="005F4BE6"/>
    <w:rsid w:val="005F4BEA"/>
    <w:rsid w:val="005F734D"/>
    <w:rsid w:val="0060130E"/>
    <w:rsid w:val="006114F8"/>
    <w:rsid w:val="00615191"/>
    <w:rsid w:val="00616325"/>
    <w:rsid w:val="00620ABD"/>
    <w:rsid w:val="00623D79"/>
    <w:rsid w:val="006303F2"/>
    <w:rsid w:val="00631E17"/>
    <w:rsid w:val="006357F0"/>
    <w:rsid w:val="006454B2"/>
    <w:rsid w:val="00650A91"/>
    <w:rsid w:val="006525DE"/>
    <w:rsid w:val="00663F94"/>
    <w:rsid w:val="00670286"/>
    <w:rsid w:val="006749F1"/>
    <w:rsid w:val="006760CA"/>
    <w:rsid w:val="00684C37"/>
    <w:rsid w:val="00690C2C"/>
    <w:rsid w:val="006931A3"/>
    <w:rsid w:val="006A0E3F"/>
    <w:rsid w:val="006A37C0"/>
    <w:rsid w:val="006A5B89"/>
    <w:rsid w:val="006A77D1"/>
    <w:rsid w:val="006A7AF8"/>
    <w:rsid w:val="006B1981"/>
    <w:rsid w:val="006C6A74"/>
    <w:rsid w:val="006D1788"/>
    <w:rsid w:val="006D2886"/>
    <w:rsid w:val="006D7CC2"/>
    <w:rsid w:val="006E47BC"/>
    <w:rsid w:val="00701324"/>
    <w:rsid w:val="00706525"/>
    <w:rsid w:val="0073068E"/>
    <w:rsid w:val="0073290D"/>
    <w:rsid w:val="007346FA"/>
    <w:rsid w:val="00741C25"/>
    <w:rsid w:val="00742243"/>
    <w:rsid w:val="00752579"/>
    <w:rsid w:val="00765F0D"/>
    <w:rsid w:val="00766624"/>
    <w:rsid w:val="00772019"/>
    <w:rsid w:val="0077320E"/>
    <w:rsid w:val="00780F3A"/>
    <w:rsid w:val="007823E3"/>
    <w:rsid w:val="00783323"/>
    <w:rsid w:val="00783B96"/>
    <w:rsid w:val="0078434E"/>
    <w:rsid w:val="00792707"/>
    <w:rsid w:val="007A4A48"/>
    <w:rsid w:val="007B1FDB"/>
    <w:rsid w:val="007B5993"/>
    <w:rsid w:val="007C061D"/>
    <w:rsid w:val="007E168F"/>
    <w:rsid w:val="007E38BD"/>
    <w:rsid w:val="0080419A"/>
    <w:rsid w:val="008103C9"/>
    <w:rsid w:val="00811DD0"/>
    <w:rsid w:val="00815515"/>
    <w:rsid w:val="00826094"/>
    <w:rsid w:val="008324CB"/>
    <w:rsid w:val="00832886"/>
    <w:rsid w:val="008423AA"/>
    <w:rsid w:val="00844238"/>
    <w:rsid w:val="00844641"/>
    <w:rsid w:val="00845A3C"/>
    <w:rsid w:val="008464EE"/>
    <w:rsid w:val="00850FE6"/>
    <w:rsid w:val="00870BE5"/>
    <w:rsid w:val="008714B3"/>
    <w:rsid w:val="008715C7"/>
    <w:rsid w:val="0087592D"/>
    <w:rsid w:val="00881F42"/>
    <w:rsid w:val="00885861"/>
    <w:rsid w:val="008949BE"/>
    <w:rsid w:val="008A1FA5"/>
    <w:rsid w:val="008A3A30"/>
    <w:rsid w:val="008A5B96"/>
    <w:rsid w:val="008B2F3B"/>
    <w:rsid w:val="008B461E"/>
    <w:rsid w:val="008B5D86"/>
    <w:rsid w:val="008B5FE7"/>
    <w:rsid w:val="008B6204"/>
    <w:rsid w:val="008B72E9"/>
    <w:rsid w:val="008B76E2"/>
    <w:rsid w:val="008D1D36"/>
    <w:rsid w:val="008D74E5"/>
    <w:rsid w:val="008E0C03"/>
    <w:rsid w:val="008F6206"/>
    <w:rsid w:val="00900862"/>
    <w:rsid w:val="0090354E"/>
    <w:rsid w:val="009138C2"/>
    <w:rsid w:val="00915D42"/>
    <w:rsid w:val="00924097"/>
    <w:rsid w:val="0092612D"/>
    <w:rsid w:val="009350AE"/>
    <w:rsid w:val="009356C1"/>
    <w:rsid w:val="00936CA0"/>
    <w:rsid w:val="00947BF6"/>
    <w:rsid w:val="009579AF"/>
    <w:rsid w:val="00961142"/>
    <w:rsid w:val="009707CB"/>
    <w:rsid w:val="00974177"/>
    <w:rsid w:val="00986B03"/>
    <w:rsid w:val="00994B57"/>
    <w:rsid w:val="009976B0"/>
    <w:rsid w:val="009A633D"/>
    <w:rsid w:val="009B4812"/>
    <w:rsid w:val="009B58A6"/>
    <w:rsid w:val="009C1D43"/>
    <w:rsid w:val="009C3165"/>
    <w:rsid w:val="009D0F20"/>
    <w:rsid w:val="009D0F4A"/>
    <w:rsid w:val="009D44B2"/>
    <w:rsid w:val="009D544A"/>
    <w:rsid w:val="009E1711"/>
    <w:rsid w:val="009E7AC5"/>
    <w:rsid w:val="009F407B"/>
    <w:rsid w:val="009F46BA"/>
    <w:rsid w:val="009F6480"/>
    <w:rsid w:val="009F7D8F"/>
    <w:rsid w:val="00A051F8"/>
    <w:rsid w:val="00A06F92"/>
    <w:rsid w:val="00A16801"/>
    <w:rsid w:val="00A237A2"/>
    <w:rsid w:val="00A305A7"/>
    <w:rsid w:val="00A30722"/>
    <w:rsid w:val="00A33FA6"/>
    <w:rsid w:val="00A36C5D"/>
    <w:rsid w:val="00A468E2"/>
    <w:rsid w:val="00A50659"/>
    <w:rsid w:val="00A52C8C"/>
    <w:rsid w:val="00A55BAB"/>
    <w:rsid w:val="00A64FED"/>
    <w:rsid w:val="00A65E3C"/>
    <w:rsid w:val="00A70208"/>
    <w:rsid w:val="00A74F5E"/>
    <w:rsid w:val="00A75732"/>
    <w:rsid w:val="00A75D3C"/>
    <w:rsid w:val="00A8048F"/>
    <w:rsid w:val="00A80D78"/>
    <w:rsid w:val="00AA0ECF"/>
    <w:rsid w:val="00AA20A5"/>
    <w:rsid w:val="00AB1BE2"/>
    <w:rsid w:val="00AC2141"/>
    <w:rsid w:val="00AC3C3A"/>
    <w:rsid w:val="00AD3215"/>
    <w:rsid w:val="00AD7E33"/>
    <w:rsid w:val="00AE32C4"/>
    <w:rsid w:val="00AE5DA1"/>
    <w:rsid w:val="00AF606D"/>
    <w:rsid w:val="00AF7E58"/>
    <w:rsid w:val="00B00E7F"/>
    <w:rsid w:val="00B15FDF"/>
    <w:rsid w:val="00B36C52"/>
    <w:rsid w:val="00B3746F"/>
    <w:rsid w:val="00B445CA"/>
    <w:rsid w:val="00B449BC"/>
    <w:rsid w:val="00B51DDC"/>
    <w:rsid w:val="00B55B28"/>
    <w:rsid w:val="00B71EC3"/>
    <w:rsid w:val="00B721A6"/>
    <w:rsid w:val="00B76E8E"/>
    <w:rsid w:val="00B84018"/>
    <w:rsid w:val="00B84FB9"/>
    <w:rsid w:val="00B9723B"/>
    <w:rsid w:val="00BB41E1"/>
    <w:rsid w:val="00BC3CF5"/>
    <w:rsid w:val="00BC49C5"/>
    <w:rsid w:val="00BD5910"/>
    <w:rsid w:val="00BD79AE"/>
    <w:rsid w:val="00BE1EA0"/>
    <w:rsid w:val="00BE2B02"/>
    <w:rsid w:val="00C07949"/>
    <w:rsid w:val="00C07E0F"/>
    <w:rsid w:val="00C07E5C"/>
    <w:rsid w:val="00C1163E"/>
    <w:rsid w:val="00C16DF6"/>
    <w:rsid w:val="00C34EF9"/>
    <w:rsid w:val="00C36D85"/>
    <w:rsid w:val="00C378EA"/>
    <w:rsid w:val="00C44F00"/>
    <w:rsid w:val="00C4657C"/>
    <w:rsid w:val="00C50FFD"/>
    <w:rsid w:val="00C51BAC"/>
    <w:rsid w:val="00C61D9A"/>
    <w:rsid w:val="00C64F3E"/>
    <w:rsid w:val="00C675DA"/>
    <w:rsid w:val="00C67B86"/>
    <w:rsid w:val="00C7195B"/>
    <w:rsid w:val="00C74EA1"/>
    <w:rsid w:val="00C84DEB"/>
    <w:rsid w:val="00C870F9"/>
    <w:rsid w:val="00C96E04"/>
    <w:rsid w:val="00CA3A54"/>
    <w:rsid w:val="00CB0557"/>
    <w:rsid w:val="00CB43A1"/>
    <w:rsid w:val="00CC1D86"/>
    <w:rsid w:val="00CC1F5A"/>
    <w:rsid w:val="00CC35D9"/>
    <w:rsid w:val="00CD03F2"/>
    <w:rsid w:val="00CE1721"/>
    <w:rsid w:val="00CE462A"/>
    <w:rsid w:val="00CF09DB"/>
    <w:rsid w:val="00D02384"/>
    <w:rsid w:val="00D03056"/>
    <w:rsid w:val="00D10AE0"/>
    <w:rsid w:val="00D145BA"/>
    <w:rsid w:val="00D158EB"/>
    <w:rsid w:val="00D164AF"/>
    <w:rsid w:val="00D172DD"/>
    <w:rsid w:val="00D179D1"/>
    <w:rsid w:val="00D211DD"/>
    <w:rsid w:val="00D2332E"/>
    <w:rsid w:val="00D339B0"/>
    <w:rsid w:val="00D36299"/>
    <w:rsid w:val="00D40DC4"/>
    <w:rsid w:val="00D41ECD"/>
    <w:rsid w:val="00D42FD4"/>
    <w:rsid w:val="00D439D0"/>
    <w:rsid w:val="00D454D0"/>
    <w:rsid w:val="00D45A82"/>
    <w:rsid w:val="00D46D9C"/>
    <w:rsid w:val="00D539A6"/>
    <w:rsid w:val="00D5492C"/>
    <w:rsid w:val="00D5634A"/>
    <w:rsid w:val="00D5788D"/>
    <w:rsid w:val="00D63A97"/>
    <w:rsid w:val="00D63BF3"/>
    <w:rsid w:val="00D643FA"/>
    <w:rsid w:val="00D72B0D"/>
    <w:rsid w:val="00D853A8"/>
    <w:rsid w:val="00D919AC"/>
    <w:rsid w:val="00D92993"/>
    <w:rsid w:val="00DA0194"/>
    <w:rsid w:val="00DB370A"/>
    <w:rsid w:val="00DB56FE"/>
    <w:rsid w:val="00DB744D"/>
    <w:rsid w:val="00DB7A1F"/>
    <w:rsid w:val="00DC539A"/>
    <w:rsid w:val="00DD2932"/>
    <w:rsid w:val="00DD5115"/>
    <w:rsid w:val="00DE09B4"/>
    <w:rsid w:val="00DE43F1"/>
    <w:rsid w:val="00DE7AE3"/>
    <w:rsid w:val="00DF261A"/>
    <w:rsid w:val="00DF5AD8"/>
    <w:rsid w:val="00DF7FC5"/>
    <w:rsid w:val="00E100E6"/>
    <w:rsid w:val="00E10A14"/>
    <w:rsid w:val="00E11D29"/>
    <w:rsid w:val="00E12061"/>
    <w:rsid w:val="00E12073"/>
    <w:rsid w:val="00E1356F"/>
    <w:rsid w:val="00E17249"/>
    <w:rsid w:val="00E20A55"/>
    <w:rsid w:val="00E23945"/>
    <w:rsid w:val="00E24E04"/>
    <w:rsid w:val="00E25EBE"/>
    <w:rsid w:val="00E2639F"/>
    <w:rsid w:val="00E27A11"/>
    <w:rsid w:val="00E31DCE"/>
    <w:rsid w:val="00E34618"/>
    <w:rsid w:val="00E36D37"/>
    <w:rsid w:val="00E47557"/>
    <w:rsid w:val="00E517AD"/>
    <w:rsid w:val="00E53D33"/>
    <w:rsid w:val="00E64934"/>
    <w:rsid w:val="00E67791"/>
    <w:rsid w:val="00E7651C"/>
    <w:rsid w:val="00E8217C"/>
    <w:rsid w:val="00E83666"/>
    <w:rsid w:val="00E838CB"/>
    <w:rsid w:val="00E96BFE"/>
    <w:rsid w:val="00EA19A4"/>
    <w:rsid w:val="00EA2DFE"/>
    <w:rsid w:val="00EA413F"/>
    <w:rsid w:val="00EA75C8"/>
    <w:rsid w:val="00EB2F93"/>
    <w:rsid w:val="00EC3C92"/>
    <w:rsid w:val="00EC4B01"/>
    <w:rsid w:val="00ED0346"/>
    <w:rsid w:val="00ED1C51"/>
    <w:rsid w:val="00ED562A"/>
    <w:rsid w:val="00EE3551"/>
    <w:rsid w:val="00EE471D"/>
    <w:rsid w:val="00EE7A48"/>
    <w:rsid w:val="00EF1563"/>
    <w:rsid w:val="00EF5C64"/>
    <w:rsid w:val="00F03B25"/>
    <w:rsid w:val="00F048F3"/>
    <w:rsid w:val="00F07055"/>
    <w:rsid w:val="00F10907"/>
    <w:rsid w:val="00F10CB8"/>
    <w:rsid w:val="00F11904"/>
    <w:rsid w:val="00F12CA5"/>
    <w:rsid w:val="00F34431"/>
    <w:rsid w:val="00F36C0C"/>
    <w:rsid w:val="00F54D80"/>
    <w:rsid w:val="00F75382"/>
    <w:rsid w:val="00F82F10"/>
    <w:rsid w:val="00F87EDF"/>
    <w:rsid w:val="00F9636F"/>
    <w:rsid w:val="00FA1489"/>
    <w:rsid w:val="00FA18B1"/>
    <w:rsid w:val="00FA3C86"/>
    <w:rsid w:val="00FA58BF"/>
    <w:rsid w:val="00FA64E0"/>
    <w:rsid w:val="00FB1A71"/>
    <w:rsid w:val="00FB306B"/>
    <w:rsid w:val="00FB415F"/>
    <w:rsid w:val="00FB56F8"/>
    <w:rsid w:val="00FB5C79"/>
    <w:rsid w:val="00FB5EBD"/>
    <w:rsid w:val="00FC492B"/>
    <w:rsid w:val="00FD336F"/>
    <w:rsid w:val="00FD6A1E"/>
    <w:rsid w:val="00FE676B"/>
    <w:rsid w:val="00FF130B"/>
    <w:rsid w:val="00FF2E86"/>
    <w:rsid w:val="00FF5A07"/>
    <w:rsid w:val="00FF64EA"/>
    <w:rsid w:val="0115975D"/>
    <w:rsid w:val="015A6EE3"/>
    <w:rsid w:val="01C5DE94"/>
    <w:rsid w:val="01F3B0F7"/>
    <w:rsid w:val="01F6B21D"/>
    <w:rsid w:val="02C01922"/>
    <w:rsid w:val="030637BB"/>
    <w:rsid w:val="039D0A52"/>
    <w:rsid w:val="0428F06E"/>
    <w:rsid w:val="04E485AD"/>
    <w:rsid w:val="07936106"/>
    <w:rsid w:val="081C266F"/>
    <w:rsid w:val="0864216B"/>
    <w:rsid w:val="08FB884D"/>
    <w:rsid w:val="09A92349"/>
    <w:rsid w:val="09C5771E"/>
    <w:rsid w:val="09DBE36F"/>
    <w:rsid w:val="0A600560"/>
    <w:rsid w:val="0A841916"/>
    <w:rsid w:val="0A998D09"/>
    <w:rsid w:val="0AD6656C"/>
    <w:rsid w:val="0B8BF4E5"/>
    <w:rsid w:val="0C340253"/>
    <w:rsid w:val="0C78BAA3"/>
    <w:rsid w:val="0D1F8E89"/>
    <w:rsid w:val="0D413E56"/>
    <w:rsid w:val="0D7B5A8D"/>
    <w:rsid w:val="0D9F9286"/>
    <w:rsid w:val="0DC975A3"/>
    <w:rsid w:val="0E68E01A"/>
    <w:rsid w:val="0E8CBEDF"/>
    <w:rsid w:val="0E96546E"/>
    <w:rsid w:val="10C3D17F"/>
    <w:rsid w:val="1130A16C"/>
    <w:rsid w:val="11A45D7B"/>
    <w:rsid w:val="11A75D6B"/>
    <w:rsid w:val="121FEE6A"/>
    <w:rsid w:val="129CD9BA"/>
    <w:rsid w:val="1301D262"/>
    <w:rsid w:val="13372195"/>
    <w:rsid w:val="13CF788F"/>
    <w:rsid w:val="13DFAEBF"/>
    <w:rsid w:val="14C4EB76"/>
    <w:rsid w:val="150A946E"/>
    <w:rsid w:val="156BB2AF"/>
    <w:rsid w:val="1576BFED"/>
    <w:rsid w:val="15F16B5F"/>
    <w:rsid w:val="161B43E4"/>
    <w:rsid w:val="161BADA3"/>
    <w:rsid w:val="162EA894"/>
    <w:rsid w:val="1652B5F6"/>
    <w:rsid w:val="1655A3B1"/>
    <w:rsid w:val="16965B5A"/>
    <w:rsid w:val="16CB1E8B"/>
    <w:rsid w:val="16CEA78C"/>
    <w:rsid w:val="16F8A2BF"/>
    <w:rsid w:val="17298D9C"/>
    <w:rsid w:val="17C68A62"/>
    <w:rsid w:val="18865DB9"/>
    <w:rsid w:val="189ED3A6"/>
    <w:rsid w:val="1905CE5B"/>
    <w:rsid w:val="1913DA53"/>
    <w:rsid w:val="1982C155"/>
    <w:rsid w:val="19E773E0"/>
    <w:rsid w:val="1A3AB90A"/>
    <w:rsid w:val="1A7037D8"/>
    <w:rsid w:val="1AF866C4"/>
    <w:rsid w:val="1B38D4C4"/>
    <w:rsid w:val="1B81C4EB"/>
    <w:rsid w:val="1B88F052"/>
    <w:rsid w:val="1C21459A"/>
    <w:rsid w:val="1C5213A3"/>
    <w:rsid w:val="1C63BE7B"/>
    <w:rsid w:val="1CB202F4"/>
    <w:rsid w:val="1CFA4719"/>
    <w:rsid w:val="1D5C1433"/>
    <w:rsid w:val="1D8B2D14"/>
    <w:rsid w:val="1DF8B823"/>
    <w:rsid w:val="1E936520"/>
    <w:rsid w:val="1E970E81"/>
    <w:rsid w:val="1EB2660A"/>
    <w:rsid w:val="1F055115"/>
    <w:rsid w:val="1F4D5D30"/>
    <w:rsid w:val="1FCD3FA8"/>
    <w:rsid w:val="20596925"/>
    <w:rsid w:val="21047A76"/>
    <w:rsid w:val="219BD5FA"/>
    <w:rsid w:val="21B469D7"/>
    <w:rsid w:val="21FD4157"/>
    <w:rsid w:val="223B91BE"/>
    <w:rsid w:val="22F50C27"/>
    <w:rsid w:val="22FDD459"/>
    <w:rsid w:val="232E6CBA"/>
    <w:rsid w:val="23A33B82"/>
    <w:rsid w:val="23CC17DA"/>
    <w:rsid w:val="23E44B43"/>
    <w:rsid w:val="2462493E"/>
    <w:rsid w:val="24EC162C"/>
    <w:rsid w:val="256610DA"/>
    <w:rsid w:val="25892DD9"/>
    <w:rsid w:val="25D667DF"/>
    <w:rsid w:val="260F7CAF"/>
    <w:rsid w:val="2618A910"/>
    <w:rsid w:val="263AF2DF"/>
    <w:rsid w:val="26E8DDBD"/>
    <w:rsid w:val="26E97FA0"/>
    <w:rsid w:val="2723FFCE"/>
    <w:rsid w:val="272CA5BC"/>
    <w:rsid w:val="276A5108"/>
    <w:rsid w:val="27D3FAC2"/>
    <w:rsid w:val="2874B31D"/>
    <w:rsid w:val="2893EF08"/>
    <w:rsid w:val="292085AC"/>
    <w:rsid w:val="2933541A"/>
    <w:rsid w:val="29775D9F"/>
    <w:rsid w:val="2A16CB8C"/>
    <w:rsid w:val="2B132E00"/>
    <w:rsid w:val="2B5B7225"/>
    <w:rsid w:val="2B61C081"/>
    <w:rsid w:val="2B7F1F6F"/>
    <w:rsid w:val="2BCE8E1C"/>
    <w:rsid w:val="2BDC4BE1"/>
    <w:rsid w:val="2C0CB36A"/>
    <w:rsid w:val="2C2051A1"/>
    <w:rsid w:val="2C42BB81"/>
    <w:rsid w:val="2C6595D6"/>
    <w:rsid w:val="2CAEBCDB"/>
    <w:rsid w:val="2CBCC59A"/>
    <w:rsid w:val="2CD8E286"/>
    <w:rsid w:val="2CDDFFB4"/>
    <w:rsid w:val="2D03F024"/>
    <w:rsid w:val="2D265367"/>
    <w:rsid w:val="2D80A160"/>
    <w:rsid w:val="2E52BC48"/>
    <w:rsid w:val="2E7B86CD"/>
    <w:rsid w:val="2E934850"/>
    <w:rsid w:val="2FE86EC7"/>
    <w:rsid w:val="3071A490"/>
    <w:rsid w:val="30965891"/>
    <w:rsid w:val="30AFC274"/>
    <w:rsid w:val="31C12E42"/>
    <w:rsid w:val="31FADEA4"/>
    <w:rsid w:val="324F1EAA"/>
    <w:rsid w:val="332043B6"/>
    <w:rsid w:val="33262D6B"/>
    <w:rsid w:val="334EF7F0"/>
    <w:rsid w:val="3363B6EB"/>
    <w:rsid w:val="3397797E"/>
    <w:rsid w:val="33AE50EE"/>
    <w:rsid w:val="33CBA08B"/>
    <w:rsid w:val="3569C9B4"/>
    <w:rsid w:val="35A195CD"/>
    <w:rsid w:val="35D0756A"/>
    <w:rsid w:val="3652D433"/>
    <w:rsid w:val="36597932"/>
    <w:rsid w:val="36A16C5E"/>
    <w:rsid w:val="36EA33C4"/>
    <w:rsid w:val="36FA7DB0"/>
    <w:rsid w:val="379E955D"/>
    <w:rsid w:val="37D2394A"/>
    <w:rsid w:val="388903B6"/>
    <w:rsid w:val="3897175F"/>
    <w:rsid w:val="38A12FAC"/>
    <w:rsid w:val="39076DA1"/>
    <w:rsid w:val="392A9595"/>
    <w:rsid w:val="3971BEBE"/>
    <w:rsid w:val="39973BF2"/>
    <w:rsid w:val="39CCC174"/>
    <w:rsid w:val="3A81445C"/>
    <w:rsid w:val="3AB95543"/>
    <w:rsid w:val="3B10AFD2"/>
    <w:rsid w:val="3B1EE9CB"/>
    <w:rsid w:val="3B313F50"/>
    <w:rsid w:val="3BDCD893"/>
    <w:rsid w:val="3BE65362"/>
    <w:rsid w:val="3C3A4FFE"/>
    <w:rsid w:val="3C483A4E"/>
    <w:rsid w:val="3C66D109"/>
    <w:rsid w:val="3C720680"/>
    <w:rsid w:val="3CF3D94C"/>
    <w:rsid w:val="3D0036C3"/>
    <w:rsid w:val="3D1DAB83"/>
    <w:rsid w:val="3D90399D"/>
    <w:rsid w:val="3DBC0BA0"/>
    <w:rsid w:val="3E1034EE"/>
    <w:rsid w:val="3E30B25E"/>
    <w:rsid w:val="3E435DAB"/>
    <w:rsid w:val="3EC81A34"/>
    <w:rsid w:val="3EF21311"/>
    <w:rsid w:val="3F6B3C45"/>
    <w:rsid w:val="3FCA99B4"/>
    <w:rsid w:val="405D866E"/>
    <w:rsid w:val="414ACE2A"/>
    <w:rsid w:val="41718E69"/>
    <w:rsid w:val="4222271D"/>
    <w:rsid w:val="422ADDF1"/>
    <w:rsid w:val="426B9B68"/>
    <w:rsid w:val="42BB5794"/>
    <w:rsid w:val="42D0F61A"/>
    <w:rsid w:val="43CCEB9B"/>
    <w:rsid w:val="43CD61CD"/>
    <w:rsid w:val="4473DC27"/>
    <w:rsid w:val="448638D7"/>
    <w:rsid w:val="44D462F0"/>
    <w:rsid w:val="4503D8C7"/>
    <w:rsid w:val="45AB550B"/>
    <w:rsid w:val="45D0B9C3"/>
    <w:rsid w:val="45DF1381"/>
    <w:rsid w:val="46A2F34A"/>
    <w:rsid w:val="48353455"/>
    <w:rsid w:val="483A61FA"/>
    <w:rsid w:val="48D22985"/>
    <w:rsid w:val="48E382DA"/>
    <w:rsid w:val="48FE2C23"/>
    <w:rsid w:val="495A8AF7"/>
    <w:rsid w:val="4969EF7B"/>
    <w:rsid w:val="499B104A"/>
    <w:rsid w:val="4A1D4790"/>
    <w:rsid w:val="4A200331"/>
    <w:rsid w:val="4A4F8B52"/>
    <w:rsid w:val="4AAEF7D4"/>
    <w:rsid w:val="4AC8EBCA"/>
    <w:rsid w:val="4BDA6EEA"/>
    <w:rsid w:val="4CA74B3E"/>
    <w:rsid w:val="4DBDCE11"/>
    <w:rsid w:val="4E359B51"/>
    <w:rsid w:val="4E60400B"/>
    <w:rsid w:val="4EDDA8BF"/>
    <w:rsid w:val="503263EB"/>
    <w:rsid w:val="5060947A"/>
    <w:rsid w:val="50D94781"/>
    <w:rsid w:val="50E155F7"/>
    <w:rsid w:val="513EF949"/>
    <w:rsid w:val="514FB0C1"/>
    <w:rsid w:val="518154EF"/>
    <w:rsid w:val="52104593"/>
    <w:rsid w:val="5305018E"/>
    <w:rsid w:val="536CCEBE"/>
    <w:rsid w:val="53A880C3"/>
    <w:rsid w:val="53F2C7B8"/>
    <w:rsid w:val="5410E843"/>
    <w:rsid w:val="5459CAF6"/>
    <w:rsid w:val="5479E1FC"/>
    <w:rsid w:val="55E20853"/>
    <w:rsid w:val="566F8C9E"/>
    <w:rsid w:val="57C822D3"/>
    <w:rsid w:val="5809CDA9"/>
    <w:rsid w:val="585085C4"/>
    <w:rsid w:val="5891DABC"/>
    <w:rsid w:val="589CB648"/>
    <w:rsid w:val="58BB57F3"/>
    <w:rsid w:val="59390A14"/>
    <w:rsid w:val="59911B1E"/>
    <w:rsid w:val="5A31CA44"/>
    <w:rsid w:val="5A35F6C2"/>
    <w:rsid w:val="5A53F593"/>
    <w:rsid w:val="5A94BE9D"/>
    <w:rsid w:val="5AF9813C"/>
    <w:rsid w:val="5B9BB274"/>
    <w:rsid w:val="5C383BEF"/>
    <w:rsid w:val="5C6722CD"/>
    <w:rsid w:val="5C81C5A5"/>
    <w:rsid w:val="5C8FE6BC"/>
    <w:rsid w:val="5CB03D09"/>
    <w:rsid w:val="5CC7C654"/>
    <w:rsid w:val="5D7CCD4E"/>
    <w:rsid w:val="5DB82F30"/>
    <w:rsid w:val="5DCD17C7"/>
    <w:rsid w:val="5E43FDEB"/>
    <w:rsid w:val="5F4A73DC"/>
    <w:rsid w:val="5FD654A5"/>
    <w:rsid w:val="60322969"/>
    <w:rsid w:val="6063852F"/>
    <w:rsid w:val="606F53EE"/>
    <w:rsid w:val="61ADA493"/>
    <w:rsid w:val="61EBEFAA"/>
    <w:rsid w:val="6205E5D9"/>
    <w:rsid w:val="620F7CE7"/>
    <w:rsid w:val="62244E2B"/>
    <w:rsid w:val="625DFA73"/>
    <w:rsid w:val="62FCE840"/>
    <w:rsid w:val="63357796"/>
    <w:rsid w:val="642330EE"/>
    <w:rsid w:val="653EDBB2"/>
    <w:rsid w:val="65A9B411"/>
    <w:rsid w:val="66928A89"/>
    <w:rsid w:val="67459FE2"/>
    <w:rsid w:val="674D962D"/>
    <w:rsid w:val="675D23D0"/>
    <w:rsid w:val="67862752"/>
    <w:rsid w:val="678796E1"/>
    <w:rsid w:val="67D2280E"/>
    <w:rsid w:val="6804953F"/>
    <w:rsid w:val="68B4139A"/>
    <w:rsid w:val="68D29251"/>
    <w:rsid w:val="69012DC9"/>
    <w:rsid w:val="690134A0"/>
    <w:rsid w:val="6929CBC9"/>
    <w:rsid w:val="69633EEF"/>
    <w:rsid w:val="698AB739"/>
    <w:rsid w:val="69C9C18C"/>
    <w:rsid w:val="6A3E5FCE"/>
    <w:rsid w:val="6A54E277"/>
    <w:rsid w:val="6A94C492"/>
    <w:rsid w:val="6AA32137"/>
    <w:rsid w:val="6B6591ED"/>
    <w:rsid w:val="6BED1409"/>
    <w:rsid w:val="6C517638"/>
    <w:rsid w:val="6D559425"/>
    <w:rsid w:val="6DB4C5F6"/>
    <w:rsid w:val="6E153BAC"/>
    <w:rsid w:val="6E593E39"/>
    <w:rsid w:val="6EA888E9"/>
    <w:rsid w:val="6EC7FD0D"/>
    <w:rsid w:val="6F420B9D"/>
    <w:rsid w:val="6FD84E8E"/>
    <w:rsid w:val="711BB551"/>
    <w:rsid w:val="71DC6712"/>
    <w:rsid w:val="71F75EA7"/>
    <w:rsid w:val="7339F9AF"/>
    <w:rsid w:val="73435159"/>
    <w:rsid w:val="738D08FB"/>
    <w:rsid w:val="741148E9"/>
    <w:rsid w:val="74C75B1E"/>
    <w:rsid w:val="74CA44E3"/>
    <w:rsid w:val="74EB9639"/>
    <w:rsid w:val="74EBA1CC"/>
    <w:rsid w:val="753C5A44"/>
    <w:rsid w:val="755EEE90"/>
    <w:rsid w:val="76BCD1B9"/>
    <w:rsid w:val="772D4A19"/>
    <w:rsid w:val="77B46229"/>
    <w:rsid w:val="77C38513"/>
    <w:rsid w:val="77DF0DC2"/>
    <w:rsid w:val="77EFFDA7"/>
    <w:rsid w:val="77FEFBE0"/>
    <w:rsid w:val="780BA330"/>
    <w:rsid w:val="789BF49A"/>
    <w:rsid w:val="78A7C804"/>
    <w:rsid w:val="7915ECE9"/>
    <w:rsid w:val="7AB083C2"/>
    <w:rsid w:val="7B580779"/>
    <w:rsid w:val="7B62F719"/>
    <w:rsid w:val="7B88EB01"/>
    <w:rsid w:val="7BB7F49C"/>
    <w:rsid w:val="7C13579A"/>
    <w:rsid w:val="7C2DABD0"/>
    <w:rsid w:val="7CFEC77A"/>
    <w:rsid w:val="7D4C0A48"/>
    <w:rsid w:val="7DEEFE98"/>
    <w:rsid w:val="7EDBE777"/>
    <w:rsid w:val="7F1DEAA1"/>
    <w:rsid w:val="7F73AA41"/>
    <w:rsid w:val="7FD459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12CE8"/>
  <w15:chartTrackingRefBased/>
  <w15:docId w15:val="{39726764-BD52-40F4-B4DB-5D67139C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80D"/>
  </w:style>
  <w:style w:type="paragraph" w:styleId="Heading1">
    <w:name w:val="heading 1"/>
    <w:basedOn w:val="Normal"/>
    <w:next w:val="Normal"/>
    <w:link w:val="Heading1Char"/>
    <w:uiPriority w:val="9"/>
    <w:qFormat/>
    <w:rsid w:val="00044E03"/>
    <w:pPr>
      <w:keepNext/>
      <w:keepLines/>
      <w:spacing w:line="240" w:lineRule="auto"/>
      <w:outlineLvl w:val="0"/>
    </w:pPr>
    <w:rPr>
      <w:rFonts w:asciiTheme="majorHAnsi" w:eastAsiaTheme="majorEastAsia" w:hAnsiTheme="majorHAnsi" w:cstheme="majorBidi"/>
      <w:color w:val="1A4785"/>
      <w:sz w:val="32"/>
      <w:szCs w:val="32"/>
    </w:rPr>
  </w:style>
  <w:style w:type="paragraph" w:styleId="Heading2">
    <w:name w:val="heading 2"/>
    <w:basedOn w:val="Normal"/>
    <w:next w:val="Normal"/>
    <w:link w:val="Heading2Char"/>
    <w:uiPriority w:val="9"/>
    <w:unhideWhenUsed/>
    <w:qFormat/>
    <w:rsid w:val="00044E03"/>
    <w:pPr>
      <w:keepNext/>
      <w:keepLines/>
      <w:spacing w:before="40"/>
      <w:outlineLvl w:val="1"/>
    </w:pPr>
    <w:rPr>
      <w:rFonts w:asciiTheme="majorHAnsi" w:eastAsiaTheme="majorEastAsia" w:hAnsiTheme="majorHAnsi" w:cstheme="majorBidi"/>
      <w:color w:val="1A4785"/>
      <w:sz w:val="26"/>
      <w:szCs w:val="26"/>
    </w:rPr>
  </w:style>
  <w:style w:type="paragraph" w:styleId="Heading3">
    <w:name w:val="heading 3"/>
    <w:basedOn w:val="Normal"/>
    <w:next w:val="Normal"/>
    <w:link w:val="Heading3Char"/>
    <w:uiPriority w:val="9"/>
    <w:unhideWhenUsed/>
    <w:qFormat/>
    <w:rsid w:val="009138C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B64D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96BF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838CB"/>
    <w:pPr>
      <w:framePr w:w="7920" w:h="1980" w:hRule="exact" w:hSpace="180" w:wrap="auto" w:hAnchor="page" w:xAlign="center" w:yAlign="bottom"/>
      <w:spacing w:line="240" w:lineRule="auto"/>
      <w:ind w:left="2880"/>
    </w:pPr>
    <w:rPr>
      <w:rFonts w:ascii="Times New Roman" w:eastAsiaTheme="majorEastAsia" w:hAnsi="Times New Roman" w:cstheme="majorBidi"/>
      <w:sz w:val="28"/>
      <w:szCs w:val="24"/>
    </w:rPr>
  </w:style>
  <w:style w:type="paragraph" w:styleId="EnvelopeReturn">
    <w:name w:val="envelope return"/>
    <w:basedOn w:val="Normal"/>
    <w:uiPriority w:val="99"/>
    <w:semiHidden/>
    <w:unhideWhenUsed/>
    <w:rsid w:val="00E838CB"/>
    <w:pPr>
      <w:spacing w:line="240" w:lineRule="auto"/>
    </w:pPr>
    <w:rPr>
      <w:rFonts w:ascii="Times New Roman" w:eastAsiaTheme="majorEastAsia" w:hAnsi="Times New Roman" w:cstheme="majorBidi"/>
      <w:sz w:val="28"/>
      <w:szCs w:val="20"/>
    </w:rPr>
  </w:style>
  <w:style w:type="paragraph" w:styleId="EndnoteText">
    <w:name w:val="endnote text"/>
    <w:basedOn w:val="Normal"/>
    <w:link w:val="EndnoteTextChar"/>
    <w:uiPriority w:val="99"/>
    <w:semiHidden/>
    <w:unhideWhenUsed/>
    <w:rsid w:val="00027DF8"/>
    <w:pPr>
      <w:spacing w:line="240" w:lineRule="auto"/>
    </w:pPr>
    <w:rPr>
      <w:sz w:val="20"/>
      <w:szCs w:val="20"/>
    </w:rPr>
  </w:style>
  <w:style w:type="character" w:customStyle="1" w:styleId="EndnoteTextChar">
    <w:name w:val="Endnote Text Char"/>
    <w:basedOn w:val="DefaultParagraphFont"/>
    <w:link w:val="EndnoteText"/>
    <w:uiPriority w:val="99"/>
    <w:semiHidden/>
    <w:rsid w:val="00027DF8"/>
    <w:rPr>
      <w:sz w:val="20"/>
      <w:szCs w:val="20"/>
    </w:rPr>
  </w:style>
  <w:style w:type="character" w:styleId="EndnoteReference">
    <w:name w:val="endnote reference"/>
    <w:basedOn w:val="DefaultParagraphFont"/>
    <w:uiPriority w:val="99"/>
    <w:semiHidden/>
    <w:unhideWhenUsed/>
    <w:rsid w:val="00027DF8"/>
    <w:rPr>
      <w:vertAlign w:val="superscript"/>
    </w:rPr>
  </w:style>
  <w:style w:type="paragraph" w:styleId="CommentText">
    <w:name w:val="annotation text"/>
    <w:basedOn w:val="Normal"/>
    <w:link w:val="CommentTextChar"/>
    <w:uiPriority w:val="99"/>
    <w:unhideWhenUsed/>
    <w:rsid w:val="00027DF8"/>
    <w:pPr>
      <w:spacing w:line="240" w:lineRule="auto"/>
    </w:pPr>
    <w:rPr>
      <w:sz w:val="20"/>
      <w:szCs w:val="20"/>
    </w:rPr>
  </w:style>
  <w:style w:type="character" w:customStyle="1" w:styleId="CommentTextChar">
    <w:name w:val="Comment Text Char"/>
    <w:basedOn w:val="DefaultParagraphFont"/>
    <w:link w:val="CommentText"/>
    <w:uiPriority w:val="99"/>
    <w:rsid w:val="00027DF8"/>
    <w:rPr>
      <w:sz w:val="20"/>
      <w:szCs w:val="20"/>
    </w:rPr>
  </w:style>
  <w:style w:type="character" w:customStyle="1" w:styleId="markedcontent">
    <w:name w:val="markedcontent"/>
    <w:basedOn w:val="DefaultParagraphFont"/>
    <w:rsid w:val="00027DF8"/>
  </w:style>
  <w:style w:type="character" w:styleId="Hyperlink">
    <w:name w:val="Hyperlink"/>
    <w:basedOn w:val="DefaultParagraphFont"/>
    <w:uiPriority w:val="99"/>
    <w:unhideWhenUsed/>
    <w:rsid w:val="00027DF8"/>
    <w:rPr>
      <w:color w:val="0000FF" w:themeColor="hyperlink"/>
      <w:u w:val="single"/>
    </w:rPr>
  </w:style>
  <w:style w:type="paragraph" w:styleId="FootnoteText">
    <w:name w:val="footnote text"/>
    <w:basedOn w:val="Normal"/>
    <w:link w:val="FootnoteTextChar"/>
    <w:uiPriority w:val="99"/>
    <w:semiHidden/>
    <w:unhideWhenUsed/>
    <w:rsid w:val="00027DF8"/>
    <w:pPr>
      <w:spacing w:line="240" w:lineRule="auto"/>
    </w:pPr>
    <w:rPr>
      <w:sz w:val="20"/>
      <w:szCs w:val="20"/>
    </w:rPr>
  </w:style>
  <w:style w:type="character" w:customStyle="1" w:styleId="FootnoteTextChar">
    <w:name w:val="Footnote Text Char"/>
    <w:basedOn w:val="DefaultParagraphFont"/>
    <w:link w:val="FootnoteText"/>
    <w:uiPriority w:val="99"/>
    <w:semiHidden/>
    <w:rsid w:val="00027DF8"/>
    <w:rPr>
      <w:sz w:val="20"/>
      <w:szCs w:val="20"/>
    </w:rPr>
  </w:style>
  <w:style w:type="character" w:styleId="FootnoteReference">
    <w:name w:val="footnote reference"/>
    <w:basedOn w:val="DefaultParagraphFont"/>
    <w:uiPriority w:val="99"/>
    <w:semiHidden/>
    <w:unhideWhenUsed/>
    <w:rsid w:val="00027DF8"/>
    <w:rPr>
      <w:vertAlign w:val="superscript"/>
    </w:rPr>
  </w:style>
  <w:style w:type="character" w:customStyle="1" w:styleId="Heading1Char">
    <w:name w:val="Heading 1 Char"/>
    <w:basedOn w:val="DefaultParagraphFont"/>
    <w:link w:val="Heading1"/>
    <w:uiPriority w:val="9"/>
    <w:rsid w:val="00044E03"/>
    <w:rPr>
      <w:rFonts w:asciiTheme="majorHAnsi" w:eastAsiaTheme="majorEastAsia" w:hAnsiTheme="majorHAnsi" w:cstheme="majorBidi"/>
      <w:color w:val="1A4785"/>
      <w:sz w:val="32"/>
      <w:szCs w:val="32"/>
    </w:rPr>
  </w:style>
  <w:style w:type="paragraph" w:styleId="Header">
    <w:name w:val="header"/>
    <w:basedOn w:val="Normal"/>
    <w:link w:val="HeaderChar"/>
    <w:uiPriority w:val="99"/>
    <w:unhideWhenUsed/>
    <w:rsid w:val="00616325"/>
    <w:pPr>
      <w:tabs>
        <w:tab w:val="center" w:pos="4680"/>
        <w:tab w:val="right" w:pos="9360"/>
      </w:tabs>
      <w:spacing w:line="240" w:lineRule="auto"/>
    </w:pPr>
  </w:style>
  <w:style w:type="character" w:customStyle="1" w:styleId="HeaderChar">
    <w:name w:val="Header Char"/>
    <w:basedOn w:val="DefaultParagraphFont"/>
    <w:link w:val="Header"/>
    <w:uiPriority w:val="99"/>
    <w:rsid w:val="00616325"/>
  </w:style>
  <w:style w:type="paragraph" w:styleId="Footer">
    <w:name w:val="footer"/>
    <w:basedOn w:val="Normal"/>
    <w:link w:val="FooterChar"/>
    <w:uiPriority w:val="99"/>
    <w:unhideWhenUsed/>
    <w:rsid w:val="00616325"/>
    <w:pPr>
      <w:tabs>
        <w:tab w:val="center" w:pos="4680"/>
        <w:tab w:val="right" w:pos="9360"/>
      </w:tabs>
      <w:spacing w:line="240" w:lineRule="auto"/>
    </w:pPr>
  </w:style>
  <w:style w:type="character" w:customStyle="1" w:styleId="FooterChar">
    <w:name w:val="Footer Char"/>
    <w:basedOn w:val="DefaultParagraphFont"/>
    <w:link w:val="Footer"/>
    <w:uiPriority w:val="99"/>
    <w:rsid w:val="00616325"/>
  </w:style>
  <w:style w:type="paragraph" w:customStyle="1" w:styleId="Default">
    <w:name w:val="Default"/>
    <w:rsid w:val="00AE32C4"/>
    <w:pPr>
      <w:autoSpaceDE w:val="0"/>
      <w:autoSpaceDN w:val="0"/>
      <w:adjustRightInd w:val="0"/>
      <w:spacing w:line="240" w:lineRule="auto"/>
    </w:pPr>
    <w:rPr>
      <w:rFonts w:ascii="Calibri" w:eastAsia="Calibri" w:hAnsi="Calibri" w:cs="Calibri"/>
      <w:color w:val="000000"/>
      <w:sz w:val="24"/>
      <w:szCs w:val="24"/>
      <w:lang w:eastAsia="zh-CN"/>
    </w:rPr>
  </w:style>
  <w:style w:type="character" w:customStyle="1" w:styleId="il">
    <w:name w:val="il"/>
    <w:basedOn w:val="DefaultParagraphFont"/>
    <w:rsid w:val="006749F1"/>
  </w:style>
  <w:style w:type="character" w:styleId="UnresolvedMention">
    <w:name w:val="Unresolved Mention"/>
    <w:basedOn w:val="DefaultParagraphFont"/>
    <w:uiPriority w:val="99"/>
    <w:semiHidden/>
    <w:unhideWhenUsed/>
    <w:rsid w:val="007A4A48"/>
    <w:rPr>
      <w:color w:val="605E5C"/>
      <w:shd w:val="clear" w:color="auto" w:fill="E1DFDD"/>
    </w:rPr>
  </w:style>
  <w:style w:type="character" w:customStyle="1" w:styleId="style-scope">
    <w:name w:val="style-scope"/>
    <w:basedOn w:val="DefaultParagraphFont"/>
    <w:rsid w:val="00C84DEB"/>
  </w:style>
  <w:style w:type="paragraph" w:styleId="NormalWeb">
    <w:name w:val="Normal (Web)"/>
    <w:basedOn w:val="Normal"/>
    <w:uiPriority w:val="99"/>
    <w:unhideWhenUsed/>
    <w:rsid w:val="008F6206"/>
    <w:pPr>
      <w:spacing w:before="100" w:beforeAutospacing="1" w:after="100" w:afterAutospacing="1" w:line="240" w:lineRule="auto"/>
    </w:pPr>
    <w:rPr>
      <w:rFonts w:ascii="Times" w:eastAsiaTheme="minorEastAsia" w:hAnsi="Times" w:cs="Times New Roman"/>
      <w:sz w:val="20"/>
      <w:szCs w:val="20"/>
    </w:rPr>
  </w:style>
  <w:style w:type="paragraph" w:styleId="ListParagraph">
    <w:name w:val="List Paragraph"/>
    <w:basedOn w:val="Normal"/>
    <w:link w:val="ListParagraphChar"/>
    <w:uiPriority w:val="34"/>
    <w:qFormat/>
    <w:rsid w:val="008F6206"/>
    <w:pPr>
      <w:spacing w:after="180" w:line="240" w:lineRule="auto"/>
      <w:ind w:left="720" w:hanging="288"/>
      <w:contextualSpacing/>
    </w:pPr>
  </w:style>
  <w:style w:type="character" w:customStyle="1" w:styleId="ListParagraphChar">
    <w:name w:val="List Paragraph Char"/>
    <w:basedOn w:val="DefaultParagraphFont"/>
    <w:link w:val="ListParagraph"/>
    <w:uiPriority w:val="34"/>
    <w:rsid w:val="008F6206"/>
  </w:style>
  <w:style w:type="character" w:styleId="PageNumber">
    <w:name w:val="page number"/>
    <w:basedOn w:val="DefaultParagraphFont"/>
    <w:unhideWhenUsed/>
    <w:rsid w:val="008F6206"/>
  </w:style>
  <w:style w:type="character" w:customStyle="1" w:styleId="gridlabel2">
    <w:name w:val="gridlabel2"/>
    <w:basedOn w:val="DefaultParagraphFont"/>
    <w:rsid w:val="008F6206"/>
  </w:style>
  <w:style w:type="character" w:customStyle="1" w:styleId="hgkelc">
    <w:name w:val="hgkelc"/>
    <w:basedOn w:val="DefaultParagraphFont"/>
    <w:rsid w:val="008F6206"/>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A19A4"/>
    <w:rPr>
      <w:b/>
      <w:bCs/>
    </w:rPr>
  </w:style>
  <w:style w:type="character" w:customStyle="1" w:styleId="CommentSubjectChar">
    <w:name w:val="Comment Subject Char"/>
    <w:basedOn w:val="CommentTextChar"/>
    <w:link w:val="CommentSubject"/>
    <w:uiPriority w:val="99"/>
    <w:semiHidden/>
    <w:rsid w:val="00EA19A4"/>
    <w:rPr>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1A386A"/>
    <w:pPr>
      <w:spacing w:line="240" w:lineRule="auto"/>
    </w:pPr>
  </w:style>
  <w:style w:type="character" w:customStyle="1" w:styleId="Heading5Char">
    <w:name w:val="Heading 5 Char"/>
    <w:basedOn w:val="DefaultParagraphFont"/>
    <w:link w:val="Heading5"/>
    <w:uiPriority w:val="9"/>
    <w:semiHidden/>
    <w:rsid w:val="00E96BFE"/>
    <w:rPr>
      <w:rFonts w:asciiTheme="majorHAnsi" w:eastAsiaTheme="majorEastAsia" w:hAnsiTheme="majorHAnsi" w:cstheme="majorBidi"/>
      <w:color w:val="365F91" w:themeColor="accent1" w:themeShade="BF"/>
    </w:rPr>
  </w:style>
  <w:style w:type="paragraph" w:customStyle="1" w:styleId="01-footer">
    <w:name w:val="01-footer"/>
    <w:qFormat/>
    <w:rsid w:val="00E96BFE"/>
    <w:pPr>
      <w:pBdr>
        <w:top w:val="single" w:sz="4" w:space="3" w:color="808080"/>
      </w:pBdr>
      <w:tabs>
        <w:tab w:val="left" w:pos="13770"/>
      </w:tabs>
      <w:spacing w:after="200"/>
    </w:pPr>
    <w:rPr>
      <w:rFonts w:ascii="Franklin Gothic Book" w:hAnsi="Franklin Gothic Book"/>
      <w:sz w:val="18"/>
      <w:szCs w:val="18"/>
      <w:lang w:bidi="en-US"/>
    </w:rPr>
  </w:style>
  <w:style w:type="paragraph" w:customStyle="1" w:styleId="BoardMembers">
    <w:name w:val="BoardMembers"/>
    <w:basedOn w:val="Normal"/>
    <w:semiHidden/>
    <w:rsid w:val="00E96BFE"/>
    <w:pPr>
      <w:spacing w:line="240" w:lineRule="auto"/>
      <w:jc w:val="center"/>
    </w:pPr>
    <w:rPr>
      <w:rFonts w:ascii="Arial" w:eastAsia="Times New Roman" w:hAnsi="Arial" w:cs="Times New Roman"/>
      <w:sz w:val="18"/>
      <w:szCs w:val="20"/>
    </w:rPr>
  </w:style>
  <w:style w:type="table" w:styleId="TableGrid">
    <w:name w:val="Table Grid"/>
    <w:basedOn w:val="TableNormal"/>
    <w:uiPriority w:val="59"/>
    <w:rsid w:val="00BC49C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B64DC"/>
    <w:rPr>
      <w:rFonts w:asciiTheme="majorHAnsi" w:eastAsiaTheme="majorEastAsia" w:hAnsiTheme="majorHAnsi" w:cstheme="majorBidi"/>
      <w:i/>
      <w:iCs/>
      <w:color w:val="365F91" w:themeColor="accent1" w:themeShade="BF"/>
    </w:rPr>
  </w:style>
  <w:style w:type="character" w:styleId="FollowedHyperlink">
    <w:name w:val="FollowedHyperlink"/>
    <w:basedOn w:val="DefaultParagraphFont"/>
    <w:uiPriority w:val="99"/>
    <w:semiHidden/>
    <w:unhideWhenUsed/>
    <w:rsid w:val="005333A6"/>
    <w:rPr>
      <w:color w:val="800080" w:themeColor="followedHyperlink"/>
      <w:u w:val="single"/>
    </w:rPr>
  </w:style>
  <w:style w:type="paragraph" w:styleId="TOCHeading">
    <w:name w:val="TOC Heading"/>
    <w:basedOn w:val="Heading1"/>
    <w:next w:val="Normal"/>
    <w:uiPriority w:val="39"/>
    <w:unhideWhenUsed/>
    <w:qFormat/>
    <w:rsid w:val="008B5FE7"/>
    <w:pPr>
      <w:spacing w:line="259" w:lineRule="auto"/>
      <w:outlineLvl w:val="9"/>
    </w:pPr>
  </w:style>
  <w:style w:type="paragraph" w:styleId="TOC1">
    <w:name w:val="toc 1"/>
    <w:basedOn w:val="Normal"/>
    <w:next w:val="Normal"/>
    <w:autoRedefine/>
    <w:uiPriority w:val="39"/>
    <w:unhideWhenUsed/>
    <w:rsid w:val="00D42FD4"/>
    <w:pPr>
      <w:tabs>
        <w:tab w:val="right" w:leader="dot" w:pos="10790"/>
      </w:tabs>
      <w:spacing w:after="100"/>
    </w:pPr>
    <w:rPr>
      <w:b/>
      <w:bCs/>
      <w:noProof/>
    </w:rPr>
  </w:style>
  <w:style w:type="character" w:customStyle="1" w:styleId="Heading2Char">
    <w:name w:val="Heading 2 Char"/>
    <w:basedOn w:val="DefaultParagraphFont"/>
    <w:link w:val="Heading2"/>
    <w:uiPriority w:val="9"/>
    <w:rsid w:val="00044E03"/>
    <w:rPr>
      <w:rFonts w:asciiTheme="majorHAnsi" w:eastAsiaTheme="majorEastAsia" w:hAnsiTheme="majorHAnsi" w:cstheme="majorBidi"/>
      <w:color w:val="1A4785"/>
      <w:sz w:val="26"/>
      <w:szCs w:val="26"/>
    </w:rPr>
  </w:style>
  <w:style w:type="paragraph" w:styleId="TOC2">
    <w:name w:val="toc 2"/>
    <w:basedOn w:val="Normal"/>
    <w:next w:val="Normal"/>
    <w:autoRedefine/>
    <w:uiPriority w:val="39"/>
    <w:unhideWhenUsed/>
    <w:rsid w:val="00D539A6"/>
    <w:pPr>
      <w:spacing w:after="100"/>
      <w:ind w:left="220"/>
    </w:pPr>
  </w:style>
  <w:style w:type="paragraph" w:styleId="NoSpacing">
    <w:name w:val="No Spacing"/>
    <w:uiPriority w:val="1"/>
    <w:qFormat/>
    <w:rsid w:val="00D643FA"/>
    <w:pPr>
      <w:spacing w:line="240" w:lineRule="auto"/>
    </w:pPr>
  </w:style>
  <w:style w:type="paragraph" w:styleId="TOC3">
    <w:name w:val="toc 3"/>
    <w:basedOn w:val="Normal"/>
    <w:next w:val="Normal"/>
    <w:autoRedefine/>
    <w:uiPriority w:val="39"/>
    <w:unhideWhenUsed/>
    <w:rsid w:val="00D42FD4"/>
    <w:pPr>
      <w:spacing w:after="100" w:line="259" w:lineRule="auto"/>
      <w:ind w:left="440"/>
    </w:pPr>
    <w:rPr>
      <w:rFonts w:eastAsiaTheme="minorEastAsia" w:cs="Times New Roman"/>
    </w:rPr>
  </w:style>
  <w:style w:type="paragraph" w:styleId="Title">
    <w:name w:val="Title"/>
    <w:basedOn w:val="Normal"/>
    <w:next w:val="Normal"/>
    <w:link w:val="TitleChar"/>
    <w:uiPriority w:val="10"/>
    <w:qFormat/>
    <w:rsid w:val="00DA0194"/>
    <w:pPr>
      <w:spacing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DA0194"/>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DA0194"/>
    <w:pPr>
      <w:numPr>
        <w:ilvl w:val="1"/>
      </w:numPr>
      <w:spacing w:after="160" w:line="259" w:lineRule="auto"/>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DA0194"/>
    <w:rPr>
      <w:rFonts w:eastAsiaTheme="minorEastAsia" w:cs="Times New Roman"/>
      <w:color w:val="5A5A5A" w:themeColor="text1" w:themeTint="A5"/>
      <w:spacing w:val="15"/>
    </w:rPr>
  </w:style>
  <w:style w:type="paragraph" w:styleId="BalloonText">
    <w:name w:val="Balloon Text"/>
    <w:basedOn w:val="Normal"/>
    <w:link w:val="BalloonTextChar"/>
    <w:uiPriority w:val="99"/>
    <w:semiHidden/>
    <w:unhideWhenUsed/>
    <w:rsid w:val="00D63BF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BF3"/>
    <w:rPr>
      <w:rFonts w:ascii="Segoe UI" w:hAnsi="Segoe UI" w:cs="Segoe UI"/>
      <w:sz w:val="18"/>
      <w:szCs w:val="18"/>
    </w:rPr>
  </w:style>
  <w:style w:type="character" w:customStyle="1" w:styleId="Heading3Char">
    <w:name w:val="Heading 3 Char"/>
    <w:basedOn w:val="DefaultParagraphFont"/>
    <w:link w:val="Heading3"/>
    <w:uiPriority w:val="9"/>
    <w:rsid w:val="009138C2"/>
    <w:rPr>
      <w:rFonts w:asciiTheme="majorHAnsi" w:eastAsiaTheme="majorEastAsia" w:hAnsiTheme="majorHAnsi" w:cstheme="majorBidi"/>
      <w:color w:val="243F60" w:themeColor="accent1" w:themeShade="7F"/>
      <w:sz w:val="24"/>
      <w:szCs w:val="24"/>
    </w:rPr>
  </w:style>
  <w:style w:type="table" w:customStyle="1" w:styleId="1">
    <w:name w:val="1"/>
    <w:basedOn w:val="TableNormal"/>
    <w:rsid w:val="009138C2"/>
    <w:pPr>
      <w:spacing w:line="240" w:lineRule="auto"/>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075111">
      <w:bodyDiv w:val="1"/>
      <w:marLeft w:val="0"/>
      <w:marRight w:val="0"/>
      <w:marTop w:val="0"/>
      <w:marBottom w:val="0"/>
      <w:divBdr>
        <w:top w:val="none" w:sz="0" w:space="0" w:color="auto"/>
        <w:left w:val="none" w:sz="0" w:space="0" w:color="auto"/>
        <w:bottom w:val="none" w:sz="0" w:space="0" w:color="auto"/>
        <w:right w:val="none" w:sz="0" w:space="0" w:color="auto"/>
      </w:divBdr>
    </w:div>
    <w:div w:id="1575508345">
      <w:bodyDiv w:val="1"/>
      <w:marLeft w:val="0"/>
      <w:marRight w:val="0"/>
      <w:marTop w:val="0"/>
      <w:marBottom w:val="0"/>
      <w:divBdr>
        <w:top w:val="none" w:sz="0" w:space="0" w:color="auto"/>
        <w:left w:val="none" w:sz="0" w:space="0" w:color="auto"/>
        <w:bottom w:val="none" w:sz="0" w:space="0" w:color="auto"/>
        <w:right w:val="none" w:sz="0" w:space="0" w:color="auto"/>
      </w:divBdr>
      <w:divsChild>
        <w:div w:id="477957562">
          <w:marLeft w:val="0"/>
          <w:marRight w:val="0"/>
          <w:marTop w:val="0"/>
          <w:marBottom w:val="0"/>
          <w:divBdr>
            <w:top w:val="none" w:sz="0" w:space="0" w:color="auto"/>
            <w:left w:val="none" w:sz="0" w:space="0" w:color="auto"/>
            <w:bottom w:val="none" w:sz="0" w:space="0" w:color="auto"/>
            <w:right w:val="none" w:sz="0" w:space="0" w:color="auto"/>
          </w:divBdr>
        </w:div>
        <w:div w:id="781461461">
          <w:marLeft w:val="0"/>
          <w:marRight w:val="0"/>
          <w:marTop w:val="0"/>
          <w:marBottom w:val="0"/>
          <w:divBdr>
            <w:top w:val="none" w:sz="0" w:space="0" w:color="auto"/>
            <w:left w:val="none" w:sz="0" w:space="0" w:color="auto"/>
            <w:bottom w:val="none" w:sz="0" w:space="0" w:color="auto"/>
            <w:right w:val="none" w:sz="0" w:space="0" w:color="auto"/>
          </w:divBdr>
        </w:div>
        <w:div w:id="605623538">
          <w:marLeft w:val="0"/>
          <w:marRight w:val="0"/>
          <w:marTop w:val="0"/>
          <w:marBottom w:val="0"/>
          <w:divBdr>
            <w:top w:val="none" w:sz="0" w:space="0" w:color="auto"/>
            <w:left w:val="none" w:sz="0" w:space="0" w:color="auto"/>
            <w:bottom w:val="none" w:sz="0" w:space="0" w:color="auto"/>
            <w:right w:val="none" w:sz="0" w:space="0" w:color="auto"/>
          </w:divBdr>
        </w:div>
        <w:div w:id="627586440">
          <w:marLeft w:val="0"/>
          <w:marRight w:val="0"/>
          <w:marTop w:val="0"/>
          <w:marBottom w:val="0"/>
          <w:divBdr>
            <w:top w:val="none" w:sz="0" w:space="0" w:color="auto"/>
            <w:left w:val="none" w:sz="0" w:space="0" w:color="auto"/>
            <w:bottom w:val="none" w:sz="0" w:space="0" w:color="auto"/>
            <w:right w:val="none" w:sz="0" w:space="0" w:color="auto"/>
          </w:divBdr>
        </w:div>
        <w:div w:id="1098260482">
          <w:marLeft w:val="0"/>
          <w:marRight w:val="0"/>
          <w:marTop w:val="0"/>
          <w:marBottom w:val="0"/>
          <w:divBdr>
            <w:top w:val="none" w:sz="0" w:space="0" w:color="auto"/>
            <w:left w:val="none" w:sz="0" w:space="0" w:color="auto"/>
            <w:bottom w:val="none" w:sz="0" w:space="0" w:color="auto"/>
            <w:right w:val="none" w:sz="0" w:space="0" w:color="auto"/>
          </w:divBdr>
        </w:div>
        <w:div w:id="2132552929">
          <w:marLeft w:val="0"/>
          <w:marRight w:val="0"/>
          <w:marTop w:val="0"/>
          <w:marBottom w:val="0"/>
          <w:divBdr>
            <w:top w:val="none" w:sz="0" w:space="0" w:color="auto"/>
            <w:left w:val="none" w:sz="0" w:space="0" w:color="auto"/>
            <w:bottom w:val="none" w:sz="0" w:space="0" w:color="auto"/>
            <w:right w:val="none" w:sz="0" w:space="0" w:color="auto"/>
          </w:divBdr>
        </w:div>
        <w:div w:id="995260819">
          <w:marLeft w:val="0"/>
          <w:marRight w:val="0"/>
          <w:marTop w:val="0"/>
          <w:marBottom w:val="0"/>
          <w:divBdr>
            <w:top w:val="none" w:sz="0" w:space="0" w:color="auto"/>
            <w:left w:val="none" w:sz="0" w:space="0" w:color="auto"/>
            <w:bottom w:val="none" w:sz="0" w:space="0" w:color="auto"/>
            <w:right w:val="none" w:sz="0" w:space="0" w:color="auto"/>
          </w:divBdr>
        </w:div>
        <w:div w:id="731848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frameworks/arts/2019-08.docx" TargetMode="External"/><Relationship Id="rId18" Type="http://schemas.openxmlformats.org/officeDocument/2006/relationships/hyperlink" Target="https://www.alexandergray.com/gallery" TargetMode="External"/><Relationship Id="rId26" Type="http://schemas.openxmlformats.org/officeDocument/2006/relationships/hyperlink" Target="https://hyperallergic.com/" TargetMode="External"/><Relationship Id="rId3" Type="http://schemas.openxmlformats.org/officeDocument/2006/relationships/customXml" Target="../customXml/item3.xml"/><Relationship Id="rId21" Type="http://schemas.openxmlformats.org/officeDocument/2006/relationships/hyperlink" Target="https://www.tate.org.uk/visit/tate-modern"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joanmitchellfoundation.org/" TargetMode="External"/><Relationship Id="rId25" Type="http://schemas.openxmlformats.org/officeDocument/2006/relationships/hyperlink" Target="https://www.arteducators.org/" TargetMode="External"/><Relationship Id="rId2" Type="http://schemas.openxmlformats.org/officeDocument/2006/relationships/customXml" Target="../customXml/item2.xml"/><Relationship Id="rId16" Type="http://schemas.openxmlformats.org/officeDocument/2006/relationships/hyperlink" Target="https://warholfoundation.org/" TargetMode="External"/><Relationship Id="rId20" Type="http://schemas.openxmlformats.org/officeDocument/2006/relationships/hyperlink" Target="https://americanart.si.edu/" TargetMode="External"/><Relationship Id="rId29" Type="http://schemas.openxmlformats.org/officeDocument/2006/relationships/hyperlink" Target="https://www.juxtapo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rt21.org/"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documenta.de/en/about" TargetMode="External"/><Relationship Id="rId28" Type="http://schemas.openxmlformats.org/officeDocument/2006/relationships/hyperlink" Target="https://www.artforum.com/" TargetMode="External"/><Relationship Id="rId10" Type="http://schemas.openxmlformats.org/officeDocument/2006/relationships/endnotes" Target="endnotes.xml"/><Relationship Id="rId19" Type="http://schemas.openxmlformats.org/officeDocument/2006/relationships/hyperlink" Target="http://www.galleryek.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labiennale.org/en" TargetMode="External"/><Relationship Id="rId27" Type="http://schemas.openxmlformats.org/officeDocument/2006/relationships/hyperlink" Target="https://bigredandshiny.or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ED319E-5EC9-4A37-BCC6-BD237DFA7A50}">
  <ds:schemaRefs>
    <ds:schemaRef ds:uri="http://schemas.microsoft.com/sharepoint/v3/contenttype/forms"/>
  </ds:schemaRefs>
</ds:datastoreItem>
</file>

<file path=customXml/itemProps2.xml><?xml version="1.0" encoding="utf-8"?>
<ds:datastoreItem xmlns:ds="http://schemas.openxmlformats.org/officeDocument/2006/customXml" ds:itemID="{BD52C1E3-C17C-4613-B9AC-DDF0EA006C47}">
  <ds:schemaRefs>
    <ds:schemaRef ds:uri="http://schemas.openxmlformats.org/officeDocument/2006/bibliography"/>
  </ds:schemaRefs>
</ds:datastoreItem>
</file>

<file path=customXml/itemProps3.xml><?xml version="1.0" encoding="utf-8"?>
<ds:datastoreItem xmlns:ds="http://schemas.openxmlformats.org/officeDocument/2006/customXml" ds:itemID="{04936082-5212-4BDE-B20A-3B4214E180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4BC450-2D9C-458D-B805-84EB29E19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7698</Words>
  <Characters>43884</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Foundational Skills Progressions for visual Arts</vt:lpstr>
    </vt:vector>
  </TitlesOfParts>
  <Company/>
  <LinksUpToDate>false</LinksUpToDate>
  <CharactersWithSpaces>51480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Foundational Skills Progressions for visual Arts</dc:title>
  <dc:subject/>
  <dc:creator>DESE</dc:creator>
  <cp:keywords/>
  <dc:description/>
  <cp:lastModifiedBy>Zou, Dong (EOE)</cp:lastModifiedBy>
  <cp:revision>4</cp:revision>
  <dcterms:created xsi:type="dcterms:W3CDTF">2024-05-21T17:20:00Z</dcterms:created>
  <dcterms:modified xsi:type="dcterms:W3CDTF">2024-05-21T18:00:00Z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21 2024 12:00AM</vt:lpwstr>
  </property>
</Properties>
</file>