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B8291" w14:textId="44F8D19A" w:rsidR="00FF56E3" w:rsidRDefault="00FF56E3" w:rsidP="00FF56E3">
      <w:pPr>
        <w:jc w:val="center"/>
        <w:rPr>
          <w:rStyle w:val="IntenseReference"/>
        </w:rPr>
      </w:pPr>
      <w:r w:rsidRPr="00B92972">
        <w:rPr>
          <w:rStyle w:val="IntenseReference"/>
          <w:color w:val="365F91" w:themeColor="accent1" w:themeShade="BF"/>
        </w:rPr>
        <w:t xml:space="preserve">Appendix A.1: Sample Letter Introducing Families </w:t>
      </w:r>
    </w:p>
    <w:p w14:paraId="339CDBEE" w14:textId="77777777" w:rsidR="00FF56E3" w:rsidRDefault="00FF56E3" w:rsidP="00FF56E3">
      <w:pPr>
        <w:jc w:val="center"/>
        <w:rPr>
          <w:rStyle w:val="IntenseReference"/>
        </w:rPr>
      </w:pPr>
      <w:r w:rsidRPr="00B92972">
        <w:rPr>
          <w:rStyle w:val="IntenseReference"/>
          <w:color w:val="365F91" w:themeColor="accent1" w:themeShade="BF"/>
        </w:rPr>
        <w:t xml:space="preserve">to the School’s Screening Procedures   </w:t>
      </w:r>
    </w:p>
    <w:p w14:paraId="23ADF8A1" w14:textId="4135D55C" w:rsidR="00FF56E3" w:rsidRPr="00D44ED6" w:rsidRDefault="00FF56E3" w:rsidP="00FF56E3">
      <w:pPr>
        <w:jc w:val="center"/>
        <w:rPr>
          <w:b/>
          <w:bCs/>
          <w:smallCaps/>
          <w:color w:val="4F81BD" w:themeColor="accent1"/>
          <w:spacing w:val="5"/>
          <w:kern w:val="2"/>
        </w:rPr>
      </w:pPr>
      <w:r w:rsidRPr="00DE609D">
        <w:rPr>
          <w:rFonts w:asciiTheme="majorHAnsi" w:hAnsiTheme="majorHAnsi" w:cstheme="majorHAnsi"/>
          <w:noProof/>
          <w:color w:val="244061" w:themeColor="accent1" w:themeShade="80"/>
          <w:sz w:val="4"/>
          <w:szCs w:val="4"/>
        </w:rPr>
        <mc:AlternateContent>
          <mc:Choice Requires="wps">
            <w:drawing>
              <wp:anchor distT="45720" distB="45720" distL="114300" distR="114300" simplePos="0" relativeHeight="251659264" behindDoc="0" locked="1" layoutInCell="1" allowOverlap="1" wp14:anchorId="75FF3BEB" wp14:editId="419B711F">
                <wp:simplePos x="0" y="0"/>
                <wp:positionH relativeFrom="page">
                  <wp:align>right</wp:align>
                </wp:positionH>
                <wp:positionV relativeFrom="page">
                  <wp:posOffset>-635</wp:posOffset>
                </wp:positionV>
                <wp:extent cx="7772400" cy="484505"/>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84505"/>
                        </a:xfrm>
                        <a:prstGeom prst="rect">
                          <a:avLst/>
                        </a:prstGeom>
                        <a:solidFill>
                          <a:srgbClr val="002060"/>
                        </a:solidFill>
                        <a:ln w="9525">
                          <a:noFill/>
                          <a:miter lim="800000"/>
                          <a:headEnd/>
                          <a:tailEnd/>
                        </a:ln>
                      </wps:spPr>
                      <wps:txbx>
                        <w:txbxContent>
                          <w:p w14:paraId="0E55DCED" w14:textId="4EE2B716" w:rsidR="00FF56E3" w:rsidRPr="00B92972" w:rsidRDefault="00FF56E3" w:rsidP="00FF56E3">
                            <w:pPr>
                              <w:pStyle w:val="Title"/>
                              <w:rPr>
                                <w:lang w:val="en-US"/>
                              </w:rPr>
                            </w:pPr>
                            <w:r w:rsidRPr="00B92972">
                              <w:rPr>
                                <w:lang w:val="en-US"/>
                              </w:rPr>
                              <w:t>Appendix A: Sample Family Letters (Chinese)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FF3BEB" id="_x0000_t202" coordsize="21600,21600" o:spt="202" path="m,l,21600r21600,l21600,xe">
                <v:stroke joinstyle="miter"/>
                <v:path gradientshapeok="t" o:connecttype="rect"/>
              </v:shapetype>
              <v:shape id="Text Box 6" o:spid="_x0000_s1026" type="#_x0000_t202" style="position:absolute;left:0;text-align:left;margin-left:560.8pt;margin-top:-.05pt;width:612pt;height:38.15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" fillcolor="#002060" stroked="f">
                <v:textbox>
                  <w:txbxContent>
                    <w:p w14:paraId="0E55DCED" w14:textId="4EE2B716" w:rsidR="00FF56E3" w:rsidRPr="00B92972" w:rsidRDefault="00FF56E3" w:rsidP="00FF56E3">
                      <w:pPr>
                        <w:pStyle w:val="Title"/>
                        <w:rPr>
                          <w:lang w:val="en-US"/>
                        </w:rPr>
                      </w:pPr>
                      <w:r w:rsidRPr="00B92972">
                        <w:rPr>
                          <w:lang w:val="en-US"/>
                        </w:rPr>
                        <w:t>Appendix A: Sample Family Letters (Chinese)</w:t>
                      </w:r>
                    </w:p>
                  </w:txbxContent>
                </v:textbox>
                <w10:wrap type="square" anchorx="page" anchory="page"/>
                <w10:anchorlock/>
              </v:shape>
            </w:pict>
          </mc:Fallback>
        </mc:AlternateContent>
      </w:r>
    </w:p>
    <w:tbl>
      <w:tblPr>
        <w:tblStyle w:val="TableGrid"/>
        <w:tblW w:w="0" w:type="auto"/>
        <w:jc w:val="center"/>
        <w:tblLook w:val="04A0" w:firstRow="1" w:lastRow="0" w:firstColumn="1" w:lastColumn="0" w:noHBand="0" w:noVBand="1"/>
      </w:tblPr>
      <w:tblGrid>
        <w:gridCol w:w="4870"/>
      </w:tblGrid>
      <w:tr w:rsidR="00FF56E3" w:rsidRPr="00DE609D" w14:paraId="6B494C41" w14:textId="77777777" w:rsidTr="00F15B34">
        <w:trPr>
          <w:trHeight w:val="269"/>
          <w:jc w:val="center"/>
        </w:trPr>
        <w:tc>
          <w:tcPr>
            <w:tcW w:w="4870" w:type="dxa"/>
            <w:shd w:val="clear" w:color="auto" w:fill="002060"/>
          </w:tcPr>
          <w:p w14:paraId="6427F0AF" w14:textId="77777777" w:rsidR="00FF56E3" w:rsidRPr="00B92972" w:rsidRDefault="00FF56E3" w:rsidP="00F15B34">
            <w:pPr>
              <w:jc w:val="center"/>
              <w:rPr>
                <w:i/>
                <w:iCs/>
                <w:kern w:val="0"/>
                <w:lang w:val="en-US"/>
              </w:rPr>
            </w:pPr>
            <w:r w:rsidRPr="00B92972">
              <w:rPr>
                <w:i/>
                <w:iCs/>
                <w:kern w:val="0"/>
                <w:lang w:val="en-US"/>
              </w:rPr>
              <w:t>Please note that this letter is an example that may be adapted for your local community.</w:t>
            </w:r>
          </w:p>
        </w:tc>
      </w:tr>
    </w:tbl>
    <w:p w14:paraId="61D5DD9C" w14:textId="0389FDF9" w:rsidR="00C00CA5" w:rsidRDefault="00C00CA5">
      <w:pPr>
        <w:pStyle w:val="BodyText"/>
        <w:spacing w:before="9"/>
        <w:rPr>
          <w:rFonts w:ascii="Times New Roman"/>
          <w:sz w:val="18"/>
        </w:rPr>
      </w:pPr>
    </w:p>
    <w:p w14:paraId="02CC5EA7" w14:textId="77777777" w:rsidR="00CC1F12" w:rsidRDefault="00CC1F12" w:rsidP="00CC1F12">
      <w:pPr>
        <w:pStyle w:val="BodyText"/>
        <w:spacing w:line="245" w:lineRule="exact"/>
        <w:ind w:left="20"/>
      </w:pPr>
      <w:r>
        <w:rPr>
          <w:rFonts w:hint="eastAsia"/>
        </w:rPr>
        <w:t>致众家庭，</w:t>
      </w:r>
    </w:p>
    <w:p w14:paraId="28936FC7" w14:textId="77777777" w:rsidR="00FF56E3" w:rsidRDefault="00FF56E3">
      <w:pPr>
        <w:pStyle w:val="BodyText"/>
        <w:spacing w:before="57"/>
        <w:ind w:left="119" w:right="114"/>
        <w:jc w:val="both"/>
      </w:pPr>
    </w:p>
    <w:p w14:paraId="64A3A3CE" w14:textId="5206BEAA" w:rsidR="00C00CA5" w:rsidRDefault="00426147">
      <w:pPr>
        <w:pStyle w:val="BodyText"/>
        <w:spacing w:before="57"/>
        <w:ind w:left="119" w:right="114"/>
        <w:jc w:val="both"/>
      </w:pPr>
      <w:r>
        <w:rPr>
          <w:rFonts w:hint="eastAsia"/>
        </w:rPr>
        <w:t>本人在此写这封信是为了分享有关今年对您的孩子在</w:t>
      </w:r>
      <w:r>
        <w:rPr>
          <w:rFonts w:hint="eastAsia"/>
        </w:rPr>
        <w:t>K-3</w:t>
      </w:r>
      <w:r>
        <w:rPr>
          <w:rFonts w:hint="eastAsia"/>
        </w:rPr>
        <w:t>年级在进行阅读评估的方式之一的相关信息。我们的老师有很多方法来检查您孩子的阅读发展和成长，包括</w:t>
      </w:r>
      <w:r>
        <w:rPr>
          <w:rFonts w:hint="eastAsia"/>
          <w:b/>
          <w:bCs/>
        </w:rPr>
        <w:t>早期识字通用筛查评估</w:t>
      </w:r>
      <w:r>
        <w:rPr>
          <w:rFonts w:hint="eastAsia"/>
        </w:rPr>
        <w:t>。</w:t>
      </w:r>
      <w:r>
        <w:rPr>
          <w:rFonts w:hint="eastAsia"/>
          <w:color w:val="212121"/>
        </w:rPr>
        <w:t>早期识字通用筛查评估是简短的测试，可提供有关您孩子的早期阅读技能的信息。</w:t>
      </w:r>
      <w:r>
        <w:rPr>
          <w:rFonts w:hint="eastAsia"/>
        </w:rPr>
        <w:t>筛查可以了解学生是否存在阅读困难的风险，包括阅读障碍的风险。筛查不能诊断是否患有阅读障碍或其他残疾，但它确实可以帮助我们了解哪些学生可能需要额外的支持才能成为成功的阅读者。根据麻萨诸塞州法规</w:t>
      </w:r>
      <w:r>
        <w:rPr>
          <w:rFonts w:hint="eastAsia"/>
        </w:rPr>
        <w:t xml:space="preserve"> 603 CMR 28.03(1)(f)</w:t>
      </w:r>
      <w:hyperlink r:id="rId10" w:anchor=":~:text=On%20September%2020%2C%202022%2C%20the,through%20at%20least%20third%20grade.">
        <w:r>
          <w:rPr>
            <w:rFonts w:hint="eastAsia"/>
            <w:color w:val="0562C1"/>
            <w:u w:val="single" w:color="0562C1"/>
          </w:rPr>
          <w:t>Massachusetts regulation 603 CMR 28.03(1)(f)</w:t>
        </w:r>
        <w:r>
          <w:rPr>
            <w:rFonts w:hint="eastAsia"/>
          </w:rPr>
          <w:t>.</w:t>
        </w:r>
      </w:hyperlink>
      <w:r>
        <w:rPr>
          <w:rFonts w:hint="eastAsia"/>
        </w:rPr>
        <w:t>，我们需要每年至少对</w:t>
      </w:r>
      <w:r>
        <w:rPr>
          <w:rFonts w:hint="eastAsia"/>
        </w:rPr>
        <w:t>K-3</w:t>
      </w:r>
      <w:r>
        <w:rPr>
          <w:rFonts w:hint="eastAsia"/>
        </w:rPr>
        <w:t>年级的学生进行两次评估。</w:t>
      </w:r>
      <w:r>
        <w:rPr>
          <w:rFonts w:hint="eastAsia"/>
          <w:color w:val="0562C1"/>
        </w:rPr>
        <w:t xml:space="preserve"> </w:t>
      </w:r>
    </w:p>
    <w:p w14:paraId="74CFF285" w14:textId="77777777" w:rsidR="00C00CA5" w:rsidRDefault="00C00CA5">
      <w:pPr>
        <w:pStyle w:val="BodyText"/>
        <w:spacing w:before="4"/>
        <w:rPr>
          <w:sz w:val="17"/>
        </w:rPr>
      </w:pPr>
    </w:p>
    <w:p w14:paraId="6897CC9A" w14:textId="77777777" w:rsidR="00C00CA5" w:rsidRDefault="00426147">
      <w:pPr>
        <w:pStyle w:val="BodyText"/>
        <w:spacing w:before="56"/>
        <w:ind w:left="119" w:right="113"/>
        <w:jc w:val="both"/>
      </w:pPr>
      <w:r>
        <w:rPr>
          <w:rFonts w:hint="eastAsia"/>
        </w:rPr>
        <w:t>我们学区所使用的是全名为</w:t>
      </w:r>
      <w:r>
        <w:rPr>
          <w:rFonts w:hint="eastAsia"/>
          <w:shd w:val="clear" w:color="auto" w:fill="FFFF00"/>
        </w:rPr>
        <w:t>[name of the screener with link to webpage</w:t>
      </w:r>
      <w:r>
        <w:rPr>
          <w:rFonts w:hint="eastAsia"/>
        </w:rPr>
        <w:t>]</w:t>
      </w:r>
      <w:r>
        <w:rPr>
          <w:rFonts w:hint="eastAsia"/>
        </w:rPr>
        <w:t>这一个筛选评估。它是麻萨诸塞州中小学教育部批准的多项筛选评估之一。您的孩子将在学年期间接受两次或三次评估，具体取决于其所在年级</w:t>
      </w:r>
      <w:r>
        <w:rPr>
          <w:rFonts w:hint="eastAsia"/>
          <w:shd w:val="clear" w:color="auto" w:fill="FFFF00"/>
        </w:rPr>
        <w:t>[adapt to school schedule, if needed</w:t>
      </w:r>
      <w:r>
        <w:rPr>
          <w:rFonts w:hint="eastAsia"/>
        </w:rPr>
        <w:t>]</w:t>
      </w:r>
      <w:r>
        <w:rPr>
          <w:rFonts w:hint="eastAsia"/>
        </w:rPr>
        <w:t>。完成此评估通常需要</w:t>
      </w:r>
      <w:r>
        <w:rPr>
          <w:rFonts w:hint="eastAsia"/>
        </w:rPr>
        <w:t xml:space="preserve"> </w:t>
      </w:r>
      <w:r>
        <w:rPr>
          <w:rFonts w:hint="eastAsia"/>
          <w:shd w:val="clear" w:color="auto" w:fill="FFFF00"/>
        </w:rPr>
        <w:t>[X minutes]</w:t>
      </w:r>
      <w:r>
        <w:rPr>
          <w:rFonts w:hint="eastAsia"/>
        </w:rPr>
        <w:t>，本学年的暂定时间表如下所示。</w:t>
      </w:r>
    </w:p>
    <w:p w14:paraId="22912C8E" w14:textId="77777777" w:rsidR="00C00CA5" w:rsidRDefault="00C00CA5">
      <w:pPr>
        <w:pStyle w:val="BodyText"/>
        <w:rPr>
          <w:sz w:val="15"/>
        </w:rPr>
      </w:pPr>
    </w:p>
    <w:p w14:paraId="3666F9AF" w14:textId="77777777" w:rsidR="00C00CA5" w:rsidRDefault="00426147">
      <w:pPr>
        <w:pStyle w:val="BodyText"/>
        <w:spacing w:before="56"/>
        <w:ind w:left="120"/>
      </w:pPr>
      <w:r>
        <w:rPr>
          <w:rFonts w:hint="eastAsia"/>
          <w:shd w:val="clear" w:color="auto" w:fill="FFFF00"/>
        </w:rPr>
        <w:t>[SAMPLE SCHEDULE]</w:t>
      </w:r>
    </w:p>
    <w:tbl>
      <w:tblPr>
        <w:tblW w:w="0" w:type="auto"/>
        <w:tblInd w:w="5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12"/>
        <w:gridCol w:w="5220"/>
      </w:tblGrid>
      <w:tr w:rsidR="00C00CA5" w14:paraId="2CD38603" w14:textId="77777777" w:rsidTr="00F53ED7">
        <w:trPr>
          <w:trHeight w:val="299"/>
        </w:trPr>
        <w:tc>
          <w:tcPr>
            <w:tcW w:w="2812" w:type="dxa"/>
          </w:tcPr>
          <w:p w14:paraId="27858DF6" w14:textId="77777777" w:rsidR="00C00CA5" w:rsidRDefault="00426147">
            <w:pPr>
              <w:pStyle w:val="TableParagraph"/>
              <w:spacing w:before="0" w:line="268" w:lineRule="exact"/>
            </w:pPr>
            <w:r>
              <w:rPr>
                <w:rFonts w:hint="eastAsia"/>
              </w:rPr>
              <w:t>年级</w:t>
            </w:r>
          </w:p>
        </w:tc>
        <w:tc>
          <w:tcPr>
            <w:tcW w:w="5220" w:type="dxa"/>
          </w:tcPr>
          <w:p w14:paraId="49A3D29C" w14:textId="77777777" w:rsidR="00C00CA5" w:rsidRDefault="00426147">
            <w:pPr>
              <w:pStyle w:val="TableParagraph"/>
              <w:spacing w:before="0" w:line="268" w:lineRule="exact"/>
            </w:pPr>
            <w:r>
              <w:rPr>
                <w:rFonts w:hint="eastAsia"/>
              </w:rPr>
              <w:t>筛选评估日期（可能会发生变化）</w:t>
            </w:r>
          </w:p>
        </w:tc>
      </w:tr>
      <w:tr w:rsidR="00C00CA5" w14:paraId="71C50606" w14:textId="77777777" w:rsidTr="00F53ED7">
        <w:trPr>
          <w:trHeight w:val="536"/>
        </w:trPr>
        <w:tc>
          <w:tcPr>
            <w:tcW w:w="2812" w:type="dxa"/>
          </w:tcPr>
          <w:p w14:paraId="49C8E4AD" w14:textId="77777777" w:rsidR="00C00CA5" w:rsidRDefault="00426147">
            <w:pPr>
              <w:pStyle w:val="TableParagraph"/>
              <w:spacing w:before="0" w:line="268" w:lineRule="exact"/>
            </w:pPr>
            <w:r>
              <w:rPr>
                <w:rFonts w:hint="eastAsia"/>
              </w:rPr>
              <w:t>幼儿园</w:t>
            </w:r>
          </w:p>
        </w:tc>
        <w:tc>
          <w:tcPr>
            <w:tcW w:w="5220" w:type="dxa"/>
          </w:tcPr>
          <w:p w14:paraId="3AF9948B" w14:textId="77777777" w:rsidR="00C00CA5" w:rsidRDefault="00426147">
            <w:pPr>
              <w:pStyle w:val="TableParagraph"/>
              <w:numPr>
                <w:ilvl w:val="0"/>
                <w:numId w:val="5"/>
              </w:numPr>
              <w:tabs>
                <w:tab w:val="left" w:pos="727"/>
              </w:tabs>
              <w:spacing w:before="0" w:line="268" w:lineRule="exact"/>
            </w:pPr>
            <w:r>
              <w:rPr>
                <w:rFonts w:hint="eastAsia"/>
              </w:rPr>
              <w:t>20XX</w:t>
            </w:r>
            <w:r>
              <w:rPr>
                <w:rFonts w:hint="eastAsia"/>
              </w:rPr>
              <w:t>年</w:t>
            </w:r>
            <w:r>
              <w:rPr>
                <w:rFonts w:hint="eastAsia"/>
              </w:rPr>
              <w:t>11</w:t>
            </w:r>
            <w:r>
              <w:rPr>
                <w:rFonts w:hint="eastAsia"/>
              </w:rPr>
              <w:t>月</w:t>
            </w:r>
            <w:r>
              <w:rPr>
                <w:rFonts w:hint="eastAsia"/>
              </w:rPr>
              <w:t>13</w:t>
            </w:r>
            <w:r>
              <w:rPr>
                <w:rFonts w:hint="eastAsia"/>
              </w:rPr>
              <w:t>日当周</w:t>
            </w:r>
          </w:p>
          <w:p w14:paraId="13C46E38" w14:textId="77777777" w:rsidR="00C00CA5" w:rsidRDefault="00426147">
            <w:pPr>
              <w:pStyle w:val="TableParagraph"/>
              <w:numPr>
                <w:ilvl w:val="0"/>
                <w:numId w:val="5"/>
              </w:numPr>
              <w:tabs>
                <w:tab w:val="left" w:pos="727"/>
              </w:tabs>
              <w:spacing w:before="0" w:line="249" w:lineRule="exact"/>
            </w:pPr>
            <w:r>
              <w:rPr>
                <w:rFonts w:hint="eastAsia"/>
              </w:rPr>
              <w:t>20XX</w:t>
            </w:r>
            <w:r>
              <w:rPr>
                <w:rFonts w:hint="eastAsia"/>
              </w:rPr>
              <w:t>年</w:t>
            </w:r>
            <w:r>
              <w:rPr>
                <w:rFonts w:hint="eastAsia"/>
              </w:rPr>
              <w:t>3</w:t>
            </w:r>
            <w:r>
              <w:rPr>
                <w:rFonts w:hint="eastAsia"/>
              </w:rPr>
              <w:t>月</w:t>
            </w:r>
            <w:r>
              <w:rPr>
                <w:rFonts w:hint="eastAsia"/>
              </w:rPr>
              <w:t>11</w:t>
            </w:r>
            <w:r>
              <w:rPr>
                <w:rFonts w:hint="eastAsia"/>
              </w:rPr>
              <w:t>日当周</w:t>
            </w:r>
          </w:p>
        </w:tc>
      </w:tr>
      <w:tr w:rsidR="00C00CA5" w14:paraId="3AB96A8E" w14:textId="77777777" w:rsidTr="00F53ED7">
        <w:trPr>
          <w:trHeight w:val="808"/>
        </w:trPr>
        <w:tc>
          <w:tcPr>
            <w:tcW w:w="2812" w:type="dxa"/>
          </w:tcPr>
          <w:p w14:paraId="2E85106A" w14:textId="77777777" w:rsidR="00C00CA5" w:rsidRDefault="00426147">
            <w:pPr>
              <w:pStyle w:val="TableParagraph"/>
              <w:spacing w:before="0" w:line="268" w:lineRule="exact"/>
            </w:pPr>
            <w:r>
              <w:rPr>
                <w:rFonts w:hint="eastAsia"/>
              </w:rPr>
              <w:t>一年级、二年级、三年级</w:t>
            </w:r>
          </w:p>
        </w:tc>
        <w:tc>
          <w:tcPr>
            <w:tcW w:w="5220" w:type="dxa"/>
          </w:tcPr>
          <w:p w14:paraId="41D36C47" w14:textId="77777777" w:rsidR="00C00CA5" w:rsidRDefault="00426147">
            <w:pPr>
              <w:pStyle w:val="TableParagraph"/>
              <w:numPr>
                <w:ilvl w:val="0"/>
                <w:numId w:val="4"/>
              </w:numPr>
              <w:tabs>
                <w:tab w:val="left" w:pos="727"/>
              </w:tabs>
              <w:spacing w:before="0" w:line="268" w:lineRule="exact"/>
            </w:pPr>
            <w:r>
              <w:rPr>
                <w:rFonts w:hint="eastAsia"/>
              </w:rPr>
              <w:t>20XX</w:t>
            </w:r>
            <w:r>
              <w:rPr>
                <w:rFonts w:hint="eastAsia"/>
              </w:rPr>
              <w:t>年</w:t>
            </w:r>
            <w:r>
              <w:rPr>
                <w:rFonts w:hint="eastAsia"/>
              </w:rPr>
              <w:t>10</w:t>
            </w:r>
            <w:r>
              <w:rPr>
                <w:rFonts w:hint="eastAsia"/>
              </w:rPr>
              <w:t>月</w:t>
            </w:r>
            <w:r>
              <w:rPr>
                <w:rFonts w:hint="eastAsia"/>
              </w:rPr>
              <w:t>9</w:t>
            </w:r>
            <w:r>
              <w:rPr>
                <w:rFonts w:hint="eastAsia"/>
              </w:rPr>
              <w:t>日当周</w:t>
            </w:r>
          </w:p>
          <w:p w14:paraId="66EDBB5A" w14:textId="77777777" w:rsidR="00C00CA5" w:rsidRDefault="00426147">
            <w:pPr>
              <w:pStyle w:val="TableParagraph"/>
              <w:numPr>
                <w:ilvl w:val="0"/>
                <w:numId w:val="4"/>
              </w:numPr>
              <w:tabs>
                <w:tab w:val="left" w:pos="727"/>
              </w:tabs>
              <w:spacing w:before="0"/>
            </w:pPr>
            <w:r>
              <w:rPr>
                <w:rFonts w:hint="eastAsia"/>
              </w:rPr>
              <w:t>20XX</w:t>
            </w:r>
            <w:r>
              <w:rPr>
                <w:rFonts w:hint="eastAsia"/>
              </w:rPr>
              <w:t>年</w:t>
            </w:r>
            <w:r>
              <w:rPr>
                <w:rFonts w:hint="eastAsia"/>
              </w:rPr>
              <w:t>2</w:t>
            </w:r>
            <w:r>
              <w:rPr>
                <w:rFonts w:hint="eastAsia"/>
              </w:rPr>
              <w:t>月</w:t>
            </w:r>
            <w:r>
              <w:rPr>
                <w:rFonts w:hint="eastAsia"/>
              </w:rPr>
              <w:t>5</w:t>
            </w:r>
            <w:r>
              <w:rPr>
                <w:rFonts w:hint="eastAsia"/>
              </w:rPr>
              <w:t>日当周</w:t>
            </w:r>
          </w:p>
          <w:p w14:paraId="49396A8C" w14:textId="77777777" w:rsidR="00C00CA5" w:rsidRDefault="00426147">
            <w:pPr>
              <w:pStyle w:val="TableParagraph"/>
              <w:numPr>
                <w:ilvl w:val="0"/>
                <w:numId w:val="4"/>
              </w:numPr>
              <w:tabs>
                <w:tab w:val="left" w:pos="727"/>
              </w:tabs>
              <w:spacing w:before="0" w:line="252" w:lineRule="exact"/>
            </w:pPr>
            <w:r>
              <w:rPr>
                <w:rFonts w:hint="eastAsia"/>
              </w:rPr>
              <w:t>20XX</w:t>
            </w:r>
            <w:r>
              <w:rPr>
                <w:rFonts w:hint="eastAsia"/>
              </w:rPr>
              <w:t>年</w:t>
            </w:r>
            <w:r>
              <w:rPr>
                <w:rFonts w:hint="eastAsia"/>
              </w:rPr>
              <w:t>5</w:t>
            </w:r>
            <w:r>
              <w:rPr>
                <w:rFonts w:hint="eastAsia"/>
              </w:rPr>
              <w:t>月</w:t>
            </w:r>
            <w:r>
              <w:rPr>
                <w:rFonts w:hint="eastAsia"/>
              </w:rPr>
              <w:t>6</w:t>
            </w:r>
            <w:r>
              <w:rPr>
                <w:rFonts w:hint="eastAsia"/>
              </w:rPr>
              <w:t>日当周</w:t>
            </w:r>
          </w:p>
        </w:tc>
      </w:tr>
    </w:tbl>
    <w:p w14:paraId="7639A06D" w14:textId="77777777" w:rsidR="00C00CA5" w:rsidRDefault="00C00CA5">
      <w:pPr>
        <w:pStyle w:val="BodyText"/>
        <w:spacing w:before="9"/>
        <w:rPr>
          <w:sz w:val="21"/>
        </w:rPr>
      </w:pPr>
    </w:p>
    <w:p w14:paraId="1BCC6372" w14:textId="77777777" w:rsidR="00C00CA5" w:rsidRDefault="00426147">
      <w:pPr>
        <w:pStyle w:val="BodyText"/>
        <w:ind w:left="119" w:right="114"/>
        <w:jc w:val="both"/>
      </w:pPr>
      <w:r>
        <w:rPr>
          <w:rFonts w:hint="eastAsia"/>
        </w:rPr>
        <w:t>筛选评估后，我们学校的一个团队将审查所有学生的成绩。家长</w:t>
      </w:r>
      <w:r>
        <w:rPr>
          <w:rFonts w:hint="eastAsia"/>
        </w:rPr>
        <w:t>/</w:t>
      </w:r>
      <w:r>
        <w:rPr>
          <w:rFonts w:hint="eastAsia"/>
        </w:rPr>
        <w:t>监护人将收到一份家庭报告，其中概述了孩子的成绩。如果您的孩子的成绩“明显低于基准”，我们将在测试后</w:t>
      </w:r>
      <w:r>
        <w:rPr>
          <w:rFonts w:hint="eastAsia"/>
        </w:rPr>
        <w:t>30</w:t>
      </w:r>
      <w:r>
        <w:rPr>
          <w:rFonts w:hint="eastAsia"/>
        </w:rPr>
        <w:t>个教学日内与您联系，讨论如何为您的孩子提供支持。</w:t>
      </w:r>
    </w:p>
    <w:p w14:paraId="0B0FCAFC" w14:textId="77777777" w:rsidR="00C00CA5" w:rsidRDefault="00C00CA5">
      <w:pPr>
        <w:pStyle w:val="BodyText"/>
        <w:spacing w:before="1"/>
      </w:pPr>
    </w:p>
    <w:p w14:paraId="77EACC5B" w14:textId="77777777" w:rsidR="00C00CA5" w:rsidRDefault="00426147">
      <w:pPr>
        <w:pStyle w:val="BodyText"/>
        <w:ind w:left="120"/>
      </w:pPr>
      <w:r>
        <w:rPr>
          <w:rFonts w:hint="eastAsia"/>
        </w:rPr>
        <w:t>如果您需要更多信息，请联系我们。</w:t>
      </w:r>
    </w:p>
    <w:p w14:paraId="05AEC2B6" w14:textId="77777777" w:rsidR="00C00CA5" w:rsidRDefault="00426147">
      <w:pPr>
        <w:pStyle w:val="ListParagraph"/>
        <w:numPr>
          <w:ilvl w:val="0"/>
          <w:numId w:val="2"/>
        </w:numPr>
        <w:tabs>
          <w:tab w:val="left" w:pos="1559"/>
          <w:tab w:val="left" w:pos="1560"/>
        </w:tabs>
      </w:pPr>
      <w:r>
        <w:rPr>
          <w:rFonts w:hint="eastAsia"/>
        </w:rPr>
        <w:t>有关早期识字普遍筛查的问题，请联系校长</w:t>
      </w:r>
      <w:r>
        <w:rPr>
          <w:rFonts w:hint="eastAsia"/>
        </w:rPr>
        <w:t>XXX</w:t>
      </w:r>
    </w:p>
    <w:p w14:paraId="1C707924" w14:textId="77777777" w:rsidR="00C00CA5" w:rsidRDefault="00426147">
      <w:pPr>
        <w:pStyle w:val="ListParagraph"/>
        <w:numPr>
          <w:ilvl w:val="0"/>
          <w:numId w:val="2"/>
        </w:numPr>
        <w:tabs>
          <w:tab w:val="left" w:pos="1559"/>
          <w:tab w:val="left" w:pos="1560"/>
        </w:tabs>
        <w:spacing w:before="1"/>
        <w:ind w:hanging="360"/>
      </w:pPr>
      <w:r>
        <w:rPr>
          <w:rFonts w:hint="eastAsia"/>
        </w:rPr>
        <w:t>如果对您孩子的测试结果有疑问，请联系您孩子的老师。</w:t>
      </w:r>
    </w:p>
    <w:p w14:paraId="21E41653" w14:textId="77777777" w:rsidR="00C00CA5" w:rsidRDefault="00C00CA5">
      <w:pPr>
        <w:pStyle w:val="BodyText"/>
        <w:spacing w:before="10"/>
        <w:rPr>
          <w:sz w:val="21"/>
        </w:rPr>
      </w:pPr>
    </w:p>
    <w:p w14:paraId="46392320" w14:textId="77777777" w:rsidR="00C00CA5" w:rsidRDefault="00426147">
      <w:pPr>
        <w:pStyle w:val="BodyText"/>
        <w:ind w:left="120"/>
      </w:pPr>
      <w:r>
        <w:rPr>
          <w:rFonts w:hint="eastAsia"/>
        </w:rPr>
        <w:t>筛选是帮助我们学校的学生成为熟练阅读者的另一个步骤，我们感谢</w:t>
      </w:r>
      <w:r>
        <w:rPr>
          <w:rFonts w:hint="eastAsia"/>
          <w:shd w:val="clear" w:color="auto" w:fill="FFFF00"/>
        </w:rPr>
        <w:t>[School Name</w:t>
      </w:r>
      <w:r>
        <w:rPr>
          <w:rFonts w:hint="eastAsia"/>
        </w:rPr>
        <w:t>]</w:t>
      </w:r>
      <w:r>
        <w:rPr>
          <w:rFonts w:hint="eastAsia"/>
        </w:rPr>
        <w:t>各家庭所提供的持续支持和合作。</w:t>
      </w:r>
    </w:p>
    <w:p w14:paraId="19056C94" w14:textId="77777777" w:rsidR="00C00CA5" w:rsidRDefault="00C00CA5">
      <w:pPr>
        <w:pStyle w:val="BodyText"/>
        <w:spacing w:before="8"/>
        <w:rPr>
          <w:sz w:val="19"/>
        </w:rPr>
      </w:pPr>
    </w:p>
    <w:p w14:paraId="5D39EFCC" w14:textId="4DC9C275" w:rsidR="00C00CA5" w:rsidRDefault="00426147" w:rsidP="006E274E">
      <w:pPr>
        <w:pStyle w:val="BodyText"/>
        <w:spacing w:before="1"/>
        <w:ind w:left="120" w:right="8688"/>
        <w:sectPr w:rsidR="00C00CA5">
          <w:headerReference w:type="default" r:id="rId11"/>
          <w:type w:val="continuous"/>
          <w:pgSz w:w="12240" w:h="15840"/>
          <w:pgMar w:top="1700" w:right="1320" w:bottom="280" w:left="1320" w:header="1483" w:footer="720" w:gutter="0"/>
          <w:cols w:space="720"/>
        </w:sectPr>
      </w:pPr>
      <w:r>
        <w:rPr>
          <w:rFonts w:hint="eastAsia"/>
        </w:rPr>
        <w:t>祝好，校长</w:t>
      </w:r>
    </w:p>
    <w:p w14:paraId="0FFDD15F" w14:textId="25FCB298" w:rsidR="004062A2" w:rsidRPr="005C7B8A" w:rsidRDefault="004062A2" w:rsidP="006E274E">
      <w:pPr>
        <w:jc w:val="center"/>
        <w:rPr>
          <w:rStyle w:val="IntenseReference"/>
        </w:rPr>
      </w:pPr>
      <w:r w:rsidRPr="00B92972">
        <w:rPr>
          <w:rStyle w:val="IntenseReference"/>
          <w:color w:val="365F91" w:themeColor="accent1" w:themeShade="BF"/>
        </w:rPr>
        <w:lastRenderedPageBreak/>
        <w:t>Appendix A.2: Sample Letter for Student Screening Results</w:t>
      </w:r>
    </w:p>
    <w:p w14:paraId="1755F617" w14:textId="77777777" w:rsidR="004062A2" w:rsidRPr="005C7B8A" w:rsidRDefault="004062A2" w:rsidP="004062A2">
      <w:pPr>
        <w:jc w:val="center"/>
        <w:rPr>
          <w:rStyle w:val="IntenseReference"/>
        </w:rPr>
      </w:pPr>
      <w:r w:rsidRPr="00B92972">
        <w:rPr>
          <w:rStyle w:val="IntenseReference"/>
          <w:color w:val="365F91" w:themeColor="accent1" w:themeShade="BF"/>
        </w:rPr>
        <w:t>from a Computer Adaptative Test</w:t>
      </w:r>
    </w:p>
    <w:p w14:paraId="57CE9C42" w14:textId="77777777" w:rsidR="004062A2" w:rsidRPr="00DE609D" w:rsidRDefault="004062A2" w:rsidP="004062A2"/>
    <w:tbl>
      <w:tblPr>
        <w:tblStyle w:val="TableGrid"/>
        <w:tblW w:w="0" w:type="auto"/>
        <w:jc w:val="center"/>
        <w:tblLook w:val="04A0" w:firstRow="1" w:lastRow="0" w:firstColumn="1" w:lastColumn="0" w:noHBand="0" w:noVBand="1"/>
      </w:tblPr>
      <w:tblGrid>
        <w:gridCol w:w="5140"/>
      </w:tblGrid>
      <w:tr w:rsidR="004062A2" w:rsidRPr="00DE609D" w14:paraId="30E42878" w14:textId="77777777" w:rsidTr="00F15B34">
        <w:trPr>
          <w:jc w:val="center"/>
        </w:trPr>
        <w:tc>
          <w:tcPr>
            <w:tcW w:w="5140" w:type="dxa"/>
            <w:shd w:val="clear" w:color="auto" w:fill="002060"/>
          </w:tcPr>
          <w:p w14:paraId="2C4D69E4" w14:textId="77777777" w:rsidR="004062A2" w:rsidRPr="00B92972" w:rsidRDefault="004062A2" w:rsidP="00F15B34">
            <w:pPr>
              <w:jc w:val="center"/>
              <w:rPr>
                <w:i/>
                <w:iCs/>
                <w:kern w:val="0"/>
                <w:lang w:val="en-US"/>
              </w:rPr>
            </w:pPr>
            <w:r w:rsidRPr="00B92972">
              <w:rPr>
                <w:i/>
                <w:iCs/>
                <w:kern w:val="0"/>
                <w:lang w:val="en-US"/>
              </w:rPr>
              <w:t>Please note that this letter is an example that may be adapted for your local community.</w:t>
            </w:r>
          </w:p>
        </w:tc>
      </w:tr>
    </w:tbl>
    <w:p w14:paraId="3BF158DD" w14:textId="77777777" w:rsidR="004062A2" w:rsidRPr="00866C49" w:rsidRDefault="004062A2" w:rsidP="004062A2">
      <w:pPr>
        <w:jc w:val="both"/>
        <w:textAlignment w:val="baseline"/>
        <w:rPr>
          <w:rFonts w:ascii="Segoe UI" w:eastAsia="Times New Roman" w:hAnsi="Segoe UI" w:cs="Segoe UI"/>
          <w:sz w:val="18"/>
          <w:szCs w:val="18"/>
        </w:rPr>
      </w:pPr>
    </w:p>
    <w:p w14:paraId="526A5889" w14:textId="77777777" w:rsidR="00CC1F12" w:rsidRDefault="00CC1F12" w:rsidP="00CC1F12">
      <w:pPr>
        <w:pStyle w:val="BodyText"/>
        <w:spacing w:line="245" w:lineRule="exact"/>
        <w:ind w:left="20"/>
      </w:pPr>
      <w:r>
        <w:rPr>
          <w:rFonts w:hint="eastAsia"/>
        </w:rPr>
        <w:t>致众家庭，</w:t>
      </w:r>
    </w:p>
    <w:p w14:paraId="12B15D86" w14:textId="77777777" w:rsidR="00C00CA5" w:rsidRDefault="00C00CA5">
      <w:pPr>
        <w:pStyle w:val="BodyText"/>
        <w:spacing w:before="4"/>
        <w:rPr>
          <w:sz w:val="15"/>
        </w:rPr>
      </w:pPr>
    </w:p>
    <w:p w14:paraId="395D9B92" w14:textId="77777777" w:rsidR="00C00CA5" w:rsidRDefault="00426147">
      <w:pPr>
        <w:pStyle w:val="BodyText"/>
        <w:spacing w:before="57"/>
        <w:ind w:left="119" w:right="113"/>
        <w:jc w:val="both"/>
      </w:pPr>
      <w:r>
        <w:rPr>
          <w:rFonts w:hint="eastAsia"/>
        </w:rPr>
        <w:t>本人在此写这封信是为了告知您有关我们学校</w:t>
      </w:r>
      <w:r>
        <w:rPr>
          <w:rFonts w:hint="eastAsia"/>
        </w:rPr>
        <w:t>K-3</w:t>
      </w:r>
      <w:r>
        <w:rPr>
          <w:rFonts w:hint="eastAsia"/>
        </w:rPr>
        <w:t>年级早期识字普及筛查的最新信息。我们最近完成了对学生的评估，很快您将收到一份家庭报告，该报告将就您孩子所获得的结果进行解释。这些行动相关内容在麻萨诸塞州法规</w:t>
      </w:r>
      <w:r>
        <w:rPr>
          <w:rFonts w:hint="eastAsia"/>
        </w:rPr>
        <w:t xml:space="preserve"> 603 CMR 28.03(1)(f) </w:t>
      </w:r>
      <w:hyperlink r:id="rId12">
        <w:r>
          <w:rPr>
            <w:rFonts w:hint="eastAsia"/>
            <w:color w:val="0562C1"/>
            <w:u w:val="single" w:color="0562C1"/>
          </w:rPr>
          <w:t xml:space="preserve"> Massachusetts regulation 603 CMR 28.03(1)(f),</w:t>
        </w:r>
      </w:hyperlink>
      <w:r>
        <w:rPr>
          <w:rFonts w:hint="eastAsia"/>
          <w:color w:val="0562C1"/>
        </w:rPr>
        <w:t xml:space="preserve"> </w:t>
      </w:r>
      <w:r>
        <w:rPr>
          <w:rFonts w:hint="eastAsia"/>
        </w:rPr>
        <w:t>中，该法规要求该州所有公立学校每年至少两次评估</w:t>
      </w:r>
      <w:r>
        <w:rPr>
          <w:rFonts w:hint="eastAsia"/>
        </w:rPr>
        <w:t>K-3</w:t>
      </w:r>
      <w:r>
        <w:rPr>
          <w:rFonts w:hint="eastAsia"/>
        </w:rPr>
        <w:t>年级学生的阅读技能。</w:t>
      </w:r>
    </w:p>
    <w:p w14:paraId="57260B3A" w14:textId="77777777" w:rsidR="00C00CA5" w:rsidRDefault="00C00CA5">
      <w:pPr>
        <w:pStyle w:val="BodyText"/>
        <w:spacing w:before="10"/>
        <w:rPr>
          <w:sz w:val="21"/>
        </w:rPr>
      </w:pPr>
    </w:p>
    <w:p w14:paraId="69898C14" w14:textId="77777777" w:rsidR="00C00CA5" w:rsidRDefault="00426147">
      <w:pPr>
        <w:pStyle w:val="BodyText"/>
        <w:spacing w:before="1"/>
        <w:ind w:left="120" w:right="119"/>
        <w:jc w:val="both"/>
      </w:pPr>
      <w:r>
        <w:rPr>
          <w:rFonts w:hint="eastAsia"/>
        </w:rPr>
        <w:t>提醒一下，早期识字普遍筛查用于确定学生阅读困难的风险，并指导我们提供阅读支持。它不是对残疾的诊断或确定。</w:t>
      </w:r>
    </w:p>
    <w:p w14:paraId="5CCFDD91" w14:textId="77777777" w:rsidR="00C00CA5" w:rsidRDefault="00C00CA5">
      <w:pPr>
        <w:pStyle w:val="BodyText"/>
      </w:pPr>
    </w:p>
    <w:p w14:paraId="2D73D8A5" w14:textId="77777777" w:rsidR="00C00CA5" w:rsidRDefault="00426147">
      <w:pPr>
        <w:pStyle w:val="Heading1"/>
      </w:pPr>
      <w:r>
        <w:rPr>
          <w:rFonts w:hint="eastAsia"/>
        </w:rPr>
        <w:t>我们学校所使用的早期识字普及筛查评估</w:t>
      </w:r>
    </w:p>
    <w:p w14:paraId="504B0B08" w14:textId="77777777" w:rsidR="00C00CA5" w:rsidRDefault="00426147">
      <w:pPr>
        <w:pStyle w:val="BodyText"/>
        <w:spacing w:before="1"/>
        <w:ind w:left="120" w:right="114"/>
        <w:jc w:val="both"/>
      </w:pPr>
      <w:r>
        <w:rPr>
          <w:rFonts w:hint="eastAsia"/>
        </w:rPr>
        <w:t>我们学校的早期识字普及筛查评估是</w:t>
      </w:r>
      <w:r>
        <w:rPr>
          <w:rFonts w:hint="eastAsia"/>
        </w:rPr>
        <w:t xml:space="preserve"> </w:t>
      </w:r>
      <w:r>
        <w:rPr>
          <w:rFonts w:hint="eastAsia"/>
          <w:shd w:val="clear" w:color="auto" w:fill="FFFF00"/>
        </w:rPr>
        <w:t>[name of the screener with link to webpage</w:t>
      </w:r>
      <w:r>
        <w:rPr>
          <w:rFonts w:hint="eastAsia"/>
        </w:rPr>
        <w:t>]</w:t>
      </w:r>
      <w:r>
        <w:rPr>
          <w:rFonts w:hint="eastAsia"/>
        </w:rPr>
        <w:t>，该评估已获得麻萨诸塞州中小学教育部批准。</w:t>
      </w:r>
      <w:r>
        <w:rPr>
          <w:rFonts w:hint="eastAsia"/>
        </w:rPr>
        <w:cr/>
      </w:r>
      <w:r>
        <w:rPr>
          <w:rFonts w:hint="eastAsia"/>
        </w:rPr>
        <w:br/>
      </w:r>
      <w:r>
        <w:rPr>
          <w:rFonts w:hint="eastAsia"/>
          <w:shd w:val="clear" w:color="auto" w:fill="FFFF00"/>
        </w:rPr>
        <w:t>[Name of</w:t>
      </w:r>
      <w:r>
        <w:rPr>
          <w:rFonts w:hint="eastAsia"/>
        </w:rPr>
        <w:t xml:space="preserve"> </w:t>
      </w:r>
      <w:r>
        <w:rPr>
          <w:rFonts w:hint="eastAsia"/>
          <w:shd w:val="clear" w:color="auto" w:fill="FFFF00"/>
        </w:rPr>
        <w:t>screener]</w:t>
      </w:r>
      <w:r>
        <w:rPr>
          <w:rFonts w:hint="eastAsia"/>
        </w:rPr>
        <w:t xml:space="preserve"> </w:t>
      </w:r>
      <w:r>
        <w:rPr>
          <w:rFonts w:hint="eastAsia"/>
        </w:rPr>
        <w:t>是计算机自适应的，因此问题会根据学生的反应进行调整（变得更容易或更困难）。</w:t>
      </w:r>
      <w:r>
        <w:rPr>
          <w:rFonts w:hint="eastAsia"/>
        </w:rPr>
        <w:cr/>
      </w:r>
      <w:r>
        <w:rPr>
          <w:rFonts w:hint="eastAsia"/>
        </w:rPr>
        <w:br/>
      </w:r>
      <w:r>
        <w:rPr>
          <w:rFonts w:hint="eastAsia"/>
        </w:rPr>
        <w:t>因此，您孩子的报告可能会有与其他孩子的报告不同的信息，即使是同一年级的孩子。</w:t>
      </w:r>
    </w:p>
    <w:p w14:paraId="69F30A9E" w14:textId="77777777" w:rsidR="00C00CA5" w:rsidRDefault="00C00CA5">
      <w:pPr>
        <w:pStyle w:val="BodyText"/>
        <w:spacing w:before="11"/>
        <w:rPr>
          <w:sz w:val="21"/>
        </w:rPr>
      </w:pPr>
    </w:p>
    <w:p w14:paraId="2BEB5200" w14:textId="77777777" w:rsidR="00C00CA5" w:rsidRDefault="00426147">
      <w:pPr>
        <w:pStyle w:val="Heading1"/>
      </w:pPr>
      <w:r>
        <w:rPr>
          <w:rFonts w:hint="eastAsia"/>
        </w:rPr>
        <w:t>重要的早期阅读技巧</w:t>
      </w:r>
    </w:p>
    <w:p w14:paraId="7DB5947A" w14:textId="77777777" w:rsidR="00C00CA5" w:rsidRDefault="00426147">
      <w:pPr>
        <w:pStyle w:val="BodyText"/>
        <w:ind w:left="120" w:right="114"/>
        <w:jc w:val="both"/>
      </w:pPr>
      <w:r>
        <w:rPr>
          <w:rFonts w:hint="eastAsia"/>
        </w:rPr>
        <w:t>早期识字通用筛查评估用于对预期学生在未来会导致其阅读困难的技能进行评估。这些技能包括字母知识、音素意识、单词阅读、阅读理解和快速自动说出名称。根据学生所在年级水平，对技能的评估也有所不同。</w:t>
      </w:r>
    </w:p>
    <w:p w14:paraId="3A0DFB4A" w14:textId="77777777" w:rsidR="00C00CA5" w:rsidRDefault="00C00CA5">
      <w:pPr>
        <w:pStyle w:val="BodyText"/>
        <w:spacing w:before="4"/>
        <w:rPr>
          <w:sz w:val="17"/>
        </w:rPr>
      </w:pPr>
    </w:p>
    <w:p w14:paraId="456E202C" w14:textId="77777777" w:rsidR="00C00CA5" w:rsidRDefault="00426147">
      <w:pPr>
        <w:pStyle w:val="BodyText"/>
        <w:spacing w:before="56"/>
        <w:ind w:left="120"/>
      </w:pPr>
      <w:r>
        <w:rPr>
          <w:rFonts w:hint="eastAsia"/>
          <w:shd w:val="clear" w:color="auto" w:fill="FFFF00"/>
        </w:rPr>
        <w:t>[Optional: Consider whether this information may be helpful to include.]</w:t>
      </w: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0"/>
        <w:gridCol w:w="7546"/>
      </w:tblGrid>
      <w:tr w:rsidR="00C00CA5" w14:paraId="1F61436F" w14:textId="77777777">
        <w:trPr>
          <w:trHeight w:val="488"/>
        </w:trPr>
        <w:tc>
          <w:tcPr>
            <w:tcW w:w="1800" w:type="dxa"/>
          </w:tcPr>
          <w:p w14:paraId="2CD50D1B" w14:textId="77777777" w:rsidR="00C00CA5" w:rsidRDefault="00426147">
            <w:pPr>
              <w:pStyle w:val="TableParagraph"/>
              <w:spacing w:line="240" w:lineRule="atLeast"/>
              <w:ind w:right="850"/>
              <w:rPr>
                <w:b/>
                <w:sz w:val="20"/>
              </w:rPr>
            </w:pPr>
            <w:r>
              <w:rPr>
                <w:rFonts w:hint="eastAsia"/>
                <w:b/>
                <w:sz w:val="20"/>
              </w:rPr>
              <w:t>字母知识</w:t>
            </w:r>
          </w:p>
        </w:tc>
        <w:tc>
          <w:tcPr>
            <w:tcW w:w="7546" w:type="dxa"/>
          </w:tcPr>
          <w:p w14:paraId="0464857A" w14:textId="77777777" w:rsidR="00C00CA5" w:rsidRDefault="00426147">
            <w:pPr>
              <w:pStyle w:val="TableParagraph"/>
              <w:rPr>
                <w:sz w:val="20"/>
              </w:rPr>
            </w:pPr>
            <w:r>
              <w:rPr>
                <w:rFonts w:hint="eastAsia"/>
                <w:sz w:val="20"/>
              </w:rPr>
              <w:t>学生对字母的名称和发音以及字母图案的熟悉程度。</w:t>
            </w:r>
          </w:p>
        </w:tc>
      </w:tr>
      <w:tr w:rsidR="00C00CA5" w14:paraId="36F3F23D" w14:textId="77777777">
        <w:trPr>
          <w:trHeight w:val="488"/>
        </w:trPr>
        <w:tc>
          <w:tcPr>
            <w:tcW w:w="1800" w:type="dxa"/>
          </w:tcPr>
          <w:p w14:paraId="7164AFF2" w14:textId="77777777" w:rsidR="00C00CA5" w:rsidRDefault="00426147">
            <w:pPr>
              <w:pStyle w:val="TableParagraph"/>
              <w:spacing w:line="240" w:lineRule="atLeast"/>
              <w:ind w:right="850"/>
              <w:rPr>
                <w:b/>
                <w:sz w:val="20"/>
              </w:rPr>
            </w:pPr>
            <w:r>
              <w:rPr>
                <w:rFonts w:hint="eastAsia"/>
                <w:b/>
                <w:sz w:val="20"/>
              </w:rPr>
              <w:t>音素意识</w:t>
            </w:r>
          </w:p>
        </w:tc>
        <w:tc>
          <w:tcPr>
            <w:tcW w:w="7546" w:type="dxa"/>
          </w:tcPr>
          <w:p w14:paraId="3EBEC0B7" w14:textId="77777777" w:rsidR="00C00CA5" w:rsidRDefault="00426147">
            <w:pPr>
              <w:pStyle w:val="TableParagraph"/>
              <w:rPr>
                <w:sz w:val="20"/>
              </w:rPr>
            </w:pPr>
            <w:r>
              <w:rPr>
                <w:rFonts w:hint="eastAsia"/>
                <w:sz w:val="20"/>
              </w:rPr>
              <w:t>学生对语言中各个声音的了解。</w:t>
            </w:r>
          </w:p>
        </w:tc>
      </w:tr>
      <w:tr w:rsidR="00C00CA5" w14:paraId="279374DD" w14:textId="77777777">
        <w:trPr>
          <w:trHeight w:val="487"/>
        </w:trPr>
        <w:tc>
          <w:tcPr>
            <w:tcW w:w="1800" w:type="dxa"/>
          </w:tcPr>
          <w:p w14:paraId="47A0EC1F" w14:textId="77777777" w:rsidR="00C00CA5" w:rsidRDefault="00426147">
            <w:pPr>
              <w:pStyle w:val="TableParagraph"/>
              <w:spacing w:before="0" w:line="240" w:lineRule="atLeast"/>
              <w:rPr>
                <w:b/>
                <w:sz w:val="20"/>
              </w:rPr>
            </w:pPr>
            <w:r>
              <w:rPr>
                <w:rFonts w:hint="eastAsia"/>
                <w:b/>
                <w:sz w:val="20"/>
              </w:rPr>
              <w:t>单词</w:t>
            </w:r>
            <w:r>
              <w:rPr>
                <w:rFonts w:hint="eastAsia"/>
                <w:b/>
                <w:sz w:val="20"/>
              </w:rPr>
              <w:t>/</w:t>
            </w:r>
            <w:r>
              <w:rPr>
                <w:rFonts w:hint="eastAsia"/>
                <w:b/>
                <w:sz w:val="20"/>
              </w:rPr>
              <w:t>段落阅读</w:t>
            </w:r>
          </w:p>
        </w:tc>
        <w:tc>
          <w:tcPr>
            <w:tcW w:w="7546" w:type="dxa"/>
          </w:tcPr>
          <w:p w14:paraId="038F3290" w14:textId="77777777" w:rsidR="00C00CA5" w:rsidRDefault="00426147">
            <w:pPr>
              <w:pStyle w:val="TableParagraph"/>
              <w:spacing w:before="0"/>
              <w:rPr>
                <w:sz w:val="20"/>
              </w:rPr>
            </w:pPr>
            <w:r>
              <w:rPr>
                <w:rFonts w:hint="eastAsia"/>
                <w:sz w:val="20"/>
              </w:rPr>
              <w:t>学生准确、流利地朗读单词的能力。</w:t>
            </w:r>
          </w:p>
        </w:tc>
      </w:tr>
      <w:tr w:rsidR="00C00CA5" w14:paraId="607EF8BD" w14:textId="77777777">
        <w:trPr>
          <w:trHeight w:val="486"/>
        </w:trPr>
        <w:tc>
          <w:tcPr>
            <w:tcW w:w="1800" w:type="dxa"/>
          </w:tcPr>
          <w:p w14:paraId="4497FBFE" w14:textId="4F566683" w:rsidR="00C00CA5" w:rsidRDefault="00426147" w:rsidP="00F53ED7">
            <w:pPr>
              <w:pStyle w:val="TableParagraph"/>
              <w:spacing w:before="0" w:line="243" w:lineRule="exact"/>
              <w:rPr>
                <w:b/>
                <w:sz w:val="20"/>
              </w:rPr>
            </w:pPr>
            <w:r>
              <w:rPr>
                <w:rFonts w:hint="eastAsia"/>
                <w:b/>
                <w:sz w:val="20"/>
              </w:rPr>
              <w:t>阅读理解</w:t>
            </w:r>
          </w:p>
        </w:tc>
        <w:tc>
          <w:tcPr>
            <w:tcW w:w="7546" w:type="dxa"/>
          </w:tcPr>
          <w:p w14:paraId="15AB1CDD" w14:textId="77777777" w:rsidR="00C00CA5" w:rsidRDefault="00426147">
            <w:pPr>
              <w:pStyle w:val="TableParagraph"/>
              <w:spacing w:before="0" w:line="243" w:lineRule="exact"/>
              <w:rPr>
                <w:sz w:val="20"/>
              </w:rPr>
            </w:pPr>
            <w:r>
              <w:rPr>
                <w:rFonts w:hint="eastAsia"/>
                <w:sz w:val="20"/>
              </w:rPr>
              <w:t>学生理解和理解文本含义的能力。</w:t>
            </w:r>
          </w:p>
        </w:tc>
      </w:tr>
      <w:tr w:rsidR="00C00CA5" w14:paraId="5DA88AD3" w14:textId="77777777">
        <w:trPr>
          <w:trHeight w:val="488"/>
        </w:trPr>
        <w:tc>
          <w:tcPr>
            <w:tcW w:w="1800" w:type="dxa"/>
          </w:tcPr>
          <w:p w14:paraId="02195C2E" w14:textId="77777777" w:rsidR="00C00CA5" w:rsidRDefault="00426147">
            <w:pPr>
              <w:pStyle w:val="TableParagraph"/>
              <w:spacing w:line="240" w:lineRule="atLeast"/>
              <w:ind w:right="165"/>
              <w:rPr>
                <w:b/>
                <w:sz w:val="20"/>
              </w:rPr>
            </w:pPr>
            <w:r>
              <w:rPr>
                <w:rFonts w:hint="eastAsia"/>
                <w:b/>
                <w:sz w:val="20"/>
              </w:rPr>
              <w:t>快速自动说出名称</w:t>
            </w:r>
          </w:p>
        </w:tc>
        <w:tc>
          <w:tcPr>
            <w:tcW w:w="7546" w:type="dxa"/>
          </w:tcPr>
          <w:p w14:paraId="21F20B4F" w14:textId="77777777" w:rsidR="00C00CA5" w:rsidRDefault="00426147">
            <w:pPr>
              <w:pStyle w:val="TableParagraph"/>
              <w:spacing w:line="240" w:lineRule="atLeast"/>
              <w:ind w:right="366"/>
              <w:rPr>
                <w:sz w:val="20"/>
              </w:rPr>
            </w:pPr>
            <w:r>
              <w:rPr>
                <w:rFonts w:hint="eastAsia"/>
                <w:sz w:val="20"/>
              </w:rPr>
              <w:t>学生快速说出一组有限的重复出现的已知物体或字母的名称的能力。</w:t>
            </w:r>
          </w:p>
        </w:tc>
      </w:tr>
    </w:tbl>
    <w:p w14:paraId="03810C1A" w14:textId="77777777" w:rsidR="00C00CA5" w:rsidRDefault="00C00CA5">
      <w:pPr>
        <w:pStyle w:val="BodyText"/>
        <w:spacing w:before="7"/>
        <w:rPr>
          <w:sz w:val="19"/>
        </w:rPr>
      </w:pPr>
    </w:p>
    <w:p w14:paraId="08B9F261" w14:textId="77777777" w:rsidR="00C00CA5" w:rsidRDefault="00426147">
      <w:pPr>
        <w:pStyle w:val="Heading1"/>
      </w:pPr>
      <w:r>
        <w:rPr>
          <w:rFonts w:hint="eastAsia"/>
        </w:rPr>
        <w:t>家庭沟通</w:t>
      </w:r>
    </w:p>
    <w:p w14:paraId="609417CD" w14:textId="77777777" w:rsidR="00C00CA5" w:rsidRDefault="00426147">
      <w:pPr>
        <w:pStyle w:val="BodyText"/>
        <w:spacing w:before="1"/>
        <w:ind w:left="119" w:right="113"/>
        <w:jc w:val="both"/>
      </w:pPr>
      <w:r>
        <w:rPr>
          <w:rFonts w:hint="eastAsia"/>
        </w:rPr>
        <w:t>如果您的孩子的成绩“明显低于基准”，我们将在测试后</w:t>
      </w:r>
      <w:r>
        <w:rPr>
          <w:rFonts w:hint="eastAsia"/>
        </w:rPr>
        <w:t>30</w:t>
      </w:r>
      <w:r>
        <w:rPr>
          <w:rFonts w:hint="eastAsia"/>
        </w:rPr>
        <w:t>个教学日内与您联系，讨论如何为您的孩子提供支持。我们将提供机会就您孩子所查出的结果进行讨论，其中包括后续步骤。</w:t>
      </w:r>
    </w:p>
    <w:p w14:paraId="2C6205E4" w14:textId="77777777" w:rsidR="00C00CA5" w:rsidRDefault="00C00CA5">
      <w:pPr>
        <w:pStyle w:val="BodyText"/>
        <w:spacing w:before="10"/>
        <w:rPr>
          <w:sz w:val="21"/>
        </w:rPr>
      </w:pPr>
    </w:p>
    <w:p w14:paraId="4788BD51" w14:textId="27C5A16F" w:rsidR="00C00CA5" w:rsidRDefault="00426147">
      <w:pPr>
        <w:pStyle w:val="BodyText"/>
        <w:ind w:left="120" w:right="115"/>
        <w:jc w:val="both"/>
      </w:pPr>
      <w:r>
        <w:rPr>
          <w:rFonts w:hint="eastAsia"/>
        </w:rPr>
        <w:t>早期识字普及筛查是帮助促进孩子成为成功阅读者的重要工具。我们感谢您持续的合作伙伴关系，如果您对早期识字普遍筛查有任何疑问，请与本人联系</w:t>
      </w:r>
      <w:r w:rsidR="00F53ED7">
        <w:rPr>
          <w:rFonts w:hint="eastAsia"/>
        </w:rPr>
        <w:t>。</w:t>
      </w:r>
    </w:p>
    <w:p w14:paraId="63D39CD2" w14:textId="77777777" w:rsidR="00C00CA5" w:rsidRDefault="00C00CA5">
      <w:pPr>
        <w:pStyle w:val="BodyText"/>
        <w:spacing w:before="9"/>
        <w:rPr>
          <w:sz w:val="19"/>
        </w:rPr>
      </w:pPr>
    </w:p>
    <w:p w14:paraId="483420AB" w14:textId="77777777" w:rsidR="00C00CA5" w:rsidRDefault="00426147">
      <w:pPr>
        <w:pStyle w:val="BodyText"/>
        <w:ind w:left="120" w:right="8688"/>
      </w:pPr>
      <w:r>
        <w:rPr>
          <w:rFonts w:hint="eastAsia"/>
        </w:rPr>
        <w:t>祝好，校长</w:t>
      </w:r>
    </w:p>
    <w:p w14:paraId="12D62E0B" w14:textId="77777777" w:rsidR="00C00CA5" w:rsidRDefault="00C00CA5">
      <w:pPr>
        <w:sectPr w:rsidR="00C00CA5">
          <w:pgSz w:w="12240" w:h="15840"/>
          <w:pgMar w:top="1700" w:right="1320" w:bottom="280" w:left="1320" w:header="1483" w:footer="0" w:gutter="0"/>
          <w:cols w:space="720"/>
        </w:sectPr>
      </w:pPr>
    </w:p>
    <w:p w14:paraId="7719309A" w14:textId="77777777" w:rsidR="00DF2965" w:rsidRDefault="00DF2965" w:rsidP="00DF2965">
      <w:pPr>
        <w:jc w:val="center"/>
        <w:rPr>
          <w:rStyle w:val="IntenseReference"/>
        </w:rPr>
      </w:pPr>
      <w:r w:rsidRPr="00B92972">
        <w:rPr>
          <w:rStyle w:val="IntenseReference"/>
          <w:color w:val="365F91" w:themeColor="accent1" w:themeShade="BF"/>
        </w:rPr>
        <w:lastRenderedPageBreak/>
        <w:t xml:space="preserve">Appendix A.3: Sample Letter for Student Screening Results </w:t>
      </w:r>
    </w:p>
    <w:p w14:paraId="1C6A8D71" w14:textId="77777777" w:rsidR="00DF2965" w:rsidRDefault="00DF2965" w:rsidP="00DF2965">
      <w:pPr>
        <w:jc w:val="center"/>
        <w:rPr>
          <w:rStyle w:val="IntenseReference"/>
        </w:rPr>
      </w:pPr>
      <w:r w:rsidRPr="00B92972">
        <w:rPr>
          <w:rStyle w:val="IntenseReference"/>
          <w:color w:val="365F91" w:themeColor="accent1" w:themeShade="BF"/>
        </w:rPr>
        <w:t>from an Assessment that is not a Computer Adaptative Test</w:t>
      </w:r>
    </w:p>
    <w:p w14:paraId="3EC0E784" w14:textId="77777777" w:rsidR="00DF2965" w:rsidRDefault="00DF2965" w:rsidP="00DF2965">
      <w:pPr>
        <w:rPr>
          <w:sz w:val="2"/>
          <w:szCs w:val="2"/>
        </w:rPr>
      </w:pPr>
    </w:p>
    <w:p w14:paraId="097E8707" w14:textId="77777777" w:rsidR="00DF2965" w:rsidRDefault="00DF2965" w:rsidP="00DF2965">
      <w:pPr>
        <w:rPr>
          <w:sz w:val="2"/>
          <w:szCs w:val="2"/>
        </w:rPr>
      </w:pPr>
    </w:p>
    <w:p w14:paraId="560EC360" w14:textId="77777777" w:rsidR="00DF2965" w:rsidRDefault="00DF2965" w:rsidP="00DF2965">
      <w:pPr>
        <w:rPr>
          <w:sz w:val="2"/>
          <w:szCs w:val="2"/>
        </w:rPr>
      </w:pPr>
    </w:p>
    <w:p w14:paraId="0F6A1DAF" w14:textId="77777777" w:rsidR="00DF2965" w:rsidRDefault="00DF2965" w:rsidP="00DF2965">
      <w:pPr>
        <w:rPr>
          <w:sz w:val="2"/>
          <w:szCs w:val="2"/>
        </w:rPr>
      </w:pPr>
    </w:p>
    <w:p w14:paraId="750173F3" w14:textId="77777777" w:rsidR="00DF2965" w:rsidRPr="00B04CAD" w:rsidRDefault="00DF2965" w:rsidP="00DF2965">
      <w:pPr>
        <w:rPr>
          <w:sz w:val="2"/>
          <w:szCs w:val="2"/>
        </w:rPr>
      </w:pPr>
    </w:p>
    <w:tbl>
      <w:tblPr>
        <w:tblStyle w:val="TableGrid"/>
        <w:tblW w:w="0" w:type="auto"/>
        <w:jc w:val="center"/>
        <w:tblLook w:val="04A0" w:firstRow="1" w:lastRow="0" w:firstColumn="1" w:lastColumn="0" w:noHBand="0" w:noVBand="1"/>
      </w:tblPr>
      <w:tblGrid>
        <w:gridCol w:w="5420"/>
      </w:tblGrid>
      <w:tr w:rsidR="00DF2965" w:rsidRPr="00DE609D" w14:paraId="4FD2ABEB" w14:textId="77777777" w:rsidTr="00F15B34">
        <w:trPr>
          <w:jc w:val="center"/>
        </w:trPr>
        <w:tc>
          <w:tcPr>
            <w:tcW w:w="5420" w:type="dxa"/>
            <w:shd w:val="clear" w:color="auto" w:fill="002060"/>
          </w:tcPr>
          <w:p w14:paraId="53CA2604" w14:textId="77777777" w:rsidR="00DF2965" w:rsidRPr="00B92972" w:rsidRDefault="00DF2965" w:rsidP="00F15B34">
            <w:pPr>
              <w:jc w:val="center"/>
              <w:rPr>
                <w:i/>
                <w:iCs/>
                <w:kern w:val="0"/>
                <w:lang w:val="en-US"/>
              </w:rPr>
            </w:pPr>
            <w:r w:rsidRPr="00B92972">
              <w:rPr>
                <w:i/>
                <w:iCs/>
                <w:kern w:val="0"/>
                <w:lang w:val="en-US"/>
              </w:rPr>
              <w:t xml:space="preserve">Please note that this letter is an example </w:t>
            </w:r>
          </w:p>
          <w:p w14:paraId="0D21414C" w14:textId="77777777" w:rsidR="00DF2965" w:rsidRPr="00B92972" w:rsidRDefault="00DF2965" w:rsidP="00F15B34">
            <w:pPr>
              <w:jc w:val="center"/>
              <w:rPr>
                <w:i/>
                <w:iCs/>
                <w:kern w:val="0"/>
                <w:lang w:val="en-US"/>
              </w:rPr>
            </w:pPr>
            <w:r w:rsidRPr="00B92972">
              <w:rPr>
                <w:i/>
                <w:iCs/>
                <w:kern w:val="0"/>
                <w:lang w:val="en-US"/>
              </w:rPr>
              <w:t>that may be adapted for your local community.</w:t>
            </w:r>
          </w:p>
        </w:tc>
      </w:tr>
    </w:tbl>
    <w:p w14:paraId="3DB12161" w14:textId="77777777" w:rsidR="00C00CA5" w:rsidRDefault="00426147">
      <w:pPr>
        <w:pStyle w:val="BodyText"/>
        <w:spacing w:before="39"/>
        <w:ind w:left="120"/>
      </w:pPr>
      <w:r>
        <w:rPr>
          <w:rFonts w:hint="eastAsia"/>
        </w:rPr>
        <w:t>致众家庭，</w:t>
      </w:r>
    </w:p>
    <w:p w14:paraId="4F5A67B8" w14:textId="77777777" w:rsidR="00C00CA5" w:rsidRDefault="00C00CA5">
      <w:pPr>
        <w:pStyle w:val="BodyText"/>
        <w:spacing w:before="8"/>
        <w:rPr>
          <w:sz w:val="19"/>
        </w:rPr>
      </w:pPr>
    </w:p>
    <w:p w14:paraId="5A49E3BF" w14:textId="0A598811" w:rsidR="00C00CA5" w:rsidRDefault="00426147">
      <w:pPr>
        <w:pStyle w:val="BodyText"/>
        <w:ind w:left="119" w:right="113"/>
        <w:jc w:val="both"/>
      </w:pPr>
      <w:r>
        <w:rPr>
          <w:rFonts w:hint="eastAsia"/>
        </w:rPr>
        <w:t>本人在此写这封信是为了告知您有关我们学校</w:t>
      </w:r>
      <w:r>
        <w:rPr>
          <w:rFonts w:hint="eastAsia"/>
        </w:rPr>
        <w:t>K-3</w:t>
      </w:r>
      <w:r>
        <w:rPr>
          <w:rFonts w:hint="eastAsia"/>
        </w:rPr>
        <w:t>年级早期识字普及筛查的最新信息。我们最近完成了对学生的评估，很快您将收到一份家庭报告，该报告将就您孩子所获得的结果进行解释。这些行动相关内容在麻萨诸塞州法规</w:t>
      </w:r>
      <w:r>
        <w:rPr>
          <w:rFonts w:hint="eastAsia"/>
        </w:rPr>
        <w:t xml:space="preserve">603 CMR 28.03(1)(f) </w:t>
      </w:r>
      <w:hyperlink r:id="rId13">
        <w:r>
          <w:rPr>
            <w:rFonts w:hint="eastAsia"/>
            <w:color w:val="0562C1"/>
            <w:u w:val="single" w:color="0562C1"/>
          </w:rPr>
          <w:t xml:space="preserve"> Massachusetts regulation 603 CMR 28.03(1)(f),</w:t>
        </w:r>
      </w:hyperlink>
      <w:r>
        <w:rPr>
          <w:rFonts w:hint="eastAsia"/>
          <w:color w:val="0562C1"/>
        </w:rPr>
        <w:t xml:space="preserve"> </w:t>
      </w:r>
      <w:r>
        <w:rPr>
          <w:rFonts w:hint="eastAsia"/>
        </w:rPr>
        <w:t>中，该法规要求该州所有公立学校每年至少两次评估</w:t>
      </w:r>
      <w:r>
        <w:rPr>
          <w:rFonts w:hint="eastAsia"/>
        </w:rPr>
        <w:t>K-3</w:t>
      </w:r>
      <w:r>
        <w:rPr>
          <w:rFonts w:hint="eastAsia"/>
        </w:rPr>
        <w:t>年级学生的阅读技能。</w:t>
      </w:r>
    </w:p>
    <w:p w14:paraId="5FB2F16C" w14:textId="77777777" w:rsidR="00C00CA5" w:rsidRDefault="00C00CA5">
      <w:pPr>
        <w:pStyle w:val="BodyText"/>
        <w:spacing w:before="11"/>
        <w:rPr>
          <w:sz w:val="21"/>
        </w:rPr>
      </w:pPr>
    </w:p>
    <w:p w14:paraId="6EE4B0AC" w14:textId="77777777" w:rsidR="00C00CA5" w:rsidRDefault="00426147">
      <w:pPr>
        <w:pStyle w:val="BodyText"/>
        <w:ind w:left="120" w:right="119"/>
        <w:jc w:val="both"/>
      </w:pPr>
      <w:r>
        <w:rPr>
          <w:rFonts w:hint="eastAsia"/>
        </w:rPr>
        <w:t>提醒一下，早期识字普遍筛查用于确定学生阅读困难的风险，并指导我们提供阅读支持。它不是对残疾的诊断或确定。</w:t>
      </w:r>
    </w:p>
    <w:p w14:paraId="565A9AAA" w14:textId="77777777" w:rsidR="00C00CA5" w:rsidRDefault="00C00CA5">
      <w:pPr>
        <w:pStyle w:val="BodyText"/>
        <w:spacing w:before="9"/>
        <w:rPr>
          <w:sz w:val="19"/>
        </w:rPr>
      </w:pPr>
    </w:p>
    <w:p w14:paraId="6CEC400D" w14:textId="77777777" w:rsidR="00C00CA5" w:rsidRDefault="00426147">
      <w:pPr>
        <w:pStyle w:val="Heading1"/>
        <w:spacing w:line="267" w:lineRule="exact"/>
      </w:pPr>
      <w:r>
        <w:rPr>
          <w:rFonts w:hint="eastAsia"/>
        </w:rPr>
        <w:t>我们学校所使用的早期识字普及筛查评估</w:t>
      </w:r>
    </w:p>
    <w:p w14:paraId="3E6219D3" w14:textId="77777777" w:rsidR="00C00CA5" w:rsidRDefault="00426147">
      <w:pPr>
        <w:pStyle w:val="BodyText"/>
        <w:ind w:left="120" w:right="114"/>
        <w:jc w:val="both"/>
      </w:pPr>
      <w:r>
        <w:rPr>
          <w:rFonts w:hint="eastAsia"/>
        </w:rPr>
        <w:t>我们学校的早期识字普及筛查评估是</w:t>
      </w:r>
      <w:r>
        <w:rPr>
          <w:rFonts w:hint="eastAsia"/>
        </w:rPr>
        <w:t xml:space="preserve"> [</w:t>
      </w:r>
      <w:r>
        <w:rPr>
          <w:rFonts w:hint="eastAsia"/>
          <w:shd w:val="clear" w:color="auto" w:fill="FFFF00"/>
        </w:rPr>
        <w:t>name of the screener with link to webpage</w:t>
      </w:r>
      <w:r>
        <w:rPr>
          <w:rFonts w:hint="eastAsia"/>
        </w:rPr>
        <w:t>]</w:t>
      </w:r>
      <w:r>
        <w:rPr>
          <w:rFonts w:hint="eastAsia"/>
        </w:rPr>
        <w:t>，该评估已获得麻萨诸塞州中小学教育部批准。</w:t>
      </w:r>
      <w:r>
        <w:rPr>
          <w:rFonts w:hint="eastAsia"/>
          <w:shd w:val="clear" w:color="auto" w:fill="FFFF00"/>
        </w:rPr>
        <w:t>[Name of</w:t>
      </w:r>
      <w:r>
        <w:rPr>
          <w:rFonts w:hint="eastAsia"/>
        </w:rPr>
        <w:t xml:space="preserve"> </w:t>
      </w:r>
      <w:r>
        <w:rPr>
          <w:rFonts w:hint="eastAsia"/>
          <w:shd w:val="clear" w:color="auto" w:fill="FFFF00"/>
        </w:rPr>
        <w:t>screener]</w:t>
      </w:r>
      <w:r>
        <w:rPr>
          <w:rFonts w:hint="eastAsia"/>
        </w:rPr>
        <w:t>由教师或工作人员提供给每个孩子，大约需要</w:t>
      </w:r>
      <w:r>
        <w:rPr>
          <w:rFonts w:hint="eastAsia"/>
          <w:shd w:val="clear" w:color="auto" w:fill="FFFF00"/>
        </w:rPr>
        <w:t>[X minutes</w:t>
      </w:r>
      <w:r>
        <w:rPr>
          <w:rFonts w:hint="eastAsia"/>
        </w:rPr>
        <w:t>]</w:t>
      </w:r>
      <w:r>
        <w:rPr>
          <w:rFonts w:hint="eastAsia"/>
        </w:rPr>
        <w:t>才能完成。</w:t>
      </w:r>
    </w:p>
    <w:p w14:paraId="54858B18" w14:textId="77777777" w:rsidR="00C00CA5" w:rsidRDefault="00C00CA5">
      <w:pPr>
        <w:pStyle w:val="BodyText"/>
      </w:pPr>
    </w:p>
    <w:p w14:paraId="2235F096" w14:textId="77777777" w:rsidR="00C00CA5" w:rsidRDefault="00426147">
      <w:pPr>
        <w:pStyle w:val="Heading1"/>
      </w:pPr>
      <w:r>
        <w:rPr>
          <w:rFonts w:hint="eastAsia"/>
        </w:rPr>
        <w:t>重要的早期阅读技巧</w:t>
      </w:r>
    </w:p>
    <w:p w14:paraId="0A5B6E4E" w14:textId="77777777" w:rsidR="00C00CA5" w:rsidRDefault="00426147">
      <w:pPr>
        <w:pStyle w:val="BodyText"/>
        <w:ind w:left="119" w:right="114"/>
        <w:jc w:val="both"/>
      </w:pPr>
      <w:r>
        <w:rPr>
          <w:rFonts w:hint="eastAsia"/>
        </w:rPr>
        <w:t>早期识字通用筛查评估用于对预期学生在未来会导致其阅读困难的技能进行评估。这些技能包括字母知识、音素意识、单词阅读、阅读理解和快速自动说出名称。根据学生所在年级水平，对技能的评估也有所不同。</w:t>
      </w:r>
    </w:p>
    <w:p w14:paraId="70A36892" w14:textId="77777777" w:rsidR="00C00CA5" w:rsidRDefault="00C00CA5">
      <w:pPr>
        <w:pStyle w:val="BodyText"/>
        <w:spacing w:before="4"/>
        <w:rPr>
          <w:sz w:val="17"/>
        </w:rPr>
      </w:pPr>
    </w:p>
    <w:p w14:paraId="47EF98C2" w14:textId="77777777" w:rsidR="00C00CA5" w:rsidRDefault="00426147">
      <w:pPr>
        <w:pStyle w:val="BodyText"/>
        <w:spacing w:before="56"/>
        <w:ind w:left="120"/>
      </w:pPr>
      <w:r>
        <w:rPr>
          <w:rFonts w:hint="eastAsia"/>
          <w:shd w:val="clear" w:color="auto" w:fill="FFFF00"/>
        </w:rPr>
        <w:t>[Optional: Consider whether this information is helpful to include.]</w:t>
      </w: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24"/>
        <w:gridCol w:w="6922"/>
      </w:tblGrid>
      <w:tr w:rsidR="00C00CA5" w14:paraId="78DF7717" w14:textId="77777777">
        <w:trPr>
          <w:trHeight w:val="301"/>
        </w:trPr>
        <w:tc>
          <w:tcPr>
            <w:tcW w:w="2424" w:type="dxa"/>
          </w:tcPr>
          <w:p w14:paraId="4DC41DB9" w14:textId="77777777" w:rsidR="00C00CA5" w:rsidRDefault="00426147">
            <w:pPr>
              <w:pStyle w:val="TableParagraph"/>
              <w:rPr>
                <w:b/>
                <w:sz w:val="20"/>
              </w:rPr>
            </w:pPr>
            <w:r>
              <w:rPr>
                <w:rFonts w:hint="eastAsia"/>
                <w:b/>
                <w:sz w:val="20"/>
              </w:rPr>
              <w:t>字母知识</w:t>
            </w:r>
          </w:p>
        </w:tc>
        <w:tc>
          <w:tcPr>
            <w:tcW w:w="6922" w:type="dxa"/>
          </w:tcPr>
          <w:p w14:paraId="77B5147A" w14:textId="77777777" w:rsidR="00C00CA5" w:rsidRDefault="00426147">
            <w:pPr>
              <w:pStyle w:val="TableParagraph"/>
              <w:ind w:left="4"/>
              <w:rPr>
                <w:sz w:val="20"/>
              </w:rPr>
            </w:pPr>
            <w:r>
              <w:rPr>
                <w:rFonts w:hint="eastAsia"/>
                <w:sz w:val="20"/>
              </w:rPr>
              <w:t>学生对字母的名称和发音以及字母图案的熟悉程度。</w:t>
            </w:r>
          </w:p>
        </w:tc>
      </w:tr>
      <w:tr w:rsidR="00C00CA5" w14:paraId="31CD59FD" w14:textId="77777777">
        <w:trPr>
          <w:trHeight w:val="299"/>
        </w:trPr>
        <w:tc>
          <w:tcPr>
            <w:tcW w:w="2424" w:type="dxa"/>
          </w:tcPr>
          <w:p w14:paraId="2FE8A76A" w14:textId="77777777" w:rsidR="00C00CA5" w:rsidRDefault="00426147">
            <w:pPr>
              <w:pStyle w:val="TableParagraph"/>
              <w:rPr>
                <w:b/>
                <w:sz w:val="20"/>
              </w:rPr>
            </w:pPr>
            <w:r>
              <w:rPr>
                <w:rFonts w:hint="eastAsia"/>
                <w:b/>
                <w:sz w:val="20"/>
              </w:rPr>
              <w:t>音素意识</w:t>
            </w:r>
          </w:p>
        </w:tc>
        <w:tc>
          <w:tcPr>
            <w:tcW w:w="6922" w:type="dxa"/>
          </w:tcPr>
          <w:p w14:paraId="0B6B634E" w14:textId="77777777" w:rsidR="00C00CA5" w:rsidRDefault="00426147">
            <w:pPr>
              <w:pStyle w:val="TableParagraph"/>
              <w:ind w:left="4"/>
              <w:rPr>
                <w:sz w:val="20"/>
              </w:rPr>
            </w:pPr>
            <w:r>
              <w:rPr>
                <w:rFonts w:hint="eastAsia"/>
                <w:sz w:val="20"/>
              </w:rPr>
              <w:t>学生对语言中各个声音的了解。</w:t>
            </w:r>
          </w:p>
        </w:tc>
      </w:tr>
      <w:tr w:rsidR="00C00CA5" w14:paraId="334B0F6F" w14:textId="77777777">
        <w:trPr>
          <w:trHeight w:val="299"/>
        </w:trPr>
        <w:tc>
          <w:tcPr>
            <w:tcW w:w="2424" w:type="dxa"/>
          </w:tcPr>
          <w:p w14:paraId="2E0210A9" w14:textId="77777777" w:rsidR="00C00CA5" w:rsidRDefault="00426147">
            <w:pPr>
              <w:pStyle w:val="TableParagraph"/>
              <w:rPr>
                <w:b/>
                <w:sz w:val="20"/>
              </w:rPr>
            </w:pPr>
            <w:r>
              <w:rPr>
                <w:rFonts w:hint="eastAsia"/>
                <w:b/>
                <w:sz w:val="20"/>
              </w:rPr>
              <w:t>单词</w:t>
            </w:r>
            <w:r>
              <w:rPr>
                <w:rFonts w:hint="eastAsia"/>
                <w:b/>
                <w:sz w:val="20"/>
              </w:rPr>
              <w:t>/</w:t>
            </w:r>
            <w:r>
              <w:rPr>
                <w:rFonts w:hint="eastAsia"/>
                <w:b/>
                <w:sz w:val="20"/>
              </w:rPr>
              <w:t>段落阅读</w:t>
            </w:r>
          </w:p>
        </w:tc>
        <w:tc>
          <w:tcPr>
            <w:tcW w:w="6922" w:type="dxa"/>
          </w:tcPr>
          <w:p w14:paraId="2045DD64" w14:textId="77777777" w:rsidR="00C00CA5" w:rsidRDefault="00426147">
            <w:pPr>
              <w:pStyle w:val="TableParagraph"/>
              <w:ind w:left="4"/>
              <w:rPr>
                <w:sz w:val="20"/>
              </w:rPr>
            </w:pPr>
            <w:r>
              <w:rPr>
                <w:rFonts w:hint="eastAsia"/>
                <w:sz w:val="20"/>
              </w:rPr>
              <w:t>学生准确、流利地朗读单词的能力。</w:t>
            </w:r>
          </w:p>
        </w:tc>
      </w:tr>
      <w:tr w:rsidR="00C00CA5" w14:paraId="06D5A4DD" w14:textId="77777777">
        <w:trPr>
          <w:trHeight w:val="299"/>
        </w:trPr>
        <w:tc>
          <w:tcPr>
            <w:tcW w:w="2424" w:type="dxa"/>
          </w:tcPr>
          <w:p w14:paraId="619BE173" w14:textId="77777777" w:rsidR="00C00CA5" w:rsidRDefault="00426147">
            <w:pPr>
              <w:pStyle w:val="TableParagraph"/>
              <w:rPr>
                <w:b/>
                <w:sz w:val="20"/>
              </w:rPr>
            </w:pPr>
            <w:r>
              <w:rPr>
                <w:rFonts w:hint="eastAsia"/>
                <w:b/>
                <w:sz w:val="20"/>
              </w:rPr>
              <w:t>阅读理解</w:t>
            </w:r>
          </w:p>
        </w:tc>
        <w:tc>
          <w:tcPr>
            <w:tcW w:w="6922" w:type="dxa"/>
          </w:tcPr>
          <w:p w14:paraId="3424E799" w14:textId="77777777" w:rsidR="00C00CA5" w:rsidRDefault="00426147">
            <w:pPr>
              <w:pStyle w:val="TableParagraph"/>
              <w:ind w:left="4"/>
              <w:rPr>
                <w:sz w:val="20"/>
              </w:rPr>
            </w:pPr>
            <w:r>
              <w:rPr>
                <w:rFonts w:hint="eastAsia"/>
                <w:sz w:val="20"/>
              </w:rPr>
              <w:t>学生理解和理解文本含义的能力。</w:t>
            </w:r>
          </w:p>
        </w:tc>
      </w:tr>
      <w:tr w:rsidR="00C00CA5" w14:paraId="35CD6302" w14:textId="77777777">
        <w:trPr>
          <w:trHeight w:val="488"/>
        </w:trPr>
        <w:tc>
          <w:tcPr>
            <w:tcW w:w="2424" w:type="dxa"/>
          </w:tcPr>
          <w:p w14:paraId="4D226250" w14:textId="77777777" w:rsidR="00C00CA5" w:rsidRDefault="00426147">
            <w:pPr>
              <w:pStyle w:val="TableParagraph"/>
              <w:rPr>
                <w:b/>
                <w:sz w:val="20"/>
              </w:rPr>
            </w:pPr>
            <w:r>
              <w:rPr>
                <w:rFonts w:hint="eastAsia"/>
                <w:b/>
                <w:sz w:val="20"/>
              </w:rPr>
              <w:t>快速自动说出名称</w:t>
            </w:r>
          </w:p>
        </w:tc>
        <w:tc>
          <w:tcPr>
            <w:tcW w:w="6922" w:type="dxa"/>
          </w:tcPr>
          <w:p w14:paraId="3B228176" w14:textId="77777777" w:rsidR="00C00CA5" w:rsidRDefault="00426147">
            <w:pPr>
              <w:pStyle w:val="TableParagraph"/>
              <w:spacing w:line="240" w:lineRule="atLeast"/>
              <w:ind w:left="4" w:right="598"/>
              <w:rPr>
                <w:sz w:val="20"/>
              </w:rPr>
            </w:pPr>
            <w:r>
              <w:rPr>
                <w:rFonts w:hint="eastAsia"/>
                <w:sz w:val="20"/>
              </w:rPr>
              <w:t>学生快速说出一组有限的重复出现的已知物体或字母的名称的能力。</w:t>
            </w:r>
          </w:p>
        </w:tc>
      </w:tr>
    </w:tbl>
    <w:p w14:paraId="235C2715" w14:textId="77777777" w:rsidR="00C00CA5" w:rsidRDefault="00C00CA5">
      <w:pPr>
        <w:pStyle w:val="BodyText"/>
      </w:pPr>
    </w:p>
    <w:p w14:paraId="215424ED" w14:textId="77777777" w:rsidR="00C00CA5" w:rsidRDefault="00C00CA5">
      <w:pPr>
        <w:pStyle w:val="BodyText"/>
        <w:spacing w:before="11"/>
        <w:rPr>
          <w:sz w:val="21"/>
        </w:rPr>
      </w:pPr>
    </w:p>
    <w:p w14:paraId="341958D6" w14:textId="77777777" w:rsidR="00C00CA5" w:rsidRDefault="00426147">
      <w:pPr>
        <w:pStyle w:val="Heading1"/>
        <w:spacing w:before="1"/>
      </w:pPr>
      <w:r>
        <w:rPr>
          <w:rFonts w:hint="eastAsia"/>
        </w:rPr>
        <w:t>家庭沟通</w:t>
      </w:r>
    </w:p>
    <w:p w14:paraId="4B71E12F" w14:textId="77777777" w:rsidR="00C00CA5" w:rsidRDefault="00426147">
      <w:pPr>
        <w:pStyle w:val="BodyText"/>
        <w:ind w:left="119" w:right="114"/>
        <w:jc w:val="both"/>
      </w:pPr>
      <w:r>
        <w:rPr>
          <w:rFonts w:hint="eastAsia"/>
        </w:rPr>
        <w:t>如果您的孩子的成绩“明显低于基准”，我们将在测试后</w:t>
      </w:r>
      <w:r>
        <w:rPr>
          <w:rFonts w:hint="eastAsia"/>
        </w:rPr>
        <w:t>30</w:t>
      </w:r>
      <w:r>
        <w:rPr>
          <w:rFonts w:hint="eastAsia"/>
        </w:rPr>
        <w:t>个教学日内与您联系，讨论如何为您的孩子提供支持。我们将提供机会就您孩子所查出的结果进行讨论，其中包括后续步骤。</w:t>
      </w:r>
    </w:p>
    <w:p w14:paraId="6AD8A0F0" w14:textId="77777777" w:rsidR="00C00CA5" w:rsidRDefault="00C00CA5">
      <w:pPr>
        <w:pStyle w:val="BodyText"/>
        <w:spacing w:before="1"/>
      </w:pPr>
    </w:p>
    <w:p w14:paraId="13A3015D" w14:textId="77777777" w:rsidR="00C00CA5" w:rsidRDefault="00426147">
      <w:pPr>
        <w:pStyle w:val="BodyText"/>
        <w:ind w:left="120" w:right="114"/>
        <w:jc w:val="both"/>
      </w:pPr>
      <w:r>
        <w:rPr>
          <w:rFonts w:hint="eastAsia"/>
        </w:rPr>
        <w:t>早期识字普及筛查是帮助促进孩子成为成功阅读者的重要工具。我们感谢您持续的合作伙伴关系，如果您对早期识字普遍筛查有任何疑问，请与本人联系</w:t>
      </w:r>
    </w:p>
    <w:p w14:paraId="6F780F18" w14:textId="77777777" w:rsidR="00C00CA5" w:rsidRDefault="00C00CA5">
      <w:pPr>
        <w:pStyle w:val="BodyText"/>
        <w:spacing w:before="3"/>
        <w:rPr>
          <w:sz w:val="17"/>
        </w:rPr>
      </w:pPr>
    </w:p>
    <w:p w14:paraId="2965B9D0" w14:textId="77777777" w:rsidR="007E17A4" w:rsidRDefault="007E17A4" w:rsidP="007E17A4">
      <w:pPr>
        <w:pStyle w:val="BodyText"/>
        <w:spacing w:before="56"/>
        <w:ind w:left="120" w:right="505"/>
      </w:pPr>
      <w:r>
        <w:rPr>
          <w:rFonts w:hint="eastAsia"/>
        </w:rPr>
        <w:t>祝好，</w:t>
      </w:r>
    </w:p>
    <w:p w14:paraId="7B262089" w14:textId="77777777" w:rsidR="00C00CA5" w:rsidRDefault="007E17A4" w:rsidP="007E17A4">
      <w:pPr>
        <w:pStyle w:val="BodyText"/>
        <w:spacing w:before="56"/>
        <w:ind w:left="120" w:right="505"/>
      </w:pPr>
      <w:r>
        <w:rPr>
          <w:rFonts w:hint="eastAsia"/>
        </w:rPr>
        <w:t>校长</w:t>
      </w:r>
    </w:p>
    <w:p w14:paraId="0CDE910A" w14:textId="77777777" w:rsidR="00097A2D" w:rsidRDefault="00097A2D" w:rsidP="00097A2D">
      <w:pPr>
        <w:jc w:val="center"/>
        <w:rPr>
          <w:rStyle w:val="IntenseReference"/>
        </w:rPr>
      </w:pPr>
    </w:p>
    <w:p w14:paraId="450917C6" w14:textId="77777777" w:rsidR="00097A2D" w:rsidRDefault="00097A2D" w:rsidP="00097A2D">
      <w:pPr>
        <w:jc w:val="center"/>
        <w:rPr>
          <w:rStyle w:val="IntenseReference"/>
        </w:rPr>
      </w:pPr>
    </w:p>
    <w:p w14:paraId="5D30AEF6" w14:textId="4DCDB131" w:rsidR="00097A2D" w:rsidRDefault="00097A2D" w:rsidP="00097A2D">
      <w:pPr>
        <w:jc w:val="center"/>
        <w:rPr>
          <w:rStyle w:val="IntenseReference"/>
        </w:rPr>
      </w:pPr>
    </w:p>
    <w:p w14:paraId="671384DB" w14:textId="77777777" w:rsidR="00097A2D" w:rsidRDefault="00097A2D" w:rsidP="00097A2D">
      <w:pPr>
        <w:jc w:val="center"/>
        <w:rPr>
          <w:rStyle w:val="IntenseReference"/>
        </w:rPr>
      </w:pPr>
    </w:p>
    <w:p w14:paraId="4BA3946D" w14:textId="77777777" w:rsidR="00097A2D" w:rsidRDefault="00097A2D" w:rsidP="00097A2D">
      <w:pPr>
        <w:jc w:val="center"/>
        <w:rPr>
          <w:rStyle w:val="IntenseReference"/>
        </w:rPr>
      </w:pPr>
    </w:p>
    <w:p w14:paraId="5C007165" w14:textId="77777777" w:rsidR="00097A2D" w:rsidRDefault="00097A2D" w:rsidP="00097A2D">
      <w:pPr>
        <w:jc w:val="center"/>
        <w:rPr>
          <w:rStyle w:val="IntenseReference"/>
        </w:rPr>
      </w:pPr>
    </w:p>
    <w:p w14:paraId="7C3FA3A4" w14:textId="77777777" w:rsidR="00097A2D" w:rsidRDefault="00097A2D" w:rsidP="00097A2D">
      <w:pPr>
        <w:jc w:val="center"/>
        <w:rPr>
          <w:rStyle w:val="IntenseReference"/>
        </w:rPr>
      </w:pPr>
    </w:p>
    <w:p w14:paraId="32082B5F" w14:textId="77777777" w:rsidR="00097A2D" w:rsidRDefault="00097A2D" w:rsidP="00097A2D">
      <w:pPr>
        <w:jc w:val="center"/>
        <w:rPr>
          <w:rStyle w:val="IntenseReference"/>
        </w:rPr>
      </w:pPr>
    </w:p>
    <w:p w14:paraId="516EE5CD" w14:textId="3075CB62" w:rsidR="00097A2D" w:rsidRDefault="00097A2D" w:rsidP="00097A2D">
      <w:pPr>
        <w:jc w:val="center"/>
        <w:rPr>
          <w:rStyle w:val="IntenseReference"/>
        </w:rPr>
      </w:pPr>
      <w:r w:rsidRPr="00B92972">
        <w:rPr>
          <w:rStyle w:val="IntenseReference"/>
          <w:color w:val="365F91" w:themeColor="accent1" w:themeShade="BF"/>
        </w:rPr>
        <w:lastRenderedPageBreak/>
        <w:t xml:space="preserve">Appendix A.4: Sample Letter for Student Screening Results </w:t>
      </w:r>
    </w:p>
    <w:p w14:paraId="2672DA04" w14:textId="77777777" w:rsidR="00097A2D" w:rsidRDefault="00097A2D" w:rsidP="00097A2D">
      <w:pPr>
        <w:jc w:val="center"/>
        <w:rPr>
          <w:rStyle w:val="IntenseReference"/>
        </w:rPr>
      </w:pPr>
      <w:r w:rsidRPr="00B92972">
        <w:rPr>
          <w:rStyle w:val="IntenseReference"/>
          <w:color w:val="365F91" w:themeColor="accent1" w:themeShade="BF"/>
        </w:rPr>
        <w:t>that are Significantly Below Relevant Benchmarks</w:t>
      </w:r>
    </w:p>
    <w:p w14:paraId="1F229E8D" w14:textId="77777777" w:rsidR="00097A2D" w:rsidRPr="00DE609D" w:rsidRDefault="00097A2D" w:rsidP="00097A2D"/>
    <w:tbl>
      <w:tblPr>
        <w:tblStyle w:val="TableGrid"/>
        <w:tblW w:w="0" w:type="auto"/>
        <w:jc w:val="center"/>
        <w:tblLook w:val="04A0" w:firstRow="1" w:lastRow="0" w:firstColumn="1" w:lastColumn="0" w:noHBand="0" w:noVBand="1"/>
      </w:tblPr>
      <w:tblGrid>
        <w:gridCol w:w="5140"/>
      </w:tblGrid>
      <w:tr w:rsidR="00097A2D" w:rsidRPr="00DE609D" w14:paraId="61447999" w14:textId="77777777" w:rsidTr="00F15B34">
        <w:trPr>
          <w:jc w:val="center"/>
        </w:trPr>
        <w:tc>
          <w:tcPr>
            <w:tcW w:w="5140" w:type="dxa"/>
            <w:shd w:val="clear" w:color="auto" w:fill="002060"/>
          </w:tcPr>
          <w:p w14:paraId="0E294B90" w14:textId="77777777" w:rsidR="00097A2D" w:rsidRPr="00B92972" w:rsidRDefault="00097A2D" w:rsidP="00F15B34">
            <w:pPr>
              <w:jc w:val="center"/>
              <w:rPr>
                <w:i/>
                <w:iCs/>
                <w:kern w:val="0"/>
                <w:lang w:val="en-US"/>
              </w:rPr>
            </w:pPr>
            <w:r w:rsidRPr="00B92972">
              <w:rPr>
                <w:i/>
                <w:iCs/>
                <w:kern w:val="0"/>
                <w:lang w:val="en-US"/>
              </w:rPr>
              <w:t>Please note that this letter is an example that may be adapted for your local community.</w:t>
            </w:r>
          </w:p>
        </w:tc>
      </w:tr>
    </w:tbl>
    <w:p w14:paraId="2849A98A" w14:textId="77777777" w:rsidR="006E274E" w:rsidRDefault="006E274E" w:rsidP="007E17A4">
      <w:pPr>
        <w:pStyle w:val="BodyText"/>
        <w:spacing w:before="56"/>
        <w:ind w:left="120" w:right="505"/>
      </w:pPr>
    </w:p>
    <w:p w14:paraId="0786F1DB" w14:textId="77777777" w:rsidR="006E274E" w:rsidRDefault="006E274E" w:rsidP="007E17A4">
      <w:pPr>
        <w:pStyle w:val="BodyText"/>
        <w:spacing w:before="56"/>
        <w:ind w:left="120" w:right="505"/>
      </w:pPr>
    </w:p>
    <w:p w14:paraId="12EF739F" w14:textId="77777777" w:rsidR="006E274E" w:rsidRPr="001774F1" w:rsidRDefault="006E274E" w:rsidP="006E274E">
      <w:r w:rsidRPr="001774F1">
        <w:rPr>
          <w:rFonts w:hint="eastAsia"/>
        </w:rPr>
        <w:t>致众家庭，</w:t>
      </w:r>
    </w:p>
    <w:p w14:paraId="2E25D5A2" w14:textId="77777777" w:rsidR="006E274E" w:rsidRDefault="006E274E" w:rsidP="007E17A4">
      <w:pPr>
        <w:pStyle w:val="BodyText"/>
        <w:spacing w:before="56"/>
        <w:ind w:left="120" w:right="505"/>
      </w:pPr>
    </w:p>
    <w:p w14:paraId="0AB32A84" w14:textId="77777777" w:rsidR="006E274E" w:rsidRDefault="006E274E" w:rsidP="007E17A4">
      <w:pPr>
        <w:pStyle w:val="BodyText"/>
        <w:spacing w:before="56"/>
        <w:ind w:left="120" w:right="505"/>
      </w:pPr>
    </w:p>
    <w:p w14:paraId="54A050F6" w14:textId="77777777" w:rsidR="006E274E" w:rsidRDefault="006E274E" w:rsidP="006E274E">
      <w:pPr>
        <w:pStyle w:val="BodyText"/>
        <w:spacing w:before="59" w:line="237" w:lineRule="auto"/>
        <w:ind w:left="119"/>
      </w:pPr>
      <w:r>
        <w:rPr>
          <w:rFonts w:hint="eastAsia"/>
        </w:rPr>
        <w:t>本人在此写这封信是为了告知有关您孩子早期识字普遍筛查评估结果的相关信息。正如我们在之前的信件中所分享的，早期识字普及筛查用于帮</w:t>
      </w:r>
    </w:p>
    <w:p w14:paraId="59207ABA" w14:textId="77777777" w:rsidR="006E274E" w:rsidRDefault="006E274E" w:rsidP="006E274E">
      <w:pPr>
        <w:pStyle w:val="BodyText"/>
        <w:spacing w:before="59" w:line="237" w:lineRule="auto"/>
        <w:ind w:left="119"/>
      </w:pPr>
    </w:p>
    <w:p w14:paraId="02848391" w14:textId="77777777" w:rsidR="006E274E" w:rsidRDefault="006E274E" w:rsidP="006E274E">
      <w:pPr>
        <w:pStyle w:val="BodyText"/>
        <w:spacing w:before="59" w:line="237" w:lineRule="auto"/>
        <w:ind w:left="119"/>
      </w:pPr>
    </w:p>
    <w:p w14:paraId="30B7FA70" w14:textId="34F5AB83" w:rsidR="006E274E" w:rsidRDefault="006E274E" w:rsidP="006E274E">
      <w:pPr>
        <w:pStyle w:val="BodyText"/>
      </w:pPr>
      <w:r>
        <w:rPr>
          <w:rFonts w:hint="eastAsia"/>
        </w:rPr>
        <w:t>识别有阅读困难风险的学生，包括阅读障碍的风险，并且在麻萨诸塞州法规</w:t>
      </w:r>
      <w:r>
        <w:rPr>
          <w:rFonts w:hint="eastAsia"/>
        </w:rPr>
        <w:t xml:space="preserve"> 603 CMR 28.03(1)(f)</w:t>
      </w:r>
      <w:hyperlink r:id="rId14">
        <w:r>
          <w:rPr>
            <w:rFonts w:hint="eastAsia"/>
            <w:color w:val="0562C1"/>
            <w:u w:val="single" w:color="0562C1"/>
          </w:rPr>
          <w:t>Massachuset</w:t>
        </w:r>
        <w:r w:rsidR="001D52D0">
          <w:rPr>
            <w:color w:val="0562C1"/>
            <w:u w:val="single" w:color="0562C1"/>
          </w:rPr>
          <w:t>t</w:t>
        </w:r>
        <w:r>
          <w:rPr>
            <w:rFonts w:hint="eastAsia"/>
            <w:color w:val="0562C1"/>
            <w:u w:val="single" w:color="0562C1"/>
          </w:rPr>
          <w:t>s regulation 603 CMR 28.03(1)(f).</w:t>
        </w:r>
      </w:hyperlink>
      <w:r>
        <w:rPr>
          <w:rFonts w:hint="eastAsia"/>
        </w:rPr>
        <w:t>是规定要求要做的评估。您的孩子于</w:t>
      </w:r>
      <w:r>
        <w:rPr>
          <w:rFonts w:hint="eastAsia"/>
          <w:shd w:val="clear" w:color="auto" w:fill="FFFF00"/>
        </w:rPr>
        <w:t>[date</w:t>
      </w:r>
      <w:r>
        <w:rPr>
          <w:rFonts w:hint="eastAsia"/>
        </w:rPr>
        <w:t>]</w:t>
      </w:r>
      <w:r>
        <w:rPr>
          <w:rFonts w:hint="eastAsia"/>
        </w:rPr>
        <w:t>接受了评估。</w:t>
      </w:r>
    </w:p>
    <w:p w14:paraId="1D0F6D57" w14:textId="77777777" w:rsidR="006E274E" w:rsidRDefault="006E274E" w:rsidP="006E274E">
      <w:pPr>
        <w:pStyle w:val="BodyText"/>
        <w:spacing w:before="5"/>
        <w:rPr>
          <w:sz w:val="17"/>
        </w:rPr>
      </w:pPr>
    </w:p>
    <w:p w14:paraId="73E25421" w14:textId="77777777" w:rsidR="006E274E" w:rsidRDefault="006E274E" w:rsidP="006E274E">
      <w:pPr>
        <w:pStyle w:val="BodyText"/>
        <w:spacing w:before="57"/>
        <w:ind w:left="119" w:right="115"/>
        <w:jc w:val="both"/>
      </w:pPr>
      <w:r>
        <w:rPr>
          <w:rFonts w:hint="eastAsia"/>
        </w:rPr>
        <w:t>我们的读写能力团队审查了结果，您孩子的评估分数明显低于</w:t>
      </w:r>
      <w:r>
        <w:rPr>
          <w:rFonts w:hint="eastAsia"/>
          <w:shd w:val="clear" w:color="auto" w:fill="FFFF00"/>
        </w:rPr>
        <w:t>[grade X</w:t>
      </w:r>
      <w:r>
        <w:rPr>
          <w:rFonts w:hint="eastAsia"/>
        </w:rPr>
        <w:t>]</w:t>
      </w:r>
      <w:r>
        <w:rPr>
          <w:rFonts w:hint="eastAsia"/>
        </w:rPr>
        <w:t>的相关基准。我们学校致力于为学生提供让其成为扎实的阅读者所需的支持，因此我邀请您参加有关您孩子阅读进度的家校讨论。这是一个讨论我们学校如何为您的孩子提供阅读所需支持的机会。提醒一下，早期识字普遍筛查用于确定学生阅读困难的风险，而不是诊断或确定残疾。</w:t>
      </w:r>
    </w:p>
    <w:p w14:paraId="4CC278AA" w14:textId="77777777" w:rsidR="006E274E" w:rsidRDefault="006E274E" w:rsidP="006E274E">
      <w:pPr>
        <w:spacing w:before="160" w:line="293" w:lineRule="exact"/>
        <w:ind w:left="120"/>
        <w:jc w:val="both"/>
        <w:rPr>
          <w:b/>
          <w:sz w:val="24"/>
        </w:rPr>
      </w:pPr>
      <w:r>
        <w:rPr>
          <w:rFonts w:hint="eastAsia"/>
          <w:b/>
          <w:sz w:val="24"/>
        </w:rPr>
        <w:t>家庭与学校讨论会议中会发生什么，无论是虚拟或面对面</w:t>
      </w:r>
    </w:p>
    <w:p w14:paraId="5B9BE334" w14:textId="77777777" w:rsidR="006E274E" w:rsidRDefault="006E274E" w:rsidP="006E274E">
      <w:pPr>
        <w:ind w:left="120"/>
        <w:jc w:val="both"/>
        <w:rPr>
          <w:i/>
        </w:rPr>
      </w:pPr>
      <w:r>
        <w:rPr>
          <w:rFonts w:hint="eastAsia"/>
          <w:i/>
        </w:rPr>
        <w:t>谁将参加？</w:t>
      </w:r>
    </w:p>
    <w:p w14:paraId="06682CBE" w14:textId="77777777" w:rsidR="006E274E" w:rsidRDefault="006E274E" w:rsidP="006E274E">
      <w:pPr>
        <w:pStyle w:val="BodyText"/>
        <w:ind w:left="120"/>
        <w:jc w:val="both"/>
      </w:pPr>
      <w:r>
        <w:rPr>
          <w:rFonts w:hint="eastAsia"/>
        </w:rPr>
        <w:t>我们的讨论可以是面对面的，也可以是虚拟的，可能包括以下学校工作人员：</w:t>
      </w:r>
    </w:p>
    <w:p w14:paraId="6589293F" w14:textId="77777777" w:rsidR="006E274E" w:rsidRDefault="006E274E" w:rsidP="006E274E">
      <w:pPr>
        <w:ind w:left="120"/>
        <w:jc w:val="both"/>
        <w:rPr>
          <w:i/>
        </w:rPr>
      </w:pPr>
      <w:r w:rsidRPr="00F53ED7">
        <w:rPr>
          <w:i/>
          <w:shd w:val="clear" w:color="auto" w:fill="FFFF00"/>
        </w:rPr>
        <w:t xml:space="preserve"> (School and/or district determine which school members should participate)</w:t>
      </w:r>
    </w:p>
    <w:p w14:paraId="5A0046E1" w14:textId="77777777" w:rsidR="006E274E" w:rsidRDefault="006E274E" w:rsidP="006E274E">
      <w:pPr>
        <w:pStyle w:val="ListParagraph"/>
        <w:numPr>
          <w:ilvl w:val="0"/>
          <w:numId w:val="1"/>
        </w:numPr>
        <w:tabs>
          <w:tab w:val="left" w:pos="840"/>
          <w:tab w:val="left" w:pos="841"/>
        </w:tabs>
        <w:spacing w:before="1"/>
        <w:ind w:hanging="360"/>
      </w:pPr>
      <w:r>
        <w:rPr>
          <w:rFonts w:hint="eastAsia"/>
        </w:rPr>
        <w:t>我们的读写</w:t>
      </w:r>
      <w:r>
        <w:rPr>
          <w:rFonts w:hint="eastAsia"/>
        </w:rPr>
        <w:t>/</w:t>
      </w:r>
      <w:r>
        <w:rPr>
          <w:rFonts w:hint="eastAsia"/>
        </w:rPr>
        <w:t>数据团队的成员</w:t>
      </w:r>
    </w:p>
    <w:p w14:paraId="57ABFC48" w14:textId="77777777" w:rsidR="006E274E" w:rsidRDefault="006E274E" w:rsidP="006E274E">
      <w:pPr>
        <w:pStyle w:val="ListParagraph"/>
        <w:numPr>
          <w:ilvl w:val="0"/>
          <w:numId w:val="1"/>
        </w:numPr>
        <w:tabs>
          <w:tab w:val="left" w:pos="840"/>
          <w:tab w:val="left" w:pos="841"/>
        </w:tabs>
        <w:spacing w:before="19"/>
        <w:ind w:hanging="360"/>
      </w:pPr>
      <w:r>
        <w:rPr>
          <w:rFonts w:hint="eastAsia"/>
        </w:rPr>
        <w:t>你学生的老师</w:t>
      </w:r>
    </w:p>
    <w:p w14:paraId="7BFA2820" w14:textId="77777777" w:rsidR="006E274E" w:rsidRDefault="006E274E" w:rsidP="006E274E">
      <w:pPr>
        <w:pStyle w:val="ListParagraph"/>
        <w:numPr>
          <w:ilvl w:val="0"/>
          <w:numId w:val="1"/>
        </w:numPr>
        <w:tabs>
          <w:tab w:val="left" w:pos="840"/>
          <w:tab w:val="left" w:pos="841"/>
        </w:tabs>
        <w:spacing w:before="23" w:line="256" w:lineRule="auto"/>
        <w:ind w:right="115" w:hanging="360"/>
      </w:pPr>
      <w:r>
        <w:rPr>
          <w:rFonts w:hint="eastAsia"/>
        </w:rPr>
        <w:t>根据情况在此处列出其他成员（指导、管理员、儿童研究团队成员、</w:t>
      </w:r>
      <w:r>
        <w:rPr>
          <w:rFonts w:hint="eastAsia"/>
        </w:rPr>
        <w:t>ESL/</w:t>
      </w:r>
      <w:r>
        <w:rPr>
          <w:rFonts w:hint="eastAsia"/>
        </w:rPr>
        <w:t>双语专家等）</w:t>
      </w:r>
    </w:p>
    <w:p w14:paraId="7C8A5779" w14:textId="77777777" w:rsidR="006E274E" w:rsidRDefault="006E274E" w:rsidP="006E274E">
      <w:pPr>
        <w:pStyle w:val="BodyText"/>
        <w:rPr>
          <w:sz w:val="24"/>
        </w:rPr>
      </w:pPr>
    </w:p>
    <w:p w14:paraId="624AC600" w14:textId="77777777" w:rsidR="006E274E" w:rsidRDefault="006E274E" w:rsidP="006E274E">
      <w:pPr>
        <w:spacing w:before="1"/>
        <w:ind w:left="119"/>
        <w:rPr>
          <w:i/>
        </w:rPr>
      </w:pPr>
      <w:r>
        <w:rPr>
          <w:rFonts w:hint="eastAsia"/>
          <w:i/>
        </w:rPr>
        <w:t>我们将讨论什么？</w:t>
      </w:r>
    </w:p>
    <w:p w14:paraId="699AD061" w14:textId="77777777" w:rsidR="006E274E" w:rsidRDefault="006E274E" w:rsidP="006E274E">
      <w:pPr>
        <w:pStyle w:val="BodyText"/>
        <w:ind w:left="119"/>
      </w:pPr>
      <w:r>
        <w:rPr>
          <w:rFonts w:hint="eastAsia"/>
        </w:rPr>
        <w:t>我们将讨论以下主题：</w:t>
      </w:r>
    </w:p>
    <w:p w14:paraId="73390608" w14:textId="77777777" w:rsidR="006E274E" w:rsidRDefault="006E274E" w:rsidP="006E274E">
      <w:pPr>
        <w:pStyle w:val="ListParagraph"/>
        <w:numPr>
          <w:ilvl w:val="0"/>
          <w:numId w:val="3"/>
        </w:numPr>
        <w:tabs>
          <w:tab w:val="left" w:pos="1561"/>
        </w:tabs>
        <w:spacing w:line="259" w:lineRule="auto"/>
        <w:ind w:right="114" w:hanging="360"/>
        <w:jc w:val="both"/>
      </w:pPr>
      <w:r>
        <w:rPr>
          <w:rFonts w:hint="eastAsia"/>
          <w:b/>
          <w:bCs/>
        </w:rPr>
        <w:t>相关信息</w:t>
      </w:r>
      <w:r>
        <w:rPr>
          <w:rFonts w:hint="eastAsia"/>
        </w:rPr>
        <w:t xml:space="preserve">:  </w:t>
      </w:r>
      <w:r>
        <w:rPr>
          <w:rFonts w:hint="eastAsia"/>
        </w:rPr>
        <w:t>我们将就您孩子的结果进行讨论，看看是否需要更多信息来了解您孩子的阅读进度。早期识字通用筛查评估很简短，我们的团队可能需要进行额外的评估，以了解更多关于对您的孩子来说似乎存在困难的特定阅读技能。这些技能如下表所列，并根据年级的不同进行不同的评估。</w:t>
      </w:r>
    </w:p>
    <w:p w14:paraId="6DA95737" w14:textId="77777777" w:rsidR="006E274E" w:rsidRDefault="006E274E" w:rsidP="006E274E">
      <w:pPr>
        <w:pStyle w:val="BodyText"/>
        <w:spacing w:before="11"/>
        <w:rPr>
          <w:sz w:val="18"/>
        </w:rPr>
      </w:pPr>
    </w:p>
    <w:p w14:paraId="1483D1FE" w14:textId="77777777" w:rsidR="006E274E" w:rsidRDefault="006E274E" w:rsidP="006E274E">
      <w:pPr>
        <w:pStyle w:val="BodyText"/>
        <w:spacing w:before="57" w:line="259" w:lineRule="auto"/>
        <w:ind w:left="1199" w:right="113"/>
        <w:jc w:val="both"/>
      </w:pPr>
      <w:r>
        <w:rPr>
          <w:rFonts w:hint="eastAsia"/>
          <w:shd w:val="clear" w:color="auto" w:fill="FFFF00"/>
        </w:rPr>
        <w:t>[Optional: Consider whether this information is helpful to include.]</w:t>
      </w:r>
      <w:r>
        <w:rPr>
          <w:rFonts w:hint="eastAsia"/>
        </w:rPr>
        <w:t>对于多语言学习者来说，要了解其学习一门新语言对于其成绩造成的影响这一点非常重要。我们将讨论语言发展如何影响您孩子的成绩。</w:t>
      </w:r>
    </w:p>
    <w:p w14:paraId="201BBE3D" w14:textId="77777777" w:rsidR="006E274E" w:rsidRDefault="006E274E" w:rsidP="006E274E">
      <w:pPr>
        <w:pStyle w:val="BodyText"/>
        <w:spacing w:before="11" w:after="1"/>
        <w:rPr>
          <w:sz w:val="21"/>
        </w:rPr>
      </w:pPr>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6388"/>
      </w:tblGrid>
      <w:tr w:rsidR="006E274E" w14:paraId="3732A1EA" w14:textId="77777777" w:rsidTr="00F15B34">
        <w:trPr>
          <w:trHeight w:val="527"/>
        </w:trPr>
        <w:tc>
          <w:tcPr>
            <w:tcW w:w="1886" w:type="dxa"/>
          </w:tcPr>
          <w:p w14:paraId="635DF024" w14:textId="77777777" w:rsidR="006E274E" w:rsidRDefault="006E274E" w:rsidP="00F15B34">
            <w:pPr>
              <w:pStyle w:val="TableParagraph"/>
              <w:spacing w:before="3"/>
              <w:ind w:left="91"/>
              <w:rPr>
                <w:b/>
                <w:bCs/>
                <w:sz w:val="20"/>
                <w:szCs w:val="20"/>
              </w:rPr>
            </w:pPr>
          </w:p>
          <w:p w14:paraId="25D287F2" w14:textId="77777777" w:rsidR="006E274E" w:rsidRDefault="006E274E" w:rsidP="00F15B34">
            <w:pPr>
              <w:pStyle w:val="TableParagraph"/>
              <w:spacing w:before="18" w:line="242" w:lineRule="exact"/>
              <w:ind w:left="91"/>
              <w:rPr>
                <w:b/>
                <w:sz w:val="20"/>
              </w:rPr>
            </w:pPr>
            <w:r>
              <w:rPr>
                <w:rFonts w:hint="eastAsia"/>
                <w:b/>
                <w:sz w:val="20"/>
              </w:rPr>
              <w:t>字母知识</w:t>
            </w:r>
          </w:p>
        </w:tc>
        <w:tc>
          <w:tcPr>
            <w:tcW w:w="6388" w:type="dxa"/>
          </w:tcPr>
          <w:p w14:paraId="18B613DA" w14:textId="77777777" w:rsidR="006E274E" w:rsidRDefault="006E274E" w:rsidP="00F15B34">
            <w:pPr>
              <w:pStyle w:val="TableParagraph"/>
              <w:spacing w:before="3"/>
              <w:ind w:left="88"/>
              <w:rPr>
                <w:sz w:val="20"/>
              </w:rPr>
            </w:pPr>
          </w:p>
          <w:p w14:paraId="1C2449DF" w14:textId="77777777" w:rsidR="006E274E" w:rsidRDefault="006E274E" w:rsidP="00F15B34">
            <w:pPr>
              <w:pStyle w:val="TableParagraph"/>
              <w:spacing w:before="18" w:line="242" w:lineRule="exact"/>
              <w:ind w:left="88"/>
              <w:rPr>
                <w:sz w:val="20"/>
              </w:rPr>
            </w:pPr>
            <w:r>
              <w:rPr>
                <w:rFonts w:hint="eastAsia"/>
                <w:sz w:val="20"/>
              </w:rPr>
              <w:t>学生对字母的名称和发音以及字母图案的熟悉程度。</w:t>
            </w:r>
          </w:p>
        </w:tc>
      </w:tr>
      <w:tr w:rsidR="006E274E" w14:paraId="6B616813" w14:textId="77777777" w:rsidTr="00F15B34">
        <w:trPr>
          <w:trHeight w:val="527"/>
        </w:trPr>
        <w:tc>
          <w:tcPr>
            <w:tcW w:w="1886" w:type="dxa"/>
          </w:tcPr>
          <w:p w14:paraId="2C7A66CD" w14:textId="77777777" w:rsidR="006E274E" w:rsidRDefault="006E274E" w:rsidP="00F15B34">
            <w:pPr>
              <w:pStyle w:val="TableParagraph"/>
              <w:ind w:left="91"/>
              <w:rPr>
                <w:b/>
                <w:sz w:val="20"/>
              </w:rPr>
            </w:pPr>
          </w:p>
          <w:p w14:paraId="6EC68350" w14:textId="77777777" w:rsidR="006E274E" w:rsidRDefault="006E274E" w:rsidP="00F15B34">
            <w:pPr>
              <w:pStyle w:val="TableParagraph"/>
              <w:spacing w:before="20" w:line="242" w:lineRule="exact"/>
              <w:ind w:left="91"/>
              <w:rPr>
                <w:b/>
                <w:sz w:val="20"/>
              </w:rPr>
            </w:pPr>
            <w:r>
              <w:rPr>
                <w:rFonts w:hint="eastAsia"/>
                <w:b/>
                <w:sz w:val="20"/>
              </w:rPr>
              <w:t>音素意识</w:t>
            </w:r>
          </w:p>
        </w:tc>
        <w:tc>
          <w:tcPr>
            <w:tcW w:w="6388" w:type="dxa"/>
          </w:tcPr>
          <w:p w14:paraId="50A880C8" w14:textId="77777777" w:rsidR="006E274E" w:rsidRDefault="006E274E" w:rsidP="00F15B34">
            <w:pPr>
              <w:pStyle w:val="TableParagraph"/>
              <w:ind w:left="88"/>
              <w:rPr>
                <w:sz w:val="20"/>
              </w:rPr>
            </w:pPr>
            <w:r>
              <w:rPr>
                <w:rFonts w:hint="eastAsia"/>
                <w:sz w:val="20"/>
              </w:rPr>
              <w:t>学生对语言中各个声音的了解。</w:t>
            </w:r>
          </w:p>
        </w:tc>
      </w:tr>
      <w:tr w:rsidR="006E274E" w14:paraId="3BD8DF6F" w14:textId="77777777" w:rsidTr="00F15B34">
        <w:trPr>
          <w:trHeight w:val="527"/>
        </w:trPr>
        <w:tc>
          <w:tcPr>
            <w:tcW w:w="1886" w:type="dxa"/>
          </w:tcPr>
          <w:p w14:paraId="12E27E91" w14:textId="77777777" w:rsidR="006E274E" w:rsidRDefault="006E274E" w:rsidP="00F15B34">
            <w:pPr>
              <w:pStyle w:val="TableParagraph"/>
              <w:ind w:left="91"/>
              <w:rPr>
                <w:b/>
                <w:sz w:val="20"/>
              </w:rPr>
            </w:pPr>
          </w:p>
          <w:p w14:paraId="161E3641" w14:textId="77777777" w:rsidR="006E274E" w:rsidRDefault="006E274E" w:rsidP="00F15B34">
            <w:pPr>
              <w:pStyle w:val="TableParagraph"/>
              <w:spacing w:before="20" w:line="242" w:lineRule="exact"/>
              <w:ind w:left="91"/>
              <w:rPr>
                <w:b/>
                <w:sz w:val="20"/>
              </w:rPr>
            </w:pPr>
            <w:r>
              <w:rPr>
                <w:rFonts w:hint="eastAsia"/>
                <w:b/>
                <w:sz w:val="20"/>
              </w:rPr>
              <w:t>单词</w:t>
            </w:r>
            <w:r>
              <w:rPr>
                <w:rFonts w:hint="eastAsia"/>
                <w:b/>
                <w:sz w:val="20"/>
              </w:rPr>
              <w:t>/</w:t>
            </w:r>
            <w:r>
              <w:rPr>
                <w:rFonts w:hint="eastAsia"/>
                <w:b/>
                <w:sz w:val="20"/>
              </w:rPr>
              <w:t>段落阅读</w:t>
            </w:r>
          </w:p>
        </w:tc>
        <w:tc>
          <w:tcPr>
            <w:tcW w:w="6388" w:type="dxa"/>
          </w:tcPr>
          <w:p w14:paraId="20140A39" w14:textId="77777777" w:rsidR="006E274E" w:rsidRDefault="006E274E" w:rsidP="00F15B34">
            <w:pPr>
              <w:pStyle w:val="TableParagraph"/>
              <w:ind w:left="88"/>
              <w:rPr>
                <w:sz w:val="20"/>
              </w:rPr>
            </w:pPr>
            <w:r>
              <w:rPr>
                <w:rFonts w:hint="eastAsia"/>
                <w:sz w:val="20"/>
              </w:rPr>
              <w:t>学生准确、流利地朗读单词的能力。</w:t>
            </w:r>
          </w:p>
        </w:tc>
      </w:tr>
      <w:tr w:rsidR="006E274E" w14:paraId="01ADD462" w14:textId="77777777" w:rsidTr="00F15B34">
        <w:trPr>
          <w:trHeight w:val="525"/>
        </w:trPr>
        <w:tc>
          <w:tcPr>
            <w:tcW w:w="1886" w:type="dxa"/>
          </w:tcPr>
          <w:p w14:paraId="0A007E0B" w14:textId="77777777" w:rsidR="006E274E" w:rsidRDefault="006E274E" w:rsidP="00F15B34">
            <w:pPr>
              <w:pStyle w:val="TableParagraph"/>
              <w:ind w:left="91"/>
              <w:rPr>
                <w:b/>
                <w:sz w:val="20"/>
              </w:rPr>
            </w:pPr>
            <w:r>
              <w:rPr>
                <w:rFonts w:hint="eastAsia"/>
                <w:b/>
                <w:sz w:val="20"/>
              </w:rPr>
              <w:lastRenderedPageBreak/>
              <w:t>单词</w:t>
            </w:r>
            <w:r>
              <w:rPr>
                <w:rFonts w:hint="eastAsia"/>
                <w:b/>
                <w:sz w:val="20"/>
              </w:rPr>
              <w:t>/</w:t>
            </w:r>
            <w:r>
              <w:rPr>
                <w:rFonts w:hint="eastAsia"/>
                <w:b/>
                <w:sz w:val="20"/>
              </w:rPr>
              <w:t>段落阅读</w:t>
            </w:r>
          </w:p>
          <w:p w14:paraId="4FF021DE" w14:textId="77777777" w:rsidR="006E274E" w:rsidRDefault="006E274E" w:rsidP="00F15B34">
            <w:pPr>
              <w:pStyle w:val="TableParagraph"/>
              <w:spacing w:before="20" w:line="240" w:lineRule="exact"/>
              <w:ind w:left="91"/>
              <w:rPr>
                <w:b/>
                <w:sz w:val="20"/>
              </w:rPr>
            </w:pPr>
          </w:p>
        </w:tc>
        <w:tc>
          <w:tcPr>
            <w:tcW w:w="6388" w:type="dxa"/>
          </w:tcPr>
          <w:p w14:paraId="4A50327D" w14:textId="77777777" w:rsidR="006E274E" w:rsidRDefault="006E274E" w:rsidP="00F15B34">
            <w:pPr>
              <w:pStyle w:val="TableParagraph"/>
              <w:ind w:left="88"/>
              <w:rPr>
                <w:sz w:val="20"/>
              </w:rPr>
            </w:pPr>
            <w:r>
              <w:rPr>
                <w:rFonts w:hint="eastAsia"/>
                <w:sz w:val="20"/>
              </w:rPr>
              <w:t>学生理解和理解文本含义的能力。</w:t>
            </w:r>
          </w:p>
        </w:tc>
      </w:tr>
      <w:tr w:rsidR="006E274E" w14:paraId="3275D21E" w14:textId="77777777" w:rsidTr="00F15B34">
        <w:trPr>
          <w:trHeight w:val="527"/>
        </w:trPr>
        <w:tc>
          <w:tcPr>
            <w:tcW w:w="1886" w:type="dxa"/>
          </w:tcPr>
          <w:p w14:paraId="04B96775" w14:textId="77777777" w:rsidR="006E274E" w:rsidRDefault="006E274E" w:rsidP="00F15B34">
            <w:pPr>
              <w:pStyle w:val="TableParagraph"/>
              <w:ind w:left="91"/>
              <w:rPr>
                <w:b/>
                <w:bCs/>
                <w:sz w:val="20"/>
                <w:szCs w:val="20"/>
              </w:rPr>
            </w:pPr>
            <w:r>
              <w:rPr>
                <w:rFonts w:hint="eastAsia"/>
                <w:b/>
                <w:bCs/>
                <w:sz w:val="20"/>
                <w:szCs w:val="20"/>
              </w:rPr>
              <w:t>快速自动说出名称</w:t>
            </w:r>
          </w:p>
          <w:p w14:paraId="57C29B4B" w14:textId="77777777" w:rsidR="006E274E" w:rsidRDefault="006E274E" w:rsidP="00F15B34">
            <w:pPr>
              <w:pStyle w:val="TableParagraph"/>
              <w:spacing w:before="20" w:line="242" w:lineRule="exact"/>
              <w:ind w:left="91"/>
              <w:rPr>
                <w:b/>
                <w:sz w:val="20"/>
              </w:rPr>
            </w:pPr>
          </w:p>
        </w:tc>
        <w:tc>
          <w:tcPr>
            <w:tcW w:w="6388" w:type="dxa"/>
          </w:tcPr>
          <w:p w14:paraId="5FCC6806" w14:textId="77777777" w:rsidR="006E274E" w:rsidRDefault="006E274E" w:rsidP="00F15B34">
            <w:pPr>
              <w:pStyle w:val="TableParagraph"/>
              <w:ind w:left="88"/>
              <w:rPr>
                <w:sz w:val="20"/>
              </w:rPr>
            </w:pPr>
            <w:r>
              <w:rPr>
                <w:rFonts w:hint="eastAsia"/>
                <w:sz w:val="20"/>
              </w:rPr>
              <w:t>学生快速说出一组有限的重复出现的已知物体或字母的名称的能力。</w:t>
            </w:r>
          </w:p>
          <w:p w14:paraId="3FBF8C4A" w14:textId="77777777" w:rsidR="006E274E" w:rsidRDefault="006E274E" w:rsidP="00F15B34">
            <w:pPr>
              <w:pStyle w:val="TableParagraph"/>
              <w:spacing w:before="20" w:line="242" w:lineRule="exact"/>
              <w:ind w:left="88"/>
              <w:rPr>
                <w:sz w:val="20"/>
              </w:rPr>
            </w:pPr>
          </w:p>
        </w:tc>
      </w:tr>
    </w:tbl>
    <w:p w14:paraId="6D0A9D91" w14:textId="77777777" w:rsidR="006E274E" w:rsidRDefault="006E274E" w:rsidP="006E274E">
      <w:pPr>
        <w:pStyle w:val="BodyText"/>
        <w:spacing w:before="11"/>
        <w:rPr>
          <w:sz w:val="21"/>
        </w:rPr>
      </w:pPr>
    </w:p>
    <w:p w14:paraId="598B8CDE" w14:textId="59A7F89D" w:rsidR="006E274E" w:rsidRDefault="006E274E" w:rsidP="006E274E">
      <w:pPr>
        <w:pStyle w:val="ListParagraph"/>
        <w:numPr>
          <w:ilvl w:val="0"/>
          <w:numId w:val="3"/>
        </w:numPr>
        <w:tabs>
          <w:tab w:val="left" w:pos="1561"/>
        </w:tabs>
        <w:spacing w:line="259" w:lineRule="auto"/>
        <w:ind w:left="1560" w:right="115"/>
        <w:jc w:val="both"/>
      </w:pPr>
      <w:r>
        <w:rPr>
          <w:rFonts w:hint="eastAsia"/>
          <w:b/>
          <w:bCs/>
        </w:rPr>
        <w:t>家庭沟通</w:t>
      </w:r>
      <w:r>
        <w:rPr>
          <w:rFonts w:hint="eastAsia"/>
          <w:b/>
          <w:bCs/>
        </w:rPr>
        <w:t>/</w:t>
      </w:r>
      <w:r>
        <w:rPr>
          <w:rFonts w:hint="eastAsia"/>
          <w:b/>
          <w:bCs/>
        </w:rPr>
        <w:t>干预</w:t>
      </w:r>
      <w:r>
        <w:rPr>
          <w:rFonts w:hint="eastAsia"/>
        </w:rPr>
        <w:t>我们将就您孩子的老师提供的信息、通用筛查评估、其他评估以及您提供的信息进行讨论，以帮助制定干预计划，满足您孩子的阅读需求，并为您的孩子提供成为扎实的阅读者所需的支持。</w:t>
      </w:r>
    </w:p>
    <w:p w14:paraId="1BF98251" w14:textId="77777777" w:rsidR="006E274E" w:rsidRDefault="006E274E" w:rsidP="006E274E">
      <w:pPr>
        <w:pStyle w:val="ListParagraph"/>
        <w:tabs>
          <w:tab w:val="left" w:pos="1561"/>
        </w:tabs>
        <w:spacing w:line="259" w:lineRule="auto"/>
        <w:ind w:left="1560" w:right="115" w:firstLine="0"/>
      </w:pPr>
    </w:p>
    <w:p w14:paraId="347B389A" w14:textId="57B86F1D" w:rsidR="006E274E" w:rsidRDefault="006E274E" w:rsidP="006E274E">
      <w:pPr>
        <w:pStyle w:val="ListParagraph"/>
        <w:numPr>
          <w:ilvl w:val="0"/>
          <w:numId w:val="3"/>
        </w:numPr>
        <w:tabs>
          <w:tab w:val="left" w:pos="1561"/>
        </w:tabs>
        <w:spacing w:line="259" w:lineRule="auto"/>
        <w:ind w:left="1560" w:right="115"/>
        <w:jc w:val="both"/>
      </w:pPr>
      <w:r w:rsidRPr="006E274E">
        <w:rPr>
          <w:rFonts w:hint="eastAsia"/>
          <w:b/>
          <w:bCs/>
        </w:rPr>
        <w:t>监控进度：</w:t>
      </w:r>
      <w:r>
        <w:rPr>
          <w:rFonts w:hint="eastAsia"/>
        </w:rPr>
        <w:t>我们将制定计划来与您就您孩子的阅读进度进行沟通，并解释我们将如何确定我们提供的支持的有效性。</w:t>
      </w:r>
    </w:p>
    <w:p w14:paraId="763730A7" w14:textId="77777777" w:rsidR="006E274E" w:rsidRDefault="006E274E" w:rsidP="006E274E">
      <w:pPr>
        <w:pStyle w:val="BodyText"/>
        <w:spacing w:before="11"/>
        <w:rPr>
          <w:sz w:val="21"/>
        </w:rPr>
      </w:pPr>
    </w:p>
    <w:p w14:paraId="3E526629" w14:textId="3D468F0D" w:rsidR="006E274E" w:rsidRDefault="006E274E" w:rsidP="006E274E">
      <w:pPr>
        <w:pStyle w:val="BodyText"/>
        <w:ind w:left="119" w:right="113"/>
        <w:jc w:val="both"/>
      </w:pPr>
      <w:r>
        <w:rPr>
          <w:rFonts w:hint="eastAsia"/>
        </w:rPr>
        <w:t>请注意，干预是为满足您孩子的阅读需求而在通识教育方面所提供的应对措施，而不是特殊教育的一部分。如果我们根据筛查数据和</w:t>
      </w:r>
      <w:r>
        <w:rPr>
          <w:rFonts w:hint="eastAsia"/>
        </w:rPr>
        <w:t>/</w:t>
      </w:r>
      <w:r>
        <w:rPr>
          <w:rFonts w:hint="eastAsia"/>
        </w:rPr>
        <w:t>或其他数据怀疑学生有残疾，我们将以书面形式通知您并征求您的同意进行特殊教育方面的评估，在该书信中将解释有关此过程的更多信息。这种早期识字能力评估不会被用来延迟或拒绝对怀疑有残疾的学生进行评估。如果您怀疑您的孩子可能有残疾，您可以根据符合麻萨诸塞州特殊教育相关法规获得转介以进行有关评估，相关资料可在以下</w:t>
      </w:r>
      <w:r>
        <w:rPr>
          <w:rFonts w:hint="eastAsia"/>
        </w:rPr>
        <w:t>603 CMR 28.04</w:t>
      </w:r>
      <w:r>
        <w:rPr>
          <w:rFonts w:hint="eastAsia"/>
        </w:rPr>
        <w:t>（相关转介和评估）</w:t>
      </w:r>
      <w:hyperlink r:id="rId15">
        <w:r>
          <w:rPr>
            <w:rFonts w:hint="eastAsia"/>
            <w:color w:val="0562C1"/>
            <w:u w:val="single" w:color="0562C1"/>
          </w:rPr>
          <w:t>603 CMR 28.04 (Referral and Evaluation)</w:t>
        </w:r>
        <w:r>
          <w:rPr>
            <w:rFonts w:hint="eastAsia"/>
          </w:rPr>
          <w:t>.</w:t>
        </w:r>
      </w:hyperlink>
      <w:r>
        <w:rPr>
          <w:rFonts w:hint="eastAsia"/>
        </w:rPr>
        <w:t>获取。</w:t>
      </w:r>
    </w:p>
    <w:p w14:paraId="7A261785" w14:textId="77777777" w:rsidR="006E274E" w:rsidRDefault="006E274E" w:rsidP="006E274E">
      <w:pPr>
        <w:pStyle w:val="BodyText"/>
        <w:spacing w:before="4"/>
        <w:rPr>
          <w:sz w:val="17"/>
        </w:rPr>
      </w:pPr>
    </w:p>
    <w:p w14:paraId="22614759" w14:textId="77777777" w:rsidR="006E274E" w:rsidRDefault="006E274E" w:rsidP="006E274E">
      <w:pPr>
        <w:pStyle w:val="BodyText"/>
        <w:spacing w:before="57"/>
        <w:ind w:left="120" w:hanging="1"/>
      </w:pPr>
      <w:r>
        <w:rPr>
          <w:rFonts w:hint="eastAsia"/>
        </w:rPr>
        <w:t>我们的家庭是我们实现学生成功的合作伙伴，我们感谢您的持续支持。如果对后续如何为您孩子在阅读方面提供支持有任何疑问，请与本人联系。</w:t>
      </w:r>
    </w:p>
    <w:p w14:paraId="08FAE8E4" w14:textId="77777777" w:rsidR="006E274E" w:rsidRDefault="006E274E" w:rsidP="006E274E">
      <w:pPr>
        <w:pStyle w:val="BodyText"/>
      </w:pPr>
    </w:p>
    <w:p w14:paraId="28FA7CF1" w14:textId="43BD836B" w:rsidR="00C00CA5" w:rsidRDefault="006E274E" w:rsidP="00097A2D">
      <w:pPr>
        <w:pStyle w:val="BodyText"/>
        <w:ind w:left="120" w:right="8688"/>
        <w:sectPr w:rsidR="00C00CA5">
          <w:headerReference w:type="default" r:id="rId16"/>
          <w:pgSz w:w="12240" w:h="15840"/>
          <w:pgMar w:top="1400" w:right="1320" w:bottom="280" w:left="1320" w:header="0" w:footer="0" w:gutter="0"/>
          <w:cols w:space="720"/>
        </w:sectPr>
      </w:pPr>
      <w:r>
        <w:rPr>
          <w:rFonts w:hint="eastAsia"/>
        </w:rPr>
        <w:t>祝好，校长</w:t>
      </w:r>
    </w:p>
    <w:p w14:paraId="33C74B10" w14:textId="43F172E8" w:rsidR="00C00CA5" w:rsidRDefault="00C00CA5" w:rsidP="006E274E">
      <w:pPr>
        <w:pStyle w:val="BodyText"/>
        <w:ind w:right="8688"/>
      </w:pPr>
    </w:p>
    <w:sectPr w:rsidR="00C00CA5">
      <w:headerReference w:type="default" r:id="rId17"/>
      <w:pgSz w:w="12240" w:h="15840"/>
      <w:pgMar w:top="1500" w:right="1320" w:bottom="280" w:left="1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5830E" w14:textId="77777777" w:rsidR="00AF1638" w:rsidRDefault="00AF1638">
      <w:r>
        <w:separator/>
      </w:r>
    </w:p>
  </w:endnote>
  <w:endnote w:type="continuationSeparator" w:id="0">
    <w:p w14:paraId="1B08D872" w14:textId="77777777" w:rsidR="00AF1638" w:rsidRDefault="00AF1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ngsana New">
    <w:altName w:val="Leelawadee UI"/>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3A11D" w14:textId="77777777" w:rsidR="00AF1638" w:rsidRDefault="00AF1638">
      <w:r>
        <w:separator/>
      </w:r>
    </w:p>
  </w:footnote>
  <w:footnote w:type="continuationSeparator" w:id="0">
    <w:p w14:paraId="3E495CA5" w14:textId="77777777" w:rsidR="00AF1638" w:rsidRDefault="00AF1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4255" w14:textId="0445FFEF" w:rsidR="00C00CA5" w:rsidRDefault="00C00CA5">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E1001" w14:textId="77777777" w:rsidR="00C00CA5" w:rsidRDefault="00C00CA5">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1AFA" w14:textId="77777777" w:rsidR="00C00CA5" w:rsidRDefault="00C00CA5">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2616C"/>
    <w:multiLevelType w:val="hybridMultilevel"/>
    <w:tmpl w:val="5A1EB24C"/>
    <w:lvl w:ilvl="0" w:tplc="FFFFFFFF">
      <w:start w:val="1"/>
      <w:numFmt w:val="decimal"/>
      <w:lvlText w:val="%1."/>
      <w:lvlJc w:val="left"/>
      <w:pPr>
        <w:ind w:left="1559" w:hanging="361"/>
        <w:jc w:val="left"/>
      </w:pPr>
      <w:rPr>
        <w:rFonts w:ascii="Calibri" w:eastAsia="Calibri" w:hAnsi="Calibri" w:cs="Calibri" w:hint="default"/>
        <w:b/>
        <w:bCs/>
        <w:w w:val="100"/>
        <w:sz w:val="22"/>
        <w:szCs w:val="22"/>
        <w:lang w:val="en-US" w:eastAsia="en-US" w:bidi="en-US"/>
      </w:rPr>
    </w:lvl>
    <w:lvl w:ilvl="1" w:tplc="FFFFFFFF">
      <w:numFmt w:val="bullet"/>
      <w:lvlText w:val="•"/>
      <w:lvlJc w:val="left"/>
      <w:pPr>
        <w:ind w:left="2364" w:hanging="361"/>
      </w:pPr>
      <w:rPr>
        <w:rFonts w:hint="default"/>
        <w:lang w:val="en-US" w:eastAsia="en-US" w:bidi="en-US"/>
      </w:rPr>
    </w:lvl>
    <w:lvl w:ilvl="2" w:tplc="FFFFFFFF">
      <w:numFmt w:val="bullet"/>
      <w:lvlText w:val="•"/>
      <w:lvlJc w:val="left"/>
      <w:pPr>
        <w:ind w:left="3168" w:hanging="361"/>
      </w:pPr>
      <w:rPr>
        <w:rFonts w:hint="default"/>
        <w:lang w:val="en-US" w:eastAsia="en-US" w:bidi="en-US"/>
      </w:rPr>
    </w:lvl>
    <w:lvl w:ilvl="3" w:tplc="FFFFFFFF">
      <w:numFmt w:val="bullet"/>
      <w:lvlText w:val="•"/>
      <w:lvlJc w:val="left"/>
      <w:pPr>
        <w:ind w:left="3972" w:hanging="361"/>
      </w:pPr>
      <w:rPr>
        <w:rFonts w:hint="default"/>
        <w:lang w:val="en-US" w:eastAsia="en-US" w:bidi="en-US"/>
      </w:rPr>
    </w:lvl>
    <w:lvl w:ilvl="4" w:tplc="FFFFFFFF">
      <w:numFmt w:val="bullet"/>
      <w:lvlText w:val="•"/>
      <w:lvlJc w:val="left"/>
      <w:pPr>
        <w:ind w:left="4776" w:hanging="361"/>
      </w:pPr>
      <w:rPr>
        <w:rFonts w:hint="default"/>
        <w:lang w:val="en-US" w:eastAsia="en-US" w:bidi="en-US"/>
      </w:rPr>
    </w:lvl>
    <w:lvl w:ilvl="5" w:tplc="FFFFFFFF">
      <w:numFmt w:val="bullet"/>
      <w:lvlText w:val="•"/>
      <w:lvlJc w:val="left"/>
      <w:pPr>
        <w:ind w:left="5580" w:hanging="361"/>
      </w:pPr>
      <w:rPr>
        <w:rFonts w:hint="default"/>
        <w:lang w:val="en-US" w:eastAsia="en-US" w:bidi="en-US"/>
      </w:rPr>
    </w:lvl>
    <w:lvl w:ilvl="6" w:tplc="FFFFFFFF">
      <w:numFmt w:val="bullet"/>
      <w:lvlText w:val="•"/>
      <w:lvlJc w:val="left"/>
      <w:pPr>
        <w:ind w:left="6384" w:hanging="361"/>
      </w:pPr>
      <w:rPr>
        <w:rFonts w:hint="default"/>
        <w:lang w:val="en-US" w:eastAsia="en-US" w:bidi="en-US"/>
      </w:rPr>
    </w:lvl>
    <w:lvl w:ilvl="7" w:tplc="FFFFFFFF">
      <w:numFmt w:val="bullet"/>
      <w:lvlText w:val="•"/>
      <w:lvlJc w:val="left"/>
      <w:pPr>
        <w:ind w:left="7188" w:hanging="361"/>
      </w:pPr>
      <w:rPr>
        <w:rFonts w:hint="default"/>
        <w:lang w:val="en-US" w:eastAsia="en-US" w:bidi="en-US"/>
      </w:rPr>
    </w:lvl>
    <w:lvl w:ilvl="8" w:tplc="FFFFFFFF">
      <w:numFmt w:val="bullet"/>
      <w:lvlText w:val="•"/>
      <w:lvlJc w:val="left"/>
      <w:pPr>
        <w:ind w:left="7992" w:hanging="361"/>
      </w:pPr>
      <w:rPr>
        <w:rFonts w:hint="default"/>
        <w:lang w:val="en-US" w:eastAsia="en-US" w:bidi="en-US"/>
      </w:rPr>
    </w:lvl>
  </w:abstractNum>
  <w:abstractNum w:abstractNumId="1" w15:restartNumberingAfterBreak="0">
    <w:nsid w:val="234B3B8C"/>
    <w:multiLevelType w:val="hybridMultilevel"/>
    <w:tmpl w:val="5A1EB24C"/>
    <w:lvl w:ilvl="0" w:tplc="9182958C">
      <w:start w:val="1"/>
      <w:numFmt w:val="decimal"/>
      <w:lvlText w:val="%1."/>
      <w:lvlJc w:val="left"/>
      <w:pPr>
        <w:ind w:left="1559" w:hanging="361"/>
        <w:jc w:val="left"/>
      </w:pPr>
      <w:rPr>
        <w:rFonts w:ascii="Calibri" w:eastAsia="Calibri" w:hAnsi="Calibri" w:cs="Calibri" w:hint="default"/>
        <w:b/>
        <w:bCs/>
        <w:w w:val="100"/>
        <w:sz w:val="22"/>
        <w:szCs w:val="22"/>
        <w:lang w:val="en-US" w:eastAsia="en-US" w:bidi="en-US"/>
      </w:rPr>
    </w:lvl>
    <w:lvl w:ilvl="1" w:tplc="C7A81806">
      <w:numFmt w:val="bullet"/>
      <w:lvlText w:val="•"/>
      <w:lvlJc w:val="left"/>
      <w:pPr>
        <w:ind w:left="2364" w:hanging="361"/>
      </w:pPr>
      <w:rPr>
        <w:rFonts w:hint="default"/>
        <w:lang w:val="en-US" w:eastAsia="en-US" w:bidi="en-US"/>
      </w:rPr>
    </w:lvl>
    <w:lvl w:ilvl="2" w:tplc="F9967C84">
      <w:numFmt w:val="bullet"/>
      <w:lvlText w:val="•"/>
      <w:lvlJc w:val="left"/>
      <w:pPr>
        <w:ind w:left="3168" w:hanging="361"/>
      </w:pPr>
      <w:rPr>
        <w:rFonts w:hint="default"/>
        <w:lang w:val="en-US" w:eastAsia="en-US" w:bidi="en-US"/>
      </w:rPr>
    </w:lvl>
    <w:lvl w:ilvl="3" w:tplc="62A6D2A2">
      <w:numFmt w:val="bullet"/>
      <w:lvlText w:val="•"/>
      <w:lvlJc w:val="left"/>
      <w:pPr>
        <w:ind w:left="3972" w:hanging="361"/>
      </w:pPr>
      <w:rPr>
        <w:rFonts w:hint="default"/>
        <w:lang w:val="en-US" w:eastAsia="en-US" w:bidi="en-US"/>
      </w:rPr>
    </w:lvl>
    <w:lvl w:ilvl="4" w:tplc="517EE782">
      <w:numFmt w:val="bullet"/>
      <w:lvlText w:val="•"/>
      <w:lvlJc w:val="left"/>
      <w:pPr>
        <w:ind w:left="4776" w:hanging="361"/>
      </w:pPr>
      <w:rPr>
        <w:rFonts w:hint="default"/>
        <w:lang w:val="en-US" w:eastAsia="en-US" w:bidi="en-US"/>
      </w:rPr>
    </w:lvl>
    <w:lvl w:ilvl="5" w:tplc="27E0381E">
      <w:numFmt w:val="bullet"/>
      <w:lvlText w:val="•"/>
      <w:lvlJc w:val="left"/>
      <w:pPr>
        <w:ind w:left="5580" w:hanging="361"/>
      </w:pPr>
      <w:rPr>
        <w:rFonts w:hint="default"/>
        <w:lang w:val="en-US" w:eastAsia="en-US" w:bidi="en-US"/>
      </w:rPr>
    </w:lvl>
    <w:lvl w:ilvl="6" w:tplc="38964A92">
      <w:numFmt w:val="bullet"/>
      <w:lvlText w:val="•"/>
      <w:lvlJc w:val="left"/>
      <w:pPr>
        <w:ind w:left="6384" w:hanging="361"/>
      </w:pPr>
      <w:rPr>
        <w:rFonts w:hint="default"/>
        <w:lang w:val="en-US" w:eastAsia="en-US" w:bidi="en-US"/>
      </w:rPr>
    </w:lvl>
    <w:lvl w:ilvl="7" w:tplc="53569126">
      <w:numFmt w:val="bullet"/>
      <w:lvlText w:val="•"/>
      <w:lvlJc w:val="left"/>
      <w:pPr>
        <w:ind w:left="7188" w:hanging="361"/>
      </w:pPr>
      <w:rPr>
        <w:rFonts w:hint="default"/>
        <w:lang w:val="en-US" w:eastAsia="en-US" w:bidi="en-US"/>
      </w:rPr>
    </w:lvl>
    <w:lvl w:ilvl="8" w:tplc="F8F2100C">
      <w:numFmt w:val="bullet"/>
      <w:lvlText w:val="•"/>
      <w:lvlJc w:val="left"/>
      <w:pPr>
        <w:ind w:left="7992" w:hanging="361"/>
      </w:pPr>
      <w:rPr>
        <w:rFonts w:hint="default"/>
        <w:lang w:val="en-US" w:eastAsia="en-US" w:bidi="en-US"/>
      </w:rPr>
    </w:lvl>
  </w:abstractNum>
  <w:abstractNum w:abstractNumId="2" w15:restartNumberingAfterBreak="0">
    <w:nsid w:val="44FD622A"/>
    <w:multiLevelType w:val="hybridMultilevel"/>
    <w:tmpl w:val="5BD69150"/>
    <w:lvl w:ilvl="0" w:tplc="3C504758">
      <w:start w:val="1"/>
      <w:numFmt w:val="decimal"/>
      <w:lvlText w:val="%1."/>
      <w:lvlJc w:val="left"/>
      <w:pPr>
        <w:ind w:left="726" w:hanging="360"/>
        <w:jc w:val="left"/>
      </w:pPr>
      <w:rPr>
        <w:rFonts w:ascii="Calibri" w:eastAsia="Calibri" w:hAnsi="Calibri" w:cs="Calibri" w:hint="default"/>
        <w:w w:val="100"/>
        <w:sz w:val="22"/>
        <w:szCs w:val="22"/>
        <w:lang w:val="en-US" w:eastAsia="en-US" w:bidi="en-US"/>
      </w:rPr>
    </w:lvl>
    <w:lvl w:ilvl="1" w:tplc="90E8BC64">
      <w:numFmt w:val="bullet"/>
      <w:lvlText w:val="•"/>
      <w:lvlJc w:val="left"/>
      <w:pPr>
        <w:ind w:left="1168" w:hanging="360"/>
      </w:pPr>
      <w:rPr>
        <w:rFonts w:hint="default"/>
        <w:lang w:val="en-US" w:eastAsia="en-US" w:bidi="en-US"/>
      </w:rPr>
    </w:lvl>
    <w:lvl w:ilvl="2" w:tplc="E8F45CC0">
      <w:numFmt w:val="bullet"/>
      <w:lvlText w:val="•"/>
      <w:lvlJc w:val="left"/>
      <w:pPr>
        <w:ind w:left="1617" w:hanging="360"/>
      </w:pPr>
      <w:rPr>
        <w:rFonts w:hint="default"/>
        <w:lang w:val="en-US" w:eastAsia="en-US" w:bidi="en-US"/>
      </w:rPr>
    </w:lvl>
    <w:lvl w:ilvl="3" w:tplc="A4363D2A">
      <w:numFmt w:val="bullet"/>
      <w:lvlText w:val="•"/>
      <w:lvlJc w:val="left"/>
      <w:pPr>
        <w:ind w:left="2065" w:hanging="360"/>
      </w:pPr>
      <w:rPr>
        <w:rFonts w:hint="default"/>
        <w:lang w:val="en-US" w:eastAsia="en-US" w:bidi="en-US"/>
      </w:rPr>
    </w:lvl>
    <w:lvl w:ilvl="4" w:tplc="F84AC1C6">
      <w:numFmt w:val="bullet"/>
      <w:lvlText w:val="•"/>
      <w:lvlJc w:val="left"/>
      <w:pPr>
        <w:ind w:left="2514" w:hanging="360"/>
      </w:pPr>
      <w:rPr>
        <w:rFonts w:hint="default"/>
        <w:lang w:val="en-US" w:eastAsia="en-US" w:bidi="en-US"/>
      </w:rPr>
    </w:lvl>
    <w:lvl w:ilvl="5" w:tplc="499C750C">
      <w:numFmt w:val="bullet"/>
      <w:lvlText w:val="•"/>
      <w:lvlJc w:val="left"/>
      <w:pPr>
        <w:ind w:left="2962" w:hanging="360"/>
      </w:pPr>
      <w:rPr>
        <w:rFonts w:hint="default"/>
        <w:lang w:val="en-US" w:eastAsia="en-US" w:bidi="en-US"/>
      </w:rPr>
    </w:lvl>
    <w:lvl w:ilvl="6" w:tplc="E39A177A">
      <w:numFmt w:val="bullet"/>
      <w:lvlText w:val="•"/>
      <w:lvlJc w:val="left"/>
      <w:pPr>
        <w:ind w:left="3411" w:hanging="360"/>
      </w:pPr>
      <w:rPr>
        <w:rFonts w:hint="default"/>
        <w:lang w:val="en-US" w:eastAsia="en-US" w:bidi="en-US"/>
      </w:rPr>
    </w:lvl>
    <w:lvl w:ilvl="7" w:tplc="F1FAC01C">
      <w:numFmt w:val="bullet"/>
      <w:lvlText w:val="•"/>
      <w:lvlJc w:val="left"/>
      <w:pPr>
        <w:ind w:left="3859" w:hanging="360"/>
      </w:pPr>
      <w:rPr>
        <w:rFonts w:hint="default"/>
        <w:lang w:val="en-US" w:eastAsia="en-US" w:bidi="en-US"/>
      </w:rPr>
    </w:lvl>
    <w:lvl w:ilvl="8" w:tplc="8B4EA3F6">
      <w:numFmt w:val="bullet"/>
      <w:lvlText w:val="•"/>
      <w:lvlJc w:val="left"/>
      <w:pPr>
        <w:ind w:left="4308" w:hanging="360"/>
      </w:pPr>
      <w:rPr>
        <w:rFonts w:hint="default"/>
        <w:lang w:val="en-US" w:eastAsia="en-US" w:bidi="en-US"/>
      </w:rPr>
    </w:lvl>
  </w:abstractNum>
  <w:abstractNum w:abstractNumId="3" w15:restartNumberingAfterBreak="0">
    <w:nsid w:val="4A0E4E6F"/>
    <w:multiLevelType w:val="hybridMultilevel"/>
    <w:tmpl w:val="98FEC160"/>
    <w:lvl w:ilvl="0" w:tplc="F92E09CE">
      <w:numFmt w:val="bullet"/>
      <w:lvlText w:val=""/>
      <w:lvlJc w:val="left"/>
      <w:pPr>
        <w:ind w:left="1560" w:hanging="361"/>
      </w:pPr>
      <w:rPr>
        <w:rFonts w:ascii="Symbol" w:eastAsia="Symbol" w:hAnsi="Symbol" w:cs="Symbol" w:hint="default"/>
        <w:sz w:val="18"/>
        <w:szCs w:val="18"/>
        <w:lang w:val="en-US" w:eastAsia="en-US" w:bidi="en-US"/>
      </w:rPr>
    </w:lvl>
    <w:lvl w:ilvl="1" w:tplc="887CA80C">
      <w:numFmt w:val="bullet"/>
      <w:lvlText w:val="•"/>
      <w:lvlJc w:val="left"/>
      <w:pPr>
        <w:ind w:left="2364" w:hanging="361"/>
      </w:pPr>
      <w:rPr>
        <w:rFonts w:hint="default"/>
        <w:lang w:val="en-US" w:eastAsia="en-US" w:bidi="en-US"/>
      </w:rPr>
    </w:lvl>
    <w:lvl w:ilvl="2" w:tplc="5768AEEA">
      <w:numFmt w:val="bullet"/>
      <w:lvlText w:val="•"/>
      <w:lvlJc w:val="left"/>
      <w:pPr>
        <w:ind w:left="3168" w:hanging="361"/>
      </w:pPr>
      <w:rPr>
        <w:rFonts w:hint="default"/>
        <w:lang w:val="en-US" w:eastAsia="en-US" w:bidi="en-US"/>
      </w:rPr>
    </w:lvl>
    <w:lvl w:ilvl="3" w:tplc="C3449C60">
      <w:numFmt w:val="bullet"/>
      <w:lvlText w:val="•"/>
      <w:lvlJc w:val="left"/>
      <w:pPr>
        <w:ind w:left="3972" w:hanging="361"/>
      </w:pPr>
      <w:rPr>
        <w:rFonts w:hint="default"/>
        <w:lang w:val="en-US" w:eastAsia="en-US" w:bidi="en-US"/>
      </w:rPr>
    </w:lvl>
    <w:lvl w:ilvl="4" w:tplc="95544E0C">
      <w:numFmt w:val="bullet"/>
      <w:lvlText w:val="•"/>
      <w:lvlJc w:val="left"/>
      <w:pPr>
        <w:ind w:left="4776" w:hanging="361"/>
      </w:pPr>
      <w:rPr>
        <w:rFonts w:hint="default"/>
        <w:lang w:val="en-US" w:eastAsia="en-US" w:bidi="en-US"/>
      </w:rPr>
    </w:lvl>
    <w:lvl w:ilvl="5" w:tplc="71EA7704">
      <w:numFmt w:val="bullet"/>
      <w:lvlText w:val="•"/>
      <w:lvlJc w:val="left"/>
      <w:pPr>
        <w:ind w:left="5580" w:hanging="361"/>
      </w:pPr>
      <w:rPr>
        <w:rFonts w:hint="default"/>
        <w:lang w:val="en-US" w:eastAsia="en-US" w:bidi="en-US"/>
      </w:rPr>
    </w:lvl>
    <w:lvl w:ilvl="6" w:tplc="59F0DEBA">
      <w:numFmt w:val="bullet"/>
      <w:lvlText w:val="•"/>
      <w:lvlJc w:val="left"/>
      <w:pPr>
        <w:ind w:left="6384" w:hanging="361"/>
      </w:pPr>
      <w:rPr>
        <w:rFonts w:hint="default"/>
        <w:lang w:val="en-US" w:eastAsia="en-US" w:bidi="en-US"/>
      </w:rPr>
    </w:lvl>
    <w:lvl w:ilvl="7" w:tplc="042A38E8">
      <w:numFmt w:val="bullet"/>
      <w:lvlText w:val="•"/>
      <w:lvlJc w:val="left"/>
      <w:pPr>
        <w:ind w:left="7188" w:hanging="361"/>
      </w:pPr>
      <w:rPr>
        <w:rFonts w:hint="default"/>
        <w:lang w:val="en-US" w:eastAsia="en-US" w:bidi="en-US"/>
      </w:rPr>
    </w:lvl>
    <w:lvl w:ilvl="8" w:tplc="7F1CE394">
      <w:numFmt w:val="bullet"/>
      <w:lvlText w:val="•"/>
      <w:lvlJc w:val="left"/>
      <w:pPr>
        <w:ind w:left="7992" w:hanging="361"/>
      </w:pPr>
      <w:rPr>
        <w:rFonts w:hint="default"/>
        <w:lang w:val="en-US" w:eastAsia="en-US" w:bidi="en-US"/>
      </w:rPr>
    </w:lvl>
  </w:abstractNum>
  <w:abstractNum w:abstractNumId="4" w15:restartNumberingAfterBreak="0">
    <w:nsid w:val="52D7430D"/>
    <w:multiLevelType w:val="hybridMultilevel"/>
    <w:tmpl w:val="F7A88364"/>
    <w:lvl w:ilvl="0" w:tplc="2A24EB84">
      <w:start w:val="1"/>
      <w:numFmt w:val="decimal"/>
      <w:lvlText w:val="%1."/>
      <w:lvlJc w:val="left"/>
      <w:pPr>
        <w:ind w:left="726" w:hanging="360"/>
        <w:jc w:val="left"/>
      </w:pPr>
      <w:rPr>
        <w:rFonts w:ascii="Calibri" w:eastAsia="Calibri" w:hAnsi="Calibri" w:cs="Calibri" w:hint="default"/>
        <w:w w:val="100"/>
        <w:sz w:val="22"/>
        <w:szCs w:val="22"/>
        <w:lang w:val="en-US" w:eastAsia="en-US" w:bidi="en-US"/>
      </w:rPr>
    </w:lvl>
    <w:lvl w:ilvl="1" w:tplc="DF069AFE">
      <w:numFmt w:val="bullet"/>
      <w:lvlText w:val="•"/>
      <w:lvlJc w:val="left"/>
      <w:pPr>
        <w:ind w:left="1168" w:hanging="360"/>
      </w:pPr>
      <w:rPr>
        <w:rFonts w:hint="default"/>
        <w:lang w:val="en-US" w:eastAsia="en-US" w:bidi="en-US"/>
      </w:rPr>
    </w:lvl>
    <w:lvl w:ilvl="2" w:tplc="A5785E02">
      <w:numFmt w:val="bullet"/>
      <w:lvlText w:val="•"/>
      <w:lvlJc w:val="left"/>
      <w:pPr>
        <w:ind w:left="1617" w:hanging="360"/>
      </w:pPr>
      <w:rPr>
        <w:rFonts w:hint="default"/>
        <w:lang w:val="en-US" w:eastAsia="en-US" w:bidi="en-US"/>
      </w:rPr>
    </w:lvl>
    <w:lvl w:ilvl="3" w:tplc="E0D27F4C">
      <w:numFmt w:val="bullet"/>
      <w:lvlText w:val="•"/>
      <w:lvlJc w:val="left"/>
      <w:pPr>
        <w:ind w:left="2065" w:hanging="360"/>
      </w:pPr>
      <w:rPr>
        <w:rFonts w:hint="default"/>
        <w:lang w:val="en-US" w:eastAsia="en-US" w:bidi="en-US"/>
      </w:rPr>
    </w:lvl>
    <w:lvl w:ilvl="4" w:tplc="FF063ECE">
      <w:numFmt w:val="bullet"/>
      <w:lvlText w:val="•"/>
      <w:lvlJc w:val="left"/>
      <w:pPr>
        <w:ind w:left="2514" w:hanging="360"/>
      </w:pPr>
      <w:rPr>
        <w:rFonts w:hint="default"/>
        <w:lang w:val="en-US" w:eastAsia="en-US" w:bidi="en-US"/>
      </w:rPr>
    </w:lvl>
    <w:lvl w:ilvl="5" w:tplc="E754323C">
      <w:numFmt w:val="bullet"/>
      <w:lvlText w:val="•"/>
      <w:lvlJc w:val="left"/>
      <w:pPr>
        <w:ind w:left="2962" w:hanging="360"/>
      </w:pPr>
      <w:rPr>
        <w:rFonts w:hint="default"/>
        <w:lang w:val="en-US" w:eastAsia="en-US" w:bidi="en-US"/>
      </w:rPr>
    </w:lvl>
    <w:lvl w:ilvl="6" w:tplc="B0286906">
      <w:numFmt w:val="bullet"/>
      <w:lvlText w:val="•"/>
      <w:lvlJc w:val="left"/>
      <w:pPr>
        <w:ind w:left="3411" w:hanging="360"/>
      </w:pPr>
      <w:rPr>
        <w:rFonts w:hint="default"/>
        <w:lang w:val="en-US" w:eastAsia="en-US" w:bidi="en-US"/>
      </w:rPr>
    </w:lvl>
    <w:lvl w:ilvl="7" w:tplc="6CFA53B2">
      <w:numFmt w:val="bullet"/>
      <w:lvlText w:val="•"/>
      <w:lvlJc w:val="left"/>
      <w:pPr>
        <w:ind w:left="3859" w:hanging="360"/>
      </w:pPr>
      <w:rPr>
        <w:rFonts w:hint="default"/>
        <w:lang w:val="en-US" w:eastAsia="en-US" w:bidi="en-US"/>
      </w:rPr>
    </w:lvl>
    <w:lvl w:ilvl="8" w:tplc="541C1D2C">
      <w:numFmt w:val="bullet"/>
      <w:lvlText w:val="•"/>
      <w:lvlJc w:val="left"/>
      <w:pPr>
        <w:ind w:left="4308" w:hanging="360"/>
      </w:pPr>
      <w:rPr>
        <w:rFonts w:hint="default"/>
        <w:lang w:val="en-US" w:eastAsia="en-US" w:bidi="en-US"/>
      </w:rPr>
    </w:lvl>
  </w:abstractNum>
  <w:abstractNum w:abstractNumId="5" w15:restartNumberingAfterBreak="0">
    <w:nsid w:val="6F817AD8"/>
    <w:multiLevelType w:val="hybridMultilevel"/>
    <w:tmpl w:val="07966DD8"/>
    <w:lvl w:ilvl="0" w:tplc="90DA6CF2">
      <w:numFmt w:val="bullet"/>
      <w:lvlText w:val=""/>
      <w:lvlJc w:val="left"/>
      <w:pPr>
        <w:ind w:left="840" w:hanging="361"/>
      </w:pPr>
      <w:rPr>
        <w:rFonts w:ascii="Symbol" w:eastAsia="Symbol" w:hAnsi="Symbol" w:cs="Symbol" w:hint="default"/>
        <w:w w:val="100"/>
        <w:sz w:val="22"/>
        <w:szCs w:val="22"/>
        <w:lang w:val="en-US" w:eastAsia="en-US" w:bidi="en-US"/>
      </w:rPr>
    </w:lvl>
    <w:lvl w:ilvl="1" w:tplc="FEB2AF4A">
      <w:numFmt w:val="bullet"/>
      <w:lvlText w:val="•"/>
      <w:lvlJc w:val="left"/>
      <w:pPr>
        <w:ind w:left="1716" w:hanging="361"/>
      </w:pPr>
      <w:rPr>
        <w:rFonts w:hint="default"/>
        <w:lang w:val="en-US" w:eastAsia="en-US" w:bidi="en-US"/>
      </w:rPr>
    </w:lvl>
    <w:lvl w:ilvl="2" w:tplc="2ECA523E">
      <w:numFmt w:val="bullet"/>
      <w:lvlText w:val="•"/>
      <w:lvlJc w:val="left"/>
      <w:pPr>
        <w:ind w:left="2592" w:hanging="361"/>
      </w:pPr>
      <w:rPr>
        <w:rFonts w:hint="default"/>
        <w:lang w:val="en-US" w:eastAsia="en-US" w:bidi="en-US"/>
      </w:rPr>
    </w:lvl>
    <w:lvl w:ilvl="3" w:tplc="85045FEA">
      <w:numFmt w:val="bullet"/>
      <w:lvlText w:val="•"/>
      <w:lvlJc w:val="left"/>
      <w:pPr>
        <w:ind w:left="3468" w:hanging="361"/>
      </w:pPr>
      <w:rPr>
        <w:rFonts w:hint="default"/>
        <w:lang w:val="en-US" w:eastAsia="en-US" w:bidi="en-US"/>
      </w:rPr>
    </w:lvl>
    <w:lvl w:ilvl="4" w:tplc="0B3435CE">
      <w:numFmt w:val="bullet"/>
      <w:lvlText w:val="•"/>
      <w:lvlJc w:val="left"/>
      <w:pPr>
        <w:ind w:left="4344" w:hanging="361"/>
      </w:pPr>
      <w:rPr>
        <w:rFonts w:hint="default"/>
        <w:lang w:val="en-US" w:eastAsia="en-US" w:bidi="en-US"/>
      </w:rPr>
    </w:lvl>
    <w:lvl w:ilvl="5" w:tplc="9BB0591C">
      <w:numFmt w:val="bullet"/>
      <w:lvlText w:val="•"/>
      <w:lvlJc w:val="left"/>
      <w:pPr>
        <w:ind w:left="5220" w:hanging="361"/>
      </w:pPr>
      <w:rPr>
        <w:rFonts w:hint="default"/>
        <w:lang w:val="en-US" w:eastAsia="en-US" w:bidi="en-US"/>
      </w:rPr>
    </w:lvl>
    <w:lvl w:ilvl="6" w:tplc="E8A8167E">
      <w:numFmt w:val="bullet"/>
      <w:lvlText w:val="•"/>
      <w:lvlJc w:val="left"/>
      <w:pPr>
        <w:ind w:left="6096" w:hanging="361"/>
      </w:pPr>
      <w:rPr>
        <w:rFonts w:hint="default"/>
        <w:lang w:val="en-US" w:eastAsia="en-US" w:bidi="en-US"/>
      </w:rPr>
    </w:lvl>
    <w:lvl w:ilvl="7" w:tplc="4F164DEE">
      <w:numFmt w:val="bullet"/>
      <w:lvlText w:val="•"/>
      <w:lvlJc w:val="left"/>
      <w:pPr>
        <w:ind w:left="6972" w:hanging="361"/>
      </w:pPr>
      <w:rPr>
        <w:rFonts w:hint="default"/>
        <w:lang w:val="en-US" w:eastAsia="en-US" w:bidi="en-US"/>
      </w:rPr>
    </w:lvl>
    <w:lvl w:ilvl="8" w:tplc="2D36ED10">
      <w:numFmt w:val="bullet"/>
      <w:lvlText w:val="•"/>
      <w:lvlJc w:val="left"/>
      <w:pPr>
        <w:ind w:left="7848" w:hanging="361"/>
      </w:pPr>
      <w:rPr>
        <w:rFonts w:hint="default"/>
        <w:lang w:val="en-US" w:eastAsia="en-US" w:bidi="en-US"/>
      </w:rPr>
    </w:lvl>
  </w:abstractNum>
  <w:num w:numId="1" w16cid:durableId="790630240">
    <w:abstractNumId w:val="5"/>
  </w:num>
  <w:num w:numId="2" w16cid:durableId="819273210">
    <w:abstractNumId w:val="3"/>
  </w:num>
  <w:num w:numId="3" w16cid:durableId="1554737027">
    <w:abstractNumId w:val="1"/>
  </w:num>
  <w:num w:numId="4" w16cid:durableId="1282758718">
    <w:abstractNumId w:val="4"/>
  </w:num>
  <w:num w:numId="5" w16cid:durableId="1601838764">
    <w:abstractNumId w:val="2"/>
  </w:num>
  <w:num w:numId="6" w16cid:durableId="752363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CA5"/>
    <w:rsid w:val="00097A2D"/>
    <w:rsid w:val="00133FFA"/>
    <w:rsid w:val="001774F1"/>
    <w:rsid w:val="001D52D0"/>
    <w:rsid w:val="004062A2"/>
    <w:rsid w:val="00426147"/>
    <w:rsid w:val="00452F48"/>
    <w:rsid w:val="004544A3"/>
    <w:rsid w:val="00632E4D"/>
    <w:rsid w:val="006B0074"/>
    <w:rsid w:val="006D5B23"/>
    <w:rsid w:val="006E274E"/>
    <w:rsid w:val="0074048A"/>
    <w:rsid w:val="007E17A4"/>
    <w:rsid w:val="00845EF8"/>
    <w:rsid w:val="00861B04"/>
    <w:rsid w:val="008A79B1"/>
    <w:rsid w:val="009B40EB"/>
    <w:rsid w:val="00A16456"/>
    <w:rsid w:val="00AF1638"/>
    <w:rsid w:val="00B92972"/>
    <w:rsid w:val="00C00CA5"/>
    <w:rsid w:val="00C335D6"/>
    <w:rsid w:val="00CC1F12"/>
    <w:rsid w:val="00DF2965"/>
    <w:rsid w:val="00E411E3"/>
    <w:rsid w:val="00F53ED7"/>
    <w:rsid w:val="00FF56E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F35F7"/>
  <w15:docId w15:val="{83AB25C8-8C8E-4826-827E-137FB292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SimSun" w:hAnsi="Calibri" w:cs="Calibri"/>
      <w:lang w:bidi="en-US"/>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before="1"/>
      <w:ind w:left="6"/>
    </w:pPr>
  </w:style>
  <w:style w:type="paragraph" w:styleId="Header">
    <w:name w:val="header"/>
    <w:basedOn w:val="Normal"/>
    <w:link w:val="HeaderChar"/>
    <w:uiPriority w:val="99"/>
    <w:unhideWhenUsed/>
    <w:rsid w:val="00F53ED7"/>
    <w:pPr>
      <w:tabs>
        <w:tab w:val="center" w:pos="4320"/>
        <w:tab w:val="right" w:pos="8640"/>
      </w:tabs>
    </w:pPr>
  </w:style>
  <w:style w:type="character" w:customStyle="1" w:styleId="HeaderChar">
    <w:name w:val="Header Char"/>
    <w:basedOn w:val="DefaultParagraphFont"/>
    <w:link w:val="Header"/>
    <w:uiPriority w:val="99"/>
    <w:rsid w:val="00F53ED7"/>
    <w:rPr>
      <w:rFonts w:ascii="Calibri" w:eastAsia="SimSun" w:hAnsi="Calibri" w:cs="Calibri"/>
      <w:lang w:bidi="en-US"/>
    </w:rPr>
  </w:style>
  <w:style w:type="paragraph" w:styleId="Footer">
    <w:name w:val="footer"/>
    <w:basedOn w:val="Normal"/>
    <w:link w:val="FooterChar"/>
    <w:uiPriority w:val="99"/>
    <w:unhideWhenUsed/>
    <w:rsid w:val="00F53ED7"/>
    <w:pPr>
      <w:tabs>
        <w:tab w:val="center" w:pos="4320"/>
        <w:tab w:val="right" w:pos="8640"/>
      </w:tabs>
    </w:pPr>
  </w:style>
  <w:style w:type="character" w:customStyle="1" w:styleId="FooterChar">
    <w:name w:val="Footer Char"/>
    <w:basedOn w:val="DefaultParagraphFont"/>
    <w:link w:val="Footer"/>
    <w:uiPriority w:val="99"/>
    <w:rsid w:val="00F53ED7"/>
    <w:rPr>
      <w:rFonts w:ascii="Calibri" w:eastAsia="SimSun" w:hAnsi="Calibri" w:cs="Calibri"/>
      <w:lang w:bidi="en-US"/>
    </w:rPr>
  </w:style>
  <w:style w:type="table" w:styleId="TableGrid">
    <w:name w:val="Table Grid"/>
    <w:basedOn w:val="TableNormal"/>
    <w:uiPriority w:val="59"/>
    <w:rsid w:val="00FF56E3"/>
    <w:pPr>
      <w:widowControl/>
      <w:autoSpaceDE/>
      <w:autoSpaceDN/>
    </w:pPr>
    <w:rPr>
      <w:rFonts w:eastAsiaTheme="minorHAnsi"/>
      <w:kern w:val="2"/>
      <w:lang w:val="pt-BR"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F56E3"/>
    <w:pPr>
      <w:widowControl/>
      <w:autoSpaceDE/>
      <w:autoSpaceDN/>
      <w:contextualSpacing/>
    </w:pPr>
    <w:rPr>
      <w:rFonts w:eastAsiaTheme="majorEastAsia" w:cstheme="majorBidi"/>
      <w:color w:val="FFFFFF" w:themeColor="background1"/>
      <w:spacing w:val="-10"/>
      <w:kern w:val="28"/>
      <w:sz w:val="40"/>
      <w:szCs w:val="56"/>
      <w:lang w:val="pt-BR" w:eastAsia="en-US" w:bidi="ar-SA"/>
      <w14:ligatures w14:val="standardContextual"/>
    </w:rPr>
  </w:style>
  <w:style w:type="character" w:customStyle="1" w:styleId="TitleChar">
    <w:name w:val="Title Char"/>
    <w:basedOn w:val="DefaultParagraphFont"/>
    <w:link w:val="Title"/>
    <w:uiPriority w:val="10"/>
    <w:rsid w:val="00FF56E3"/>
    <w:rPr>
      <w:rFonts w:ascii="Calibri" w:eastAsiaTheme="majorEastAsia" w:hAnsi="Calibri" w:cstheme="majorBidi"/>
      <w:color w:val="FFFFFF" w:themeColor="background1"/>
      <w:spacing w:val="-10"/>
      <w:kern w:val="28"/>
      <w:sz w:val="40"/>
      <w:szCs w:val="56"/>
      <w:lang w:val="pt-BR" w:eastAsia="en-US"/>
      <w14:ligatures w14:val="standardContextual"/>
    </w:rPr>
  </w:style>
  <w:style w:type="character" w:styleId="IntenseReference">
    <w:name w:val="Intense Reference"/>
    <w:basedOn w:val="DefaultParagraphFont"/>
    <w:uiPriority w:val="32"/>
    <w:qFormat/>
    <w:rsid w:val="00FF56E3"/>
    <w:rPr>
      <w:b/>
      <w:bCs/>
      <w:smallCaps/>
      <w:color w:val="4F81BD" w:themeColor="accent1"/>
      <w:spacing w:val="5"/>
    </w:rPr>
  </w:style>
  <w:style w:type="character" w:customStyle="1" w:styleId="BodyTextChar">
    <w:name w:val="Body Text Char"/>
    <w:basedOn w:val="DefaultParagraphFont"/>
    <w:link w:val="BodyText"/>
    <w:uiPriority w:val="1"/>
    <w:rsid w:val="00FF56E3"/>
    <w:rPr>
      <w:rFonts w:ascii="Calibri" w:eastAsia="SimSun"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news/news.aspx?id=2693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e.mass.edu/news/news.aspx?id=26937"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doe.mass.edu/rlo/sped/eligibility-guide/index.html" TargetMode="External"/><Relationship Id="rId10" Type="http://schemas.openxmlformats.org/officeDocument/2006/relationships/hyperlink" Target="https://www.doe.mass.edu/news/news.aspx?id=26937"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e.mass.edu/news/news.aspx?id=269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B790EAA94ADB41855FFD5592CAA2C1" ma:contentTypeVersion="12" ma:contentTypeDescription="Create a new document." ma:contentTypeScope="" ma:versionID="574f0d349222c522c53ccea0599ef990">
  <xsd:schema xmlns:xsd="http://www.w3.org/2001/XMLSchema" xmlns:xs="http://www.w3.org/2001/XMLSchema" xmlns:p="http://schemas.microsoft.com/office/2006/metadata/properties" xmlns:ns3="340324f4-22d0-4a74-ae8e-c1907a29b74e" xmlns:ns4="9d9de355-0791-4134-8ab0-6ba840ab4325" targetNamespace="http://schemas.microsoft.com/office/2006/metadata/properties" ma:root="true" ma:fieldsID="50a74098654abe96644d63be2c961eb6" ns3:_="" ns4:_="">
    <xsd:import namespace="340324f4-22d0-4a74-ae8e-c1907a29b74e"/>
    <xsd:import namespace="9d9de355-0791-4134-8ab0-6ba840ab432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324f4-22d0-4a74-ae8e-c1907a29b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9de355-0791-4134-8ab0-6ba840ab432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40324f4-22d0-4a74-ae8e-c1907a29b74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4D9DA1-47A8-483E-B850-7644601C4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324f4-22d0-4a74-ae8e-c1907a29b74e"/>
    <ds:schemaRef ds:uri="9d9de355-0791-4134-8ab0-6ba840ab4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594C6B-5965-4822-A52B-81025ACC1244}">
  <ds:schemaRefs>
    <ds:schemaRef ds:uri="http://schemas.microsoft.com/office/2006/metadata/properties"/>
    <ds:schemaRef ds:uri="http://schemas.microsoft.com/office/infopath/2007/PartnerControls"/>
    <ds:schemaRef ds:uri="340324f4-22d0-4a74-ae8e-c1907a29b74e"/>
  </ds:schemaRefs>
</ds:datastoreItem>
</file>

<file path=customXml/itemProps3.xml><?xml version="1.0" encoding="utf-8"?>
<ds:datastoreItem xmlns:ds="http://schemas.openxmlformats.org/officeDocument/2006/customXml" ds:itemID="{B8B6178C-B790-425F-B5DC-491AA00FAE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Guidance: Sample Family Letters (Chinese)</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Sample Family Letters (Chinese)</dc:title>
  <dc:subject/>
  <dc:creator>DESE</dc:creator>
  <cp:keywords/>
  <cp:lastModifiedBy>Zou, Dong (EOE)</cp:lastModifiedBy>
  <cp:revision>10</cp:revision>
  <dcterms:created xsi:type="dcterms:W3CDTF">2023-08-24T13:42:00Z</dcterms:created>
  <dcterms:modified xsi:type="dcterms:W3CDTF">2023-08-25T17:53:00Z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25 2023 12:00AM</vt:lpwstr>
  </property>
</Properties>
</file>