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A2F0" w14:textId="194FC0BD" w:rsidR="00422635" w:rsidRDefault="0015564D" w:rsidP="0015564D">
      <w:pPr>
        <w:tabs>
          <w:tab w:val="left" w:pos="749"/>
          <w:tab w:val="center" w:pos="5400"/>
        </w:tabs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Local Civics Project Showcase Planning Worksheet</w:t>
      </w:r>
    </w:p>
    <w:p w14:paraId="32D8FF49" w14:textId="77777777" w:rsidR="00422635" w:rsidRDefault="00422635">
      <w:pPr>
        <w:jc w:val="center"/>
        <w:rPr>
          <w:rFonts w:ascii="Calibri" w:eastAsia="Calibri" w:hAnsi="Calibri" w:cs="Calibri"/>
          <w:i/>
          <w:sz w:val="8"/>
          <w:szCs w:val="8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905"/>
        <w:gridCol w:w="3945"/>
        <w:gridCol w:w="4950"/>
      </w:tblGrid>
      <w:tr w:rsidR="00422635" w14:paraId="509A3FFB" w14:textId="77777777" w:rsidTr="00180497">
        <w:trPr>
          <w:trHeight w:val="356"/>
        </w:trPr>
        <w:tc>
          <w:tcPr>
            <w:tcW w:w="19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621E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Category</w:t>
            </w:r>
          </w:p>
        </w:tc>
        <w:tc>
          <w:tcPr>
            <w:tcW w:w="394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077E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Notes</w:t>
            </w:r>
          </w:p>
        </w:tc>
        <w:tc>
          <w:tcPr>
            <w:tcW w:w="495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4A83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Considerations</w:t>
            </w:r>
          </w:p>
        </w:tc>
      </w:tr>
      <w:tr w:rsidR="00422635" w14:paraId="22A8859D" w14:textId="77777777" w:rsidTr="00180497">
        <w:trPr>
          <w:trHeight w:val="999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6975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When will the local showcase occur?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8F36" w14:textId="77777777" w:rsidR="00422635" w:rsidRDefault="0042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DF10" w14:textId="77777777" w:rsidR="00422635" w:rsidRDefault="0018049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will students be at in their projects?</w:t>
            </w:r>
          </w:p>
          <w:p w14:paraId="11C7377E" w14:textId="77777777" w:rsidR="00422635" w:rsidRDefault="0018049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other logistical considerations need to be accounted for (MCAS, end-of-year celebrations </w:t>
            </w:r>
            <w:proofErr w:type="spellStart"/>
            <w:r>
              <w:rPr>
                <w:rFonts w:ascii="Calibri" w:eastAsia="Calibri" w:hAnsi="Calibri" w:cs="Calibri"/>
              </w:rPr>
              <w:t>etc</w:t>
            </w:r>
            <w:proofErr w:type="spellEnd"/>
            <w:r>
              <w:rPr>
                <w:rFonts w:ascii="Calibri" w:eastAsia="Calibri" w:hAnsi="Calibri" w:cs="Calibri"/>
              </w:rPr>
              <w:t>)?</w:t>
            </w:r>
          </w:p>
        </w:tc>
      </w:tr>
      <w:tr w:rsidR="00422635" w14:paraId="7395D793" w14:textId="77777777" w:rsidTr="0018049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A8B49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What type of showcase will work best for your community? 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52A7" w14:textId="77777777" w:rsidR="00422635" w:rsidRDefault="0042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900F" w14:textId="77777777" w:rsidR="00422635" w:rsidRDefault="0018049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Showcase options could include:</w:t>
            </w:r>
          </w:p>
          <w:p w14:paraId="38C45C8D" w14:textId="77777777" w:rsidR="00422635" w:rsidRDefault="00180497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classroom-based</w:t>
            </w:r>
          </w:p>
          <w:p w14:paraId="601F638A" w14:textId="77777777" w:rsidR="00422635" w:rsidRDefault="00180497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school-wide showcase in auditorium/gym/library</w:t>
            </w:r>
          </w:p>
          <w:p w14:paraId="2F3A8890" w14:textId="77777777" w:rsidR="00422635" w:rsidRDefault="00180497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district-wide showcase in out-of-school event space</w:t>
            </w:r>
          </w:p>
        </w:tc>
      </w:tr>
      <w:tr w:rsidR="00422635" w14:paraId="32E2BC5C" w14:textId="77777777" w:rsidTr="0018049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0562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additional financial support is needed to make the showcase a success?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587D" w14:textId="77777777" w:rsidR="00422635" w:rsidRDefault="0042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B616" w14:textId="77777777" w:rsidR="00422635" w:rsidRDefault="00180497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Districts applying for DESE’s </w:t>
            </w: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Civics Teaching and Learning Grant</w:t>
              </w:r>
            </w:hyperlink>
            <w:r>
              <w:rPr>
                <w:rFonts w:ascii="Calibri" w:eastAsia="Calibri" w:hAnsi="Calibri" w:cs="Calibri"/>
              </w:rPr>
              <w:t xml:space="preserve"> are encouraged to include funds to support next year’s showcases in their applications.</w:t>
            </w:r>
          </w:p>
          <w:p w14:paraId="33683B71" w14:textId="77777777" w:rsidR="00422635" w:rsidRDefault="0018049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Many schools and districts have had success in seeking sponsorships or in-kind donations from local organizations. </w:t>
            </w:r>
          </w:p>
          <w:p w14:paraId="40BD2289" w14:textId="77777777" w:rsidR="00422635" w:rsidRDefault="0018049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Options to research </w:t>
            </w:r>
            <w:proofErr w:type="gramStart"/>
            <w:r>
              <w:rPr>
                <w:rFonts w:ascii="Calibri" w:eastAsia="Calibri" w:hAnsi="Calibri" w:cs="Calibri"/>
              </w:rPr>
              <w:t>include:</w:t>
            </w:r>
            <w:proofErr w:type="gramEnd"/>
            <w:r>
              <w:rPr>
                <w:rFonts w:ascii="Calibri" w:eastAsia="Calibri" w:hAnsi="Calibri" w:cs="Calibri"/>
              </w:rPr>
              <w:t xml:space="preserve"> local banks, community foundations, chapters of civic organizations such as the League of Women Voters or Rotary International, local chambers of commerce, local bar associations</w:t>
            </w:r>
          </w:p>
        </w:tc>
      </w:tr>
      <w:tr w:rsidR="00422635" w14:paraId="45F76727" w14:textId="77777777" w:rsidTr="0018049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E00D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Who will attend the showcase? </w:t>
            </w:r>
          </w:p>
          <w:p w14:paraId="02802945" w14:textId="77777777" w:rsidR="00422635" w:rsidRDefault="0042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9BBE7AE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Who is an “authentic audience” for student projects?</w:t>
            </w:r>
          </w:p>
          <w:p w14:paraId="08B3A6C1" w14:textId="77777777" w:rsidR="00422635" w:rsidRDefault="0042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F10E87B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Will there be structured opportunities for students to share with each other?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B856" w14:textId="77777777" w:rsidR="00422635" w:rsidRDefault="0042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A590" w14:textId="77777777" w:rsidR="00422635" w:rsidRDefault="0018049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Potential audiences could include:</w:t>
            </w:r>
          </w:p>
          <w:p w14:paraId="71E37BEC" w14:textId="77777777" w:rsidR="00422635" w:rsidRDefault="00180497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 students and teachers</w:t>
            </w:r>
          </w:p>
          <w:p w14:paraId="3F15FB2E" w14:textId="77777777" w:rsidR="00422635" w:rsidRDefault="00180497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Family members</w:t>
            </w:r>
          </w:p>
          <w:p w14:paraId="4951E382" w14:textId="77777777" w:rsidR="00422635" w:rsidRDefault="00180497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Local community members</w:t>
            </w:r>
          </w:p>
          <w:p w14:paraId="6591DD39" w14:textId="77777777" w:rsidR="00422635" w:rsidRDefault="00180497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Decision-makers for student projects</w:t>
            </w:r>
          </w:p>
          <w:p w14:paraId="27E0BC3C" w14:textId="77777777" w:rsidR="00422635" w:rsidRDefault="00180497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Local elected officials (e.g. city/town councilors, city/town managers, school committee members </w:t>
            </w:r>
            <w:proofErr w:type="spellStart"/>
            <w:r>
              <w:rPr>
                <w:rFonts w:ascii="Calibri" w:eastAsia="Calibri" w:hAnsi="Calibri" w:cs="Calibri"/>
              </w:rPr>
              <w:t>etc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14:paraId="73A20C2E" w14:textId="77777777" w:rsidR="00422635" w:rsidRDefault="00180497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 senators and state representatives</w:t>
            </w:r>
          </w:p>
          <w:p w14:paraId="2ABA3E5E" w14:textId="77777777" w:rsidR="00422635" w:rsidRDefault="00180497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district administrators</w:t>
            </w:r>
          </w:p>
        </w:tc>
      </w:tr>
      <w:tr w:rsidR="00422635" w14:paraId="6EA00314" w14:textId="77777777" w:rsidTr="0018049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1630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How will students share? What materials will they use to present?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9132B" w14:textId="77777777" w:rsidR="00422635" w:rsidRDefault="0042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2966" w14:textId="77777777" w:rsidR="00422635" w:rsidRDefault="001804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Given that some students will attend the statewide showcase and present using tri-fold posters, we recommend aligning local showcases to this model. However, the best method is the one that works for your community! </w:t>
            </w:r>
          </w:p>
          <w:p w14:paraId="258DDA30" w14:textId="77777777" w:rsidR="00422635" w:rsidRDefault="0018049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Options include:</w:t>
            </w:r>
          </w:p>
          <w:p w14:paraId="4DF83CC0" w14:textId="77777777" w:rsidR="00422635" w:rsidRDefault="00180497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“Science fair”-style poster </w:t>
            </w:r>
            <w:r>
              <w:rPr>
                <w:rFonts w:ascii="Calibri" w:eastAsia="Calibri" w:hAnsi="Calibri" w:cs="Calibri"/>
              </w:rPr>
              <w:lastRenderedPageBreak/>
              <w:t>presentations (either open mingling or structured “rounds”)</w:t>
            </w:r>
          </w:p>
          <w:p w14:paraId="473F7F5F" w14:textId="77777777" w:rsidR="00422635" w:rsidRDefault="00180497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Slides or multimedia presentations </w:t>
            </w:r>
          </w:p>
          <w:p w14:paraId="6A062F62" w14:textId="77777777" w:rsidR="00422635" w:rsidRDefault="00180497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Panel presentations</w:t>
            </w:r>
          </w:p>
          <w:p w14:paraId="0A54B492" w14:textId="77777777" w:rsidR="00422635" w:rsidRDefault="00180497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Sharing in small groups</w:t>
            </w:r>
          </w:p>
        </w:tc>
      </w:tr>
      <w:tr w:rsidR="00422635" w14:paraId="50C8CD4C" w14:textId="77777777" w:rsidTr="0018049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FF65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What kinds of questions will attendees ask?</w:t>
            </w:r>
          </w:p>
          <w:p w14:paraId="072C732D" w14:textId="77777777" w:rsidR="00422635" w:rsidRDefault="0042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F4B42A3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Will students receive feedback and how?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5763" w14:textId="77777777" w:rsidR="00422635" w:rsidRDefault="0042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2139" w14:textId="77777777" w:rsidR="00422635" w:rsidRDefault="001804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Consider sharing a process-oriented rubric with students and attendees to help inform student presentations and feedback (</w:t>
            </w: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DESE example</w:t>
              </w:r>
            </w:hyperlink>
            <w:r>
              <w:rPr>
                <w:rFonts w:ascii="Calibri" w:eastAsia="Calibri" w:hAnsi="Calibri" w:cs="Calibri"/>
              </w:rPr>
              <w:t>) or a list of potential questions for attendees</w:t>
            </w:r>
          </w:p>
          <w:p w14:paraId="11003A49" w14:textId="77777777" w:rsidR="00422635" w:rsidRDefault="0018049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 some showcases, attendees share feedback using a Google form (linked via a QR code) or on written slips of paper. </w:t>
            </w:r>
          </w:p>
        </w:tc>
      </w:tr>
      <w:tr w:rsidR="00422635" w14:paraId="7360FDFB" w14:textId="77777777" w:rsidTr="0018049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C117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How will students and attendees celebrate and recognize their hard work?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5916" w14:textId="77777777" w:rsidR="00422635" w:rsidRDefault="0042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70A4" w14:textId="77777777" w:rsidR="00422635" w:rsidRDefault="0018049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Consider including a closing ceremony and/or opportunity to hear from an inspiring speaker or panel (e.g. a local youth activist or “alumnus” of the project)</w:t>
            </w:r>
          </w:p>
          <w:p w14:paraId="0A3020A5" w14:textId="77777777" w:rsidR="00422635" w:rsidRDefault="0018049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you include awards, make sure that they are process-oriented and are not the primary motivator for students! </w:t>
            </w:r>
          </w:p>
        </w:tc>
      </w:tr>
      <w:tr w:rsidR="00422635" w14:paraId="746BE1FC" w14:textId="77777777" w:rsidTr="00180497">
        <w:trPr>
          <w:trHeight w:val="1312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6E2F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How will students be involved in showcase planning?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DF68" w14:textId="77777777" w:rsidR="00422635" w:rsidRDefault="0042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8CFE" w14:textId="77777777" w:rsidR="00422635" w:rsidRDefault="0018049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Consider a student planning committee, student MCs or co-MCs for a closing ceremony, and/or opportunities for project “alumni” to advise students on their work</w:t>
            </w:r>
            <w:r>
              <w:rPr>
                <w:rFonts w:ascii="Calibri" w:eastAsia="Calibri" w:hAnsi="Calibri" w:cs="Calibri"/>
              </w:rPr>
              <w:tab/>
            </w:r>
          </w:p>
        </w:tc>
      </w:tr>
      <w:tr w:rsidR="00422635" w14:paraId="3CBD49E3" w14:textId="77777777" w:rsidTr="0018049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6818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will be the schedule for the day?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61F8" w14:textId="77777777" w:rsidR="00422635" w:rsidRDefault="0042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4D99" w14:textId="77777777" w:rsidR="00422635" w:rsidRDefault="0018049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Possible elements:</w:t>
            </w:r>
          </w:p>
          <w:p w14:paraId="34DFACA4" w14:textId="77777777" w:rsidR="00422635" w:rsidRDefault="00180497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Welcome</w:t>
            </w:r>
          </w:p>
          <w:p w14:paraId="03EEE30D" w14:textId="77777777" w:rsidR="00422635" w:rsidRDefault="00180497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Presentations</w:t>
            </w:r>
          </w:p>
          <w:p w14:paraId="7E892A88" w14:textId="77777777" w:rsidR="00422635" w:rsidRDefault="00180497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Closing ceremony, speaker, and/or panel presentation</w:t>
            </w:r>
          </w:p>
          <w:p w14:paraId="6F31A82D" w14:textId="77777777" w:rsidR="00422635" w:rsidRDefault="00180497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plan, if needed</w:t>
            </w:r>
          </w:p>
          <w:p w14:paraId="5F0DC174" w14:textId="77777777" w:rsidR="00422635" w:rsidRDefault="00180497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Additional workshops or opportunities for students connect with </w:t>
            </w:r>
            <w:proofErr w:type="gramStart"/>
            <w:r>
              <w:rPr>
                <w:rFonts w:ascii="Calibri" w:eastAsia="Calibri" w:hAnsi="Calibri" w:cs="Calibri"/>
              </w:rPr>
              <w:t>each other</w:t>
            </w:r>
            <w:proofErr w:type="gramEnd"/>
          </w:p>
          <w:p w14:paraId="2DC369C4" w14:textId="77777777" w:rsidR="00422635" w:rsidRDefault="0018049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 examples from Generation Citizen </w:t>
            </w: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here</w:t>
              </w:r>
            </w:hyperlink>
          </w:p>
        </w:tc>
      </w:tr>
      <w:tr w:rsidR="00422635" w14:paraId="0926C7B3" w14:textId="77777777" w:rsidTr="00180497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6075" w14:textId="77777777" w:rsidR="00422635" w:rsidRDefault="00180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What other logistics need to be taken care of to ensure this event is a success?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3DEC" w14:textId="77777777" w:rsidR="00422635" w:rsidRDefault="0042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6346" w14:textId="77777777" w:rsidR="00422635" w:rsidRDefault="0018049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Consider:</w:t>
            </w:r>
          </w:p>
          <w:p w14:paraId="3FA2346B" w14:textId="77777777" w:rsidR="00422635" w:rsidRDefault="00180497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plan, if needed</w:t>
            </w:r>
          </w:p>
          <w:p w14:paraId="4CC1CB5B" w14:textId="77777777" w:rsidR="00422635" w:rsidRDefault="00180497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Technology</w:t>
            </w:r>
          </w:p>
          <w:p w14:paraId="41A33DC5" w14:textId="77777777" w:rsidR="00422635" w:rsidRDefault="00180497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Layout</w:t>
            </w:r>
          </w:p>
          <w:p w14:paraId="2E8594FF" w14:textId="77777777" w:rsidR="00422635" w:rsidRDefault="00180497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Subs, if needed</w:t>
            </w:r>
          </w:p>
          <w:p w14:paraId="55B1B9BA" w14:textId="77777777" w:rsidR="00422635" w:rsidRDefault="00180497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Transportation, if needed</w:t>
            </w:r>
          </w:p>
          <w:p w14:paraId="1E2EEC2A" w14:textId="77777777" w:rsidR="00422635" w:rsidRDefault="00180497">
            <w:pPr>
              <w:widowControl w:val="0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Anything else specific to your school or district!</w:t>
            </w:r>
          </w:p>
        </w:tc>
      </w:tr>
    </w:tbl>
    <w:p w14:paraId="2FC7D999" w14:textId="77777777" w:rsidR="00422635" w:rsidRDefault="00422635">
      <w:pPr>
        <w:rPr>
          <w:rFonts w:ascii="Calibri" w:eastAsia="Calibri" w:hAnsi="Calibri" w:cs="Calibri"/>
          <w:sz w:val="12"/>
          <w:szCs w:val="12"/>
        </w:rPr>
      </w:pPr>
    </w:p>
    <w:p w14:paraId="20F38592" w14:textId="77777777" w:rsidR="00422635" w:rsidRDefault="00180497">
      <w:pPr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Thank you to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Generation Citizen </w:t>
      </w:r>
      <w:r>
        <w:rPr>
          <w:rFonts w:ascii="Calibri" w:eastAsia="Calibri" w:hAnsi="Calibri" w:cs="Calibri"/>
          <w:i/>
          <w:sz w:val="24"/>
          <w:szCs w:val="24"/>
        </w:rPr>
        <w:t xml:space="preserve">and the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Massachusetts Civic Learning Coalition </w:t>
      </w:r>
      <w:r>
        <w:rPr>
          <w:rFonts w:ascii="Calibri" w:eastAsia="Calibri" w:hAnsi="Calibri" w:cs="Calibri"/>
          <w:i/>
          <w:sz w:val="24"/>
          <w:szCs w:val="24"/>
        </w:rPr>
        <w:t>for sharing materials and ideas that informed the creation of this resource!</w:t>
      </w:r>
    </w:p>
    <w:p w14:paraId="3957F45A" w14:textId="77777777" w:rsidR="00422635" w:rsidRDefault="00422635">
      <w:pPr>
        <w:rPr>
          <w:rFonts w:ascii="Calibri" w:eastAsia="Calibri" w:hAnsi="Calibri" w:cs="Calibri"/>
          <w:b/>
          <w:sz w:val="24"/>
          <w:szCs w:val="24"/>
        </w:rPr>
      </w:pPr>
    </w:p>
    <w:sectPr w:rsidR="00422635">
      <w:head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2E14" w14:textId="77777777" w:rsidR="0025412A" w:rsidRDefault="0025412A">
      <w:pPr>
        <w:spacing w:line="240" w:lineRule="auto"/>
      </w:pPr>
      <w:r>
        <w:separator/>
      </w:r>
    </w:p>
  </w:endnote>
  <w:endnote w:type="continuationSeparator" w:id="0">
    <w:p w14:paraId="32474581" w14:textId="77777777" w:rsidR="0025412A" w:rsidRDefault="00254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FBBA" w14:textId="77777777" w:rsidR="0025412A" w:rsidRDefault="0025412A">
      <w:pPr>
        <w:spacing w:line="240" w:lineRule="auto"/>
      </w:pPr>
      <w:r>
        <w:separator/>
      </w:r>
    </w:p>
  </w:footnote>
  <w:footnote w:type="continuationSeparator" w:id="0">
    <w:p w14:paraId="1A84AB58" w14:textId="77777777" w:rsidR="0025412A" w:rsidRDefault="00254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AC69" w14:textId="77777777" w:rsidR="00422635" w:rsidRDefault="00180497">
    <w:r>
      <w:rPr>
        <w:noProof/>
      </w:rPr>
      <w:drawing>
        <wp:anchor distT="0" distB="0" distL="0" distR="0" simplePos="0" relativeHeight="251658240" behindDoc="0" locked="0" layoutInCell="1" hidden="0" allowOverlap="1" wp14:anchorId="1B51E5D9" wp14:editId="5AFB1E4E">
          <wp:simplePos x="0" y="0"/>
          <wp:positionH relativeFrom="page">
            <wp:posOffset>6496050</wp:posOffset>
          </wp:positionH>
          <wp:positionV relativeFrom="page">
            <wp:posOffset>238125</wp:posOffset>
          </wp:positionV>
          <wp:extent cx="819150" cy="333375"/>
          <wp:effectExtent l="0" t="0" r="0" b="0"/>
          <wp:wrapSquare wrapText="bothSides" distT="0" distB="0" distL="0" distR="0"/>
          <wp:docPr id="1" name="image1.jpg" descr="DES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DESE Logo"/>
                  <pic:cNvPicPr preferRelativeResize="0"/>
                </pic:nvPicPr>
                <pic:blipFill>
                  <a:blip r:embed="rId1"/>
                  <a:srcRect r="48809"/>
                  <a:stretch>
                    <a:fillRect/>
                  </a:stretch>
                </pic:blipFill>
                <pic:spPr>
                  <a:xfrm>
                    <a:off x="0" y="0"/>
                    <a:ext cx="81915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590"/>
    <w:multiLevelType w:val="multilevel"/>
    <w:tmpl w:val="932A3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8C771B"/>
    <w:multiLevelType w:val="multilevel"/>
    <w:tmpl w:val="2E283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D83B07"/>
    <w:multiLevelType w:val="multilevel"/>
    <w:tmpl w:val="801AF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160D35"/>
    <w:multiLevelType w:val="multilevel"/>
    <w:tmpl w:val="B694F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8C4FCF"/>
    <w:multiLevelType w:val="multilevel"/>
    <w:tmpl w:val="11266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4E510D"/>
    <w:multiLevelType w:val="multilevel"/>
    <w:tmpl w:val="29225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131A34"/>
    <w:multiLevelType w:val="multilevel"/>
    <w:tmpl w:val="FA8A1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CD3153"/>
    <w:multiLevelType w:val="multilevel"/>
    <w:tmpl w:val="1038A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3E1A4B"/>
    <w:multiLevelType w:val="multilevel"/>
    <w:tmpl w:val="E59AE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3725D1"/>
    <w:multiLevelType w:val="multilevel"/>
    <w:tmpl w:val="08003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80519002">
    <w:abstractNumId w:val="2"/>
  </w:num>
  <w:num w:numId="2" w16cid:durableId="66155115">
    <w:abstractNumId w:val="9"/>
  </w:num>
  <w:num w:numId="3" w16cid:durableId="1084952589">
    <w:abstractNumId w:val="5"/>
  </w:num>
  <w:num w:numId="4" w16cid:durableId="1906333018">
    <w:abstractNumId w:val="6"/>
  </w:num>
  <w:num w:numId="5" w16cid:durableId="32772966">
    <w:abstractNumId w:val="7"/>
  </w:num>
  <w:num w:numId="6" w16cid:durableId="2121803966">
    <w:abstractNumId w:val="8"/>
  </w:num>
  <w:num w:numId="7" w16cid:durableId="367487518">
    <w:abstractNumId w:val="3"/>
  </w:num>
  <w:num w:numId="8" w16cid:durableId="13576515">
    <w:abstractNumId w:val="1"/>
  </w:num>
  <w:num w:numId="9" w16cid:durableId="1119108836">
    <w:abstractNumId w:val="4"/>
  </w:num>
  <w:num w:numId="10" w16cid:durableId="134559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35"/>
    <w:rsid w:val="000650AE"/>
    <w:rsid w:val="0015564D"/>
    <w:rsid w:val="00180497"/>
    <w:rsid w:val="0025412A"/>
    <w:rsid w:val="00400A44"/>
    <w:rsid w:val="00422635"/>
    <w:rsid w:val="00A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96FC"/>
  <w15:docId w15:val="{779CC4FD-314E-BB46-9377-53CC5BAE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56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64D"/>
  </w:style>
  <w:style w:type="paragraph" w:styleId="Footer">
    <w:name w:val="footer"/>
    <w:basedOn w:val="Normal"/>
    <w:link w:val="FooterChar"/>
    <w:uiPriority w:val="99"/>
    <w:unhideWhenUsed/>
    <w:rsid w:val="001556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HFKc52tIQrtssNstmsbr3x-T8HYywZzI/view?usp=drive_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instruction/hss/civics/rubric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oe.mass.edu/grants/2025/0589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D6B8C-8133-4CCC-A7EA-1F71AAA27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31D29-4B33-48E8-8E57-5AC78EE71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8D62AA-66A8-4AB2-9CC9-10DAE04D1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Civics Project Showcase Planning Worksheet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Civics Project Showcase Planning Worksheet</dc:title>
  <dc:creator>DESE</dc:creator>
  <cp:lastModifiedBy>Zou, Dong (EOE)</cp:lastModifiedBy>
  <cp:revision>4</cp:revision>
  <dcterms:created xsi:type="dcterms:W3CDTF">2024-02-21T13:52:00Z</dcterms:created>
  <dcterms:modified xsi:type="dcterms:W3CDTF">2024-02-21T14:13:00Z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